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BE0" w:rsidRDefault="0091733C">
      <w:r>
        <w:t>FRACTALS-6</w:t>
      </w:r>
      <w:bookmarkStart w:id="0" w:name="_GoBack"/>
      <w:bookmarkEnd w:id="0"/>
    </w:p>
    <w:p w:rsidR="00860266" w:rsidRDefault="00860266"/>
    <w:p w:rsidR="00860266" w:rsidRPr="00861891" w:rsidRDefault="00860266" w:rsidP="00860266">
      <w:pPr>
        <w:spacing w:after="0" w:line="360" w:lineRule="auto"/>
        <w:rPr>
          <w:rFonts w:cstheme="minorHAnsi"/>
          <w:b/>
          <w:sz w:val="24"/>
          <w:szCs w:val="24"/>
        </w:rPr>
      </w:pPr>
      <w:r w:rsidRPr="00AC27A6">
        <w:rPr>
          <w:rFonts w:cstheme="minorHAnsi"/>
          <w:b/>
          <w:sz w:val="24"/>
          <w:szCs w:val="24"/>
        </w:rPr>
        <w:t>METHODS FOR NONSTATIONARY TIME SERIES ANALYSIS</w:t>
      </w:r>
    </w:p>
    <w:p w:rsidR="00860266" w:rsidRDefault="00860266" w:rsidP="00860266">
      <w:pPr>
        <w:spacing w:after="0" w:line="360" w:lineRule="auto"/>
        <w:rPr>
          <w:rFonts w:cstheme="minorHAnsi"/>
          <w:i/>
          <w:sz w:val="24"/>
          <w:szCs w:val="24"/>
        </w:rPr>
      </w:pPr>
    </w:p>
    <w:p w:rsidR="00860266" w:rsidRDefault="00860266" w:rsidP="00860266">
      <w:pPr>
        <w:spacing w:after="0" w:line="360" w:lineRule="auto"/>
        <w:rPr>
          <w:rFonts w:cstheme="minorHAnsi"/>
          <w:b/>
          <w:sz w:val="24"/>
          <w:szCs w:val="24"/>
        </w:rPr>
      </w:pPr>
      <w:proofErr w:type="spellStart"/>
      <w:r w:rsidRPr="00C66103">
        <w:rPr>
          <w:rFonts w:cstheme="minorHAnsi"/>
          <w:b/>
          <w:sz w:val="24"/>
          <w:szCs w:val="24"/>
        </w:rPr>
        <w:t>Detrended</w:t>
      </w:r>
      <w:proofErr w:type="spellEnd"/>
      <w:r w:rsidRPr="00C66103">
        <w:rPr>
          <w:rFonts w:cstheme="minorHAnsi"/>
          <w:b/>
          <w:sz w:val="24"/>
          <w:szCs w:val="24"/>
        </w:rPr>
        <w:t xml:space="preserve"> Fluctuation Analysis (DFA)</w:t>
      </w:r>
    </w:p>
    <w:p w:rsidR="00860266" w:rsidRPr="00C66103" w:rsidRDefault="00860266" w:rsidP="00860266">
      <w:pPr>
        <w:spacing w:after="0" w:line="360" w:lineRule="auto"/>
        <w:rPr>
          <w:rFonts w:cstheme="minorHAnsi"/>
          <w:b/>
          <w:sz w:val="24"/>
          <w:szCs w:val="24"/>
        </w:rPr>
      </w:pPr>
    </w:p>
    <w:p w:rsidR="00860266" w:rsidRPr="00AC27A6" w:rsidRDefault="00860266" w:rsidP="00860266">
      <w:pPr>
        <w:spacing w:after="0" w:line="360" w:lineRule="auto"/>
        <w:ind w:firstLine="720"/>
        <w:rPr>
          <w:rFonts w:cstheme="minorHAnsi"/>
          <w:position w:val="-10"/>
          <w:sz w:val="24"/>
          <w:szCs w:val="24"/>
        </w:rPr>
      </w:pPr>
      <w:proofErr w:type="spellStart"/>
      <w:r w:rsidRPr="00AC27A6">
        <w:rPr>
          <w:rFonts w:cstheme="minorHAnsi"/>
          <w:position w:val="-10"/>
          <w:sz w:val="24"/>
          <w:szCs w:val="24"/>
        </w:rPr>
        <w:t>Detrended</w:t>
      </w:r>
      <w:proofErr w:type="spellEnd"/>
      <w:r w:rsidRPr="00AC27A6">
        <w:rPr>
          <w:rFonts w:cstheme="minorHAnsi"/>
          <w:position w:val="-10"/>
          <w:sz w:val="24"/>
          <w:szCs w:val="24"/>
        </w:rPr>
        <w:t xml:space="preserve"> Fluctuation Analysis (DFA)</w:t>
      </w:r>
      <w:r>
        <w:rPr>
          <w:rFonts w:cstheme="minorHAnsi"/>
          <w:position w:val="-10"/>
          <w:sz w:val="24"/>
          <w:szCs w:val="24"/>
        </w:rPr>
        <w:t xml:space="preserve"> </w:t>
      </w:r>
      <w:r w:rsidRPr="00AC27A6">
        <w:rPr>
          <w:rFonts w:cstheme="minorHAnsi"/>
          <w:position w:val="-10"/>
          <w:sz w:val="24"/>
          <w:szCs w:val="24"/>
        </w:rPr>
        <w:t xml:space="preserve">was introduced by Peng et al. [1] as a method for the quantification of correlations in </w:t>
      </w:r>
      <w:proofErr w:type="spellStart"/>
      <w:r w:rsidRPr="00AC27A6">
        <w:rPr>
          <w:rFonts w:cstheme="minorHAnsi"/>
          <w:position w:val="-10"/>
          <w:sz w:val="24"/>
          <w:szCs w:val="24"/>
        </w:rPr>
        <w:t>non stationary</w:t>
      </w:r>
      <w:proofErr w:type="spellEnd"/>
      <w:r w:rsidRPr="00AC27A6">
        <w:rPr>
          <w:rFonts w:cstheme="minorHAnsi"/>
          <w:position w:val="-10"/>
          <w:sz w:val="24"/>
          <w:szCs w:val="24"/>
        </w:rPr>
        <w:t xml:space="preserve"> time series [2,3,4].</w:t>
      </w:r>
      <w:r>
        <w:rPr>
          <w:rFonts w:cstheme="minorHAnsi"/>
          <w:position w:val="-10"/>
          <w:sz w:val="24"/>
          <w:szCs w:val="24"/>
        </w:rPr>
        <w:t xml:space="preserve"> </w:t>
      </w:r>
      <w:r w:rsidRPr="00AC27A6">
        <w:rPr>
          <w:rFonts w:cstheme="minorHAnsi"/>
          <w:position w:val="-10"/>
          <w:sz w:val="24"/>
          <w:szCs w:val="24"/>
        </w:rPr>
        <w:t>This method represents a modified root-mean-square analysis of a random walk, and was successfully applied i</w:t>
      </w:r>
      <w:r>
        <w:rPr>
          <w:rFonts w:cstheme="minorHAnsi"/>
          <w:position w:val="-10"/>
          <w:sz w:val="24"/>
          <w:szCs w:val="24"/>
        </w:rPr>
        <w:t>n physiological processes [5,6,7</w:t>
      </w:r>
      <w:r w:rsidRPr="00AC27A6">
        <w:rPr>
          <w:rFonts w:cstheme="minorHAnsi"/>
          <w:position w:val="-10"/>
          <w:sz w:val="24"/>
          <w:szCs w:val="24"/>
        </w:rPr>
        <w:t xml:space="preserve">], </w:t>
      </w:r>
      <w:r>
        <w:rPr>
          <w:rFonts w:cstheme="minorHAnsi"/>
          <w:position w:val="-10"/>
          <w:sz w:val="24"/>
          <w:szCs w:val="24"/>
        </w:rPr>
        <w:t>geophysi</w:t>
      </w:r>
      <w:r w:rsidR="00BF1088">
        <w:rPr>
          <w:rFonts w:cstheme="minorHAnsi"/>
          <w:position w:val="-10"/>
          <w:sz w:val="24"/>
          <w:szCs w:val="24"/>
        </w:rPr>
        <w:t xml:space="preserve">cal signals [8,9,10], climatic </w:t>
      </w:r>
      <w:r>
        <w:rPr>
          <w:rFonts w:cstheme="minorHAnsi"/>
          <w:position w:val="-10"/>
          <w:sz w:val="24"/>
          <w:szCs w:val="24"/>
        </w:rPr>
        <w:t>records</w:t>
      </w:r>
      <w:r w:rsidRPr="00AC27A6">
        <w:rPr>
          <w:rFonts w:cstheme="minorHAnsi"/>
          <w:position w:val="-10"/>
          <w:sz w:val="24"/>
          <w:szCs w:val="24"/>
        </w:rPr>
        <w:t xml:space="preserve"> [</w:t>
      </w:r>
      <w:r>
        <w:rPr>
          <w:rFonts w:cstheme="minorHAnsi"/>
          <w:position w:val="-10"/>
          <w:sz w:val="24"/>
          <w:szCs w:val="24"/>
        </w:rPr>
        <w:t>11,12,13</w:t>
      </w:r>
      <w:r w:rsidRPr="00AC27A6">
        <w:rPr>
          <w:rFonts w:cstheme="minorHAnsi"/>
          <w:position w:val="-10"/>
          <w:sz w:val="24"/>
          <w:szCs w:val="24"/>
        </w:rPr>
        <w:t>],</w:t>
      </w:r>
      <w:r>
        <w:rPr>
          <w:rFonts w:cstheme="minorHAnsi"/>
          <w:position w:val="-10"/>
          <w:sz w:val="24"/>
          <w:szCs w:val="24"/>
        </w:rPr>
        <w:t xml:space="preserve"> and</w:t>
      </w:r>
      <w:r w:rsidRPr="00AC27A6">
        <w:rPr>
          <w:rFonts w:cstheme="minorHAnsi"/>
          <w:position w:val="-10"/>
          <w:sz w:val="24"/>
          <w:szCs w:val="24"/>
        </w:rPr>
        <w:t xml:space="preserve"> financial data [</w:t>
      </w:r>
      <w:r>
        <w:rPr>
          <w:rFonts w:cstheme="minorHAnsi"/>
          <w:position w:val="-10"/>
          <w:sz w:val="24"/>
          <w:szCs w:val="24"/>
        </w:rPr>
        <w:t>14,15,16]</w:t>
      </w:r>
      <w:r w:rsidRPr="00AC27A6">
        <w:rPr>
          <w:rFonts w:cstheme="minorHAnsi"/>
          <w:position w:val="-10"/>
          <w:sz w:val="24"/>
          <w:szCs w:val="24"/>
        </w:rPr>
        <w:t xml:space="preserve">. </w:t>
      </w:r>
    </w:p>
    <w:p w:rsidR="00860266" w:rsidRPr="00AC27A6" w:rsidRDefault="00860266" w:rsidP="00860266">
      <w:pPr>
        <w:pStyle w:val="Heading2"/>
        <w:spacing w:before="0" w:line="360" w:lineRule="auto"/>
        <w:rPr>
          <w:rFonts w:asciiTheme="minorHAnsi" w:hAnsiTheme="minorHAnsi" w:cstheme="minorHAnsi"/>
          <w:sz w:val="24"/>
          <w:szCs w:val="24"/>
        </w:rPr>
      </w:pPr>
    </w:p>
    <w:p w:rsidR="00860266" w:rsidRPr="00AC27A6" w:rsidRDefault="00860266" w:rsidP="00860266">
      <w:pPr>
        <w:spacing w:after="0" w:line="360" w:lineRule="auto"/>
        <w:rPr>
          <w:rFonts w:cstheme="minorHAnsi"/>
          <w:sz w:val="24"/>
          <w:szCs w:val="24"/>
        </w:rPr>
      </w:pPr>
      <w:r w:rsidRPr="00AC27A6">
        <w:rPr>
          <w:rFonts w:cstheme="minorHAnsi"/>
          <w:sz w:val="24"/>
          <w:szCs w:val="24"/>
        </w:rPr>
        <w:t>The implementation of DFA algorithm is described as follows:</w:t>
      </w:r>
    </w:p>
    <w:p w:rsidR="00860266" w:rsidRPr="00AC27A6" w:rsidRDefault="00860266" w:rsidP="00860266">
      <w:pPr>
        <w:pStyle w:val="ListParagraph"/>
        <w:numPr>
          <w:ilvl w:val="0"/>
          <w:numId w:val="1"/>
        </w:numPr>
        <w:spacing w:after="0" w:line="360" w:lineRule="auto"/>
        <w:rPr>
          <w:rStyle w:val="Estilo1Char"/>
          <w:rFonts w:cstheme="minorHAnsi"/>
        </w:rPr>
      </w:pPr>
      <w:r w:rsidRPr="00AC27A6">
        <w:rPr>
          <w:rStyle w:val="Estilo1Char"/>
          <w:rFonts w:cstheme="minorHAnsi"/>
        </w:rPr>
        <w:t xml:space="preserve">The original temporal series  </w:t>
      </w:r>
      <w:r w:rsidRPr="00AC27A6">
        <w:rPr>
          <w:rFonts w:cstheme="minorHAnsi"/>
          <w:position w:val="-10"/>
          <w:sz w:val="24"/>
          <w:szCs w:val="24"/>
        </w:rPr>
        <w:object w:dxaOrig="14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25pt;height:15.5pt" o:ole="">
            <v:imagedata r:id="rId5" o:title=""/>
          </v:shape>
          <o:OLEObject Type="Embed" ProgID="Equation.3" ShapeID="_x0000_i1025" DrawAspect="Content" ObjectID="_1694429688" r:id="rId6"/>
        </w:object>
      </w:r>
      <w:r w:rsidRPr="00AC27A6">
        <w:rPr>
          <w:rFonts w:cstheme="minorHAnsi"/>
          <w:sz w:val="24"/>
          <w:szCs w:val="24"/>
        </w:rPr>
        <w:t>is integrated</w:t>
      </w:r>
      <w:r w:rsidRPr="00AC27A6">
        <w:rPr>
          <w:rFonts w:cstheme="minorHAnsi"/>
          <w:position w:val="-10"/>
          <w:sz w:val="24"/>
          <w:szCs w:val="24"/>
        </w:rPr>
        <w:t xml:space="preserve">  </w:t>
      </w:r>
      <w:r w:rsidRPr="00AC27A6">
        <w:rPr>
          <w:rFonts w:cstheme="minorHAnsi"/>
          <w:sz w:val="24"/>
          <w:szCs w:val="24"/>
        </w:rPr>
        <w:t>to produce</w:t>
      </w:r>
    </w:p>
    <w:p w:rsidR="00860266" w:rsidRPr="00AC27A6" w:rsidRDefault="00860266" w:rsidP="00860266">
      <w:pPr>
        <w:jc w:val="center"/>
        <w:rPr>
          <w:rStyle w:val="Estilo1Char"/>
          <w:rFonts w:cstheme="minorHAnsi"/>
        </w:rPr>
      </w:pPr>
      <w:r w:rsidRPr="00AC27A6">
        <w:object w:dxaOrig="3500" w:dyaOrig="460">
          <v:shape id="_x0000_i1026" type="#_x0000_t75" style="width:174.6pt;height:22.85pt" o:ole="">
            <v:imagedata r:id="rId7" o:title=""/>
          </v:shape>
          <o:OLEObject Type="Embed" ProgID="Equation.3" ShapeID="_x0000_i1026" DrawAspect="Content" ObjectID="_1694429689" r:id="rId8"/>
        </w:object>
      </w:r>
    </w:p>
    <w:p w:rsidR="00860266" w:rsidRPr="00AC27A6" w:rsidRDefault="00860266" w:rsidP="00860266">
      <w:pPr>
        <w:spacing w:after="0" w:line="360" w:lineRule="auto"/>
        <w:ind w:left="990" w:firstLine="270"/>
        <w:rPr>
          <w:rStyle w:val="Estilo1Char"/>
          <w:rFonts w:cstheme="minorHAnsi"/>
        </w:rPr>
      </w:pPr>
      <w:r>
        <w:rPr>
          <w:rStyle w:val="Estilo1Char"/>
          <w:rFonts w:cstheme="minorHAnsi"/>
        </w:rPr>
        <w:t>where</w:t>
      </w:r>
      <w:r w:rsidRPr="00AC27A6">
        <w:rPr>
          <w:rStyle w:val="Estilo1Char"/>
          <w:rFonts w:cstheme="minorHAnsi"/>
        </w:rPr>
        <w:t xml:space="preserve"> </w:t>
      </w:r>
      <w:r w:rsidRPr="00AC27A6">
        <w:rPr>
          <w:rFonts w:cstheme="minorHAnsi"/>
          <w:position w:val="-24"/>
          <w:sz w:val="24"/>
          <w:szCs w:val="24"/>
        </w:rPr>
        <w:object w:dxaOrig="1719" w:dyaOrig="620">
          <v:shape id="_x0000_i1027" type="#_x0000_t75" style="width:86.7pt;height:30.6pt" o:ole="">
            <v:imagedata r:id="rId9" o:title=""/>
          </v:shape>
          <o:OLEObject Type="Embed" ProgID="Equation.3" ShapeID="_x0000_i1027" DrawAspect="Content" ObjectID="_1694429690" r:id="rId10"/>
        </w:object>
      </w:r>
      <w:r w:rsidRPr="00AC27A6">
        <w:rPr>
          <w:rStyle w:val="Estilo1Char"/>
          <w:rFonts w:cstheme="minorHAnsi"/>
        </w:rPr>
        <w:t>is the average.</w:t>
      </w:r>
    </w:p>
    <w:p w:rsidR="00860266" w:rsidRPr="00AC27A6" w:rsidRDefault="00860266" w:rsidP="00860266">
      <w:pPr>
        <w:pStyle w:val="ListParagraph"/>
        <w:numPr>
          <w:ilvl w:val="0"/>
          <w:numId w:val="1"/>
        </w:numPr>
        <w:spacing w:after="0" w:line="360" w:lineRule="auto"/>
        <w:rPr>
          <w:rStyle w:val="Estilo1Char"/>
          <w:rFonts w:cstheme="minorHAnsi"/>
        </w:rPr>
      </w:pPr>
      <w:r w:rsidRPr="00AC27A6">
        <w:rPr>
          <w:rStyle w:val="Estilo1Char"/>
          <w:rFonts w:cstheme="minorHAnsi"/>
        </w:rPr>
        <w:t xml:space="preserve"> Next, the integrated series </w:t>
      </w:r>
      <w:r w:rsidRPr="00AC27A6">
        <w:rPr>
          <w:rFonts w:cstheme="minorHAnsi"/>
          <w:position w:val="-10"/>
          <w:sz w:val="24"/>
          <w:szCs w:val="24"/>
        </w:rPr>
        <w:object w:dxaOrig="580" w:dyaOrig="320">
          <v:shape id="_x0000_i1028" type="#_x0000_t75" style="width:28.25pt;height:15.5pt" o:ole="">
            <v:imagedata r:id="rId11" o:title=""/>
          </v:shape>
          <o:OLEObject Type="Embed" ProgID="Equation.3" ShapeID="_x0000_i1028" DrawAspect="Content" ObjectID="_1694429691" r:id="rId12"/>
        </w:object>
      </w:r>
      <w:r w:rsidRPr="00AC27A6">
        <w:rPr>
          <w:rStyle w:val="Estilo1Char"/>
          <w:rFonts w:cstheme="minorHAnsi"/>
        </w:rPr>
        <w:t xml:space="preserve"> is divided into </w:t>
      </w:r>
      <w:r w:rsidRPr="00AC27A6">
        <w:rPr>
          <w:rFonts w:cstheme="minorHAnsi"/>
          <w:position w:val="-12"/>
          <w:sz w:val="24"/>
          <w:szCs w:val="24"/>
        </w:rPr>
        <w:object w:dxaOrig="1520" w:dyaOrig="360">
          <v:shape id="_x0000_i1029" type="#_x0000_t75" style="width:78.95pt;height:18.95pt" o:ole="">
            <v:imagedata r:id="rId13" o:title=""/>
          </v:shape>
          <o:OLEObject Type="Embed" ProgID="Equation.3" ShapeID="_x0000_i1029" DrawAspect="Content" ObjectID="_1694429692" r:id="rId14"/>
        </w:object>
      </w:r>
      <w:r w:rsidRPr="00AC27A6">
        <w:rPr>
          <w:rStyle w:val="Estilo1Char"/>
          <w:rFonts w:cstheme="minorHAnsi"/>
        </w:rPr>
        <w:t xml:space="preserve"> non-overlapping segments of length </w:t>
      </w:r>
      <w:r w:rsidRPr="00AC27A6">
        <w:rPr>
          <w:rFonts w:cstheme="minorHAnsi"/>
          <w:position w:val="-6"/>
          <w:sz w:val="24"/>
          <w:szCs w:val="24"/>
        </w:rPr>
        <w:object w:dxaOrig="200" w:dyaOrig="220">
          <v:shape id="_x0000_i1030" type="#_x0000_t75" style="width:9.3pt;height:11.6pt" o:ole="">
            <v:imagedata r:id="rId15" o:title=""/>
          </v:shape>
          <o:OLEObject Type="Embed" ProgID="Equation.3" ShapeID="_x0000_i1030" DrawAspect="Content" ObjectID="_1694429693" r:id="rId16"/>
        </w:object>
      </w:r>
      <w:r w:rsidRPr="00AC27A6">
        <w:rPr>
          <w:rStyle w:val="Estilo1Char"/>
          <w:rFonts w:cstheme="minorHAnsi"/>
        </w:rPr>
        <w:t xml:space="preserve"> and in each segment </w:t>
      </w:r>
      <w:r w:rsidRPr="00AC27A6">
        <w:rPr>
          <w:rFonts w:cstheme="minorHAnsi"/>
          <w:position w:val="-12"/>
          <w:sz w:val="24"/>
          <w:szCs w:val="24"/>
        </w:rPr>
        <w:object w:dxaOrig="1020" w:dyaOrig="360">
          <v:shape id="_x0000_i1031" type="#_x0000_t75" style="width:51.5pt;height:18.95pt" o:ole="">
            <v:imagedata r:id="rId17" o:title=""/>
          </v:shape>
          <o:OLEObject Type="Embed" ProgID="Equation.3" ShapeID="_x0000_i1031" DrawAspect="Content" ObjectID="_1694429694" r:id="rId18"/>
        </w:object>
      </w:r>
      <w:r w:rsidRPr="00AC27A6">
        <w:rPr>
          <w:rStyle w:val="Estilo1Char"/>
          <w:rFonts w:cstheme="minorHAnsi"/>
        </w:rPr>
        <w:t xml:space="preserve"> the local trend </w:t>
      </w:r>
      <w:r w:rsidRPr="00AC27A6">
        <w:rPr>
          <w:rFonts w:cstheme="minorHAnsi"/>
          <w:position w:val="-14"/>
          <w:sz w:val="24"/>
          <w:szCs w:val="24"/>
        </w:rPr>
        <w:object w:dxaOrig="780" w:dyaOrig="380">
          <v:shape id="_x0000_i1032" type="#_x0000_t75" style="width:39.85pt;height:18.95pt" o:ole="">
            <v:imagedata r:id="rId19" o:title=""/>
          </v:shape>
          <o:OLEObject Type="Embed" ProgID="Equation.3" ShapeID="_x0000_i1032" DrawAspect="Content" ObjectID="_1694429695" r:id="rId20"/>
        </w:object>
      </w:r>
      <w:r w:rsidRPr="00AC27A6">
        <w:rPr>
          <w:rStyle w:val="Estilo1Char"/>
          <w:rFonts w:cstheme="minorHAnsi"/>
        </w:rPr>
        <w:t xml:space="preserve"> (linear or higher order polynomial least square fit – DFA1, DFA2, DFA3 ) is estimated and subtracted from </w:t>
      </w:r>
      <w:r w:rsidRPr="00AC27A6">
        <w:rPr>
          <w:rFonts w:cstheme="minorHAnsi"/>
          <w:position w:val="-10"/>
          <w:sz w:val="24"/>
          <w:szCs w:val="24"/>
        </w:rPr>
        <w:object w:dxaOrig="580" w:dyaOrig="320">
          <v:shape id="_x0000_i1033" type="#_x0000_t75" style="width:28.25pt;height:15.5pt" o:ole="">
            <v:imagedata r:id="rId11" o:title=""/>
          </v:shape>
          <o:OLEObject Type="Embed" ProgID="Equation.3" ShapeID="_x0000_i1033" DrawAspect="Content" ObjectID="_1694429696" r:id="rId21"/>
        </w:object>
      </w:r>
      <w:r w:rsidRPr="00AC27A6">
        <w:rPr>
          <w:rFonts w:cstheme="minorHAnsi"/>
          <w:sz w:val="24"/>
          <w:szCs w:val="24"/>
        </w:rPr>
        <w:t>.</w:t>
      </w:r>
      <w:r>
        <w:rPr>
          <w:rFonts w:cstheme="minorHAnsi"/>
          <w:sz w:val="24"/>
          <w:szCs w:val="24"/>
        </w:rPr>
        <w:t xml:space="preserve"> </w:t>
      </w:r>
      <w:r>
        <w:t xml:space="preserve">In </w:t>
      </w:r>
      <w:r w:rsidRPr="00DB6056">
        <w:t>DFAm</w:t>
      </w:r>
      <w:r>
        <w:t xml:space="preserve">, trends of order </w:t>
      </w:r>
      <w:r w:rsidRPr="00DB6056">
        <w:rPr>
          <w:i/>
        </w:rPr>
        <w:t>m</w:t>
      </w:r>
      <w:r>
        <w:t xml:space="preserve"> in the profile </w:t>
      </w:r>
      <w:r w:rsidRPr="001867B0">
        <w:rPr>
          <w:position w:val="-10"/>
        </w:rPr>
        <w:object w:dxaOrig="580" w:dyaOrig="320">
          <v:shape id="_x0000_i1034" type="#_x0000_t75" style="width:29.05pt;height:16.25pt" o:ole="">
            <v:imagedata r:id="rId22" o:title=""/>
          </v:shape>
          <o:OLEObject Type="Embed" ProgID="Equation.3" ShapeID="_x0000_i1034" DrawAspect="Content" ObjectID="_1694429697" r:id="rId23"/>
        </w:object>
      </w:r>
      <w:r>
        <w:t xml:space="preserve"> and of order </w:t>
      </w:r>
      <w:r w:rsidRPr="00DB6056">
        <w:rPr>
          <w:i/>
        </w:rPr>
        <w:t xml:space="preserve">m − </w:t>
      </w:r>
      <w:r w:rsidRPr="00DB6056">
        <w:t xml:space="preserve">1 </w:t>
      </w:r>
      <w:r>
        <w:t xml:space="preserve">in the original record  </w:t>
      </w:r>
      <w:r w:rsidRPr="00AC27A6">
        <w:rPr>
          <w:rFonts w:cstheme="minorHAnsi"/>
          <w:position w:val="-10"/>
          <w:sz w:val="24"/>
          <w:szCs w:val="24"/>
        </w:rPr>
        <w:object w:dxaOrig="440" w:dyaOrig="320">
          <v:shape id="_x0000_i1035" type="#_x0000_t75" style="width:21.3pt;height:15.5pt" o:ole="">
            <v:imagedata r:id="rId24" o:title=""/>
          </v:shape>
          <o:OLEObject Type="Embed" ProgID="Equation.3" ShapeID="_x0000_i1035" DrawAspect="Content" ObjectID="_1694429698" r:id="rId25"/>
        </w:object>
      </w:r>
      <w:r>
        <w:t>are eliminated.</w:t>
      </w:r>
    </w:p>
    <w:p w:rsidR="00860266" w:rsidRPr="00BF1088" w:rsidRDefault="00860266" w:rsidP="00860266">
      <w:pPr>
        <w:pStyle w:val="ListParagraph"/>
        <w:numPr>
          <w:ilvl w:val="0"/>
          <w:numId w:val="1"/>
        </w:numPr>
        <w:spacing w:after="0" w:line="360" w:lineRule="auto"/>
        <w:rPr>
          <w:rStyle w:val="Estilo1Char"/>
          <w:rFonts w:cstheme="minorHAnsi"/>
        </w:rPr>
      </w:pPr>
      <w:r w:rsidRPr="00AC27A6">
        <w:rPr>
          <w:rStyle w:val="Estilo1Char"/>
          <w:rFonts w:cstheme="minorHAnsi"/>
        </w:rPr>
        <w:t xml:space="preserve"> The detrended variance is calculated as   </w:t>
      </w:r>
    </w:p>
    <w:p w:rsidR="00860266" w:rsidRPr="00AC27A6" w:rsidRDefault="00860266" w:rsidP="00860266">
      <w:pPr>
        <w:spacing w:after="0" w:line="360" w:lineRule="auto"/>
        <w:jc w:val="center"/>
        <w:rPr>
          <w:rStyle w:val="Estilo1Char"/>
          <w:rFonts w:cstheme="minorHAnsi"/>
        </w:rPr>
      </w:pPr>
      <w:r w:rsidRPr="00AC27A6">
        <w:rPr>
          <w:rFonts w:cstheme="minorHAnsi"/>
          <w:position w:val="-30"/>
          <w:sz w:val="24"/>
          <w:szCs w:val="24"/>
        </w:rPr>
        <w:object w:dxaOrig="3840" w:dyaOrig="760">
          <v:shape id="_x0000_i1036" type="#_x0000_t75" style="width:189.3pt;height:37.55pt" o:ole="">
            <v:imagedata r:id="rId26" o:title=""/>
          </v:shape>
          <o:OLEObject Type="Embed" ProgID="Equation.3" ShapeID="_x0000_i1036" DrawAspect="Content" ObjectID="_1694429699" r:id="rId27"/>
        </w:object>
      </w:r>
      <w:r>
        <w:rPr>
          <w:rFonts w:cstheme="minorHAnsi"/>
          <w:sz w:val="24"/>
          <w:szCs w:val="24"/>
        </w:rPr>
        <w:t>.</w:t>
      </w:r>
    </w:p>
    <w:p w:rsidR="00860266" w:rsidRPr="00E52A93" w:rsidRDefault="00860266" w:rsidP="00860266">
      <w:pPr>
        <w:pStyle w:val="ListParagraph"/>
        <w:numPr>
          <w:ilvl w:val="0"/>
          <w:numId w:val="1"/>
        </w:numPr>
        <w:tabs>
          <w:tab w:val="left" w:pos="6570"/>
        </w:tabs>
        <w:spacing w:after="0" w:line="360" w:lineRule="auto"/>
        <w:rPr>
          <w:rStyle w:val="Estilo1Char"/>
          <w:rFonts w:cstheme="minorHAnsi"/>
        </w:rPr>
      </w:pPr>
      <w:r w:rsidRPr="00AC27A6">
        <w:rPr>
          <w:rStyle w:val="Estilo1Char"/>
          <w:rFonts w:cstheme="minorHAnsi"/>
        </w:rPr>
        <w:t>Repeat</w:t>
      </w:r>
      <w:r>
        <w:rPr>
          <w:rStyle w:val="Estilo1Char"/>
          <w:rFonts w:cstheme="minorHAnsi"/>
        </w:rPr>
        <w:t>ing this calculation for all window</w:t>
      </w:r>
      <w:r w:rsidRPr="00AC27A6">
        <w:rPr>
          <w:rStyle w:val="Estilo1Char"/>
          <w:rFonts w:cstheme="minorHAnsi"/>
        </w:rPr>
        <w:t xml:space="preserve"> sizes provides the relationship between </w:t>
      </w:r>
      <w:r>
        <w:rPr>
          <w:rStyle w:val="Estilo1Char"/>
          <w:rFonts w:cstheme="minorHAnsi"/>
        </w:rPr>
        <w:t xml:space="preserve">the </w:t>
      </w:r>
      <w:r w:rsidRPr="00AC27A6">
        <w:rPr>
          <w:rStyle w:val="Estilo1Char"/>
          <w:rFonts w:cstheme="minorHAnsi"/>
        </w:rPr>
        <w:t>fluctuation function</w:t>
      </w:r>
      <w:r w:rsidRPr="00AC27A6">
        <w:rPr>
          <w:rFonts w:cstheme="minorHAnsi"/>
          <w:position w:val="-10"/>
          <w:sz w:val="24"/>
          <w:szCs w:val="24"/>
        </w:rPr>
        <w:object w:dxaOrig="540" w:dyaOrig="320">
          <v:shape id="_x0000_i1037" type="#_x0000_t75" style="width:25.95pt;height:15.5pt" o:ole="">
            <v:imagedata r:id="rId28" o:title=""/>
          </v:shape>
          <o:OLEObject Type="Embed" ProgID="Equation.3" ShapeID="_x0000_i1037" DrawAspect="Content" ObjectID="_1694429700" r:id="rId29"/>
        </w:object>
      </w:r>
      <w:r>
        <w:rPr>
          <w:rStyle w:val="Estilo1Char"/>
          <w:rFonts w:cstheme="minorHAnsi"/>
        </w:rPr>
        <w:t xml:space="preserve"> and window</w:t>
      </w:r>
      <w:r w:rsidRPr="00AC27A6">
        <w:rPr>
          <w:rStyle w:val="Estilo1Char"/>
          <w:rFonts w:cstheme="minorHAnsi"/>
        </w:rPr>
        <w:t xml:space="preserve"> size</w:t>
      </w:r>
      <w:r w:rsidRPr="00AC27A6">
        <w:rPr>
          <w:rFonts w:cstheme="minorHAnsi"/>
          <w:position w:val="-6"/>
          <w:sz w:val="24"/>
          <w:szCs w:val="24"/>
        </w:rPr>
        <w:object w:dxaOrig="200" w:dyaOrig="220">
          <v:shape id="_x0000_i1038" type="#_x0000_t75" style="width:9.3pt;height:11.6pt" o:ole="">
            <v:imagedata r:id="rId30" o:title=""/>
          </v:shape>
          <o:OLEObject Type="Embed" ProgID="Equation.3" ShapeID="_x0000_i1038" DrawAspect="Content" ObjectID="_1694429701" r:id="rId31"/>
        </w:object>
      </w:r>
      <w:r w:rsidRPr="00AC27A6">
        <w:rPr>
          <w:rStyle w:val="Estilo1Char"/>
          <w:rFonts w:cstheme="minorHAnsi"/>
        </w:rPr>
        <w:t xml:space="preserve">. </w:t>
      </w:r>
      <w:r w:rsidRPr="00E52A93">
        <w:rPr>
          <w:rStyle w:val="Estilo1Char"/>
          <w:rFonts w:cstheme="minorHAnsi"/>
        </w:rPr>
        <w:t xml:space="preserve">If long-term correlations are present in original series,  </w:t>
      </w:r>
      <w:r w:rsidRPr="00AC27A6">
        <w:rPr>
          <w:position w:val="-10"/>
        </w:rPr>
        <w:object w:dxaOrig="540" w:dyaOrig="320">
          <v:shape id="_x0000_i1039" type="#_x0000_t75" style="width:25.95pt;height:15.5pt" o:ole="">
            <v:imagedata r:id="rId32" o:title=""/>
          </v:shape>
          <o:OLEObject Type="Embed" ProgID="Equation.3" ShapeID="_x0000_i1039" DrawAspect="Content" ObjectID="_1694429702" r:id="rId33"/>
        </w:object>
      </w:r>
      <w:r w:rsidRPr="00E52A93">
        <w:rPr>
          <w:rStyle w:val="Estilo1Char"/>
          <w:rFonts w:cstheme="minorHAnsi"/>
        </w:rPr>
        <w:t xml:space="preserve"> increases with </w:t>
      </w:r>
      <w:r w:rsidRPr="00AC27A6">
        <w:rPr>
          <w:position w:val="-6"/>
        </w:rPr>
        <w:object w:dxaOrig="200" w:dyaOrig="220">
          <v:shape id="_x0000_i1040" type="#_x0000_t75" style="width:9.3pt;height:11.6pt" o:ole="">
            <v:imagedata r:id="rId30" o:title=""/>
          </v:shape>
          <o:OLEObject Type="Embed" ProgID="Equation.3" ShapeID="_x0000_i1040" DrawAspect="Content" ObjectID="_1694429703" r:id="rId34"/>
        </w:object>
      </w:r>
      <w:r w:rsidRPr="00E52A93">
        <w:rPr>
          <w:rStyle w:val="Estilo1Char"/>
          <w:rFonts w:cstheme="minorHAnsi"/>
        </w:rPr>
        <w:t xml:space="preserve"> according to a power law</w:t>
      </w:r>
    </w:p>
    <w:p w:rsidR="00860266" w:rsidRPr="00AC27A6" w:rsidRDefault="00860266" w:rsidP="00860266">
      <w:pPr>
        <w:spacing w:after="0" w:line="360" w:lineRule="auto"/>
        <w:jc w:val="center"/>
        <w:rPr>
          <w:rStyle w:val="Estilo1Char"/>
          <w:rFonts w:cstheme="minorHAnsi"/>
        </w:rPr>
      </w:pPr>
      <w:r w:rsidRPr="00AC27A6">
        <w:rPr>
          <w:rFonts w:cstheme="minorHAnsi"/>
          <w:position w:val="-10"/>
          <w:sz w:val="24"/>
          <w:szCs w:val="24"/>
        </w:rPr>
        <w:object w:dxaOrig="1040" w:dyaOrig="360">
          <v:shape id="_x0000_i1041" type="#_x0000_t75" style="width:51.5pt;height:18.95pt" o:ole="">
            <v:imagedata r:id="rId35" o:title=""/>
          </v:shape>
          <o:OLEObject Type="Embed" ProgID="Equation.3" ShapeID="_x0000_i1041" DrawAspect="Content" ObjectID="_1694429704" r:id="rId36"/>
        </w:object>
      </w:r>
      <w:r w:rsidRPr="00AC27A6">
        <w:rPr>
          <w:rStyle w:val="Estilo1Char"/>
          <w:rFonts w:cstheme="minorHAnsi"/>
        </w:rPr>
        <w:t>.</w:t>
      </w:r>
    </w:p>
    <w:p w:rsidR="00860266" w:rsidRDefault="00860266" w:rsidP="00860266">
      <w:pPr>
        <w:spacing w:after="0" w:line="360" w:lineRule="auto"/>
        <w:rPr>
          <w:rStyle w:val="Estilo1Char"/>
          <w:rFonts w:cstheme="minorHAnsi"/>
        </w:rPr>
      </w:pPr>
      <w:r w:rsidRPr="00AC27A6">
        <w:rPr>
          <w:rStyle w:val="Estilo1Char"/>
          <w:rFonts w:cstheme="minorHAnsi"/>
        </w:rPr>
        <w:t xml:space="preserve">The scaling exponent </w:t>
      </w:r>
      <w:r w:rsidRPr="00AC27A6">
        <w:rPr>
          <w:rFonts w:cstheme="minorHAnsi"/>
          <w:position w:val="-6"/>
          <w:sz w:val="24"/>
          <w:szCs w:val="24"/>
        </w:rPr>
        <w:object w:dxaOrig="240" w:dyaOrig="220">
          <v:shape id="_x0000_i1042" type="#_x0000_t75" style="width:12.4pt;height:9.3pt" o:ole="">
            <v:imagedata r:id="rId37" o:title=""/>
          </v:shape>
          <o:OLEObject Type="Embed" ProgID="Equation.3" ShapeID="_x0000_i1042" DrawAspect="Content" ObjectID="_1694429705" r:id="rId38"/>
        </w:object>
      </w:r>
      <w:r w:rsidRPr="00AC27A6">
        <w:rPr>
          <w:rStyle w:val="Estilo1Char"/>
          <w:rFonts w:cstheme="minorHAnsi"/>
        </w:rPr>
        <w:t xml:space="preserve"> is obtained as the slope of the linear regression of </w:t>
      </w:r>
      <w:r w:rsidRPr="00AC27A6">
        <w:rPr>
          <w:rFonts w:cstheme="minorHAnsi"/>
          <w:position w:val="-10"/>
          <w:sz w:val="24"/>
          <w:szCs w:val="24"/>
        </w:rPr>
        <w:object w:dxaOrig="880" w:dyaOrig="320">
          <v:shape id="_x0000_i1043" type="#_x0000_t75" style="width:44.5pt;height:15.5pt" o:ole="">
            <v:imagedata r:id="rId39" o:title=""/>
          </v:shape>
          <o:OLEObject Type="Embed" ProgID="Equation.3" ShapeID="_x0000_i1043" DrawAspect="Content" ObjectID="_1694429706" r:id="rId40"/>
        </w:object>
      </w:r>
      <w:r w:rsidRPr="00AC27A6">
        <w:rPr>
          <w:rStyle w:val="Estilo1Char"/>
          <w:rFonts w:cstheme="minorHAnsi"/>
        </w:rPr>
        <w:t xml:space="preserve"> versus</w:t>
      </w:r>
      <w:r w:rsidRPr="00AC27A6">
        <w:rPr>
          <w:rFonts w:cstheme="minorHAnsi"/>
          <w:position w:val="-10"/>
          <w:sz w:val="24"/>
          <w:szCs w:val="24"/>
        </w:rPr>
        <w:object w:dxaOrig="540" w:dyaOrig="320">
          <v:shape id="_x0000_i1044" type="#_x0000_t75" style="width:25.95pt;height:15.5pt" o:ole="">
            <v:imagedata r:id="rId41" o:title=""/>
          </v:shape>
          <o:OLEObject Type="Embed" ProgID="Equation.3" ShapeID="_x0000_i1044" DrawAspect="Content" ObjectID="_1694429707" r:id="rId42"/>
        </w:object>
      </w:r>
      <w:r w:rsidRPr="00AC27A6">
        <w:rPr>
          <w:rStyle w:val="Estilo1Char"/>
          <w:rFonts w:cstheme="minorHAnsi"/>
        </w:rPr>
        <w:t>.</w:t>
      </w:r>
      <w:r>
        <w:rPr>
          <w:rStyle w:val="Estilo1Char"/>
          <w:rFonts w:cstheme="minorHAnsi"/>
        </w:rPr>
        <w:t xml:space="preserve"> </w:t>
      </w:r>
      <w:r w:rsidRPr="00AC27A6">
        <w:rPr>
          <w:rStyle w:val="Estilo1Char"/>
          <w:rFonts w:cstheme="minorHAnsi"/>
        </w:rPr>
        <w:t xml:space="preserve">The value  </w:t>
      </w:r>
      <w:r w:rsidRPr="00AC27A6">
        <w:rPr>
          <w:rFonts w:cstheme="minorHAnsi"/>
          <w:position w:val="-6"/>
          <w:sz w:val="24"/>
          <w:szCs w:val="24"/>
        </w:rPr>
        <w:object w:dxaOrig="780" w:dyaOrig="279">
          <v:shape id="_x0000_i1045" type="#_x0000_t75" style="width:39.85pt;height:13.95pt" o:ole="">
            <v:imagedata r:id="rId43" o:title=""/>
          </v:shape>
          <o:OLEObject Type="Embed" ProgID="Equation.3" ShapeID="_x0000_i1045" DrawAspect="Content" ObjectID="_1694429708" r:id="rId44"/>
        </w:object>
      </w:r>
      <w:r w:rsidRPr="00AC27A6">
        <w:rPr>
          <w:rStyle w:val="Estilo1Char"/>
          <w:rFonts w:cstheme="minorHAnsi"/>
        </w:rPr>
        <w:t xml:space="preserve"> indicates the absence of correlations (white noise), </w:t>
      </w:r>
      <w:r w:rsidRPr="00AC27A6">
        <w:rPr>
          <w:rFonts w:cstheme="minorHAnsi"/>
          <w:position w:val="-6"/>
          <w:sz w:val="24"/>
          <w:szCs w:val="24"/>
        </w:rPr>
        <w:object w:dxaOrig="780" w:dyaOrig="279">
          <v:shape id="_x0000_i1046" type="#_x0000_t75" style="width:39.85pt;height:13.95pt" o:ole="">
            <v:imagedata r:id="rId45" o:title=""/>
          </v:shape>
          <o:OLEObject Type="Embed" ProgID="Equation.3" ShapeID="_x0000_i1046" DrawAspect="Content" ObjectID="_1694429709" r:id="rId46"/>
        </w:object>
      </w:r>
      <w:r w:rsidRPr="00AC27A6">
        <w:rPr>
          <w:rStyle w:val="Estilo1Char"/>
          <w:rFonts w:cstheme="minorHAnsi"/>
        </w:rPr>
        <w:t xml:space="preserve"> indicates persistent long-term</w:t>
      </w:r>
      <w:r w:rsidRPr="00AC27A6">
        <w:rPr>
          <w:rFonts w:cstheme="minorHAnsi"/>
          <w:sz w:val="24"/>
          <w:szCs w:val="24"/>
        </w:rPr>
        <w:t xml:space="preserve"> </w:t>
      </w:r>
      <w:r w:rsidRPr="00AC27A6">
        <w:rPr>
          <w:rStyle w:val="Estilo1Char"/>
          <w:rFonts w:cstheme="minorHAnsi"/>
        </w:rPr>
        <w:t xml:space="preserve"> correlations meaning that large (small) values are more likely to be followed by large (small) values, </w:t>
      </w:r>
      <w:r w:rsidRPr="00AC27A6">
        <w:rPr>
          <w:rFonts w:cstheme="minorHAnsi"/>
          <w:position w:val="-6"/>
          <w:sz w:val="24"/>
          <w:szCs w:val="24"/>
        </w:rPr>
        <w:object w:dxaOrig="780" w:dyaOrig="279">
          <v:shape id="_x0000_i1047" type="#_x0000_t75" style="width:39.85pt;height:13.95pt" o:ole="">
            <v:imagedata r:id="rId47" o:title=""/>
          </v:shape>
          <o:OLEObject Type="Embed" ProgID="Equation.3" ShapeID="_x0000_i1047" DrawAspect="Content" ObjectID="_1694429710" r:id="rId48"/>
        </w:object>
      </w:r>
      <w:r w:rsidRPr="00AC27A6">
        <w:rPr>
          <w:rStyle w:val="Estilo1Char"/>
          <w:rFonts w:cstheme="minorHAnsi"/>
        </w:rPr>
        <w:t xml:space="preserve"> indicates anti-persistent long-term correlations</w:t>
      </w:r>
      <w:r>
        <w:rPr>
          <w:rStyle w:val="Estilo1Char"/>
          <w:rFonts w:cstheme="minorHAnsi"/>
        </w:rPr>
        <w:t>,</w:t>
      </w:r>
      <w:r w:rsidRPr="00AC27A6">
        <w:rPr>
          <w:rStyle w:val="Estilo1Char"/>
          <w:rFonts w:cstheme="minorHAnsi"/>
        </w:rPr>
        <w:t xml:space="preserve"> meaning that large values are more likely to be followed by small values and vice versa.</w:t>
      </w:r>
      <w:r>
        <w:rPr>
          <w:rStyle w:val="Estilo1Char"/>
          <w:rFonts w:cstheme="minorHAnsi"/>
        </w:rPr>
        <w:t xml:space="preserve"> </w:t>
      </w:r>
      <w:r w:rsidRPr="00AC27A6">
        <w:rPr>
          <w:rStyle w:val="Estilo1Char"/>
          <w:rFonts w:cstheme="minorHAnsi"/>
        </w:rPr>
        <w:t xml:space="preserve">The values </w:t>
      </w:r>
      <w:r w:rsidRPr="00AC27A6">
        <w:rPr>
          <w:rFonts w:cstheme="minorHAnsi"/>
          <w:position w:val="-6"/>
          <w:sz w:val="24"/>
          <w:szCs w:val="24"/>
        </w:rPr>
        <w:object w:dxaOrig="560" w:dyaOrig="279">
          <v:shape id="_x0000_i1048" type="#_x0000_t75" style="width:27.5pt;height:13.95pt" o:ole="">
            <v:imagedata r:id="rId49" o:title=""/>
          </v:shape>
          <o:OLEObject Type="Embed" ProgID="Equation.3" ShapeID="_x0000_i1048" DrawAspect="Content" ObjectID="_1694429711" r:id="rId50"/>
        </w:object>
      </w:r>
      <w:r w:rsidRPr="00AC27A6">
        <w:rPr>
          <w:rStyle w:val="Estilo1Char"/>
          <w:rFonts w:cstheme="minorHAnsi"/>
        </w:rPr>
        <w:t xml:space="preserve"> and </w:t>
      </w:r>
      <w:r w:rsidRPr="00AC27A6">
        <w:rPr>
          <w:rFonts w:cstheme="minorHAnsi"/>
          <w:position w:val="-6"/>
          <w:sz w:val="24"/>
          <w:szCs w:val="24"/>
        </w:rPr>
        <w:object w:dxaOrig="760" w:dyaOrig="279">
          <v:shape id="_x0000_i1049" type="#_x0000_t75" style="width:37.55pt;height:13.95pt" o:ole="">
            <v:imagedata r:id="rId51" o:title=""/>
          </v:shape>
          <o:OLEObject Type="Embed" ProgID="Equation.3" ShapeID="_x0000_i1049" DrawAspect="Content" ObjectID="_1694429712" r:id="rId52"/>
        </w:object>
      </w:r>
      <w:r w:rsidRPr="00AC27A6">
        <w:rPr>
          <w:rStyle w:val="Estilo1Char"/>
          <w:rFonts w:cstheme="minorHAnsi"/>
        </w:rPr>
        <w:t xml:space="preserve"> correspond to </w:t>
      </w:r>
      <w:r w:rsidRPr="00AC27A6">
        <w:rPr>
          <w:rFonts w:cstheme="minorHAnsi"/>
          <w:position w:val="-10"/>
          <w:sz w:val="24"/>
          <w:szCs w:val="24"/>
        </w:rPr>
        <w:object w:dxaOrig="460" w:dyaOrig="320">
          <v:shape id="_x0000_i1050" type="#_x0000_t75" style="width:22.05pt;height:15.5pt" o:ole="">
            <v:imagedata r:id="rId53" o:title=""/>
          </v:shape>
          <o:OLEObject Type="Embed" ProgID="Equation.3" ShapeID="_x0000_i1050" DrawAspect="Content" ObjectID="_1694429713" r:id="rId54"/>
        </w:object>
      </w:r>
      <w:r w:rsidRPr="00AC27A6">
        <w:rPr>
          <w:rStyle w:val="Estilo1Char"/>
          <w:rFonts w:cstheme="minorHAnsi"/>
        </w:rPr>
        <w:t xml:space="preserve"> noise and a Brownian noise (integration of white noise) respectively [1,2].</w:t>
      </w:r>
    </w:p>
    <w:p w:rsidR="00860266" w:rsidRDefault="00860266" w:rsidP="00860266">
      <w:pPr>
        <w:spacing w:after="0" w:line="360" w:lineRule="auto"/>
      </w:pPr>
      <w:r>
        <w:t xml:space="preserve"> The DFA analysis has to be based on </w:t>
      </w:r>
      <w:r w:rsidRPr="00C66103">
        <w:rPr>
          <w:rFonts w:cstheme="minorHAnsi"/>
          <w:position w:val="-6"/>
          <w:sz w:val="24"/>
          <w:szCs w:val="24"/>
        </w:rPr>
        <w:object w:dxaOrig="200" w:dyaOrig="220">
          <v:shape id="_x0000_i1051" type="#_x0000_t75" style="width:9.3pt;height:10.05pt" o:ole="">
            <v:imagedata r:id="rId55" o:title=""/>
          </v:shape>
          <o:OLEObject Type="Embed" ProgID="Equation.3" ShapeID="_x0000_i1051" DrawAspect="Content" ObjectID="_1694429714" r:id="rId56"/>
        </w:object>
      </w:r>
      <w:r>
        <w:t xml:space="preserve"> values lower than </w:t>
      </w:r>
      <w:r w:rsidRPr="001867B0">
        <w:rPr>
          <w:rFonts w:cstheme="minorHAnsi"/>
          <w:position w:val="-12"/>
          <w:sz w:val="24"/>
          <w:szCs w:val="24"/>
        </w:rPr>
        <w:object w:dxaOrig="1240" w:dyaOrig="360">
          <v:shape id="_x0000_i1052" type="#_x0000_t75" style="width:61.95pt;height:17.05pt" o:ole="">
            <v:imagedata r:id="rId57" o:title=""/>
          </v:shape>
          <o:OLEObject Type="Embed" ProgID="Equation.3" ShapeID="_x0000_i1052" DrawAspect="Content" ObjectID="_1694429715" r:id="rId58"/>
        </w:object>
      </w:r>
    </w:p>
    <w:p w:rsidR="00860266" w:rsidRDefault="00BF1088" w:rsidP="00860266">
      <w:pPr>
        <w:spacing w:after="0" w:line="360" w:lineRule="auto"/>
        <w:rPr>
          <w:rStyle w:val="Estilo1Char"/>
          <w:rFonts w:cstheme="minorHAnsi"/>
        </w:rPr>
      </w:pPr>
      <w:r>
        <w:t xml:space="preserve">The accuracy of DFA exponent </w:t>
      </w:r>
      <w:r w:rsidR="00860266">
        <w:t xml:space="preserve">  α  depends on  the length </w:t>
      </w:r>
      <w:r w:rsidR="00860266" w:rsidRPr="00DB6056">
        <w:rPr>
          <w:i/>
        </w:rPr>
        <w:t>N</w:t>
      </w:r>
      <w:r w:rsidR="00860266">
        <w:t xml:space="preserve"> of the data. It was shown  that statistical standard errors of α (one standard deviation) are approximately 0.1 for N = 500, 0.05 for N = 3 000, and  0.03 for N = 10 000. Findings of long-term correlations with α = 0.6 in data with only 500 points are thus not significant; and α should be at least 0.55 even for data of 10 000 point [18] .</w:t>
      </w:r>
    </w:p>
    <w:p w:rsidR="00860266" w:rsidRDefault="00BF1088" w:rsidP="00860266">
      <w:pPr>
        <w:spacing w:after="0" w:line="360" w:lineRule="auto"/>
        <w:rPr>
          <w:rStyle w:val="Estilo1Char"/>
          <w:rFonts w:cstheme="minorHAnsi"/>
        </w:rPr>
      </w:pPr>
      <w:r>
        <w:rPr>
          <w:rFonts w:cstheme="minorHAnsi"/>
          <w:noProof/>
          <w:sz w:val="24"/>
          <w:szCs w:val="24"/>
        </w:rPr>
        <w:drawing>
          <wp:anchor distT="0" distB="0" distL="114300" distR="114300" simplePos="0" relativeHeight="251651584" behindDoc="1" locked="0" layoutInCell="1" allowOverlap="1" wp14:anchorId="28356ABC" wp14:editId="244C830B">
            <wp:simplePos x="0" y="0"/>
            <wp:positionH relativeFrom="column">
              <wp:posOffset>19456</wp:posOffset>
            </wp:positionH>
            <wp:positionV relativeFrom="paragraph">
              <wp:posOffset>150590</wp:posOffset>
            </wp:positionV>
            <wp:extent cx="3433864" cy="1952625"/>
            <wp:effectExtent l="0" t="0" r="0" b="0"/>
            <wp:wrapNone/>
            <wp:docPr id="244" name="Imagem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59" cstate="print"/>
                    <a:srcRect/>
                    <a:stretch>
                      <a:fillRect/>
                    </a:stretch>
                  </pic:blipFill>
                  <pic:spPr bwMode="auto">
                    <a:xfrm>
                      <a:off x="0" y="0"/>
                      <a:ext cx="3437788" cy="1954857"/>
                    </a:xfrm>
                    <a:prstGeom prst="rect">
                      <a:avLst/>
                    </a:prstGeom>
                    <a:noFill/>
                    <a:ln w="9525">
                      <a:noFill/>
                      <a:miter lim="800000"/>
                      <a:headEnd/>
                      <a:tailEnd/>
                    </a:ln>
                  </pic:spPr>
                </pic:pic>
              </a:graphicData>
            </a:graphic>
            <wp14:sizeRelH relativeFrom="margin">
              <wp14:pctWidth>0</wp14:pctWidth>
            </wp14:sizeRelH>
          </wp:anchor>
        </w:drawing>
      </w:r>
    </w:p>
    <w:p w:rsidR="00860266" w:rsidRPr="00AC27A6" w:rsidRDefault="00BF1088" w:rsidP="00860266">
      <w:pPr>
        <w:spacing w:after="0" w:line="360" w:lineRule="auto"/>
        <w:rPr>
          <w:rStyle w:val="Estilo1Char"/>
          <w:rFonts w:cstheme="minorHAnsi"/>
        </w:rPr>
      </w:pPr>
      <w:r>
        <w:rPr>
          <w:rFonts w:cstheme="minorHAnsi"/>
          <w:noProof/>
          <w:sz w:val="24"/>
          <w:szCs w:val="24"/>
        </w:rPr>
        <w:drawing>
          <wp:anchor distT="0" distB="0" distL="114300" distR="114300" simplePos="0" relativeHeight="251653632" behindDoc="1" locked="0" layoutInCell="1" allowOverlap="1" wp14:anchorId="4E9AEE7F" wp14:editId="28BC532F">
            <wp:simplePos x="0" y="0"/>
            <wp:positionH relativeFrom="column">
              <wp:posOffset>3294475</wp:posOffset>
            </wp:positionH>
            <wp:positionV relativeFrom="paragraph">
              <wp:posOffset>179340</wp:posOffset>
            </wp:positionV>
            <wp:extent cx="3086775" cy="1575880"/>
            <wp:effectExtent l="0" t="0" r="0" b="0"/>
            <wp:wrapNone/>
            <wp:docPr id="245" name="Imagem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60" cstate="print"/>
                    <a:srcRect/>
                    <a:stretch>
                      <a:fillRect/>
                    </a:stretch>
                  </pic:blipFill>
                  <pic:spPr bwMode="auto">
                    <a:xfrm>
                      <a:off x="0" y="0"/>
                      <a:ext cx="3086775" cy="15758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860266" w:rsidRPr="00AC27A6" w:rsidRDefault="00860266" w:rsidP="00860266">
      <w:pPr>
        <w:spacing w:after="0" w:line="360" w:lineRule="auto"/>
        <w:rPr>
          <w:rStyle w:val="Estilo1Char"/>
          <w:rFonts w:cstheme="minorHAnsi"/>
        </w:rPr>
      </w:pPr>
    </w:p>
    <w:p w:rsidR="00860266" w:rsidRPr="00AC27A6" w:rsidRDefault="00860266" w:rsidP="00860266">
      <w:pPr>
        <w:spacing w:after="0" w:line="360" w:lineRule="auto"/>
        <w:rPr>
          <w:rStyle w:val="Estilo1Char"/>
          <w:rFonts w:cstheme="minorHAnsi"/>
        </w:rPr>
      </w:pPr>
    </w:p>
    <w:p w:rsidR="00860266" w:rsidRPr="00AC27A6" w:rsidRDefault="00860266" w:rsidP="00860266">
      <w:pPr>
        <w:spacing w:after="0" w:line="360" w:lineRule="auto"/>
        <w:rPr>
          <w:rStyle w:val="Estilo1Char"/>
          <w:rFonts w:cstheme="minorHAnsi"/>
        </w:rPr>
      </w:pPr>
    </w:p>
    <w:p w:rsidR="00860266" w:rsidRDefault="00860266" w:rsidP="00860266">
      <w:pPr>
        <w:spacing w:after="0" w:line="360" w:lineRule="auto"/>
        <w:rPr>
          <w:rStyle w:val="Estilo1Char"/>
          <w:rFonts w:cstheme="minorHAnsi"/>
        </w:rPr>
      </w:pPr>
    </w:p>
    <w:p w:rsidR="00860266" w:rsidRDefault="00860266" w:rsidP="00860266">
      <w:pPr>
        <w:spacing w:after="0" w:line="360" w:lineRule="auto"/>
        <w:rPr>
          <w:rStyle w:val="Estilo1Char"/>
          <w:rFonts w:cstheme="minorHAnsi"/>
        </w:rPr>
      </w:pPr>
    </w:p>
    <w:p w:rsidR="00860266" w:rsidRDefault="00860266" w:rsidP="00860266"/>
    <w:p w:rsidR="00860266" w:rsidRPr="00BF7CE7" w:rsidRDefault="00BF1088" w:rsidP="00860266">
      <w:r>
        <w:rPr>
          <w:noProof/>
        </w:rPr>
        <w:drawing>
          <wp:anchor distT="0" distB="0" distL="114300" distR="114300" simplePos="0" relativeHeight="251657728" behindDoc="1" locked="0" layoutInCell="1" allowOverlap="1" wp14:anchorId="58FE09BA" wp14:editId="24C81CC2">
            <wp:simplePos x="0" y="0"/>
            <wp:positionH relativeFrom="column">
              <wp:posOffset>1575636</wp:posOffset>
            </wp:positionH>
            <wp:positionV relativeFrom="paragraph">
              <wp:posOffset>57731</wp:posOffset>
            </wp:positionV>
            <wp:extent cx="2451370" cy="1896475"/>
            <wp:effectExtent l="0" t="0" r="0" b="0"/>
            <wp:wrapNone/>
            <wp:docPr id="248" name="Imagem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61" cstate="print"/>
                    <a:srcRect/>
                    <a:stretch>
                      <a:fillRect/>
                    </a:stretch>
                  </pic:blipFill>
                  <pic:spPr bwMode="auto">
                    <a:xfrm>
                      <a:off x="0" y="0"/>
                      <a:ext cx="2451370" cy="18964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860266" w:rsidRPr="00BF7CE7" w:rsidRDefault="00860266" w:rsidP="00860266"/>
    <w:p w:rsidR="00860266" w:rsidRPr="00BF7CE7" w:rsidRDefault="00860266" w:rsidP="00860266"/>
    <w:p w:rsidR="00860266" w:rsidRPr="00BF7CE7" w:rsidRDefault="00860266" w:rsidP="00860266"/>
    <w:p w:rsidR="00860266" w:rsidRPr="00BF7CE7" w:rsidRDefault="00860266" w:rsidP="00860266"/>
    <w:p w:rsidR="00860266" w:rsidRPr="00BF7CE7" w:rsidRDefault="00860266" w:rsidP="00860266"/>
    <w:p w:rsidR="00860266" w:rsidRDefault="00860266" w:rsidP="00860266">
      <w:pPr>
        <w:spacing w:after="0" w:line="360" w:lineRule="auto"/>
        <w:rPr>
          <w:rStyle w:val="Estilo1Char"/>
          <w:rFonts w:cstheme="minorHAnsi"/>
          <w:sz w:val="20"/>
          <w:szCs w:val="20"/>
        </w:rPr>
      </w:pPr>
      <w:r>
        <w:tab/>
      </w:r>
      <w:r w:rsidRPr="00A35743">
        <w:rPr>
          <w:rStyle w:val="Estilo1Char"/>
          <w:rFonts w:cstheme="minorHAnsi"/>
          <w:sz w:val="20"/>
          <w:szCs w:val="20"/>
        </w:rPr>
        <w:t>Figure 1. Illustration of DFA algorithm. (A) Interbeat</w:t>
      </w:r>
      <w:r>
        <w:rPr>
          <w:rStyle w:val="Estilo1Char"/>
          <w:rFonts w:cstheme="minorHAnsi"/>
          <w:sz w:val="20"/>
          <w:szCs w:val="20"/>
        </w:rPr>
        <w:t xml:space="preserve"> interval time series </w:t>
      </w:r>
      <w:r w:rsidRPr="00A35743">
        <w:rPr>
          <w:rStyle w:val="Estilo1Char"/>
          <w:rFonts w:cstheme="minorHAnsi"/>
          <w:sz w:val="20"/>
          <w:szCs w:val="20"/>
        </w:rPr>
        <w:t xml:space="preserve"> from a healthy yang adult. (B) Integrated series (solid black curve), linear fit for box size </w:t>
      </w:r>
      <w:r w:rsidRPr="00A35743">
        <w:rPr>
          <w:rFonts w:cstheme="minorHAnsi"/>
          <w:position w:val="-6"/>
          <w:sz w:val="20"/>
          <w:szCs w:val="20"/>
        </w:rPr>
        <w:object w:dxaOrig="800" w:dyaOrig="279">
          <v:shape id="_x0000_i1053" type="#_x0000_t75" style="width:39.85pt;height:13.95pt" o:ole="">
            <v:imagedata r:id="rId62" o:title=""/>
          </v:shape>
          <o:OLEObject Type="Embed" ProgID="Equation.3" ShapeID="_x0000_i1053" DrawAspect="Content" ObjectID="_1694429716" r:id="rId63"/>
        </w:object>
      </w:r>
      <w:r w:rsidRPr="00A35743">
        <w:rPr>
          <w:rFonts w:cstheme="minorHAnsi"/>
          <w:sz w:val="20"/>
          <w:szCs w:val="20"/>
        </w:rPr>
        <w:t xml:space="preserve">(red straight line segments) and  </w:t>
      </w:r>
      <w:r w:rsidRPr="00A35743">
        <w:rPr>
          <w:rFonts w:cstheme="minorHAnsi"/>
          <w:position w:val="-6"/>
          <w:sz w:val="20"/>
          <w:szCs w:val="20"/>
        </w:rPr>
        <w:object w:dxaOrig="820" w:dyaOrig="279">
          <v:shape id="_x0000_i1054" type="#_x0000_t75" style="width:41.4pt;height:13.95pt" o:ole="">
            <v:imagedata r:id="rId64" o:title=""/>
          </v:shape>
          <o:OLEObject Type="Embed" ProgID="Equation.3" ShapeID="_x0000_i1054" DrawAspect="Content" ObjectID="_1694429717" r:id="rId65"/>
        </w:object>
      </w:r>
      <w:r w:rsidRPr="00A35743">
        <w:rPr>
          <w:rFonts w:cstheme="minorHAnsi"/>
          <w:position w:val="-6"/>
          <w:sz w:val="20"/>
          <w:szCs w:val="20"/>
        </w:rPr>
        <w:t xml:space="preserve"> </w:t>
      </w:r>
      <w:r w:rsidRPr="00A35743">
        <w:rPr>
          <w:rFonts w:cstheme="minorHAnsi"/>
          <w:sz w:val="20"/>
          <w:szCs w:val="20"/>
        </w:rPr>
        <w:t xml:space="preserve">(blue straight line segments). (C) </w:t>
      </w:r>
      <w:r w:rsidRPr="00A35743">
        <w:rPr>
          <w:rFonts w:cstheme="minorHAnsi"/>
          <w:position w:val="-10"/>
          <w:sz w:val="20"/>
          <w:szCs w:val="20"/>
        </w:rPr>
        <w:object w:dxaOrig="880" w:dyaOrig="320">
          <v:shape id="_x0000_i1055" type="#_x0000_t75" style="width:44.5pt;height:15.5pt" o:ole="">
            <v:imagedata r:id="rId39" o:title=""/>
          </v:shape>
          <o:OLEObject Type="Embed" ProgID="Equation.3" ShapeID="_x0000_i1055" DrawAspect="Content" ObjectID="_1694429718" r:id="rId66"/>
        </w:object>
      </w:r>
      <w:r w:rsidRPr="00A35743">
        <w:rPr>
          <w:rStyle w:val="Estilo1Char"/>
          <w:rFonts w:cstheme="minorHAnsi"/>
          <w:sz w:val="20"/>
          <w:szCs w:val="20"/>
        </w:rPr>
        <w:t xml:space="preserve"> versus</w:t>
      </w:r>
      <w:r>
        <w:rPr>
          <w:rStyle w:val="Estilo1Char"/>
          <w:rFonts w:cstheme="minorHAnsi"/>
          <w:sz w:val="20"/>
          <w:szCs w:val="20"/>
        </w:rPr>
        <w:t xml:space="preserve"> </w:t>
      </w:r>
      <w:r w:rsidRPr="00A35743">
        <w:rPr>
          <w:rFonts w:cstheme="minorHAnsi"/>
          <w:position w:val="-10"/>
          <w:sz w:val="20"/>
          <w:szCs w:val="20"/>
        </w:rPr>
        <w:object w:dxaOrig="540" w:dyaOrig="320">
          <v:shape id="_x0000_i1056" type="#_x0000_t75" style="width:25.95pt;height:15.5pt" o:ole="">
            <v:imagedata r:id="rId41" o:title=""/>
          </v:shape>
          <o:OLEObject Type="Embed" ProgID="Equation.3" ShapeID="_x0000_i1056" DrawAspect="Content" ObjectID="_1694429719" r:id="rId67"/>
        </w:object>
      </w:r>
      <w:r w:rsidRPr="00A35743">
        <w:rPr>
          <w:rStyle w:val="Estilo1Char"/>
          <w:rFonts w:cstheme="minorHAnsi"/>
          <w:sz w:val="20"/>
          <w:szCs w:val="20"/>
        </w:rPr>
        <w:t xml:space="preserve"> plot</w:t>
      </w:r>
      <w:r>
        <w:rPr>
          <w:rStyle w:val="Estilo1Char"/>
          <w:rFonts w:cstheme="minorHAnsi"/>
          <w:sz w:val="20"/>
          <w:szCs w:val="20"/>
        </w:rPr>
        <w:t xml:space="preserve"> (A</w:t>
      </w:r>
      <w:r w:rsidRPr="00A35743">
        <w:rPr>
          <w:rStyle w:val="Estilo1Char"/>
          <w:rFonts w:cstheme="minorHAnsi"/>
          <w:sz w:val="20"/>
          <w:szCs w:val="20"/>
        </w:rPr>
        <w:t>dapted from Ref. [</w:t>
      </w:r>
      <w:r>
        <w:rPr>
          <w:rStyle w:val="Estilo1Char"/>
          <w:rFonts w:cstheme="minorHAnsi"/>
          <w:sz w:val="20"/>
          <w:szCs w:val="20"/>
        </w:rPr>
        <w:t>5</w:t>
      </w:r>
      <w:r w:rsidRPr="00A35743">
        <w:rPr>
          <w:rStyle w:val="Estilo1Char"/>
          <w:rFonts w:cstheme="minorHAnsi"/>
          <w:sz w:val="20"/>
          <w:szCs w:val="20"/>
        </w:rPr>
        <w:t>]).</w:t>
      </w:r>
    </w:p>
    <w:p w:rsidR="00BF1088" w:rsidRPr="00A35743" w:rsidRDefault="00BF1088" w:rsidP="00860266">
      <w:pPr>
        <w:spacing w:after="0" w:line="360" w:lineRule="auto"/>
        <w:rPr>
          <w:rStyle w:val="Estilo1Char"/>
          <w:rFonts w:cstheme="minorHAnsi"/>
          <w:sz w:val="20"/>
          <w:szCs w:val="20"/>
        </w:rPr>
      </w:pPr>
    </w:p>
    <w:p w:rsidR="00860266" w:rsidRPr="00F709BB" w:rsidRDefault="00BF1088" w:rsidP="00860266">
      <w:pPr>
        <w:pStyle w:val="ListParagraph"/>
        <w:tabs>
          <w:tab w:val="left" w:pos="6570"/>
        </w:tabs>
        <w:spacing w:after="0" w:line="360" w:lineRule="auto"/>
        <w:ind w:left="0"/>
        <w:rPr>
          <w:rFonts w:cstheme="minorHAnsi"/>
          <w:sz w:val="20"/>
          <w:szCs w:val="20"/>
        </w:rPr>
      </w:pPr>
      <w:r>
        <w:rPr>
          <w:noProof/>
        </w:rPr>
        <w:drawing>
          <wp:anchor distT="0" distB="0" distL="114300" distR="114300" simplePos="0" relativeHeight="251665920" behindDoc="1" locked="0" layoutInCell="1" allowOverlap="1" wp14:anchorId="7B55ABA0" wp14:editId="20A60C24">
            <wp:simplePos x="0" y="0"/>
            <wp:positionH relativeFrom="column">
              <wp:posOffset>2969719</wp:posOffset>
            </wp:positionH>
            <wp:positionV relativeFrom="paragraph">
              <wp:posOffset>9728</wp:posOffset>
            </wp:positionV>
            <wp:extent cx="3186281" cy="2677133"/>
            <wp:effectExtent l="0" t="0" r="0" b="0"/>
            <wp:wrapNone/>
            <wp:docPr id="249" name="Imagem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68" cstate="print"/>
                    <a:srcRect/>
                    <a:stretch>
                      <a:fillRect/>
                    </a:stretch>
                  </pic:blipFill>
                  <pic:spPr bwMode="auto">
                    <a:xfrm>
                      <a:off x="0" y="0"/>
                      <a:ext cx="3186281" cy="267713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800" behindDoc="1" locked="0" layoutInCell="1" allowOverlap="1" wp14:anchorId="15BD224C" wp14:editId="13D968C5">
            <wp:simplePos x="0" y="0"/>
            <wp:positionH relativeFrom="column">
              <wp:posOffset>-145712</wp:posOffset>
            </wp:positionH>
            <wp:positionV relativeFrom="paragraph">
              <wp:posOffset>-10160</wp:posOffset>
            </wp:positionV>
            <wp:extent cx="2910771" cy="2546013"/>
            <wp:effectExtent l="0" t="0" r="0" b="0"/>
            <wp:wrapNone/>
            <wp:docPr id="247" name="Imagem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69" cstate="print"/>
                    <a:srcRect/>
                    <a:stretch>
                      <a:fillRect/>
                    </a:stretch>
                  </pic:blipFill>
                  <pic:spPr bwMode="auto">
                    <a:xfrm>
                      <a:off x="0" y="0"/>
                      <a:ext cx="2910771" cy="254601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860266" w:rsidRDefault="00860266" w:rsidP="00860266">
      <w:pPr>
        <w:tabs>
          <w:tab w:val="left" w:pos="1065"/>
        </w:tabs>
      </w:pPr>
    </w:p>
    <w:p w:rsidR="00860266" w:rsidRDefault="00860266" w:rsidP="00860266">
      <w:pPr>
        <w:tabs>
          <w:tab w:val="left" w:pos="1065"/>
        </w:tabs>
      </w:pPr>
    </w:p>
    <w:p w:rsidR="00860266" w:rsidRDefault="00860266" w:rsidP="00860266">
      <w:pPr>
        <w:tabs>
          <w:tab w:val="left" w:pos="1065"/>
        </w:tabs>
      </w:pPr>
    </w:p>
    <w:p w:rsidR="00860266" w:rsidRDefault="00860266" w:rsidP="00860266">
      <w:pPr>
        <w:tabs>
          <w:tab w:val="left" w:pos="1065"/>
        </w:tabs>
      </w:pPr>
    </w:p>
    <w:p w:rsidR="00860266" w:rsidRDefault="00860266" w:rsidP="00860266">
      <w:pPr>
        <w:tabs>
          <w:tab w:val="left" w:pos="1065"/>
        </w:tabs>
      </w:pPr>
    </w:p>
    <w:p w:rsidR="00860266" w:rsidRDefault="00860266" w:rsidP="00860266">
      <w:pPr>
        <w:tabs>
          <w:tab w:val="left" w:pos="1065"/>
        </w:tabs>
      </w:pPr>
    </w:p>
    <w:p w:rsidR="00860266" w:rsidRDefault="00860266" w:rsidP="00860266">
      <w:pPr>
        <w:tabs>
          <w:tab w:val="left" w:pos="1065"/>
        </w:tabs>
      </w:pPr>
    </w:p>
    <w:p w:rsidR="00860266" w:rsidRDefault="00BF1088" w:rsidP="00860266">
      <w:pPr>
        <w:tabs>
          <w:tab w:val="left" w:pos="1065"/>
        </w:tabs>
      </w:pPr>
      <w:r>
        <w:rPr>
          <w:noProof/>
        </w:rPr>
        <mc:AlternateContent>
          <mc:Choice Requires="wps">
            <w:drawing>
              <wp:anchor distT="0" distB="0" distL="114300" distR="114300" simplePos="0" relativeHeight="251666432" behindDoc="0" locked="0" layoutInCell="1" allowOverlap="1">
                <wp:simplePos x="0" y="0"/>
                <wp:positionH relativeFrom="column">
                  <wp:posOffset>3307080</wp:posOffset>
                </wp:positionH>
                <wp:positionV relativeFrom="paragraph">
                  <wp:posOffset>234315</wp:posOffset>
                </wp:positionV>
                <wp:extent cx="2967990" cy="659765"/>
                <wp:effectExtent l="1905" t="4445" r="1905" b="254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7990" cy="659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0266" w:rsidRPr="00F709BB" w:rsidRDefault="00860266" w:rsidP="00860266">
                            <w:pPr>
                              <w:pStyle w:val="ListParagraph"/>
                              <w:tabs>
                                <w:tab w:val="left" w:pos="6570"/>
                              </w:tabs>
                              <w:spacing w:after="0" w:line="360" w:lineRule="auto"/>
                              <w:ind w:left="0"/>
                              <w:rPr>
                                <w:rFonts w:cstheme="minorHAnsi"/>
                                <w:sz w:val="20"/>
                                <w:szCs w:val="20"/>
                              </w:rPr>
                            </w:pPr>
                            <w:r w:rsidRPr="00F709BB">
                              <w:rPr>
                                <w:rStyle w:val="Estilo1Char"/>
                                <w:rFonts w:cstheme="minorHAnsi"/>
                                <w:sz w:val="20"/>
                                <w:szCs w:val="20"/>
                              </w:rPr>
                              <w:t xml:space="preserve">Figure </w:t>
                            </w:r>
                            <w:r>
                              <w:rPr>
                                <w:rStyle w:val="Estilo1Char"/>
                                <w:rFonts w:cstheme="minorHAnsi"/>
                                <w:sz w:val="20"/>
                                <w:szCs w:val="20"/>
                              </w:rPr>
                              <w:t>3. Scaling analysis of heartbeat time series in health, aging, and disease (Adapted from Ref. [5</w:t>
                            </w:r>
                            <w:r w:rsidRPr="00F709BB">
                              <w:rPr>
                                <w:rStyle w:val="Estilo1Char"/>
                                <w:rFonts w:cstheme="minorHAnsi"/>
                                <w:sz w:val="20"/>
                                <w:szCs w:val="2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60.4pt;margin-top:18.45pt;width:233.7pt;height:5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" stroked="f">
                <v:textbox>
                  <w:txbxContent>
                    <w:p w:rsidR="00860266" w:rsidRPr="00F709BB" w:rsidRDefault="00860266" w:rsidP="00860266">
                      <w:pPr>
                        <w:pStyle w:val="ListParagraph"/>
                        <w:tabs>
                          <w:tab w:val="left" w:pos="6570"/>
                        </w:tabs>
                        <w:spacing w:after="0" w:line="360" w:lineRule="auto"/>
                        <w:ind w:left="0"/>
                        <w:rPr>
                          <w:rFonts w:cstheme="minorHAnsi"/>
                          <w:sz w:val="20"/>
                          <w:szCs w:val="20"/>
                        </w:rPr>
                      </w:pPr>
                      <w:r w:rsidRPr="00F709BB">
                        <w:rPr>
                          <w:rStyle w:val="Estilo1Char"/>
                          <w:rFonts w:cstheme="minorHAnsi"/>
                          <w:sz w:val="20"/>
                          <w:szCs w:val="20"/>
                        </w:rPr>
                        <w:t xml:space="preserve">Figure </w:t>
                      </w:r>
                      <w:r>
                        <w:rPr>
                          <w:rStyle w:val="Estilo1Char"/>
                          <w:rFonts w:cstheme="minorHAnsi"/>
                          <w:sz w:val="20"/>
                          <w:szCs w:val="20"/>
                        </w:rPr>
                        <w:t>3. Scaling analysis of heartbeat time series in health, aging, and disease (Adapted from Ref. [5</w:t>
                      </w:r>
                      <w:r w:rsidRPr="00F709BB">
                        <w:rPr>
                          <w:rStyle w:val="Estilo1Char"/>
                          <w:rFonts w:cstheme="minorHAnsi"/>
                          <w:sz w:val="20"/>
                          <w:szCs w:val="20"/>
                        </w:rPr>
                        <w:t>])</w:t>
                      </w:r>
                    </w:p>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-76835</wp:posOffset>
                </wp:positionH>
                <wp:positionV relativeFrom="paragraph">
                  <wp:posOffset>244475</wp:posOffset>
                </wp:positionV>
                <wp:extent cx="2897505" cy="591820"/>
                <wp:effectExtent l="0" t="0" r="0" b="31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7505" cy="591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0266" w:rsidRPr="00F709BB" w:rsidRDefault="00860266" w:rsidP="00860266">
                            <w:pPr>
                              <w:pStyle w:val="ListParagraph"/>
                              <w:tabs>
                                <w:tab w:val="left" w:pos="6570"/>
                              </w:tabs>
                              <w:spacing w:after="0" w:line="360" w:lineRule="auto"/>
                              <w:ind w:left="0"/>
                              <w:rPr>
                                <w:rFonts w:cstheme="minorHAnsi"/>
                                <w:sz w:val="20"/>
                                <w:szCs w:val="20"/>
                              </w:rPr>
                            </w:pPr>
                            <w:r w:rsidRPr="00F709BB">
                              <w:rPr>
                                <w:rStyle w:val="Estilo1Char"/>
                                <w:rFonts w:cstheme="minorHAnsi"/>
                                <w:sz w:val="20"/>
                                <w:szCs w:val="20"/>
                              </w:rPr>
                              <w:t>Figure 2</w:t>
                            </w:r>
                            <w:r>
                              <w:rPr>
                                <w:rStyle w:val="Estilo1Char"/>
                                <w:rFonts w:cstheme="minorHAnsi"/>
                                <w:sz w:val="20"/>
                                <w:szCs w:val="20"/>
                              </w:rPr>
                              <w:t>. Fractal analysis</w:t>
                            </w:r>
                            <w:r w:rsidRPr="00F709BB">
                              <w:rPr>
                                <w:rStyle w:val="Estilo1Char"/>
                                <w:rFonts w:cstheme="minorHAnsi"/>
                                <w:sz w:val="20"/>
                                <w:szCs w:val="20"/>
                              </w:rPr>
                              <w:t xml:space="preserve"> 24-hr </w:t>
                            </w:r>
                            <w:proofErr w:type="spellStart"/>
                            <w:r w:rsidRPr="00F709BB">
                              <w:rPr>
                                <w:rStyle w:val="Estilo1Char"/>
                                <w:rFonts w:cstheme="minorHAnsi"/>
                                <w:sz w:val="20"/>
                                <w:szCs w:val="20"/>
                              </w:rPr>
                              <w:t>Interbeat</w:t>
                            </w:r>
                            <w:proofErr w:type="spellEnd"/>
                            <w:r w:rsidRPr="00F709BB">
                              <w:rPr>
                                <w:rStyle w:val="Estilo1Char"/>
                                <w:rFonts w:cstheme="minorHAnsi"/>
                                <w:sz w:val="20"/>
                                <w:szCs w:val="20"/>
                              </w:rPr>
                              <w:t xml:space="preserve"> Interval t</w:t>
                            </w:r>
                            <w:r>
                              <w:rPr>
                                <w:rStyle w:val="Estilo1Char"/>
                                <w:rFonts w:cstheme="minorHAnsi"/>
                                <w:sz w:val="20"/>
                                <w:szCs w:val="20"/>
                              </w:rPr>
                              <w:t>ime series (Adapted from Ref. [5</w:t>
                            </w:r>
                            <w:r w:rsidRPr="00F709BB">
                              <w:rPr>
                                <w:rStyle w:val="Estilo1Char"/>
                                <w:rFonts w:cstheme="minorHAnsi"/>
                                <w:sz w:val="20"/>
                                <w:szCs w:val="2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6.05pt;margin-top:19.25pt;width:228.15pt;height:4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" stroked="f">
                <v:textbox>
                  <w:txbxContent>
                    <w:p w:rsidR="00860266" w:rsidRPr="00F709BB" w:rsidRDefault="00860266" w:rsidP="00860266">
                      <w:pPr>
                        <w:pStyle w:val="ListParagraph"/>
                        <w:tabs>
                          <w:tab w:val="left" w:pos="6570"/>
                        </w:tabs>
                        <w:spacing w:after="0" w:line="360" w:lineRule="auto"/>
                        <w:ind w:left="0"/>
                        <w:rPr>
                          <w:rFonts w:cstheme="minorHAnsi"/>
                          <w:sz w:val="20"/>
                          <w:szCs w:val="20"/>
                        </w:rPr>
                      </w:pPr>
                      <w:r w:rsidRPr="00F709BB">
                        <w:rPr>
                          <w:rStyle w:val="Estilo1Char"/>
                          <w:rFonts w:cstheme="minorHAnsi"/>
                          <w:sz w:val="20"/>
                          <w:szCs w:val="20"/>
                        </w:rPr>
                        <w:t>Figure 2</w:t>
                      </w:r>
                      <w:r>
                        <w:rPr>
                          <w:rStyle w:val="Estilo1Char"/>
                          <w:rFonts w:cstheme="minorHAnsi"/>
                          <w:sz w:val="20"/>
                          <w:szCs w:val="20"/>
                        </w:rPr>
                        <w:t>. Fractal analysis</w:t>
                      </w:r>
                      <w:r w:rsidRPr="00F709BB">
                        <w:rPr>
                          <w:rStyle w:val="Estilo1Char"/>
                          <w:rFonts w:cstheme="minorHAnsi"/>
                          <w:sz w:val="20"/>
                          <w:szCs w:val="20"/>
                        </w:rPr>
                        <w:t xml:space="preserve"> 24-hr Interbeat Interval t</w:t>
                      </w:r>
                      <w:r>
                        <w:rPr>
                          <w:rStyle w:val="Estilo1Char"/>
                          <w:rFonts w:cstheme="minorHAnsi"/>
                          <w:sz w:val="20"/>
                          <w:szCs w:val="20"/>
                        </w:rPr>
                        <w:t>ime series (Adapted from Ref. [5</w:t>
                      </w:r>
                      <w:r w:rsidRPr="00F709BB">
                        <w:rPr>
                          <w:rStyle w:val="Estilo1Char"/>
                          <w:rFonts w:cstheme="minorHAnsi"/>
                          <w:sz w:val="20"/>
                          <w:szCs w:val="20"/>
                        </w:rPr>
                        <w:t>])</w:t>
                      </w:r>
                    </w:p>
                  </w:txbxContent>
                </v:textbox>
              </v:shape>
            </w:pict>
          </mc:Fallback>
        </mc:AlternateContent>
      </w:r>
    </w:p>
    <w:p w:rsidR="00860266" w:rsidRDefault="00860266" w:rsidP="00860266">
      <w:pPr>
        <w:tabs>
          <w:tab w:val="left" w:pos="1065"/>
        </w:tabs>
      </w:pPr>
    </w:p>
    <w:p w:rsidR="00860266" w:rsidRDefault="00860266" w:rsidP="00860266">
      <w:pPr>
        <w:tabs>
          <w:tab w:val="left" w:pos="1065"/>
        </w:tabs>
      </w:pPr>
    </w:p>
    <w:p w:rsidR="00860266" w:rsidRDefault="00860266" w:rsidP="00860266">
      <w:pPr>
        <w:tabs>
          <w:tab w:val="left" w:pos="1065"/>
        </w:tabs>
      </w:pPr>
    </w:p>
    <w:p w:rsidR="00860266" w:rsidRDefault="00860266" w:rsidP="00860266">
      <w:pPr>
        <w:spacing w:after="0" w:line="360" w:lineRule="auto"/>
        <w:rPr>
          <w:rFonts w:cstheme="minorHAnsi"/>
          <w:sz w:val="24"/>
          <w:szCs w:val="24"/>
        </w:rPr>
      </w:pPr>
      <w:r>
        <w:rPr>
          <w:rFonts w:cstheme="minorHAnsi"/>
          <w:sz w:val="24"/>
          <w:szCs w:val="24"/>
        </w:rPr>
        <w:t>The modifications of  DFA method based on  other detrending approaches were proposed,  Detrended moving average method (DMA)[19,20]  and Fourrier-detrended fluctuation analysis method [21].</w:t>
      </w:r>
    </w:p>
    <w:p w:rsidR="00860266" w:rsidRDefault="00860266" w:rsidP="00860266">
      <w:pPr>
        <w:spacing w:after="0" w:line="360" w:lineRule="auto"/>
        <w:rPr>
          <w:rFonts w:cstheme="minorHAnsi"/>
          <w:sz w:val="24"/>
          <w:szCs w:val="24"/>
        </w:rPr>
      </w:pPr>
    </w:p>
    <w:p w:rsidR="00860266" w:rsidRDefault="00860266" w:rsidP="00860266">
      <w:pPr>
        <w:rPr>
          <w:b/>
        </w:rPr>
      </w:pPr>
      <w:r w:rsidRPr="00524899">
        <w:rPr>
          <w:b/>
        </w:rPr>
        <w:t>Detection of Trends and Crossovers with DFA</w:t>
      </w:r>
    </w:p>
    <w:p w:rsidR="00860266" w:rsidRDefault="00860266" w:rsidP="00860266">
      <w:r>
        <w:t xml:space="preserve">Frequently, the correlations of recorded data do not follow the same scaling law for all time scales </w:t>
      </w:r>
      <w:r w:rsidRPr="00524899">
        <w:rPr>
          <w:i/>
        </w:rPr>
        <w:t>s</w:t>
      </w:r>
      <w:r>
        <w:t xml:space="preserve">, but one or sometimes even more crossovers (at time </w:t>
      </w:r>
      <w:r w:rsidRPr="0076648F">
        <w:rPr>
          <w:rFonts w:cstheme="minorHAnsi"/>
          <w:position w:val="-12"/>
          <w:sz w:val="24"/>
          <w:szCs w:val="24"/>
        </w:rPr>
        <w:object w:dxaOrig="279" w:dyaOrig="380">
          <v:shape id="_x0000_i1057" type="#_x0000_t75" style="width:13.95pt;height:17.4pt" o:ole="">
            <v:imagedata r:id="rId70" o:title=""/>
          </v:shape>
          <o:OLEObject Type="Embed" ProgID="Equation.3" ShapeID="_x0000_i1057" DrawAspect="Content" ObjectID="_1694429720" r:id="rId71"/>
        </w:object>
      </w:r>
      <w:r>
        <w:rPr>
          <w:rFonts w:cstheme="minorHAnsi"/>
          <w:sz w:val="24"/>
          <w:szCs w:val="24"/>
        </w:rPr>
        <w:t xml:space="preserve">) </w:t>
      </w:r>
      <w:r>
        <w:t xml:space="preserve"> between different scaling regimes are observed [17].</w:t>
      </w:r>
    </w:p>
    <w:p w:rsidR="00860266" w:rsidRDefault="00860266" w:rsidP="00860266">
      <w:r w:rsidRPr="003F4E9B">
        <w:rPr>
          <w:i/>
        </w:rPr>
        <w:t>Real crossover</w:t>
      </w:r>
      <w:r>
        <w:t>: Crossovers in the scaling behaviour of complex time series can be caused by different regulation mechanisms on fast and slow time scales. Fluctuations of river runoff, for example, show different scaling behaviour on time scales below and above approximately one year.</w:t>
      </w:r>
    </w:p>
    <w:p w:rsidR="00860266" w:rsidRDefault="00860266" w:rsidP="00860266">
      <w:r w:rsidRPr="007A0B58">
        <w:rPr>
          <w:i/>
        </w:rPr>
        <w:t>Crossover due to short -term correlations</w:t>
      </w:r>
      <w:r>
        <w:t xml:space="preserve">: For short-term correlated data  the crossover from </w:t>
      </w:r>
      <w:r w:rsidRPr="00524899">
        <w:rPr>
          <w:rFonts w:cstheme="minorHAnsi"/>
          <w:position w:val="-10"/>
          <w:sz w:val="24"/>
          <w:szCs w:val="24"/>
        </w:rPr>
        <w:object w:dxaOrig="1040" w:dyaOrig="360">
          <v:shape id="_x0000_i1058" type="#_x0000_t75" style="width:51.5pt;height:17.05pt" o:ole="">
            <v:imagedata r:id="rId72" o:title=""/>
          </v:shape>
          <o:OLEObject Type="Embed" ProgID="Equation.3" ShapeID="_x0000_i1058" DrawAspect="Content" ObjectID="_1694429721" r:id="rId73"/>
        </w:object>
      </w:r>
      <w:r>
        <w:t xml:space="preserve"> </w:t>
      </w:r>
      <w:proofErr w:type="spellStart"/>
      <w:r>
        <w:t>to</w:t>
      </w:r>
      <w:proofErr w:type="spellEnd"/>
      <w:r>
        <w:t xml:space="preserve">  </w:t>
      </w:r>
      <w:r w:rsidRPr="00C66103">
        <w:rPr>
          <w:rFonts w:cstheme="minorHAnsi"/>
          <w:position w:val="-14"/>
          <w:sz w:val="24"/>
          <w:szCs w:val="24"/>
        </w:rPr>
        <w:object w:dxaOrig="1240" w:dyaOrig="400">
          <v:shape id="_x0000_i1059" type="#_x0000_t75" style="width:61.95pt;height:19.75pt" o:ole="">
            <v:imagedata r:id="rId74" o:title=""/>
          </v:shape>
          <o:OLEObject Type="Embed" ProgID="Equation.3" ShapeID="_x0000_i1059" DrawAspect="Content" ObjectID="_1694429722" r:id="rId75"/>
        </w:object>
      </w:r>
      <w:r>
        <w:t xml:space="preserve">  appears in double logarithmic plots of the </w:t>
      </w:r>
      <w:r w:rsidRPr="007A0B58">
        <w:rPr>
          <w:i/>
        </w:rPr>
        <w:t>DFA</w:t>
      </w:r>
      <w:r>
        <w:t xml:space="preserve"> fluctuation function  (at larger scales all correlations disappear and </w:t>
      </w:r>
      <w:r w:rsidRPr="00A97655">
        <w:rPr>
          <w:rFonts w:cstheme="minorHAnsi"/>
          <w:position w:val="-6"/>
          <w:sz w:val="24"/>
          <w:szCs w:val="24"/>
        </w:rPr>
        <w:object w:dxaOrig="820" w:dyaOrig="279">
          <v:shape id="_x0000_i1060" type="#_x0000_t75" style="width:40.65pt;height:13.95pt" o:ole="">
            <v:imagedata r:id="rId76" o:title=""/>
          </v:shape>
          <o:OLEObject Type="Embed" ProgID="Equation.3" ShapeID="_x0000_i1060" DrawAspect="Content" ObjectID="_1694429723" r:id="rId77"/>
        </w:object>
      </w:r>
      <w:r>
        <w:t>).</w:t>
      </w:r>
    </w:p>
    <w:p w:rsidR="00860266" w:rsidRDefault="00860266" w:rsidP="00860266">
      <w:r w:rsidRPr="008E0D88">
        <w:rPr>
          <w:i/>
        </w:rPr>
        <w:t>Crossover due to trend</w:t>
      </w:r>
      <w:r>
        <w:t xml:space="preserve">:  Records from real measurements are often affected by non-stationarities, and in particular by trends. They have to be well distinguished from the intrinsic fluctuations of the </w:t>
      </w:r>
      <w:proofErr w:type="spellStart"/>
      <w:r>
        <w:t>system.The</w:t>
      </w:r>
      <w:proofErr w:type="spellEnd"/>
      <w:r>
        <w:t xml:space="preserve"> fluctuation function </w:t>
      </w:r>
      <w:r w:rsidRPr="00C66103">
        <w:rPr>
          <w:rFonts w:cstheme="minorHAnsi"/>
          <w:position w:val="-14"/>
          <w:sz w:val="24"/>
          <w:szCs w:val="24"/>
        </w:rPr>
        <w:object w:dxaOrig="600" w:dyaOrig="380">
          <v:shape id="_x0000_i1061" type="#_x0000_t75" style="width:29.8pt;height:17.4pt" o:ole="">
            <v:imagedata r:id="rId78" o:title=""/>
          </v:shape>
          <o:OLEObject Type="Embed" ProgID="Equation.3" ShapeID="_x0000_i1061" DrawAspect="Content" ObjectID="_1694429724" r:id="rId79"/>
        </w:object>
      </w:r>
      <w:r>
        <w:t xml:space="preserve"> should be calculated for several orders </w:t>
      </w:r>
      <w:r w:rsidRPr="00524899">
        <w:rPr>
          <w:i/>
        </w:rPr>
        <w:t>m</w:t>
      </w:r>
      <w:r>
        <w:t xml:space="preserve"> of the fitting </w:t>
      </w:r>
      <w:r>
        <w:lastRenderedPageBreak/>
        <w:t>polynomial. The crossover will move to larger scales</w:t>
      </w:r>
      <w:r w:rsidRPr="00524899">
        <w:rPr>
          <w:i/>
        </w:rPr>
        <w:t xml:space="preserve"> </w:t>
      </w:r>
      <w:r>
        <w:rPr>
          <w:i/>
        </w:rPr>
        <w:t xml:space="preserve">n </w:t>
      </w:r>
      <w:r>
        <w:t xml:space="preserve">or disappear when </w:t>
      </w:r>
      <w:r w:rsidRPr="00524899">
        <w:rPr>
          <w:i/>
        </w:rPr>
        <w:t>m</w:t>
      </w:r>
      <w:r>
        <w:t xml:space="preserve"> is increased, unless it is a re</w:t>
      </w:r>
      <w:r w:rsidR="00BF1088">
        <w:t xml:space="preserve">al crossover not due to trends </w:t>
      </w:r>
      <w:r>
        <w:t xml:space="preserve">(which result in identical slopes α and rather similar crossover positions for all detrending orders </w:t>
      </w:r>
      <w:r w:rsidRPr="00C66103">
        <w:rPr>
          <w:i/>
        </w:rPr>
        <w:t>m</w:t>
      </w:r>
      <w:r>
        <w:t xml:space="preserve"> [2,3,17]). </w:t>
      </w:r>
    </w:p>
    <w:p w:rsidR="00860266" w:rsidRDefault="00860266" w:rsidP="00860266">
      <w:pPr>
        <w:rPr>
          <w:i/>
        </w:rPr>
      </w:pPr>
    </w:p>
    <w:p w:rsidR="00860266" w:rsidRDefault="00860266" w:rsidP="00860266">
      <w:pPr>
        <w:rPr>
          <w:b/>
        </w:rPr>
      </w:pPr>
      <w:r w:rsidRPr="00EB4B5E">
        <w:rPr>
          <w:b/>
        </w:rPr>
        <w:t>Sign and the magnitude DFA</w:t>
      </w:r>
    </w:p>
    <w:p w:rsidR="00860266" w:rsidRDefault="00860266" w:rsidP="00860266">
      <w:r>
        <w:t xml:space="preserve">To study the origin of long-term fractal correlations in a time series, the series can be split into two parts, which are analyzed separately. The series of increments </w:t>
      </w:r>
      <w:r w:rsidRPr="00EB4B5E">
        <w:rPr>
          <w:rFonts w:cstheme="minorHAnsi"/>
          <w:position w:val="-12"/>
          <w:sz w:val="24"/>
          <w:szCs w:val="24"/>
        </w:rPr>
        <w:object w:dxaOrig="2340" w:dyaOrig="360">
          <v:shape id="_x0000_i1062" type="#_x0000_t75" style="width:115.75pt;height:17.05pt" o:ole="">
            <v:imagedata r:id="rId80" o:title=""/>
          </v:shape>
          <o:OLEObject Type="Embed" ProgID="Equation.3" ShapeID="_x0000_i1062" DrawAspect="Content" ObjectID="_1694429725" r:id="rId81"/>
        </w:object>
      </w:r>
      <w:r>
        <w:rPr>
          <w:rFonts w:cstheme="minorHAnsi"/>
          <w:sz w:val="24"/>
          <w:szCs w:val="24"/>
        </w:rPr>
        <w:t xml:space="preserve">, is split </w:t>
      </w:r>
      <w:r>
        <w:t xml:space="preserve">into a series of signs  </w:t>
      </w:r>
      <w:r w:rsidRPr="00EB4B5E">
        <w:rPr>
          <w:rFonts w:cstheme="minorHAnsi"/>
          <w:position w:val="-12"/>
          <w:sz w:val="24"/>
          <w:szCs w:val="24"/>
        </w:rPr>
        <w:object w:dxaOrig="1180" w:dyaOrig="360">
          <v:shape id="_x0000_i1063" type="#_x0000_t75" style="width:58.05pt;height:17.05pt" o:ole="">
            <v:imagedata r:id="rId82" o:title=""/>
          </v:shape>
          <o:OLEObject Type="Embed" ProgID="Equation.3" ShapeID="_x0000_i1063" DrawAspect="Content" ObjectID="_1694429726" r:id="rId83"/>
        </w:object>
      </w:r>
      <w:r>
        <w:t xml:space="preserve">and a series of magnitudes </w:t>
      </w:r>
      <w:r w:rsidRPr="00EB4B5E">
        <w:rPr>
          <w:rFonts w:cstheme="minorHAnsi"/>
          <w:position w:val="-14"/>
          <w:sz w:val="24"/>
          <w:szCs w:val="24"/>
        </w:rPr>
        <w:object w:dxaOrig="940" w:dyaOrig="400">
          <v:shape id="_x0000_i1064" type="#_x0000_t75" style="width:46.05pt;height:18.95pt" o:ole="">
            <v:imagedata r:id="rId84" o:title=""/>
          </v:shape>
          <o:OLEObject Type="Embed" ProgID="Equation.3" ShapeID="_x0000_i1064" DrawAspect="Content" ObjectID="_1694429727" r:id="rId85"/>
        </w:object>
      </w:r>
      <w:r>
        <w:t xml:space="preserve"> [22].</w:t>
      </w:r>
    </w:p>
    <w:p w:rsidR="00860266" w:rsidRDefault="00860266" w:rsidP="00860266">
      <w:r>
        <w:t>Time series having identical distributions and long-term correlation properties can exhibit quite different temporal organizations of the magnitude and sign sub-series. The DFA method can be applied independently to both of these series.</w:t>
      </w:r>
    </w:p>
    <w:p w:rsidR="00860266" w:rsidRDefault="00860266" w:rsidP="00860266">
      <w:r>
        <w:t xml:space="preserve">Most published results report short-term anti-correlations  in the sign series  i.e. </w:t>
      </w:r>
      <w:r w:rsidRPr="00DC292E">
        <w:rPr>
          <w:rFonts w:cstheme="minorHAnsi"/>
          <w:position w:val="-14"/>
          <w:sz w:val="24"/>
          <w:szCs w:val="24"/>
        </w:rPr>
        <w:object w:dxaOrig="1100" w:dyaOrig="380">
          <v:shape id="_x0000_i1065" type="#_x0000_t75" style="width:54.6pt;height:17.4pt" o:ole="">
            <v:imagedata r:id="rId86" o:title=""/>
          </v:shape>
          <o:OLEObject Type="Embed" ProgID="Equation.3" ShapeID="_x0000_i1065" DrawAspect="Content" ObjectID="_1694429728" r:id="rId87"/>
        </w:object>
      </w:r>
      <w:r>
        <w:t xml:space="preserve"> on low time scales and  </w:t>
      </w:r>
      <w:r w:rsidRPr="00DC292E">
        <w:rPr>
          <w:rFonts w:cstheme="minorHAnsi"/>
          <w:position w:val="-14"/>
          <w:sz w:val="24"/>
          <w:szCs w:val="24"/>
        </w:rPr>
        <w:object w:dxaOrig="1200" w:dyaOrig="380">
          <v:shape id="_x0000_i1066" type="#_x0000_t75" style="width:58.85pt;height:17.4pt" o:ole="">
            <v:imagedata r:id="rId88" o:title=""/>
          </v:shape>
          <o:OLEObject Type="Embed" ProgID="Equation.3" ShapeID="_x0000_i1066" DrawAspect="Content" ObjectID="_1694429729" r:id="rId89"/>
        </w:object>
      </w:r>
      <w:r>
        <w:t xml:space="preserve"> asymptotically for large </w:t>
      </w:r>
      <w:r w:rsidRPr="00C66103">
        <w:rPr>
          <w:i/>
        </w:rPr>
        <w:t>n</w:t>
      </w:r>
      <w:r>
        <w:t>. The magnitude series, on the other hand, are usually either uncorrelated</w:t>
      </w:r>
      <w:r w:rsidRPr="00DC292E">
        <w:rPr>
          <w:rFonts w:cstheme="minorHAnsi"/>
          <w:position w:val="-14"/>
          <w:sz w:val="24"/>
          <w:szCs w:val="24"/>
        </w:rPr>
        <w:object w:dxaOrig="1120" w:dyaOrig="380">
          <v:shape id="_x0000_i1067" type="#_x0000_t75" style="width:55.75pt;height:17.4pt" o:ole="">
            <v:imagedata r:id="rId90" o:title=""/>
          </v:shape>
          <o:OLEObject Type="Embed" ProgID="Equation.3" ShapeID="_x0000_i1067" DrawAspect="Content" ObjectID="_1694429730" r:id="rId91"/>
        </w:object>
      </w:r>
      <w:r>
        <w:t xml:space="preserve"> or positively long-term correlated </w:t>
      </w:r>
      <w:r w:rsidRPr="00DC292E">
        <w:rPr>
          <w:rFonts w:cstheme="minorHAnsi"/>
          <w:position w:val="-14"/>
          <w:sz w:val="24"/>
          <w:szCs w:val="24"/>
        </w:rPr>
        <w:object w:dxaOrig="1120" w:dyaOrig="380">
          <v:shape id="_x0000_i1068" type="#_x0000_t75" style="width:55.75pt;height:17.4pt" o:ole="">
            <v:imagedata r:id="rId92" o:title=""/>
          </v:shape>
          <o:OLEObject Type="Embed" ProgID="Equation.3" ShapeID="_x0000_i1068" DrawAspect="Content" ObjectID="_1694429731" r:id="rId93"/>
        </w:object>
      </w:r>
      <w:r>
        <w:t xml:space="preserve">. It has been suggested that findings of </w:t>
      </w:r>
      <w:r w:rsidRPr="00DC292E">
        <w:rPr>
          <w:rFonts w:cstheme="minorHAnsi"/>
          <w:position w:val="-14"/>
          <w:sz w:val="24"/>
          <w:szCs w:val="24"/>
        </w:rPr>
        <w:object w:dxaOrig="1120" w:dyaOrig="380">
          <v:shape id="_x0000_i1069" type="#_x0000_t75" style="width:55.75pt;height:17.4pt" o:ole="">
            <v:imagedata r:id="rId94" o:title=""/>
          </v:shape>
          <o:OLEObject Type="Embed" ProgID="Equation.3" ShapeID="_x0000_i1069" DrawAspect="Content" ObjectID="_1694429732" r:id="rId95"/>
        </w:object>
      </w:r>
      <w:r>
        <w:t xml:space="preserve">are related with nonlinear properties of the data and in particular multifractality [22,23]. </w:t>
      </w:r>
    </w:p>
    <w:p w:rsidR="00860266" w:rsidRDefault="00860266" w:rsidP="00860266"/>
    <w:p w:rsidR="00860266" w:rsidRDefault="00860266" w:rsidP="00860266">
      <w:pPr>
        <w:spacing w:after="0" w:line="360" w:lineRule="auto"/>
        <w:rPr>
          <w:rFonts w:cstheme="minorHAnsi"/>
          <w:sz w:val="24"/>
          <w:szCs w:val="24"/>
        </w:rPr>
      </w:pPr>
    </w:p>
    <w:p w:rsidR="00860266" w:rsidRDefault="00860266" w:rsidP="00860266">
      <w:pPr>
        <w:spacing w:after="0" w:line="360" w:lineRule="auto"/>
        <w:rPr>
          <w:rFonts w:cstheme="minorHAnsi"/>
          <w:sz w:val="24"/>
          <w:szCs w:val="24"/>
        </w:rPr>
      </w:pPr>
      <w:r>
        <w:rPr>
          <w:rFonts w:cstheme="minorHAnsi"/>
          <w:sz w:val="24"/>
          <w:szCs w:val="24"/>
        </w:rPr>
        <w:t>REFERENCES</w:t>
      </w:r>
    </w:p>
    <w:p w:rsidR="00860266" w:rsidRPr="008C64C0" w:rsidRDefault="00BF1088" w:rsidP="00860266">
      <w:pPr>
        <w:spacing w:after="0" w:line="360" w:lineRule="auto"/>
        <w:rPr>
          <w:rFonts w:cstheme="minorHAnsi"/>
          <w:sz w:val="20"/>
          <w:szCs w:val="20"/>
        </w:rPr>
      </w:pPr>
      <w:r>
        <w:rPr>
          <w:rFonts w:cstheme="minorHAnsi"/>
          <w:sz w:val="20"/>
          <w:szCs w:val="20"/>
        </w:rPr>
        <w:t xml:space="preserve">[1] </w:t>
      </w:r>
      <w:r w:rsidR="00860266" w:rsidRPr="008C64C0">
        <w:rPr>
          <w:rFonts w:cstheme="minorHAnsi"/>
          <w:sz w:val="20"/>
          <w:szCs w:val="20"/>
        </w:rPr>
        <w:t>C.-K. Peng, S. V.  Buldyrev, S. Havlin, M. Simons, H. E. Stanley, A. L. Goldberger, Mozaic organization of DNA nucleotides, Physic</w:t>
      </w:r>
      <w:r w:rsidR="00860266">
        <w:rPr>
          <w:rFonts w:cstheme="minorHAnsi"/>
          <w:sz w:val="20"/>
          <w:szCs w:val="20"/>
        </w:rPr>
        <w:t>al Review E 49, 1685-1689, 1994.</w:t>
      </w:r>
    </w:p>
    <w:p w:rsidR="00860266" w:rsidRPr="008C64C0" w:rsidRDefault="00860266" w:rsidP="00860266">
      <w:pPr>
        <w:spacing w:after="0" w:line="360" w:lineRule="auto"/>
        <w:rPr>
          <w:rFonts w:cstheme="minorHAnsi"/>
          <w:sz w:val="20"/>
          <w:szCs w:val="20"/>
        </w:rPr>
      </w:pPr>
      <w:r w:rsidRPr="008C64C0">
        <w:rPr>
          <w:rFonts w:cstheme="minorHAnsi"/>
          <w:sz w:val="20"/>
          <w:szCs w:val="20"/>
        </w:rPr>
        <w:t>[2] J. W. Kantelhardt, E. Koscieln</w:t>
      </w:r>
      <w:r>
        <w:rPr>
          <w:rFonts w:cstheme="minorHAnsi"/>
          <w:sz w:val="20"/>
          <w:szCs w:val="20"/>
        </w:rPr>
        <w:t>y-Bunde, H.H.A. Rego, S. Havlin,</w:t>
      </w:r>
      <w:r w:rsidRPr="008C64C0">
        <w:rPr>
          <w:rFonts w:cstheme="minorHAnsi"/>
          <w:sz w:val="20"/>
          <w:szCs w:val="20"/>
        </w:rPr>
        <w:t xml:space="preserve"> Detecting long-range correlations with detren</w:t>
      </w:r>
      <w:r>
        <w:rPr>
          <w:rFonts w:cstheme="minorHAnsi"/>
          <w:sz w:val="20"/>
          <w:szCs w:val="20"/>
        </w:rPr>
        <w:t>ded fluctuation analysis,</w:t>
      </w:r>
      <w:r w:rsidRPr="008C64C0">
        <w:rPr>
          <w:rFonts w:cstheme="minorHAnsi"/>
          <w:sz w:val="20"/>
          <w:szCs w:val="20"/>
        </w:rPr>
        <w:t xml:space="preserve"> Physica A 295, 441-454, 2001.</w:t>
      </w:r>
    </w:p>
    <w:p w:rsidR="00860266" w:rsidRPr="008C64C0" w:rsidRDefault="00860266" w:rsidP="00860266">
      <w:pPr>
        <w:spacing w:after="0" w:line="360" w:lineRule="auto"/>
        <w:rPr>
          <w:rFonts w:cstheme="minorHAnsi"/>
          <w:sz w:val="20"/>
          <w:szCs w:val="20"/>
        </w:rPr>
      </w:pPr>
      <w:r w:rsidRPr="008C64C0">
        <w:rPr>
          <w:rFonts w:cstheme="minorHAnsi"/>
          <w:sz w:val="20"/>
          <w:szCs w:val="20"/>
        </w:rPr>
        <w:t>[3] K. Hu, Z. Chen,</w:t>
      </w:r>
      <w:r>
        <w:rPr>
          <w:rFonts w:cstheme="minorHAnsi"/>
          <w:sz w:val="20"/>
          <w:szCs w:val="20"/>
        </w:rPr>
        <w:t xml:space="preserve"> P. Ch. Ivanov, P. Carpena, </w:t>
      </w:r>
      <w:r w:rsidRPr="0047564A">
        <w:rPr>
          <w:sz w:val="20"/>
          <w:szCs w:val="20"/>
        </w:rPr>
        <w:t>H. E. Stanley</w:t>
      </w:r>
      <w:r>
        <w:rPr>
          <w:rFonts w:cstheme="minorHAnsi"/>
          <w:sz w:val="20"/>
          <w:szCs w:val="20"/>
        </w:rPr>
        <w:t>, Effect of t</w:t>
      </w:r>
      <w:r w:rsidRPr="008C64C0">
        <w:rPr>
          <w:rFonts w:cstheme="minorHAnsi"/>
          <w:sz w:val="20"/>
          <w:szCs w:val="20"/>
        </w:rPr>
        <w:t xml:space="preserve">rends on </w:t>
      </w:r>
      <w:r>
        <w:rPr>
          <w:rFonts w:cstheme="minorHAnsi"/>
          <w:sz w:val="20"/>
          <w:szCs w:val="20"/>
        </w:rPr>
        <w:t>Detrended fluctuation analysis, Physical Review</w:t>
      </w:r>
      <w:r w:rsidRPr="008C64C0">
        <w:rPr>
          <w:rFonts w:cstheme="minorHAnsi"/>
          <w:sz w:val="20"/>
          <w:szCs w:val="20"/>
        </w:rPr>
        <w:t xml:space="preserve"> E </w:t>
      </w:r>
      <w:r w:rsidRPr="003B5F9B">
        <w:rPr>
          <w:rFonts w:cstheme="minorHAnsi"/>
          <w:bCs/>
          <w:sz w:val="20"/>
          <w:szCs w:val="20"/>
        </w:rPr>
        <w:t>64</w:t>
      </w:r>
      <w:r>
        <w:rPr>
          <w:rFonts w:cstheme="minorHAnsi"/>
          <w:sz w:val="20"/>
          <w:szCs w:val="20"/>
        </w:rPr>
        <w:t>, 011114, 2001</w:t>
      </w:r>
      <w:r w:rsidRPr="008C64C0">
        <w:rPr>
          <w:rFonts w:cstheme="minorHAnsi"/>
          <w:sz w:val="20"/>
          <w:szCs w:val="20"/>
        </w:rPr>
        <w:t>.</w:t>
      </w:r>
    </w:p>
    <w:p w:rsidR="00860266" w:rsidRDefault="00860266" w:rsidP="00860266">
      <w:pPr>
        <w:spacing w:after="0" w:line="360" w:lineRule="auto"/>
        <w:rPr>
          <w:rFonts w:cstheme="minorHAnsi"/>
          <w:sz w:val="20"/>
          <w:szCs w:val="20"/>
        </w:rPr>
      </w:pPr>
      <w:r w:rsidRPr="008C64C0">
        <w:rPr>
          <w:rFonts w:cstheme="minorHAnsi"/>
          <w:sz w:val="20"/>
          <w:szCs w:val="20"/>
        </w:rPr>
        <w:t xml:space="preserve">[4] Z. Chen, P. Ch. Ivanov, K. Hu, </w:t>
      </w:r>
      <w:r w:rsidRPr="0047564A">
        <w:rPr>
          <w:sz w:val="20"/>
          <w:szCs w:val="20"/>
        </w:rPr>
        <w:t>H. E Stanley</w:t>
      </w:r>
      <w:r>
        <w:rPr>
          <w:rFonts w:cstheme="minorHAnsi"/>
          <w:sz w:val="20"/>
          <w:szCs w:val="20"/>
        </w:rPr>
        <w:t>, Effect of n</w:t>
      </w:r>
      <w:r w:rsidRPr="008C64C0">
        <w:rPr>
          <w:rFonts w:cstheme="minorHAnsi"/>
          <w:sz w:val="20"/>
          <w:szCs w:val="20"/>
        </w:rPr>
        <w:t xml:space="preserve">onstationarities on </w:t>
      </w:r>
      <w:r>
        <w:rPr>
          <w:rFonts w:cstheme="minorHAnsi"/>
          <w:sz w:val="20"/>
          <w:szCs w:val="20"/>
        </w:rPr>
        <w:t xml:space="preserve">Detrended fluctuation analysis, Physical Review </w:t>
      </w:r>
      <w:r w:rsidRPr="008C64C0">
        <w:rPr>
          <w:rFonts w:cstheme="minorHAnsi"/>
          <w:sz w:val="20"/>
          <w:szCs w:val="20"/>
        </w:rPr>
        <w:t xml:space="preserve">E </w:t>
      </w:r>
      <w:r w:rsidRPr="003B5F9B">
        <w:rPr>
          <w:rFonts w:cstheme="minorHAnsi"/>
          <w:bCs/>
          <w:sz w:val="20"/>
          <w:szCs w:val="20"/>
        </w:rPr>
        <w:t>65</w:t>
      </w:r>
      <w:r>
        <w:rPr>
          <w:rFonts w:cstheme="minorHAnsi"/>
          <w:sz w:val="20"/>
          <w:szCs w:val="20"/>
        </w:rPr>
        <w:t>, 041107, 2002</w:t>
      </w:r>
      <w:r w:rsidRPr="008C64C0">
        <w:rPr>
          <w:rFonts w:cstheme="minorHAnsi"/>
          <w:sz w:val="20"/>
          <w:szCs w:val="20"/>
        </w:rPr>
        <w:t>.</w:t>
      </w:r>
    </w:p>
    <w:p w:rsidR="00860266" w:rsidRDefault="00860266" w:rsidP="00860266">
      <w:pPr>
        <w:spacing w:after="0" w:line="360" w:lineRule="auto"/>
        <w:rPr>
          <w:rFonts w:cstheme="minorHAnsi"/>
          <w:sz w:val="20"/>
          <w:szCs w:val="20"/>
        </w:rPr>
      </w:pPr>
      <w:r w:rsidRPr="008C64C0">
        <w:rPr>
          <w:rFonts w:cstheme="minorHAnsi"/>
          <w:sz w:val="20"/>
          <w:szCs w:val="20"/>
        </w:rPr>
        <w:t>[</w:t>
      </w:r>
      <w:r>
        <w:rPr>
          <w:rFonts w:cstheme="minorHAnsi"/>
          <w:sz w:val="20"/>
          <w:szCs w:val="20"/>
        </w:rPr>
        <w:t>5</w:t>
      </w:r>
      <w:r w:rsidRPr="008C64C0">
        <w:rPr>
          <w:rFonts w:cstheme="minorHAnsi"/>
          <w:sz w:val="20"/>
          <w:szCs w:val="20"/>
        </w:rPr>
        <w:t>] A.L. Goldberger, L.A.N. Amaral, J.M. Hausdorff, P.Ch. Iv</w:t>
      </w:r>
      <w:r>
        <w:rPr>
          <w:rFonts w:cstheme="minorHAnsi"/>
          <w:sz w:val="20"/>
          <w:szCs w:val="20"/>
        </w:rPr>
        <w:t xml:space="preserve">anov, C.-K. Peng, H.E. Stanley, </w:t>
      </w:r>
      <w:r w:rsidRPr="008C64C0">
        <w:rPr>
          <w:rFonts w:cstheme="minorHAnsi"/>
          <w:sz w:val="20"/>
          <w:szCs w:val="20"/>
        </w:rPr>
        <w:t>Fractal dynamics in physiology: Alt</w:t>
      </w:r>
      <w:r>
        <w:rPr>
          <w:rFonts w:cstheme="minorHAnsi"/>
          <w:sz w:val="20"/>
          <w:szCs w:val="20"/>
        </w:rPr>
        <w:t>erations with disease and aging,</w:t>
      </w:r>
      <w:r w:rsidR="00BF1088">
        <w:rPr>
          <w:rFonts w:cstheme="minorHAnsi"/>
          <w:sz w:val="20"/>
          <w:szCs w:val="20"/>
        </w:rPr>
        <w:t xml:space="preserve"> </w:t>
      </w:r>
      <w:r w:rsidRPr="008C64C0">
        <w:rPr>
          <w:rFonts w:cstheme="minorHAnsi"/>
          <w:sz w:val="20"/>
          <w:szCs w:val="20"/>
        </w:rPr>
        <w:t>PNAS 99, 2466-2472, 2002.</w:t>
      </w:r>
    </w:p>
    <w:p w:rsidR="00860266" w:rsidRDefault="00860266" w:rsidP="00860266">
      <w:pPr>
        <w:spacing w:after="0" w:line="360" w:lineRule="auto"/>
        <w:rPr>
          <w:rFonts w:cstheme="minorHAnsi"/>
          <w:sz w:val="20"/>
          <w:szCs w:val="20"/>
        </w:rPr>
      </w:pPr>
      <w:r>
        <w:rPr>
          <w:rFonts w:cstheme="minorHAnsi"/>
          <w:sz w:val="20"/>
          <w:szCs w:val="20"/>
        </w:rPr>
        <w:t>[6</w:t>
      </w:r>
      <w:r w:rsidRPr="008C64C0">
        <w:rPr>
          <w:rFonts w:cstheme="minorHAnsi"/>
          <w:sz w:val="20"/>
          <w:szCs w:val="20"/>
        </w:rPr>
        <w:t>] R. S. do Nascimento, L. H. G. D. de Araujo,</w:t>
      </w:r>
      <w:r>
        <w:rPr>
          <w:rFonts w:cstheme="minorHAnsi"/>
          <w:sz w:val="20"/>
          <w:szCs w:val="20"/>
        </w:rPr>
        <w:t xml:space="preserve"> </w:t>
      </w:r>
      <w:r w:rsidRPr="008C64C0">
        <w:rPr>
          <w:rFonts w:cstheme="minorHAnsi"/>
          <w:sz w:val="20"/>
          <w:szCs w:val="20"/>
        </w:rPr>
        <w:t>R. B. Moraes, C. T. F. Barbisa, R. C. A, Guedes, R. A. Nogueira, T. Stosic, Analysis of signal fluctuations of cortical spreading depression: Preliminary findings,</w:t>
      </w:r>
      <w:r>
        <w:rPr>
          <w:rFonts w:cstheme="minorHAnsi"/>
          <w:sz w:val="20"/>
          <w:szCs w:val="20"/>
        </w:rPr>
        <w:t xml:space="preserve"> Physica A 389, 1869-1873, 2010.</w:t>
      </w:r>
      <w:r w:rsidRPr="008C64C0">
        <w:rPr>
          <w:rFonts w:cstheme="minorHAnsi"/>
          <w:sz w:val="20"/>
          <w:szCs w:val="20"/>
        </w:rPr>
        <w:t xml:space="preserve"> </w:t>
      </w:r>
    </w:p>
    <w:p w:rsidR="00860266" w:rsidRPr="003B5F9B" w:rsidRDefault="00860266" w:rsidP="00860266">
      <w:pPr>
        <w:pStyle w:val="Heading3"/>
        <w:shd w:val="clear" w:color="auto" w:fill="FFFFFF"/>
        <w:spacing w:before="0" w:line="285" w:lineRule="atLeast"/>
        <w:rPr>
          <w:rFonts w:ascii="Arial" w:hAnsi="Arial" w:cs="Arial"/>
          <w:b w:val="0"/>
          <w:bCs w:val="0"/>
          <w:color w:val="222222"/>
          <w:sz w:val="26"/>
          <w:szCs w:val="26"/>
        </w:rPr>
      </w:pPr>
      <w:r w:rsidRPr="003B5F9B">
        <w:rPr>
          <w:rFonts w:ascii="Arial" w:hAnsi="Arial" w:cs="Arial"/>
          <w:b w:val="0"/>
          <w:bCs w:val="0"/>
          <w:color w:val="222222"/>
          <w:sz w:val="20"/>
          <w:szCs w:val="20"/>
        </w:rPr>
        <w:lastRenderedPageBreak/>
        <w:t>[7]</w:t>
      </w:r>
      <w:r w:rsidRPr="003B5F9B">
        <w:rPr>
          <w:rFonts w:ascii="Arial" w:hAnsi="Arial" w:cs="Arial"/>
          <w:b w:val="0"/>
          <w:bCs w:val="0"/>
          <w:color w:val="222222"/>
          <w:sz w:val="26"/>
          <w:szCs w:val="26"/>
        </w:rPr>
        <w:t xml:space="preserve"> </w:t>
      </w:r>
      <w:r>
        <w:rPr>
          <w:rFonts w:ascii="Arial" w:hAnsi="Arial" w:cs="Arial"/>
          <w:b w:val="0"/>
          <w:bCs w:val="0"/>
          <w:color w:val="222222"/>
          <w:sz w:val="26"/>
          <w:szCs w:val="26"/>
        </w:rPr>
        <w:t xml:space="preserve">M. </w:t>
      </w:r>
      <w:r w:rsidRPr="003B5F9B">
        <w:rPr>
          <w:rStyle w:val="apple-converted-space"/>
          <w:rFonts w:ascii="Arial" w:hAnsi="Arial" w:cs="Arial"/>
          <w:b w:val="0"/>
          <w:bCs w:val="0"/>
          <w:color w:val="333333"/>
          <w:sz w:val="20"/>
          <w:szCs w:val="20"/>
          <w:shd w:val="clear" w:color="auto" w:fill="FFFFFF"/>
        </w:rPr>
        <w:t> </w:t>
      </w:r>
      <w:r>
        <w:rPr>
          <w:rFonts w:ascii="Arial" w:hAnsi="Arial" w:cs="Arial"/>
          <w:b w:val="0"/>
          <w:color w:val="333333"/>
          <w:sz w:val="20"/>
          <w:szCs w:val="20"/>
          <w:shd w:val="clear" w:color="auto" w:fill="FFFFFF"/>
        </w:rPr>
        <w:t>Kirchner</w:t>
      </w:r>
      <w:r w:rsidRPr="003B5F9B">
        <w:rPr>
          <w:rFonts w:ascii="Arial" w:hAnsi="Arial" w:cs="Arial"/>
          <w:b w:val="0"/>
          <w:color w:val="333333"/>
          <w:sz w:val="20"/>
          <w:szCs w:val="20"/>
          <w:shd w:val="clear" w:color="auto" w:fill="FFFFFF"/>
        </w:rPr>
        <w:t xml:space="preserve">, </w:t>
      </w:r>
      <w:r>
        <w:rPr>
          <w:rFonts w:ascii="Arial" w:hAnsi="Arial" w:cs="Arial"/>
          <w:b w:val="0"/>
          <w:color w:val="333333"/>
          <w:sz w:val="20"/>
          <w:szCs w:val="20"/>
          <w:shd w:val="clear" w:color="auto" w:fill="FFFFFF"/>
        </w:rPr>
        <w:t>P. Schubert</w:t>
      </w:r>
      <w:r w:rsidRPr="003B5F9B">
        <w:rPr>
          <w:rFonts w:ascii="Arial" w:hAnsi="Arial" w:cs="Arial"/>
          <w:b w:val="0"/>
          <w:color w:val="333333"/>
          <w:sz w:val="20"/>
          <w:szCs w:val="20"/>
          <w:shd w:val="clear" w:color="auto" w:fill="FFFFFF"/>
        </w:rPr>
        <w:t xml:space="preserve">, </w:t>
      </w:r>
      <w:r>
        <w:rPr>
          <w:rFonts w:ascii="Arial" w:hAnsi="Arial" w:cs="Arial"/>
          <w:b w:val="0"/>
          <w:color w:val="333333"/>
          <w:sz w:val="20"/>
          <w:szCs w:val="20"/>
          <w:shd w:val="clear" w:color="auto" w:fill="FFFFFF"/>
        </w:rPr>
        <w:t>M. Liebherr</w:t>
      </w:r>
      <w:r w:rsidRPr="003B5F9B">
        <w:rPr>
          <w:rFonts w:ascii="Arial" w:hAnsi="Arial" w:cs="Arial"/>
          <w:b w:val="0"/>
          <w:color w:val="333333"/>
          <w:sz w:val="20"/>
          <w:szCs w:val="20"/>
          <w:shd w:val="clear" w:color="auto" w:fill="FFFFFF"/>
        </w:rPr>
        <w:t xml:space="preserve">, </w:t>
      </w:r>
      <w:r>
        <w:rPr>
          <w:rFonts w:ascii="Arial" w:hAnsi="Arial" w:cs="Arial"/>
          <w:b w:val="0"/>
          <w:color w:val="333333"/>
          <w:sz w:val="20"/>
          <w:szCs w:val="20"/>
          <w:shd w:val="clear" w:color="auto" w:fill="FFFFFF"/>
        </w:rPr>
        <w:t>C.T.Haas,</w:t>
      </w:r>
      <w:r w:rsidRPr="003B5F9B">
        <w:rPr>
          <w:rFonts w:ascii="Arial" w:hAnsi="Arial" w:cs="Arial"/>
          <w:b w:val="0"/>
          <w:color w:val="333333"/>
          <w:sz w:val="20"/>
          <w:szCs w:val="20"/>
          <w:shd w:val="clear" w:color="auto" w:fill="FFFFFF"/>
        </w:rPr>
        <w:t xml:space="preserve"> Detrended Fluctuation Analysis and Adaptive Fractal Analysis of Stride Time Data in Parkinson's Disease: Stitch</w:t>
      </w:r>
      <w:r>
        <w:rPr>
          <w:rFonts w:ascii="Arial" w:hAnsi="Arial" w:cs="Arial"/>
          <w:b w:val="0"/>
          <w:color w:val="333333"/>
          <w:sz w:val="20"/>
          <w:szCs w:val="20"/>
          <w:shd w:val="clear" w:color="auto" w:fill="FFFFFF"/>
        </w:rPr>
        <w:t xml:space="preserve">ing Together Short Gait Trials, </w:t>
      </w:r>
      <w:r w:rsidR="009C3EBB">
        <w:rPr>
          <w:rFonts w:ascii="Arial" w:hAnsi="Arial" w:cs="Arial"/>
          <w:b w:val="0"/>
          <w:color w:val="333333"/>
          <w:sz w:val="20"/>
          <w:szCs w:val="20"/>
          <w:shd w:val="clear" w:color="auto" w:fill="FFFFFF"/>
        </w:rPr>
        <w:t xml:space="preserve">PLoS ONE 9, </w:t>
      </w:r>
      <w:r w:rsidRPr="003B5F9B">
        <w:rPr>
          <w:rFonts w:ascii="Arial" w:hAnsi="Arial" w:cs="Arial"/>
          <w:b w:val="0"/>
          <w:color w:val="333333"/>
          <w:sz w:val="20"/>
          <w:szCs w:val="20"/>
          <w:shd w:val="clear" w:color="auto" w:fill="FFFFFF"/>
        </w:rPr>
        <w:t xml:space="preserve"> e85787</w:t>
      </w:r>
      <w:r>
        <w:rPr>
          <w:rFonts w:ascii="Arial" w:hAnsi="Arial" w:cs="Arial"/>
          <w:b w:val="0"/>
          <w:color w:val="333333"/>
          <w:sz w:val="20"/>
          <w:szCs w:val="20"/>
          <w:shd w:val="clear" w:color="auto" w:fill="FFFFFF"/>
        </w:rPr>
        <w:t>, 2014.</w:t>
      </w:r>
    </w:p>
    <w:p w:rsidR="00860266" w:rsidRPr="003B5F9B" w:rsidRDefault="00860266" w:rsidP="00860266"/>
    <w:p w:rsidR="00860266" w:rsidRPr="008C64C0" w:rsidRDefault="00860266" w:rsidP="00860266">
      <w:pPr>
        <w:spacing w:after="0" w:line="360" w:lineRule="auto"/>
        <w:rPr>
          <w:rStyle w:val="year"/>
          <w:rFonts w:cstheme="minorHAnsi"/>
          <w:color w:val="000000" w:themeColor="text1"/>
          <w:sz w:val="20"/>
          <w:szCs w:val="20"/>
        </w:rPr>
      </w:pPr>
      <w:r w:rsidRPr="003B5F9B">
        <w:rPr>
          <w:rFonts w:cstheme="minorHAnsi"/>
          <w:color w:val="000000" w:themeColor="text1"/>
          <w:sz w:val="20"/>
          <w:szCs w:val="20"/>
        </w:rPr>
        <w:t xml:space="preserve">[8] </w:t>
      </w:r>
      <w:hyperlink r:id="rId96" w:history="1">
        <w:r w:rsidRPr="003B5F9B">
          <w:rPr>
            <w:rStyle w:val="Hyperlink"/>
            <w:rFonts w:cstheme="minorHAnsi"/>
            <w:color w:val="000000" w:themeColor="text1"/>
            <w:sz w:val="20"/>
            <w:szCs w:val="20"/>
          </w:rPr>
          <w:t>G. Currenti</w:t>
        </w:r>
      </w:hyperlink>
      <w:r w:rsidRPr="003B5F9B">
        <w:rPr>
          <w:rStyle w:val="span-break"/>
          <w:rFonts w:cstheme="minorHAnsi"/>
          <w:color w:val="000000" w:themeColor="text1"/>
          <w:sz w:val="20"/>
          <w:szCs w:val="20"/>
        </w:rPr>
        <w:t xml:space="preserve">, </w:t>
      </w:r>
      <w:hyperlink r:id="rId97" w:history="1">
        <w:r w:rsidRPr="003B5F9B">
          <w:rPr>
            <w:rStyle w:val="Hyperlink"/>
            <w:rFonts w:cstheme="minorHAnsi"/>
            <w:color w:val="000000" w:themeColor="text1"/>
            <w:sz w:val="20"/>
            <w:szCs w:val="20"/>
          </w:rPr>
          <w:t>C. Del Negro</w:t>
        </w:r>
      </w:hyperlink>
      <w:r w:rsidRPr="003B5F9B">
        <w:rPr>
          <w:rStyle w:val="span-break"/>
          <w:rFonts w:cstheme="minorHAnsi"/>
          <w:color w:val="000000" w:themeColor="text1"/>
          <w:sz w:val="20"/>
          <w:szCs w:val="20"/>
        </w:rPr>
        <w:t xml:space="preserve">, </w:t>
      </w:r>
      <w:hyperlink r:id="rId98" w:history="1">
        <w:r w:rsidRPr="003B5F9B">
          <w:rPr>
            <w:rStyle w:val="Hyperlink"/>
            <w:rFonts w:cstheme="minorHAnsi"/>
            <w:color w:val="000000" w:themeColor="text1"/>
            <w:sz w:val="20"/>
            <w:szCs w:val="20"/>
          </w:rPr>
          <w:t>V. Lapenna</w:t>
        </w:r>
      </w:hyperlink>
      <w:r w:rsidRPr="003B5F9B">
        <w:rPr>
          <w:rStyle w:val="span-break"/>
          <w:rFonts w:cstheme="minorHAnsi"/>
          <w:color w:val="000000" w:themeColor="text1"/>
          <w:sz w:val="20"/>
          <w:szCs w:val="20"/>
        </w:rPr>
        <w:t xml:space="preserve">, </w:t>
      </w:r>
      <w:hyperlink r:id="rId99" w:history="1">
        <w:r w:rsidRPr="003B5F9B">
          <w:rPr>
            <w:rStyle w:val="Hyperlink"/>
            <w:rFonts w:cstheme="minorHAnsi"/>
            <w:color w:val="000000" w:themeColor="text1"/>
            <w:sz w:val="20"/>
            <w:szCs w:val="20"/>
          </w:rPr>
          <w:t>L. Telesca</w:t>
        </w:r>
      </w:hyperlink>
      <w:r w:rsidRPr="003B5F9B">
        <w:rPr>
          <w:rFonts w:cstheme="minorHAnsi"/>
          <w:color w:val="000000" w:themeColor="text1"/>
          <w:sz w:val="20"/>
          <w:szCs w:val="20"/>
        </w:rPr>
        <w:t>,</w:t>
      </w:r>
      <w:r>
        <w:rPr>
          <w:rFonts w:cstheme="minorHAnsi"/>
          <w:color w:val="000000" w:themeColor="text1"/>
          <w:sz w:val="20"/>
          <w:szCs w:val="20"/>
        </w:rPr>
        <w:t xml:space="preserve"> </w:t>
      </w:r>
      <w:r w:rsidRPr="003B5F9B">
        <w:rPr>
          <w:rFonts w:cstheme="minorHAnsi"/>
          <w:color w:val="000000" w:themeColor="text1"/>
          <w:sz w:val="20"/>
          <w:szCs w:val="20"/>
        </w:rPr>
        <w:t xml:space="preserve"> </w:t>
      </w:r>
      <w:hyperlink r:id="rId100" w:history="1">
        <w:r w:rsidRPr="008C64C0">
          <w:rPr>
            <w:rStyle w:val="Hyperlink"/>
            <w:rFonts w:cstheme="minorHAnsi"/>
            <w:color w:val="000000" w:themeColor="text1"/>
            <w:sz w:val="20"/>
            <w:szCs w:val="20"/>
          </w:rPr>
          <w:t>Fluctuation analysis of the hourly time variability of volcano-magnetic signals recorded at Mt. Etna Volcano, Sicily (Italy)</w:t>
        </w:r>
      </w:hyperlink>
      <w:r>
        <w:t xml:space="preserve">, </w:t>
      </w:r>
      <w:r w:rsidRPr="008C64C0">
        <w:rPr>
          <w:rFonts w:cstheme="minorHAnsi"/>
          <w:color w:val="000000" w:themeColor="text1"/>
          <w:sz w:val="20"/>
          <w:szCs w:val="20"/>
        </w:rPr>
        <w:t xml:space="preserve"> Chaos</w:t>
      </w:r>
      <w:r>
        <w:rPr>
          <w:rFonts w:cstheme="minorHAnsi"/>
          <w:color w:val="000000" w:themeColor="text1"/>
          <w:sz w:val="20"/>
          <w:szCs w:val="20"/>
        </w:rPr>
        <w:t xml:space="preserve">, </w:t>
      </w:r>
      <w:r w:rsidRPr="008C64C0">
        <w:rPr>
          <w:rFonts w:cstheme="minorHAnsi"/>
          <w:color w:val="000000" w:themeColor="text1"/>
          <w:sz w:val="20"/>
          <w:szCs w:val="20"/>
        </w:rPr>
        <w:t xml:space="preserve"> Solitons &amp; Fractals</w:t>
      </w:r>
      <w:r w:rsidRPr="008C64C0">
        <w:rPr>
          <w:rStyle w:val="year"/>
          <w:rFonts w:cstheme="minorHAnsi"/>
          <w:color w:val="000000" w:themeColor="text1"/>
          <w:sz w:val="20"/>
          <w:szCs w:val="20"/>
        </w:rPr>
        <w:t xml:space="preserve"> 23,  1921-1929,</w:t>
      </w:r>
      <w:r>
        <w:rPr>
          <w:rStyle w:val="year"/>
          <w:rFonts w:cstheme="minorHAnsi"/>
          <w:color w:val="000000" w:themeColor="text1"/>
          <w:sz w:val="20"/>
          <w:szCs w:val="20"/>
        </w:rPr>
        <w:t xml:space="preserve"> </w:t>
      </w:r>
      <w:r w:rsidRPr="008C64C0">
        <w:rPr>
          <w:rStyle w:val="year"/>
          <w:rFonts w:cstheme="minorHAnsi"/>
          <w:color w:val="000000" w:themeColor="text1"/>
          <w:sz w:val="20"/>
          <w:szCs w:val="20"/>
        </w:rPr>
        <w:t xml:space="preserve"> 2005.</w:t>
      </w:r>
    </w:p>
    <w:p w:rsidR="00860266" w:rsidRDefault="00860266" w:rsidP="00860266">
      <w:pPr>
        <w:spacing w:after="0" w:line="360" w:lineRule="auto"/>
        <w:rPr>
          <w:rStyle w:val="year"/>
          <w:rFonts w:cstheme="minorHAnsi"/>
          <w:color w:val="000000" w:themeColor="text1"/>
          <w:sz w:val="20"/>
          <w:szCs w:val="20"/>
        </w:rPr>
      </w:pPr>
      <w:r>
        <w:rPr>
          <w:rStyle w:val="year"/>
          <w:rFonts w:cstheme="minorHAnsi"/>
          <w:color w:val="000000" w:themeColor="text1"/>
          <w:sz w:val="20"/>
          <w:szCs w:val="20"/>
        </w:rPr>
        <w:t>[9</w:t>
      </w:r>
      <w:r w:rsidRPr="008C64C0">
        <w:rPr>
          <w:rStyle w:val="year"/>
          <w:rFonts w:cstheme="minorHAnsi"/>
          <w:color w:val="000000" w:themeColor="text1"/>
          <w:sz w:val="20"/>
          <w:szCs w:val="20"/>
        </w:rPr>
        <w:t>] Z. Zheng, K. Yamasaki,</w:t>
      </w:r>
      <w:r>
        <w:rPr>
          <w:rStyle w:val="year"/>
          <w:rFonts w:cstheme="minorHAnsi"/>
          <w:color w:val="000000" w:themeColor="text1"/>
          <w:sz w:val="20"/>
          <w:szCs w:val="20"/>
        </w:rPr>
        <w:t xml:space="preserve"> J. Tenenbaum, B. Podobnik, Y. Tamura, H.E. Stanley,</w:t>
      </w:r>
      <w:r w:rsidRPr="008C64C0">
        <w:rPr>
          <w:rStyle w:val="year"/>
          <w:rFonts w:cstheme="minorHAnsi"/>
          <w:color w:val="000000" w:themeColor="text1"/>
          <w:sz w:val="20"/>
          <w:szCs w:val="20"/>
        </w:rPr>
        <w:t xml:space="preserve"> Scaling of seis</w:t>
      </w:r>
      <w:r>
        <w:rPr>
          <w:rStyle w:val="year"/>
          <w:rFonts w:cstheme="minorHAnsi"/>
          <w:color w:val="000000" w:themeColor="text1"/>
          <w:sz w:val="20"/>
          <w:szCs w:val="20"/>
        </w:rPr>
        <w:t>mic memory with earthquake size,</w:t>
      </w:r>
      <w:r w:rsidRPr="008C64C0">
        <w:rPr>
          <w:rStyle w:val="year"/>
          <w:rFonts w:cstheme="minorHAnsi"/>
          <w:color w:val="000000" w:themeColor="text1"/>
          <w:sz w:val="20"/>
          <w:szCs w:val="20"/>
        </w:rPr>
        <w:t xml:space="preserve"> Physical Review E 86, 011107, 2012.</w:t>
      </w:r>
    </w:p>
    <w:p w:rsidR="00860266" w:rsidRDefault="00860266" w:rsidP="00860266">
      <w:pPr>
        <w:rPr>
          <w:color w:val="000000"/>
          <w:sz w:val="27"/>
          <w:szCs w:val="27"/>
          <w:shd w:val="clear" w:color="auto" w:fill="FFFFFF"/>
        </w:rPr>
      </w:pPr>
      <w:r w:rsidRPr="003B5F9B">
        <w:rPr>
          <w:lang w:val="pt-BR"/>
        </w:rPr>
        <w:t xml:space="preserve">[10] R.A. </w:t>
      </w:r>
      <w:r w:rsidRPr="003B5F9B">
        <w:rPr>
          <w:u w:color="FFFFFF" w:themeColor="background1"/>
          <w:lang w:val="pt-BR"/>
        </w:rPr>
        <w:t>Ribeiro, </w:t>
      </w:r>
      <w:r w:rsidRPr="003B5F9B">
        <w:rPr>
          <w:rStyle w:val="apple-converted-space"/>
          <w:u w:color="FFFFFF" w:themeColor="background1"/>
          <w:lang w:val="pt-BR"/>
        </w:rPr>
        <w:t xml:space="preserve"> M.V. </w:t>
      </w:r>
      <w:r>
        <w:rPr>
          <w:rStyle w:val="apple-converted-space"/>
          <w:u w:color="FFFFFF" w:themeColor="background1"/>
          <w:lang w:val="pt-BR"/>
        </w:rPr>
        <w:t xml:space="preserve">M. </w:t>
      </w:r>
      <w:r>
        <w:rPr>
          <w:u w:color="FFFFFF" w:themeColor="background1"/>
          <w:lang w:val="pt-BR"/>
        </w:rPr>
        <w:t xml:space="preserve">Mata, L.S. </w:t>
      </w:r>
      <w:r w:rsidRPr="003B5F9B">
        <w:rPr>
          <w:rStyle w:val="apple-converted-space"/>
          <w:u w:color="FFFFFF" w:themeColor="background1"/>
          <w:lang w:val="pt-BR"/>
        </w:rPr>
        <w:t> </w:t>
      </w:r>
      <w:r w:rsidRPr="003B5F9B">
        <w:rPr>
          <w:u w:color="FFFFFF" w:themeColor="background1"/>
          <w:lang w:val="pt-BR"/>
        </w:rPr>
        <w:t xml:space="preserve">Lucena, U.L. </w:t>
      </w:r>
      <w:r w:rsidRPr="003B5F9B">
        <w:rPr>
          <w:rStyle w:val="apple-converted-space"/>
          <w:u w:color="FFFFFF" w:themeColor="background1"/>
          <w:lang w:val="pt-BR"/>
        </w:rPr>
        <w:t> </w:t>
      </w:r>
      <w:r w:rsidRPr="003B5F9B">
        <w:rPr>
          <w:u w:color="FFFFFF" w:themeColor="background1"/>
          <w:lang w:val="pt-BR"/>
        </w:rPr>
        <w:t xml:space="preserve">Fulco,  G. </w:t>
      </w:r>
      <w:r w:rsidRPr="003B5F9B">
        <w:rPr>
          <w:rStyle w:val="apple-converted-space"/>
          <w:u w:color="FFFFFF" w:themeColor="background1"/>
          <w:lang w:val="pt-BR"/>
        </w:rPr>
        <w:t> </w:t>
      </w:r>
      <w:r w:rsidRPr="003B5F9B">
        <w:rPr>
          <w:u w:color="FFFFFF" w:themeColor="background1"/>
        </w:rPr>
        <w:t xml:space="preserve">Corso,  </w:t>
      </w:r>
      <w:r w:rsidRPr="00723584">
        <w:rPr>
          <w:sz w:val="18"/>
          <w:szCs w:val="18"/>
          <w:u w:color="FFFFFF" w:themeColor="background1"/>
          <w:shd w:val="clear" w:color="auto" w:fill="FFFFFF"/>
        </w:rPr>
        <w:t>Spatial analysis of oil reservoirs using DFA of geophysical data</w:t>
      </w:r>
      <w:r w:rsidRPr="00723584">
        <w:rPr>
          <w:sz w:val="18"/>
          <w:szCs w:val="18"/>
          <w:u w:color="FFFFFF" w:themeColor="background1"/>
        </w:rPr>
        <w:t xml:space="preserve">, </w:t>
      </w:r>
      <w:r w:rsidRPr="00723584">
        <w:rPr>
          <w:color w:val="000000"/>
          <w:sz w:val="18"/>
          <w:szCs w:val="18"/>
          <w:shd w:val="clear" w:color="auto" w:fill="FFFFFF"/>
        </w:rPr>
        <w:t>Nonlinear Processes in Geophysics Discussions 1, 877-893, 2014.</w:t>
      </w:r>
    </w:p>
    <w:p w:rsidR="00860266" w:rsidRPr="008C64C0" w:rsidRDefault="00860266" w:rsidP="00860266">
      <w:pPr>
        <w:pStyle w:val="HTMLPreformatted"/>
        <w:spacing w:line="360" w:lineRule="auto"/>
        <w:rPr>
          <w:rFonts w:asciiTheme="minorHAnsi" w:hAnsiTheme="minorHAnsi" w:cstheme="minorHAnsi"/>
        </w:rPr>
      </w:pPr>
      <w:r>
        <w:rPr>
          <w:rFonts w:asciiTheme="minorHAnsi" w:hAnsiTheme="minorHAnsi" w:cstheme="minorHAnsi"/>
        </w:rPr>
        <w:t xml:space="preserve"> [11] A. Kiraly, I. M. Janosi, D</w:t>
      </w:r>
      <w:r w:rsidRPr="008C64C0">
        <w:rPr>
          <w:rFonts w:asciiTheme="minorHAnsi" w:hAnsiTheme="minorHAnsi" w:cstheme="minorHAnsi"/>
        </w:rPr>
        <w:t>etrended fluctuationa analysis of daily trmperature records : Geographic dependence over Australia, Meteorology and Atmosp</w:t>
      </w:r>
      <w:r>
        <w:rPr>
          <w:rFonts w:asciiTheme="minorHAnsi" w:hAnsiTheme="minorHAnsi" w:cstheme="minorHAnsi"/>
        </w:rPr>
        <w:t>heric Physics 88,  119-128, 2005.</w:t>
      </w:r>
    </w:p>
    <w:p w:rsidR="00860266" w:rsidRDefault="00860266" w:rsidP="00860266">
      <w:pPr>
        <w:spacing w:after="0" w:line="360" w:lineRule="auto"/>
        <w:rPr>
          <w:rFonts w:cstheme="minorHAnsi"/>
          <w:sz w:val="20"/>
          <w:szCs w:val="20"/>
        </w:rPr>
      </w:pPr>
      <w:r>
        <w:rPr>
          <w:rFonts w:cstheme="minorHAnsi"/>
          <w:sz w:val="20"/>
          <w:szCs w:val="20"/>
        </w:rPr>
        <w:t>[12</w:t>
      </w:r>
      <w:r w:rsidRPr="008C64C0">
        <w:rPr>
          <w:rFonts w:cstheme="minorHAnsi"/>
          <w:sz w:val="20"/>
          <w:szCs w:val="20"/>
        </w:rPr>
        <w:t xml:space="preserve">] M.D.O. Santos, T. Stošić, B.D. Stošić,  Long-term correlations in hourly wind speed records in Pernambuco, Brazil. Physica A </w:t>
      </w:r>
      <w:r w:rsidRPr="003B5F9B">
        <w:rPr>
          <w:rFonts w:cstheme="minorHAnsi"/>
          <w:iCs/>
          <w:sz w:val="20"/>
          <w:szCs w:val="20"/>
        </w:rPr>
        <w:t>391</w:t>
      </w:r>
      <w:r w:rsidRPr="003B5F9B">
        <w:rPr>
          <w:rFonts w:cstheme="minorHAnsi"/>
          <w:sz w:val="20"/>
          <w:szCs w:val="20"/>
        </w:rPr>
        <w:t xml:space="preserve">, </w:t>
      </w:r>
      <w:r w:rsidRPr="008C64C0">
        <w:rPr>
          <w:rFonts w:cstheme="minorHAnsi"/>
          <w:sz w:val="20"/>
          <w:szCs w:val="20"/>
        </w:rPr>
        <w:t xml:space="preserve">1546-1552, 2012. </w:t>
      </w:r>
    </w:p>
    <w:p w:rsidR="00860266" w:rsidRDefault="00860266" w:rsidP="00860266">
      <w:pPr>
        <w:spacing w:after="0" w:line="360" w:lineRule="auto"/>
        <w:rPr>
          <w:rFonts w:cstheme="minorHAnsi"/>
          <w:sz w:val="20"/>
          <w:szCs w:val="20"/>
        </w:rPr>
      </w:pPr>
      <w:r>
        <w:rPr>
          <w:rFonts w:eastAsia="Times New Roman" w:cstheme="minorHAnsi"/>
          <w:sz w:val="20"/>
          <w:szCs w:val="20"/>
        </w:rPr>
        <w:t>[13</w:t>
      </w:r>
      <w:r w:rsidRPr="008C64C0">
        <w:rPr>
          <w:rFonts w:eastAsia="Times New Roman" w:cstheme="minorHAnsi"/>
          <w:sz w:val="20"/>
          <w:szCs w:val="20"/>
        </w:rPr>
        <w:t>] L. Telesca, J.O. Pierini, B. Scian,  Investigating the temporal variation of the scaling behavior in rainfall data measured in central Argentina by means of</w:t>
      </w:r>
      <w:r>
        <w:rPr>
          <w:rFonts w:eastAsia="Times New Roman" w:cstheme="minorHAnsi"/>
          <w:sz w:val="20"/>
          <w:szCs w:val="20"/>
        </w:rPr>
        <w:t xml:space="preserve"> detrended fluctuation analysis,</w:t>
      </w:r>
      <w:r w:rsidRPr="008C64C0">
        <w:rPr>
          <w:rFonts w:eastAsia="Times New Roman" w:cstheme="minorHAnsi"/>
          <w:sz w:val="20"/>
          <w:szCs w:val="20"/>
        </w:rPr>
        <w:t xml:space="preserve">  Physica A </w:t>
      </w:r>
      <w:r w:rsidRPr="008C64C0">
        <w:rPr>
          <w:rFonts w:cstheme="minorHAnsi"/>
          <w:sz w:val="20"/>
          <w:szCs w:val="20"/>
        </w:rPr>
        <w:t>391, 1553-1562, 2012.</w:t>
      </w:r>
    </w:p>
    <w:p w:rsidR="00860266" w:rsidRPr="008C64C0" w:rsidRDefault="00860266" w:rsidP="00860266">
      <w:pPr>
        <w:spacing w:after="0" w:line="360" w:lineRule="auto"/>
        <w:rPr>
          <w:rFonts w:cstheme="minorHAnsi"/>
          <w:sz w:val="20"/>
          <w:szCs w:val="20"/>
        </w:rPr>
      </w:pPr>
      <w:r>
        <w:rPr>
          <w:rFonts w:cstheme="minorHAnsi"/>
          <w:sz w:val="20"/>
          <w:szCs w:val="20"/>
        </w:rPr>
        <w:t>[14</w:t>
      </w:r>
      <w:r w:rsidRPr="008C64C0">
        <w:rPr>
          <w:rFonts w:cstheme="minorHAnsi"/>
          <w:sz w:val="20"/>
          <w:szCs w:val="20"/>
        </w:rPr>
        <w:t>] W. Li, F. Wang, S. Havlin, H. E. Stanley, Financial factor Influence on scaling and memory of tradi</w:t>
      </w:r>
      <w:r>
        <w:rPr>
          <w:rFonts w:cstheme="minorHAnsi"/>
          <w:sz w:val="20"/>
          <w:szCs w:val="20"/>
        </w:rPr>
        <w:t xml:space="preserve">ng volume in stock market, Physical Review </w:t>
      </w:r>
      <w:r w:rsidRPr="008C64C0">
        <w:rPr>
          <w:rFonts w:cstheme="minorHAnsi"/>
          <w:sz w:val="20"/>
          <w:szCs w:val="20"/>
        </w:rPr>
        <w:t xml:space="preserve">E </w:t>
      </w:r>
      <w:r w:rsidRPr="0047564A">
        <w:rPr>
          <w:sz w:val="20"/>
          <w:szCs w:val="20"/>
        </w:rPr>
        <w:t>84</w:t>
      </w:r>
      <w:r>
        <w:rPr>
          <w:rFonts w:cstheme="minorHAnsi"/>
          <w:sz w:val="20"/>
          <w:szCs w:val="20"/>
        </w:rPr>
        <w:t>, 046112, 2011</w:t>
      </w:r>
      <w:r w:rsidRPr="008C64C0">
        <w:rPr>
          <w:rFonts w:cstheme="minorHAnsi"/>
          <w:sz w:val="20"/>
          <w:szCs w:val="20"/>
        </w:rPr>
        <w:t>.</w:t>
      </w:r>
    </w:p>
    <w:p w:rsidR="00860266" w:rsidRPr="008C64C0" w:rsidRDefault="00860266" w:rsidP="00860266">
      <w:pPr>
        <w:pStyle w:val="HTMLPreformatted"/>
        <w:spacing w:line="360" w:lineRule="auto"/>
        <w:rPr>
          <w:rFonts w:asciiTheme="minorHAnsi" w:hAnsiTheme="minorHAnsi" w:cstheme="minorHAnsi"/>
        </w:rPr>
      </w:pPr>
      <w:r>
        <w:rPr>
          <w:rFonts w:asciiTheme="minorHAnsi" w:hAnsiTheme="minorHAnsi" w:cstheme="minorHAnsi"/>
        </w:rPr>
        <w:t>[15</w:t>
      </w:r>
      <w:r w:rsidRPr="008C64C0">
        <w:rPr>
          <w:rFonts w:asciiTheme="minorHAnsi" w:hAnsiTheme="minorHAnsi" w:cstheme="minorHAnsi"/>
        </w:rPr>
        <w:t xml:space="preserve">] J. Alvarez-Ramirez, J. Alvarez, E. Rodriguez, G. Fernandez-Anaya, Time-varying Hurst exponent for US stock markets, Physica A 387, 6159-6169,2008. </w:t>
      </w:r>
    </w:p>
    <w:p w:rsidR="00860266" w:rsidRDefault="00860266" w:rsidP="00860266">
      <w:pPr>
        <w:spacing w:after="0" w:line="360" w:lineRule="auto"/>
      </w:pPr>
      <w:r>
        <w:rPr>
          <w:rStyle w:val="name"/>
          <w:rFonts w:cstheme="minorHAnsi"/>
        </w:rPr>
        <w:t>[16</w:t>
      </w:r>
      <w:r w:rsidRPr="008C64C0">
        <w:rPr>
          <w:rStyle w:val="name"/>
          <w:rFonts w:cstheme="minorHAnsi"/>
        </w:rPr>
        <w:t xml:space="preserve">] </w:t>
      </w:r>
      <w:r w:rsidRPr="00BF1088">
        <w:rPr>
          <w:rFonts w:cstheme="minorHAnsi"/>
          <w:sz w:val="20"/>
          <w:szCs w:val="20"/>
        </w:rPr>
        <w:t xml:space="preserve">K. Yamasaki , L. Muchnik </w:t>
      </w:r>
      <w:r w:rsidRPr="00BF1088">
        <w:rPr>
          <w:rFonts w:cstheme="minorHAnsi"/>
          <w:sz w:val="20"/>
          <w:szCs w:val="20"/>
          <w:u w:color="FFFFFF" w:themeColor="background1"/>
        </w:rPr>
        <w:t xml:space="preserve">, </w:t>
      </w:r>
      <w:hyperlink r:id="rId101" w:history="1">
        <w:r w:rsidRPr="00BF1088">
          <w:rPr>
            <w:rStyle w:val="Hyperlink"/>
            <w:rFonts w:cstheme="minorHAnsi"/>
            <w:color w:val="auto"/>
            <w:sz w:val="20"/>
            <w:szCs w:val="20"/>
            <w:u w:color="FFFFFF" w:themeColor="background1"/>
          </w:rPr>
          <w:t>S. Havlin</w:t>
        </w:r>
      </w:hyperlink>
      <w:r w:rsidRPr="00BF1088">
        <w:rPr>
          <w:rFonts w:cstheme="minorHAnsi"/>
          <w:sz w:val="20"/>
          <w:szCs w:val="20"/>
        </w:rPr>
        <w:t>, A. Bunde , H. E. Stanley</w:t>
      </w:r>
      <w:r w:rsidRPr="00BF1088">
        <w:rPr>
          <w:rStyle w:val="name"/>
          <w:rFonts w:cstheme="minorHAnsi"/>
        </w:rPr>
        <w:t xml:space="preserve">, </w:t>
      </w:r>
      <w:r w:rsidRPr="00BF1088">
        <w:rPr>
          <w:rFonts w:cstheme="minorHAnsi"/>
          <w:sz w:val="20"/>
          <w:szCs w:val="20"/>
        </w:rPr>
        <w:t xml:space="preserve">Scaling and memory in volatility return intervals in financial markets , PNAS </w:t>
      </w:r>
      <w:r w:rsidRPr="00BF1088">
        <w:rPr>
          <w:rStyle w:val="HTMLCite"/>
          <w:rFonts w:cstheme="minorHAnsi"/>
          <w:sz w:val="20"/>
          <w:szCs w:val="20"/>
        </w:rPr>
        <w:t xml:space="preserve"> </w:t>
      </w:r>
      <w:r w:rsidRPr="00BF1088">
        <w:rPr>
          <w:sz w:val="20"/>
          <w:szCs w:val="20"/>
        </w:rPr>
        <w:t>102, 9424-9428, 2005</w:t>
      </w:r>
      <w:r w:rsidRPr="00BF1088">
        <w:t>.</w:t>
      </w:r>
      <w:r w:rsidRPr="0047564A">
        <w:t xml:space="preserve"> </w:t>
      </w:r>
    </w:p>
    <w:p w:rsidR="00860266" w:rsidRDefault="00BF1088" w:rsidP="00860266">
      <w:pPr>
        <w:spacing w:after="0" w:line="360" w:lineRule="auto"/>
      </w:pPr>
      <w:r>
        <w:t xml:space="preserve">[17] J.W. Kantelhardt, </w:t>
      </w:r>
      <w:r w:rsidR="00860266">
        <w:t>Fractal and multifractal time series. In Meyers, R. A. (ed.) Encyclopedia of Complexity and Systems Science, vol. LXXX, 3754–3778, Springer, Berlin, 2009.</w:t>
      </w:r>
    </w:p>
    <w:p w:rsidR="00860266" w:rsidRDefault="009C3EBB" w:rsidP="00860266">
      <w:pPr>
        <w:pStyle w:val="HTMLPreformatted"/>
        <w:rPr>
          <w:rFonts w:asciiTheme="minorHAnsi" w:hAnsiTheme="minorHAnsi" w:cstheme="minorHAnsi"/>
          <w:color w:val="000000"/>
          <w:sz w:val="22"/>
          <w:szCs w:val="22"/>
        </w:rPr>
      </w:pPr>
      <w:r w:rsidRPr="00BF1088">
        <w:rPr>
          <w:rFonts w:asciiTheme="minorHAnsi" w:hAnsiTheme="minorHAnsi" w:cstheme="minorHAnsi"/>
          <w:color w:val="000000"/>
          <w:sz w:val="22"/>
          <w:szCs w:val="22"/>
        </w:rPr>
        <w:t>[18]</w:t>
      </w:r>
      <w:r w:rsidR="00BF1088">
        <w:rPr>
          <w:rFonts w:asciiTheme="minorHAnsi" w:hAnsiTheme="minorHAnsi" w:cstheme="minorHAnsi"/>
          <w:color w:val="000000"/>
          <w:sz w:val="22"/>
          <w:szCs w:val="22"/>
        </w:rPr>
        <w:t xml:space="preserve"> </w:t>
      </w:r>
      <w:r w:rsidRPr="00BF1088">
        <w:rPr>
          <w:rFonts w:asciiTheme="minorHAnsi" w:hAnsiTheme="minorHAnsi" w:cstheme="minorHAnsi"/>
          <w:color w:val="000000"/>
          <w:sz w:val="22"/>
          <w:szCs w:val="22"/>
        </w:rPr>
        <w:t>A. Bashan, R. Bartsch, J. W. Kantelhardt, S.</w:t>
      </w:r>
      <w:r w:rsidR="00860266" w:rsidRPr="00BF1088">
        <w:rPr>
          <w:rFonts w:asciiTheme="minorHAnsi" w:hAnsiTheme="minorHAnsi" w:cstheme="minorHAnsi"/>
          <w:color w:val="000000"/>
          <w:sz w:val="22"/>
          <w:szCs w:val="22"/>
        </w:rPr>
        <w:t xml:space="preserve"> Havlin, Comparison of detrending methods for fluctuation analysi</w:t>
      </w:r>
      <w:r w:rsidRPr="00BF1088">
        <w:rPr>
          <w:rFonts w:asciiTheme="minorHAnsi" w:hAnsiTheme="minorHAnsi" w:cstheme="minorHAnsi"/>
          <w:color w:val="000000"/>
          <w:sz w:val="22"/>
          <w:szCs w:val="22"/>
        </w:rPr>
        <w:t>s, Physica A 387,</w:t>
      </w:r>
      <w:r w:rsidR="00860266" w:rsidRPr="00BF1088">
        <w:rPr>
          <w:rFonts w:asciiTheme="minorHAnsi" w:hAnsiTheme="minorHAnsi" w:cstheme="minorHAnsi"/>
          <w:color w:val="000000"/>
          <w:sz w:val="22"/>
          <w:szCs w:val="22"/>
        </w:rPr>
        <w:t>5080-5090,</w:t>
      </w:r>
      <w:r w:rsidRPr="00BF1088">
        <w:rPr>
          <w:rFonts w:asciiTheme="minorHAnsi" w:hAnsiTheme="minorHAnsi" w:cstheme="minorHAnsi"/>
          <w:color w:val="000000"/>
          <w:sz w:val="22"/>
          <w:szCs w:val="22"/>
        </w:rPr>
        <w:t xml:space="preserve"> 2008.</w:t>
      </w:r>
    </w:p>
    <w:p w:rsidR="00BF1088" w:rsidRPr="00BF1088" w:rsidRDefault="00BF1088" w:rsidP="00860266">
      <w:pPr>
        <w:pStyle w:val="HTMLPreformatted"/>
        <w:rPr>
          <w:rFonts w:asciiTheme="minorHAnsi" w:hAnsiTheme="minorHAnsi" w:cstheme="minorHAnsi"/>
          <w:color w:val="000000"/>
          <w:sz w:val="22"/>
          <w:szCs w:val="22"/>
        </w:rPr>
      </w:pPr>
    </w:p>
    <w:p w:rsidR="00860266" w:rsidRDefault="00860266" w:rsidP="00860266">
      <w:pPr>
        <w:spacing w:after="0" w:line="360" w:lineRule="auto"/>
      </w:pPr>
      <w:r>
        <w:t>[19] E. Alessio, A. Carbone, G. Castelli, V. Frappietro, Second-order moving average and scaling of stochastic time series,</w:t>
      </w:r>
      <w:r w:rsidR="00BF1088">
        <w:t xml:space="preserve"> European Physics Journal </w:t>
      </w:r>
      <w:r>
        <w:t xml:space="preserve">B 27, 197-200, 2002.  </w:t>
      </w:r>
    </w:p>
    <w:p w:rsidR="00860266" w:rsidRDefault="00860266" w:rsidP="00860266">
      <w:pPr>
        <w:spacing w:after="0" w:line="360" w:lineRule="auto"/>
        <w:rPr>
          <w:rFonts w:cstheme="minorHAnsi"/>
          <w:sz w:val="20"/>
          <w:szCs w:val="20"/>
        </w:rPr>
      </w:pPr>
      <w:r>
        <w:t xml:space="preserve"> [20] J. Alvarez-Ramirez, E. Rodriguez, J.C. Echeverrıa, Detrending fluctuation analysis based on moving average filtering, Physica A 354, 199-219, 2005. </w:t>
      </w:r>
    </w:p>
    <w:p w:rsidR="00860266" w:rsidRPr="008C64C0" w:rsidRDefault="00860266" w:rsidP="00860266">
      <w:pPr>
        <w:spacing w:after="0" w:line="360" w:lineRule="auto"/>
        <w:rPr>
          <w:rFonts w:cstheme="minorHAnsi"/>
          <w:sz w:val="20"/>
          <w:szCs w:val="20"/>
        </w:rPr>
      </w:pPr>
      <w:r>
        <w:rPr>
          <w:rFonts w:cstheme="minorHAnsi"/>
          <w:sz w:val="20"/>
          <w:szCs w:val="20"/>
        </w:rPr>
        <w:t xml:space="preserve"> [21</w:t>
      </w:r>
      <w:r w:rsidRPr="00937C6F">
        <w:rPr>
          <w:rFonts w:cstheme="minorHAnsi"/>
          <w:sz w:val="20"/>
          <w:szCs w:val="20"/>
        </w:rPr>
        <w:t>] C.V. Chianca, A. Ticona, T.J.P. Penn</w:t>
      </w:r>
      <w:r>
        <w:rPr>
          <w:rFonts w:cstheme="minorHAnsi"/>
          <w:sz w:val="20"/>
          <w:szCs w:val="20"/>
        </w:rPr>
        <w:t>a, Fourier-detrended ﬂuctuation analysis, Physica A 357, 447-454, 2005</w:t>
      </w:r>
      <w:r w:rsidRPr="00937C6F">
        <w:rPr>
          <w:rFonts w:cstheme="minorHAnsi"/>
          <w:sz w:val="20"/>
          <w:szCs w:val="20"/>
        </w:rPr>
        <w:t>.</w:t>
      </w:r>
    </w:p>
    <w:p w:rsidR="00860266" w:rsidRDefault="00860266" w:rsidP="00860266">
      <w:pPr>
        <w:spacing w:after="0" w:line="360" w:lineRule="auto"/>
      </w:pPr>
      <w:r>
        <w:t xml:space="preserve"> [22] Y. Ashkenazy, S. Havlin, P.Ch. Ivanov, C.-K. Peng, V. Schulte-Frohlinde, H.E. Stanley, Magnitude and sign scaling in power-law correlated time series, Physica A 323, 19-41, 2003.</w:t>
      </w:r>
    </w:p>
    <w:p w:rsidR="00860266" w:rsidRDefault="00860266" w:rsidP="00BF1088">
      <w:pPr>
        <w:spacing w:after="0" w:line="360" w:lineRule="auto"/>
      </w:pPr>
      <w:r>
        <w:t>[23] T. Kalisky, Y. Ashkenazy, S. Havlin, Volatility of linear and nonlinear time series, Physical  Review E 72, 011913, 2005.</w:t>
      </w:r>
    </w:p>
    <w:sectPr w:rsidR="00860266" w:rsidSect="00BF1088">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F60945"/>
    <w:multiLevelType w:val="hybridMultilevel"/>
    <w:tmpl w:val="00842642"/>
    <w:lvl w:ilvl="0" w:tplc="426A35DE">
      <w:start w:val="1"/>
      <w:numFmt w:val="lowerRoman"/>
      <w:lvlText w:val="%1)"/>
      <w:lvlJc w:val="left"/>
      <w:pPr>
        <w:ind w:left="1260" w:hanging="72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266"/>
    <w:rsid w:val="00252BC3"/>
    <w:rsid w:val="005C13A2"/>
    <w:rsid w:val="00860266"/>
    <w:rsid w:val="0091733C"/>
    <w:rsid w:val="00920BE0"/>
    <w:rsid w:val="009C3EBB"/>
    <w:rsid w:val="00BF1088"/>
    <w:rsid w:val="00EE0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A433A"/>
  <w15:docId w15:val="{7E3580C7-4918-4DCC-9EC1-EBE291984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0BE0"/>
  </w:style>
  <w:style w:type="paragraph" w:styleId="Heading2">
    <w:name w:val="heading 2"/>
    <w:basedOn w:val="Normal"/>
    <w:next w:val="Normal"/>
    <w:link w:val="Heading2Char"/>
    <w:uiPriority w:val="9"/>
    <w:unhideWhenUsed/>
    <w:qFormat/>
    <w:rsid w:val="00860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0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0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60266"/>
    <w:rPr>
      <w:rFonts w:asciiTheme="majorHAnsi" w:eastAsiaTheme="majorEastAsia" w:hAnsiTheme="majorHAnsi" w:cstheme="majorBidi"/>
      <w:b/>
      <w:bCs/>
      <w:color w:val="4F81BD" w:themeColor="accent1"/>
    </w:rPr>
  </w:style>
  <w:style w:type="paragraph" w:customStyle="1" w:styleId="Estilo1">
    <w:name w:val="Estilo1"/>
    <w:basedOn w:val="Normal"/>
    <w:link w:val="Estilo1Char"/>
    <w:qFormat/>
    <w:rsid w:val="00860266"/>
    <w:pPr>
      <w:widowControl w:val="0"/>
      <w:spacing w:after="0" w:line="480" w:lineRule="auto"/>
    </w:pPr>
    <w:rPr>
      <w:rFonts w:ascii="Times New Roman" w:hAnsi="Times New Roman" w:cs="Times New Roman"/>
      <w:sz w:val="24"/>
      <w:szCs w:val="24"/>
    </w:rPr>
  </w:style>
  <w:style w:type="character" w:customStyle="1" w:styleId="Estilo1Char">
    <w:name w:val="Estilo1 Char"/>
    <w:basedOn w:val="DefaultParagraphFont"/>
    <w:link w:val="Estilo1"/>
    <w:rsid w:val="00860266"/>
    <w:rPr>
      <w:rFonts w:ascii="Times New Roman" w:hAnsi="Times New Roman" w:cs="Times New Roman"/>
      <w:sz w:val="24"/>
      <w:szCs w:val="24"/>
    </w:rPr>
  </w:style>
  <w:style w:type="paragraph" w:styleId="ListParagraph">
    <w:name w:val="List Paragraph"/>
    <w:basedOn w:val="Normal"/>
    <w:uiPriority w:val="34"/>
    <w:qFormat/>
    <w:rsid w:val="00860266"/>
    <w:pPr>
      <w:ind w:left="720"/>
      <w:contextualSpacing/>
    </w:pPr>
  </w:style>
  <w:style w:type="paragraph" w:styleId="HTMLPreformatted">
    <w:name w:val="HTML Preformatted"/>
    <w:basedOn w:val="Normal"/>
    <w:link w:val="HTMLPreformattedChar"/>
    <w:uiPriority w:val="99"/>
    <w:unhideWhenUsed/>
    <w:rsid w:val="00860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60266"/>
    <w:rPr>
      <w:rFonts w:ascii="Courier New" w:eastAsia="Times New Roman" w:hAnsi="Courier New" w:cs="Courier New"/>
      <w:sz w:val="20"/>
      <w:szCs w:val="20"/>
    </w:rPr>
  </w:style>
  <w:style w:type="character" w:customStyle="1" w:styleId="name">
    <w:name w:val="name"/>
    <w:basedOn w:val="DefaultParagraphFont"/>
    <w:rsid w:val="00860266"/>
  </w:style>
  <w:style w:type="character" w:styleId="Hyperlink">
    <w:name w:val="Hyperlink"/>
    <w:basedOn w:val="DefaultParagraphFont"/>
    <w:uiPriority w:val="99"/>
    <w:unhideWhenUsed/>
    <w:rsid w:val="00860266"/>
    <w:rPr>
      <w:color w:val="0000FF"/>
      <w:u w:val="single"/>
    </w:rPr>
  </w:style>
  <w:style w:type="character" w:styleId="HTMLCite">
    <w:name w:val="HTML Cite"/>
    <w:basedOn w:val="DefaultParagraphFont"/>
    <w:uiPriority w:val="99"/>
    <w:semiHidden/>
    <w:unhideWhenUsed/>
    <w:rsid w:val="00860266"/>
    <w:rPr>
      <w:i/>
      <w:iCs/>
    </w:rPr>
  </w:style>
  <w:style w:type="character" w:customStyle="1" w:styleId="span-break">
    <w:name w:val="span-break"/>
    <w:basedOn w:val="DefaultParagraphFont"/>
    <w:rsid w:val="00860266"/>
  </w:style>
  <w:style w:type="character" w:customStyle="1" w:styleId="year">
    <w:name w:val="year"/>
    <w:basedOn w:val="DefaultParagraphFont"/>
    <w:rsid w:val="00860266"/>
  </w:style>
  <w:style w:type="character" w:customStyle="1" w:styleId="apple-converted-space">
    <w:name w:val="apple-converted-space"/>
    <w:basedOn w:val="DefaultParagraphFont"/>
    <w:rsid w:val="008602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9.bin"/><Relationship Id="rId42" Type="http://schemas.openxmlformats.org/officeDocument/2006/relationships/oleObject" Target="embeddings/oleObject20.bin"/><Relationship Id="rId47" Type="http://schemas.openxmlformats.org/officeDocument/2006/relationships/image" Target="media/image21.wmf"/><Relationship Id="rId63" Type="http://schemas.openxmlformats.org/officeDocument/2006/relationships/oleObject" Target="embeddings/oleObject29.bin"/><Relationship Id="rId68" Type="http://schemas.openxmlformats.org/officeDocument/2006/relationships/image" Target="media/image32.png"/><Relationship Id="rId84" Type="http://schemas.openxmlformats.org/officeDocument/2006/relationships/image" Target="media/image41.wmf"/><Relationship Id="rId89" Type="http://schemas.openxmlformats.org/officeDocument/2006/relationships/oleObject" Target="embeddings/oleObject42.bin"/><Relationship Id="rId16" Type="http://schemas.openxmlformats.org/officeDocument/2006/relationships/oleObject" Target="embeddings/oleObject6.bin"/><Relationship Id="rId11" Type="http://schemas.openxmlformats.org/officeDocument/2006/relationships/image" Target="media/image4.wmf"/><Relationship Id="rId32" Type="http://schemas.openxmlformats.org/officeDocument/2006/relationships/image" Target="media/image14.wmf"/><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8.bin"/><Relationship Id="rId74" Type="http://schemas.openxmlformats.org/officeDocument/2006/relationships/image" Target="media/image36.wmf"/><Relationship Id="rId79" Type="http://schemas.openxmlformats.org/officeDocument/2006/relationships/oleObject" Target="embeddings/oleObject37.bin"/><Relationship Id="rId102" Type="http://schemas.openxmlformats.org/officeDocument/2006/relationships/fontTable" Target="fontTable.xml"/><Relationship Id="rId5" Type="http://schemas.openxmlformats.org/officeDocument/2006/relationships/image" Target="media/image1.wmf"/><Relationship Id="rId90" Type="http://schemas.openxmlformats.org/officeDocument/2006/relationships/image" Target="media/image44.wmf"/><Relationship Id="rId95" Type="http://schemas.openxmlformats.org/officeDocument/2006/relationships/oleObject" Target="embeddings/oleObject45.bin"/><Relationship Id="rId22" Type="http://schemas.openxmlformats.org/officeDocument/2006/relationships/image" Target="media/image9.wmf"/><Relationship Id="rId27" Type="http://schemas.openxmlformats.org/officeDocument/2006/relationships/oleObject" Target="embeddings/oleObject12.bin"/><Relationship Id="rId43" Type="http://schemas.openxmlformats.org/officeDocument/2006/relationships/image" Target="media/image19.wmf"/><Relationship Id="rId48" Type="http://schemas.openxmlformats.org/officeDocument/2006/relationships/oleObject" Target="embeddings/oleObject23.bin"/><Relationship Id="rId64" Type="http://schemas.openxmlformats.org/officeDocument/2006/relationships/image" Target="media/image31.wmf"/><Relationship Id="rId69" Type="http://schemas.openxmlformats.org/officeDocument/2006/relationships/image" Target="media/image33.png"/><Relationship Id="rId80" Type="http://schemas.openxmlformats.org/officeDocument/2006/relationships/image" Target="media/image39.wmf"/><Relationship Id="rId85" Type="http://schemas.openxmlformats.org/officeDocument/2006/relationships/oleObject" Target="embeddings/oleObject40.bin"/><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oleObject" Target="embeddings/oleObject18.bin"/><Relationship Id="rId46" Type="http://schemas.openxmlformats.org/officeDocument/2006/relationships/oleObject" Target="embeddings/oleObject22.bin"/><Relationship Id="rId59" Type="http://schemas.openxmlformats.org/officeDocument/2006/relationships/image" Target="media/image27.png"/><Relationship Id="rId67" Type="http://schemas.openxmlformats.org/officeDocument/2006/relationships/oleObject" Target="embeddings/oleObject32.bin"/><Relationship Id="rId103" Type="http://schemas.openxmlformats.org/officeDocument/2006/relationships/theme" Target="theme/theme1.xml"/><Relationship Id="rId20" Type="http://schemas.openxmlformats.org/officeDocument/2006/relationships/oleObject" Target="embeddings/oleObject8.bin"/><Relationship Id="rId41" Type="http://schemas.openxmlformats.org/officeDocument/2006/relationships/image" Target="media/image18.wmf"/><Relationship Id="rId54" Type="http://schemas.openxmlformats.org/officeDocument/2006/relationships/oleObject" Target="embeddings/oleObject26.bin"/><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43.wmf"/><Relationship Id="rId91" Type="http://schemas.openxmlformats.org/officeDocument/2006/relationships/oleObject" Target="embeddings/oleObject43.bin"/><Relationship Id="rId96" Type="http://schemas.openxmlformats.org/officeDocument/2006/relationships/hyperlink" Target="http://academic.research.microsoft.com/Author/36529111/gilda-currenti" TargetMode="Externa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oleObject" Target="embeddings/oleObject10.bin"/><Relationship Id="rId28" Type="http://schemas.openxmlformats.org/officeDocument/2006/relationships/image" Target="media/image12.wmf"/><Relationship Id="rId36" Type="http://schemas.openxmlformats.org/officeDocument/2006/relationships/oleObject" Target="embeddings/oleObject17.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3.bin"/><Relationship Id="rId31" Type="http://schemas.openxmlformats.org/officeDocument/2006/relationships/oleObject" Target="embeddings/oleObject14.bin"/><Relationship Id="rId44" Type="http://schemas.openxmlformats.org/officeDocument/2006/relationships/oleObject" Target="embeddings/oleObject21.bin"/><Relationship Id="rId52" Type="http://schemas.openxmlformats.org/officeDocument/2006/relationships/oleObject" Target="embeddings/oleObject25.bin"/><Relationship Id="rId60" Type="http://schemas.openxmlformats.org/officeDocument/2006/relationships/image" Target="media/image28.png"/><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8.wmf"/><Relationship Id="rId81" Type="http://schemas.openxmlformats.org/officeDocument/2006/relationships/oleObject" Target="embeddings/oleObject38.bin"/><Relationship Id="rId86" Type="http://schemas.openxmlformats.org/officeDocument/2006/relationships/image" Target="media/image42.wmf"/><Relationship Id="rId94" Type="http://schemas.openxmlformats.org/officeDocument/2006/relationships/image" Target="media/image46.wmf"/><Relationship Id="rId99" Type="http://schemas.openxmlformats.org/officeDocument/2006/relationships/hyperlink" Target="http://academic.research.microsoft.com/Author/13347291/luciano-telesca" TargetMode="External"/><Relationship Id="rId101" Type="http://schemas.openxmlformats.org/officeDocument/2006/relationships/hyperlink" Target="http://www.pnas.org/search?author1=Shlomo+Havlin&amp;sortspec=date&amp;submit=Submit" TargetMode="Externa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7.wmf"/><Relationship Id="rId34" Type="http://schemas.openxmlformats.org/officeDocument/2006/relationships/oleObject" Target="embeddings/oleObject16.bin"/><Relationship Id="rId50" Type="http://schemas.openxmlformats.org/officeDocument/2006/relationships/oleObject" Target="embeddings/oleObject24.bin"/><Relationship Id="rId55" Type="http://schemas.openxmlformats.org/officeDocument/2006/relationships/image" Target="media/image25.wmf"/><Relationship Id="rId76" Type="http://schemas.openxmlformats.org/officeDocument/2006/relationships/image" Target="media/image37.wmf"/><Relationship Id="rId97" Type="http://schemas.openxmlformats.org/officeDocument/2006/relationships/hyperlink" Target="http://academic.research.microsoft.com/Author/13287273/ciro-del-negro" TargetMode="External"/><Relationship Id="rId7" Type="http://schemas.openxmlformats.org/officeDocument/2006/relationships/image" Target="media/image2.wmf"/><Relationship Id="rId71" Type="http://schemas.openxmlformats.org/officeDocument/2006/relationships/oleObject" Target="embeddings/oleObject33.bin"/><Relationship Id="rId92" Type="http://schemas.openxmlformats.org/officeDocument/2006/relationships/image" Target="media/image45.wmf"/><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image" Target="media/image10.wmf"/><Relationship Id="rId40" Type="http://schemas.openxmlformats.org/officeDocument/2006/relationships/oleObject" Target="embeddings/oleObject19.bin"/><Relationship Id="rId45" Type="http://schemas.openxmlformats.org/officeDocument/2006/relationships/image" Target="media/image20.wmf"/><Relationship Id="rId66" Type="http://schemas.openxmlformats.org/officeDocument/2006/relationships/oleObject" Target="embeddings/oleObject31.bin"/><Relationship Id="rId87" Type="http://schemas.openxmlformats.org/officeDocument/2006/relationships/oleObject" Target="embeddings/oleObject41.bin"/><Relationship Id="rId61" Type="http://schemas.openxmlformats.org/officeDocument/2006/relationships/image" Target="media/image29.png"/><Relationship Id="rId82" Type="http://schemas.openxmlformats.org/officeDocument/2006/relationships/image" Target="media/image40.wmf"/><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image" Target="media/image13.wmf"/><Relationship Id="rId35" Type="http://schemas.openxmlformats.org/officeDocument/2006/relationships/image" Target="media/image15.wmf"/><Relationship Id="rId56" Type="http://schemas.openxmlformats.org/officeDocument/2006/relationships/oleObject" Target="embeddings/oleObject27.bin"/><Relationship Id="rId77" Type="http://schemas.openxmlformats.org/officeDocument/2006/relationships/oleObject" Target="embeddings/oleObject36.bin"/><Relationship Id="rId100" Type="http://schemas.openxmlformats.org/officeDocument/2006/relationships/hyperlink" Target="http://libra.msra.cn/Publication/18566598/fluctuation-analysis-of-the-hourly-time-variability-of-volcano-magnetic-signals-recorded-at-mt" TargetMode="External"/><Relationship Id="rId8" Type="http://schemas.openxmlformats.org/officeDocument/2006/relationships/oleObject" Target="embeddings/oleObject2.bin"/><Relationship Id="rId51" Type="http://schemas.openxmlformats.org/officeDocument/2006/relationships/image" Target="media/image23.wmf"/><Relationship Id="rId72" Type="http://schemas.openxmlformats.org/officeDocument/2006/relationships/image" Target="media/image35.wmf"/><Relationship Id="rId93" Type="http://schemas.openxmlformats.org/officeDocument/2006/relationships/oleObject" Target="embeddings/oleObject44.bin"/><Relationship Id="rId98" Type="http://schemas.openxmlformats.org/officeDocument/2006/relationships/hyperlink" Target="http://academic.research.microsoft.com/Author/18980982/vincenzo-lapenna" TargetMode="External"/><Relationship Id="rId3"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1574</Words>
  <Characters>8975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Tatijana Stosic</cp:lastModifiedBy>
  <cp:revision>2</cp:revision>
  <dcterms:created xsi:type="dcterms:W3CDTF">2021-09-29T12:03:00Z</dcterms:created>
  <dcterms:modified xsi:type="dcterms:W3CDTF">2021-09-29T12:03:00Z</dcterms:modified>
</cp:coreProperties>
</file>