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3E5" w:rsidRDefault="00BD53E5" w:rsidP="00BD53E5">
      <w:pPr>
        <w:spacing w:after="0" w:line="360" w:lineRule="auto"/>
        <w:rPr>
          <w:rFonts w:cstheme="minorHAnsi"/>
          <w:b/>
          <w:sz w:val="24"/>
          <w:szCs w:val="24"/>
        </w:rPr>
      </w:pPr>
    </w:p>
    <w:p w:rsidR="00BD53E5" w:rsidRDefault="00BD53E5" w:rsidP="00BD53E5">
      <w:pPr>
        <w:spacing w:after="0" w:line="360" w:lineRule="auto"/>
        <w:rPr>
          <w:rFonts w:cstheme="minorHAnsi"/>
          <w:b/>
          <w:sz w:val="24"/>
          <w:szCs w:val="24"/>
        </w:rPr>
      </w:pPr>
    </w:p>
    <w:p w:rsidR="00BD53E5" w:rsidRPr="00BD53E5" w:rsidRDefault="001C13D0" w:rsidP="00BD53E5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FRACTALS - 7</w:t>
      </w:r>
      <w:bookmarkStart w:id="0" w:name="_GoBack"/>
      <w:bookmarkEnd w:id="0"/>
    </w:p>
    <w:p w:rsidR="00BD53E5" w:rsidRDefault="00BD53E5" w:rsidP="00BD53E5">
      <w:pPr>
        <w:spacing w:after="0" w:line="360" w:lineRule="auto"/>
        <w:rPr>
          <w:rFonts w:cstheme="minorHAnsi"/>
          <w:b/>
          <w:sz w:val="24"/>
          <w:szCs w:val="24"/>
        </w:rPr>
      </w:pPr>
    </w:p>
    <w:p w:rsidR="00BD53E5" w:rsidRDefault="00BD53E5" w:rsidP="00BD53E5">
      <w:pPr>
        <w:spacing w:after="0" w:line="360" w:lineRule="auto"/>
        <w:rPr>
          <w:rFonts w:cstheme="minorHAnsi"/>
          <w:b/>
          <w:sz w:val="24"/>
          <w:szCs w:val="24"/>
        </w:rPr>
      </w:pPr>
      <w:proofErr w:type="spellStart"/>
      <w:r w:rsidRPr="005F2862">
        <w:rPr>
          <w:rFonts w:cstheme="minorHAnsi"/>
          <w:b/>
          <w:sz w:val="24"/>
          <w:szCs w:val="24"/>
        </w:rPr>
        <w:t>Detrended</w:t>
      </w:r>
      <w:proofErr w:type="spellEnd"/>
      <w:r w:rsidRPr="005F2862">
        <w:rPr>
          <w:rFonts w:cstheme="minorHAnsi"/>
          <w:b/>
          <w:sz w:val="24"/>
          <w:szCs w:val="24"/>
        </w:rPr>
        <w:t xml:space="preserve"> Cross Correlation Analysis (DCCA)</w:t>
      </w:r>
    </w:p>
    <w:p w:rsidR="00BD53E5" w:rsidRPr="005F2862" w:rsidRDefault="00BD53E5" w:rsidP="00BD53E5">
      <w:pPr>
        <w:spacing w:after="0" w:line="360" w:lineRule="auto"/>
        <w:rPr>
          <w:rFonts w:cstheme="minorHAnsi"/>
          <w:b/>
          <w:sz w:val="24"/>
          <w:szCs w:val="24"/>
        </w:rPr>
      </w:pPr>
    </w:p>
    <w:p w:rsidR="00BD53E5" w:rsidRPr="00AC27A6" w:rsidRDefault="00BD53E5" w:rsidP="00BD53E5">
      <w:pPr>
        <w:spacing w:after="0" w:line="360" w:lineRule="auto"/>
        <w:ind w:firstLine="720"/>
        <w:rPr>
          <w:rFonts w:cstheme="minorHAnsi"/>
          <w:sz w:val="24"/>
          <w:szCs w:val="24"/>
        </w:rPr>
      </w:pPr>
      <w:proofErr w:type="spellStart"/>
      <w:r w:rsidRPr="00AC27A6">
        <w:rPr>
          <w:rFonts w:cstheme="minorHAnsi"/>
          <w:sz w:val="24"/>
          <w:szCs w:val="24"/>
        </w:rPr>
        <w:t>Detrended</w:t>
      </w:r>
      <w:proofErr w:type="spellEnd"/>
      <w:r w:rsidRPr="00AC27A6">
        <w:rPr>
          <w:rFonts w:cstheme="minorHAnsi"/>
          <w:sz w:val="24"/>
          <w:szCs w:val="24"/>
        </w:rPr>
        <w:t xml:space="preserve"> cross-correlation analysis (DCCA) was recently introduced by </w:t>
      </w:r>
      <w:proofErr w:type="spellStart"/>
      <w:r w:rsidRPr="00AC27A6">
        <w:rPr>
          <w:rFonts w:cstheme="minorHAnsi"/>
          <w:sz w:val="24"/>
          <w:szCs w:val="24"/>
        </w:rPr>
        <w:t>Podobnik</w:t>
      </w:r>
      <w:proofErr w:type="spellEnd"/>
      <w:r w:rsidRPr="00AC27A6">
        <w:rPr>
          <w:rFonts w:cstheme="minorHAnsi"/>
          <w:sz w:val="24"/>
          <w:szCs w:val="24"/>
        </w:rPr>
        <w:t xml:space="preserve"> and Stanley [1], and is designed to analyze power-law cross-correlations between two simultaneously recorded non-stationary time series. The DCCA method has been successfully used in t</w:t>
      </w:r>
      <w:r>
        <w:rPr>
          <w:rFonts w:cstheme="minorHAnsi"/>
          <w:sz w:val="24"/>
          <w:szCs w:val="24"/>
        </w:rPr>
        <w:t>he analysis of physiological signals [2,3</w:t>
      </w:r>
      <w:r w:rsidRPr="00AC27A6">
        <w:rPr>
          <w:rFonts w:cstheme="minorHAnsi"/>
          <w:sz w:val="24"/>
          <w:szCs w:val="24"/>
        </w:rPr>
        <w:t xml:space="preserve">], </w:t>
      </w:r>
      <w:r>
        <w:rPr>
          <w:rFonts w:cstheme="minorHAnsi"/>
          <w:sz w:val="24"/>
          <w:szCs w:val="24"/>
        </w:rPr>
        <w:t>traffic time series [4,5</w:t>
      </w:r>
      <w:r w:rsidRPr="00AC27A6">
        <w:rPr>
          <w:rFonts w:cstheme="minorHAnsi"/>
          <w:sz w:val="24"/>
          <w:szCs w:val="24"/>
        </w:rPr>
        <w:t xml:space="preserve">] climatic </w:t>
      </w:r>
      <w:r>
        <w:rPr>
          <w:rFonts w:cstheme="minorHAnsi"/>
          <w:sz w:val="24"/>
          <w:szCs w:val="24"/>
        </w:rPr>
        <w:t xml:space="preserve">data </w:t>
      </w:r>
      <w:r w:rsidRPr="00AC27A6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6,</w:t>
      </w:r>
      <w:r w:rsidRPr="00AC27A6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] financial data [8,9,10] and human behavior records [11,12].</w:t>
      </w:r>
    </w:p>
    <w:p w:rsidR="00BD53E5" w:rsidRDefault="00BD53E5" w:rsidP="00BD53E5">
      <w:pPr>
        <w:spacing w:after="0" w:line="360" w:lineRule="auto"/>
        <w:rPr>
          <w:rFonts w:cstheme="minorHAnsi"/>
          <w:sz w:val="24"/>
          <w:szCs w:val="24"/>
        </w:rPr>
      </w:pPr>
    </w:p>
    <w:p w:rsidR="00BD53E5" w:rsidRPr="00AC27A6" w:rsidRDefault="00BD53E5" w:rsidP="00BD53E5">
      <w:pPr>
        <w:spacing w:after="0" w:line="360" w:lineRule="auto"/>
        <w:rPr>
          <w:rFonts w:cstheme="minorHAnsi"/>
          <w:sz w:val="24"/>
          <w:szCs w:val="24"/>
        </w:rPr>
      </w:pPr>
      <w:r w:rsidRPr="00AC27A6">
        <w:rPr>
          <w:rFonts w:cstheme="minorHAnsi"/>
          <w:sz w:val="24"/>
          <w:szCs w:val="24"/>
        </w:rPr>
        <w:t xml:space="preserve">It proceeds as follows: </w:t>
      </w:r>
    </w:p>
    <w:p w:rsidR="00BD53E5" w:rsidRPr="008C64C0" w:rsidRDefault="00BD53E5" w:rsidP="00BD53E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C64C0">
        <w:rPr>
          <w:rFonts w:cstheme="minorHAnsi"/>
          <w:sz w:val="24"/>
          <w:szCs w:val="24"/>
        </w:rPr>
        <w:t xml:space="preserve">Two simultaneously recorded time series </w:t>
      </w:r>
      <w:r w:rsidRPr="00AC27A6">
        <w:rPr>
          <w:position w:val="-10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5.5pt" o:ole="">
            <v:imagedata r:id="rId5" o:title=""/>
          </v:shape>
          <o:OLEObject Type="Embed" ProgID="Equation.3" ShapeID="_x0000_i1025" DrawAspect="Content" ObjectID="_1694430237" r:id="rId6"/>
        </w:object>
      </w:r>
      <w:r w:rsidRPr="008C64C0">
        <w:rPr>
          <w:rFonts w:cstheme="minorHAnsi"/>
          <w:sz w:val="24"/>
          <w:szCs w:val="24"/>
        </w:rPr>
        <w:t xml:space="preserve">and </w:t>
      </w:r>
      <w:r w:rsidRPr="00AC27A6">
        <w:rPr>
          <w:position w:val="-10"/>
        </w:rPr>
        <w:object w:dxaOrig="1600" w:dyaOrig="320">
          <v:shape id="_x0000_i1026" type="#_x0000_t75" style="width:79.35pt;height:15.5pt" o:ole="">
            <v:imagedata r:id="rId7" o:title=""/>
          </v:shape>
          <o:OLEObject Type="Embed" ProgID="Equation.3" ShapeID="_x0000_i1026" DrawAspect="Content" ObjectID="_1694430238" r:id="rId8"/>
        </w:object>
      </w:r>
      <w:r w:rsidRPr="008C64C0">
        <w:rPr>
          <w:rFonts w:cstheme="minorHAnsi"/>
          <w:sz w:val="24"/>
          <w:szCs w:val="24"/>
        </w:rPr>
        <w:t xml:space="preserve">are integrated to produce </w:t>
      </w:r>
      <w:r w:rsidRPr="00AC27A6">
        <w:rPr>
          <w:position w:val="-16"/>
        </w:rPr>
        <w:object w:dxaOrig="1640" w:dyaOrig="460">
          <v:shape id="_x0000_i1027" type="#_x0000_t75" style="width:81.7pt;height:22.45pt" o:ole="">
            <v:imagedata r:id="rId9" o:title=""/>
          </v:shape>
          <o:OLEObject Type="Embed" ProgID="Equation.3" ShapeID="_x0000_i1027" DrawAspect="Content" ObjectID="_1694430239" r:id="rId10"/>
        </w:object>
      </w:r>
      <w:r w:rsidRPr="008C64C0">
        <w:rPr>
          <w:rFonts w:cstheme="minorHAnsi"/>
          <w:sz w:val="24"/>
          <w:szCs w:val="24"/>
        </w:rPr>
        <w:t>and</w:t>
      </w:r>
      <w:r w:rsidRPr="00AC27A6">
        <w:rPr>
          <w:position w:val="-16"/>
        </w:rPr>
        <w:object w:dxaOrig="1600" w:dyaOrig="460">
          <v:shape id="_x0000_i1028" type="#_x0000_t75" style="width:79.35pt;height:22.45pt" o:ole="">
            <v:imagedata r:id="rId11" o:title=""/>
          </v:shape>
          <o:OLEObject Type="Embed" ProgID="Equation.3" ShapeID="_x0000_i1028" DrawAspect="Content" ObjectID="_1694430240" r:id="rId12"/>
        </w:object>
      </w:r>
      <w:r w:rsidRPr="008C64C0">
        <w:rPr>
          <w:rFonts w:cstheme="minorHAnsi"/>
          <w:sz w:val="24"/>
          <w:szCs w:val="24"/>
        </w:rPr>
        <w:t xml:space="preserve">, where </w:t>
      </w:r>
      <w:r w:rsidRPr="00AC27A6">
        <w:rPr>
          <w:position w:val="-6"/>
        </w:rPr>
        <w:object w:dxaOrig="200" w:dyaOrig="279">
          <v:shape id="_x0000_i1029" type="#_x0000_t75" style="width:9.7pt;height:13.15pt" o:ole="">
            <v:imagedata r:id="rId13" o:title=""/>
          </v:shape>
          <o:OLEObject Type="Embed" ProgID="Equation.3" ShapeID="_x0000_i1029" DrawAspect="Content" ObjectID="_1694430241" r:id="rId14"/>
        </w:object>
      </w:r>
      <w:r w:rsidRPr="008C64C0">
        <w:rPr>
          <w:rFonts w:cstheme="minorHAnsi"/>
          <w:position w:val="-6"/>
          <w:sz w:val="24"/>
          <w:szCs w:val="24"/>
        </w:rPr>
        <w:t xml:space="preserve"> </w:t>
      </w:r>
      <w:r w:rsidRPr="008C64C0">
        <w:rPr>
          <w:rFonts w:cstheme="minorHAnsi"/>
          <w:sz w:val="24"/>
          <w:szCs w:val="24"/>
        </w:rPr>
        <w:t>is an integer between 1 and</w:t>
      </w:r>
      <w:r w:rsidRPr="00AC27A6">
        <w:rPr>
          <w:position w:val="-6"/>
        </w:rPr>
        <w:object w:dxaOrig="279" w:dyaOrig="279">
          <v:shape id="_x0000_i1030" type="#_x0000_t75" style="width:13.15pt;height:13.15pt" o:ole="">
            <v:imagedata r:id="rId15" o:title=""/>
          </v:shape>
          <o:OLEObject Type="Embed" ProgID="Equation.3" ShapeID="_x0000_i1030" DrawAspect="Content" ObjectID="_1694430242" r:id="rId16"/>
        </w:object>
      </w:r>
      <w:r w:rsidRPr="008C64C0">
        <w:rPr>
          <w:rFonts w:cstheme="minorHAnsi"/>
          <w:sz w:val="24"/>
          <w:szCs w:val="24"/>
        </w:rPr>
        <w:t>.</w:t>
      </w:r>
    </w:p>
    <w:p w:rsidR="00BD53E5" w:rsidRPr="008C64C0" w:rsidRDefault="00BD53E5" w:rsidP="00BD53E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C64C0">
        <w:rPr>
          <w:rFonts w:cstheme="minorHAnsi"/>
          <w:sz w:val="24"/>
          <w:szCs w:val="24"/>
        </w:rPr>
        <w:t xml:space="preserve">Next, the integrated series are divided into </w:t>
      </w:r>
      <w:r w:rsidRPr="00AC27A6">
        <w:rPr>
          <w:position w:val="-12"/>
        </w:rPr>
        <w:object w:dxaOrig="440" w:dyaOrig="360">
          <v:shape id="_x0000_i1031" type="#_x0000_t75" style="width:22.45pt;height:18.6pt" o:ole="">
            <v:imagedata r:id="rId17" o:title=""/>
          </v:shape>
          <o:OLEObject Type="Embed" ProgID="Equation.3" ShapeID="_x0000_i1031" DrawAspect="Content" ObjectID="_1694430243" r:id="rId18"/>
        </w:object>
      </w:r>
      <w:r w:rsidRPr="008C64C0">
        <w:rPr>
          <w:rFonts w:cstheme="minorHAnsi"/>
          <w:sz w:val="24"/>
          <w:szCs w:val="24"/>
        </w:rPr>
        <w:t xml:space="preserve">segments of equal length </w:t>
      </w:r>
      <w:r w:rsidRPr="00AC27A6">
        <w:rPr>
          <w:position w:val="-6"/>
        </w:rPr>
        <w:object w:dxaOrig="200" w:dyaOrig="220">
          <v:shape id="_x0000_i1032" type="#_x0000_t75" style="width:9.7pt;height:11.25pt" o:ole="">
            <v:imagedata r:id="rId19" o:title=""/>
          </v:shape>
          <o:OLEObject Type="Embed" ProgID="Equation.3" ShapeID="_x0000_i1032" DrawAspect="Content" ObjectID="_1694430244" r:id="rId20"/>
        </w:object>
      </w:r>
      <w:r w:rsidRPr="008C64C0">
        <w:rPr>
          <w:rFonts w:cstheme="minorHAnsi"/>
          <w:sz w:val="24"/>
          <w:szCs w:val="24"/>
        </w:rPr>
        <w:t xml:space="preserve">and a linear (or higher order polynomial) regression is performed for each segment to capture the local trend. </w:t>
      </w:r>
    </w:p>
    <w:p w:rsidR="00BD53E5" w:rsidRPr="008C64C0" w:rsidRDefault="00BD53E5" w:rsidP="00BD53E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C64C0">
        <w:rPr>
          <w:rFonts w:cstheme="minorHAnsi"/>
          <w:sz w:val="24"/>
          <w:szCs w:val="24"/>
        </w:rPr>
        <w:t>The integrated series</w:t>
      </w:r>
      <w:r w:rsidRPr="00AC27A6">
        <w:rPr>
          <w:position w:val="-10"/>
        </w:rPr>
        <w:object w:dxaOrig="639" w:dyaOrig="320">
          <v:shape id="_x0000_i1033" type="#_x0000_t75" style="width:30.95pt;height:15.5pt" o:ole="">
            <v:imagedata r:id="rId21" o:title=""/>
          </v:shape>
          <o:OLEObject Type="Embed" ProgID="Equation.3" ShapeID="_x0000_i1033" DrawAspect="Content" ObjectID="_1694430245" r:id="rId22"/>
        </w:object>
      </w:r>
      <w:r w:rsidRPr="008C64C0">
        <w:rPr>
          <w:rFonts w:cstheme="minorHAnsi"/>
          <w:sz w:val="24"/>
          <w:szCs w:val="24"/>
        </w:rPr>
        <w:t xml:space="preserve"> and</w:t>
      </w:r>
      <w:r w:rsidRPr="00AC27A6">
        <w:rPr>
          <w:position w:val="-10"/>
        </w:rPr>
        <w:object w:dxaOrig="580" w:dyaOrig="320">
          <v:shape id="_x0000_i1034" type="#_x0000_t75" style="width:28.25pt;height:15.5pt" o:ole="">
            <v:imagedata r:id="rId23" o:title=""/>
          </v:shape>
          <o:OLEObject Type="Embed" ProgID="Equation.3" ShapeID="_x0000_i1034" DrawAspect="Content" ObjectID="_1694430246" r:id="rId24"/>
        </w:object>
      </w:r>
      <w:r w:rsidRPr="008C64C0">
        <w:rPr>
          <w:rFonts w:cstheme="minorHAnsi"/>
          <w:sz w:val="24"/>
          <w:szCs w:val="24"/>
        </w:rPr>
        <w:t xml:space="preserve"> are </w:t>
      </w:r>
      <w:proofErr w:type="spellStart"/>
      <w:r w:rsidRPr="008C64C0">
        <w:rPr>
          <w:rFonts w:cstheme="minorHAnsi"/>
          <w:sz w:val="24"/>
          <w:szCs w:val="24"/>
        </w:rPr>
        <w:t>detrended</w:t>
      </w:r>
      <w:proofErr w:type="spellEnd"/>
      <w:r w:rsidRPr="008C64C0">
        <w:rPr>
          <w:rFonts w:cstheme="minorHAnsi"/>
          <w:sz w:val="24"/>
          <w:szCs w:val="24"/>
        </w:rPr>
        <w:t xml:space="preserve"> by subtracting the local trends </w:t>
      </w:r>
      <w:r w:rsidRPr="00AC27A6">
        <w:rPr>
          <w:position w:val="-14"/>
        </w:rPr>
        <w:object w:dxaOrig="859" w:dyaOrig="380">
          <v:shape id="_x0000_i1035" type="#_x0000_t75" style="width:43.75pt;height:20.5pt" o:ole="">
            <v:imagedata r:id="rId25" o:title=""/>
          </v:shape>
          <o:OLEObject Type="Embed" ProgID="Equation.3" ShapeID="_x0000_i1035" DrawAspect="Content" ObjectID="_1694430247" r:id="rId26"/>
        </w:object>
      </w:r>
      <w:r w:rsidRPr="008C64C0">
        <w:rPr>
          <w:rFonts w:cstheme="minorHAnsi"/>
          <w:sz w:val="24"/>
          <w:szCs w:val="24"/>
        </w:rPr>
        <w:t>and</w:t>
      </w:r>
      <w:r w:rsidRPr="00AC27A6">
        <w:rPr>
          <w:position w:val="-14"/>
        </w:rPr>
        <w:object w:dxaOrig="780" w:dyaOrig="380">
          <v:shape id="_x0000_i1036" type="#_x0000_t75" style="width:39.5pt;height:20.5pt" o:ole="">
            <v:imagedata r:id="rId27" o:title=""/>
          </v:shape>
          <o:OLEObject Type="Embed" ProgID="Equation.3" ShapeID="_x0000_i1036" DrawAspect="Content" ObjectID="_1694430248" r:id="rId28"/>
        </w:object>
      </w:r>
      <w:r w:rsidRPr="008C64C0">
        <w:rPr>
          <w:rFonts w:cstheme="minorHAnsi"/>
          <w:sz w:val="24"/>
          <w:szCs w:val="24"/>
        </w:rPr>
        <w:t xml:space="preserve"> (ordinates of the straight line or polynomials within each segment</w:t>
      </w:r>
      <w:r w:rsidRPr="00AC27A6">
        <w:rPr>
          <w:position w:val="-12"/>
        </w:rPr>
        <w:object w:dxaOrig="1180" w:dyaOrig="380">
          <v:shape id="_x0000_i1037" type="#_x0000_t75" style="width:58.85pt;height:20.5pt" o:ole="">
            <v:imagedata r:id="rId29" o:title=""/>
          </v:shape>
          <o:OLEObject Type="Embed" ProgID="Equation.3" ShapeID="_x0000_i1037" DrawAspect="Content" ObjectID="_1694430249" r:id="rId30"/>
        </w:object>
      </w:r>
      <w:r>
        <w:rPr>
          <w:rFonts w:cstheme="minorHAnsi"/>
          <w:sz w:val="24"/>
          <w:szCs w:val="24"/>
        </w:rPr>
        <w:t xml:space="preserve"> from the data in each segment</w:t>
      </w:r>
      <w:r w:rsidRPr="008C64C0">
        <w:rPr>
          <w:rFonts w:cstheme="minorHAnsi"/>
          <w:sz w:val="24"/>
          <w:szCs w:val="24"/>
        </w:rPr>
        <w:t>.</w:t>
      </w:r>
    </w:p>
    <w:p w:rsidR="00BD53E5" w:rsidRPr="008C64C0" w:rsidRDefault="00BD53E5" w:rsidP="00BD53E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C64C0">
        <w:rPr>
          <w:rFonts w:cstheme="minorHAnsi"/>
          <w:sz w:val="24"/>
          <w:szCs w:val="24"/>
        </w:rPr>
        <w:t xml:space="preserve">The </w:t>
      </w:r>
      <w:proofErr w:type="spellStart"/>
      <w:r w:rsidRPr="008C64C0">
        <w:rPr>
          <w:rFonts w:cstheme="minorHAnsi"/>
          <w:sz w:val="24"/>
          <w:szCs w:val="24"/>
        </w:rPr>
        <w:t>detrended</w:t>
      </w:r>
      <w:proofErr w:type="spellEnd"/>
      <w:r w:rsidRPr="008C64C0">
        <w:rPr>
          <w:rFonts w:cstheme="minorHAnsi"/>
          <w:sz w:val="24"/>
          <w:szCs w:val="24"/>
        </w:rPr>
        <w:t xml:space="preserve"> covariance is calculated as </w:t>
      </w:r>
    </w:p>
    <w:p w:rsidR="00BD53E5" w:rsidRPr="00AC27A6" w:rsidRDefault="00BD53E5" w:rsidP="00BD53E5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AC27A6">
        <w:rPr>
          <w:rFonts w:cstheme="minorHAnsi"/>
          <w:position w:val="-30"/>
          <w:sz w:val="24"/>
          <w:szCs w:val="24"/>
        </w:rPr>
        <w:object w:dxaOrig="5300" w:dyaOrig="720">
          <v:shape id="_x0000_i1038" type="#_x0000_t75" style="width:265.15pt;height:36.75pt" o:ole="">
            <v:imagedata r:id="rId31" o:title=""/>
          </v:shape>
          <o:OLEObject Type="Embed" ProgID="Equation.3" ShapeID="_x0000_i1038" DrawAspect="Content" ObjectID="_1694430250" r:id="rId32"/>
        </w:object>
      </w:r>
    </w:p>
    <w:p w:rsidR="00BD53E5" w:rsidRPr="00067AAD" w:rsidRDefault="00BD53E5" w:rsidP="00BD53E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067AAD">
        <w:rPr>
          <w:rFonts w:cstheme="minorHAnsi"/>
          <w:sz w:val="24"/>
          <w:szCs w:val="24"/>
        </w:rPr>
        <w:t xml:space="preserve">Repeating this calculation for all segment sizes provides the relationship between </w:t>
      </w:r>
      <w:r w:rsidRPr="00AC27A6">
        <w:rPr>
          <w:position w:val="-12"/>
        </w:rPr>
        <w:object w:dxaOrig="920" w:dyaOrig="360">
          <v:shape id="_x0000_i1039" type="#_x0000_t75" style="width:46.45pt;height:18.6pt" o:ole="">
            <v:imagedata r:id="rId33" o:title=""/>
          </v:shape>
          <o:OLEObject Type="Embed" ProgID="Equation.3" ShapeID="_x0000_i1039" DrawAspect="Content" ObjectID="_1694430251" r:id="rId34"/>
        </w:object>
      </w:r>
      <w:r w:rsidRPr="00067AAD">
        <w:rPr>
          <w:rFonts w:cstheme="minorHAnsi"/>
          <w:sz w:val="24"/>
          <w:szCs w:val="24"/>
        </w:rPr>
        <w:t>and the segment size</w:t>
      </w:r>
      <w:r w:rsidRPr="00AC27A6">
        <w:rPr>
          <w:rFonts w:cstheme="minorHAnsi"/>
          <w:position w:val="-6"/>
          <w:sz w:val="24"/>
          <w:szCs w:val="24"/>
        </w:rPr>
        <w:object w:dxaOrig="200" w:dyaOrig="220">
          <v:shape id="_x0000_i1040" type="#_x0000_t75" style="width:9.7pt;height:9.7pt" o:ole="">
            <v:imagedata r:id="rId35" o:title=""/>
          </v:shape>
          <o:OLEObject Type="Embed" ProgID="Equation.3" ShapeID="_x0000_i1040" DrawAspect="Content" ObjectID="_1694430252" r:id="rId36"/>
        </w:object>
      </w:r>
      <w:r w:rsidRPr="00067AAD">
        <w:rPr>
          <w:rFonts w:cstheme="minorHAnsi"/>
          <w:sz w:val="24"/>
          <w:szCs w:val="24"/>
        </w:rPr>
        <w:t xml:space="preserve">. If original series are power-law cross-correlated, then </w:t>
      </w:r>
    </w:p>
    <w:p w:rsidR="00BD53E5" w:rsidRDefault="00BD53E5" w:rsidP="00BD53E5">
      <w:pPr>
        <w:pStyle w:val="ListParagraph"/>
        <w:spacing w:after="0" w:line="360" w:lineRule="auto"/>
        <w:ind w:left="1080"/>
        <w:jc w:val="center"/>
        <w:rPr>
          <w:rFonts w:cstheme="minorHAnsi"/>
          <w:sz w:val="24"/>
          <w:szCs w:val="24"/>
        </w:rPr>
      </w:pPr>
      <w:r w:rsidRPr="00AC27A6">
        <w:rPr>
          <w:position w:val="-12"/>
        </w:rPr>
        <w:object w:dxaOrig="1400" w:dyaOrig="380">
          <v:shape id="_x0000_i1041" type="#_x0000_t75" style="width:71.6pt;height:20.5pt" o:ole="">
            <v:imagedata r:id="rId37" o:title=""/>
          </v:shape>
          <o:OLEObject Type="Embed" ProgID="Equation.3" ShapeID="_x0000_i1041" DrawAspect="Content" ObjectID="_1694430253" r:id="rId38"/>
        </w:object>
      </w:r>
    </w:p>
    <w:p w:rsidR="00BD53E5" w:rsidRPr="008C64C0" w:rsidRDefault="00BD53E5" w:rsidP="00BD53E5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</w:rPr>
      </w:pPr>
      <w:r w:rsidRPr="008C64C0">
        <w:rPr>
          <w:rFonts w:cstheme="minorHAnsi"/>
          <w:sz w:val="24"/>
          <w:szCs w:val="24"/>
        </w:rPr>
        <w:t>and the scaling exponent</w:t>
      </w:r>
      <w:r>
        <w:rPr>
          <w:rFonts w:cstheme="minorHAnsi"/>
          <w:sz w:val="24"/>
          <w:szCs w:val="24"/>
        </w:rPr>
        <w:t xml:space="preserve"> </w:t>
      </w:r>
      <w:r w:rsidRPr="00AC27A6">
        <w:rPr>
          <w:position w:val="-6"/>
        </w:rPr>
        <w:object w:dxaOrig="220" w:dyaOrig="279">
          <v:shape id="_x0000_i1042" type="#_x0000_t75" style="width:11.25pt;height:13.15pt" o:ole="">
            <v:imagedata r:id="rId39" o:title=""/>
          </v:shape>
          <o:OLEObject Type="Embed" ProgID="Equation.3" ShapeID="_x0000_i1042" DrawAspect="Content" ObjectID="_1694430254" r:id="rId40"/>
        </w:object>
      </w:r>
      <w:r w:rsidRPr="008C64C0">
        <w:rPr>
          <w:rFonts w:cstheme="minorHAnsi"/>
          <w:sz w:val="24"/>
          <w:szCs w:val="24"/>
        </w:rPr>
        <w:t xml:space="preserve">is determined from the linear regression of </w:t>
      </w:r>
      <w:r w:rsidRPr="00AC27A6">
        <w:rPr>
          <w:position w:val="-12"/>
        </w:rPr>
        <w:object w:dxaOrig="1340" w:dyaOrig="360">
          <v:shape id="_x0000_i1043" type="#_x0000_t75" style="width:67.75pt;height:18.6pt" o:ole="">
            <v:imagedata r:id="rId41" o:title=""/>
          </v:shape>
          <o:OLEObject Type="Embed" ProgID="Equation.3" ShapeID="_x0000_i1043" DrawAspect="Content" ObjectID="_1694430255" r:id="rId42"/>
        </w:object>
      </w:r>
      <w:r>
        <w:rPr>
          <w:rFonts w:cstheme="minorHAnsi"/>
          <w:position w:val="-12"/>
          <w:sz w:val="24"/>
          <w:szCs w:val="24"/>
        </w:rPr>
        <w:t xml:space="preserve"> </w:t>
      </w:r>
      <w:r w:rsidRPr="008C64C0">
        <w:rPr>
          <w:rFonts w:cstheme="minorHAnsi"/>
          <w:sz w:val="24"/>
          <w:szCs w:val="24"/>
        </w:rPr>
        <w:t>versus</w:t>
      </w:r>
      <w:r>
        <w:rPr>
          <w:rFonts w:cstheme="minorHAnsi"/>
          <w:sz w:val="24"/>
          <w:szCs w:val="24"/>
        </w:rPr>
        <w:t xml:space="preserve"> </w:t>
      </w:r>
      <w:r w:rsidRPr="00AC27A6">
        <w:rPr>
          <w:position w:val="-10"/>
        </w:rPr>
        <w:object w:dxaOrig="660" w:dyaOrig="320">
          <v:shape id="_x0000_i1044" type="#_x0000_t75" style="width:32.15pt;height:15.5pt" o:ole="">
            <v:imagedata r:id="rId43" o:title=""/>
          </v:shape>
          <o:OLEObject Type="Embed" ProgID="Equation.3" ShapeID="_x0000_i1044" DrawAspect="Content" ObjectID="_1694430256" r:id="rId44"/>
        </w:object>
      </w:r>
      <w:r w:rsidRPr="008C64C0">
        <w:rPr>
          <w:rFonts w:cstheme="minorHAnsi"/>
          <w:sz w:val="24"/>
          <w:szCs w:val="24"/>
        </w:rPr>
        <w:t xml:space="preserve">. </w:t>
      </w:r>
    </w:p>
    <w:p w:rsidR="00BD53E5" w:rsidRDefault="00BD53E5" w:rsidP="00BD53E5">
      <w:pPr>
        <w:spacing w:after="0" w:line="360" w:lineRule="auto"/>
        <w:rPr>
          <w:rFonts w:cstheme="minorHAnsi"/>
          <w:sz w:val="24"/>
          <w:szCs w:val="24"/>
        </w:rPr>
      </w:pPr>
      <w:r w:rsidRPr="00AC27A6">
        <w:rPr>
          <w:rFonts w:cstheme="minorHAnsi"/>
          <w:sz w:val="24"/>
          <w:szCs w:val="24"/>
        </w:rPr>
        <w:t>The interpretation of</w:t>
      </w:r>
      <w:r w:rsidRPr="00AC27A6">
        <w:rPr>
          <w:rFonts w:cstheme="minorHAnsi"/>
          <w:position w:val="-6"/>
          <w:sz w:val="24"/>
          <w:szCs w:val="24"/>
        </w:rPr>
        <w:object w:dxaOrig="220" w:dyaOrig="279">
          <v:shape id="_x0000_i1045" type="#_x0000_t75" style="width:11.25pt;height:13.15pt" o:ole="">
            <v:imagedata r:id="rId45" o:title=""/>
          </v:shape>
          <o:OLEObject Type="Embed" ProgID="Equation.3" ShapeID="_x0000_i1045" DrawAspect="Content" ObjectID="_1694430257" r:id="rId46"/>
        </w:object>
      </w:r>
      <w:r w:rsidRPr="00AC27A6">
        <w:rPr>
          <w:rFonts w:cstheme="minorHAnsi"/>
          <w:sz w:val="24"/>
          <w:szCs w:val="24"/>
        </w:rPr>
        <w:t>is similar to that of the DFA exponent</w:t>
      </w:r>
      <w:r w:rsidRPr="00AC27A6">
        <w:rPr>
          <w:rFonts w:cstheme="minorHAnsi"/>
          <w:position w:val="-6"/>
          <w:sz w:val="24"/>
          <w:szCs w:val="24"/>
        </w:rPr>
        <w:object w:dxaOrig="240" w:dyaOrig="220">
          <v:shape id="_x0000_i1046" type="#_x0000_t75" style="width:11.6pt;height:11.25pt" o:ole="">
            <v:imagedata r:id="rId47" o:title=""/>
          </v:shape>
          <o:OLEObject Type="Embed" ProgID="Equation.3" ShapeID="_x0000_i1046" DrawAspect="Content" ObjectID="_1694430258" r:id="rId48"/>
        </w:object>
      </w:r>
      <w:r w:rsidRPr="00AC27A6">
        <w:rPr>
          <w:rFonts w:cstheme="minorHAnsi"/>
          <w:sz w:val="24"/>
          <w:szCs w:val="24"/>
        </w:rPr>
        <w:t>. Long-term cross-correlations between two series imply that each series has long memory of its previous values, as well as a long memory of the previous values of the other series.</w:t>
      </w:r>
      <w:r>
        <w:rPr>
          <w:rFonts w:cstheme="minorHAnsi"/>
          <w:sz w:val="24"/>
          <w:szCs w:val="24"/>
        </w:rPr>
        <w:t xml:space="preserve"> </w:t>
      </w:r>
      <w:r w:rsidRPr="008C64C0">
        <w:rPr>
          <w:rFonts w:cstheme="minorHAnsi"/>
          <w:sz w:val="24"/>
          <w:szCs w:val="24"/>
        </w:rPr>
        <w:t xml:space="preserve">When only one series is analyzed, the DCCA method is equivalent to the </w:t>
      </w:r>
      <w:proofErr w:type="spellStart"/>
      <w:r w:rsidRPr="008C64C0">
        <w:rPr>
          <w:rFonts w:cstheme="minorHAnsi"/>
          <w:sz w:val="24"/>
          <w:szCs w:val="24"/>
        </w:rPr>
        <w:t>Detrended</w:t>
      </w:r>
      <w:proofErr w:type="spellEnd"/>
      <w:r w:rsidRPr="008C64C0">
        <w:rPr>
          <w:rFonts w:cstheme="minorHAnsi"/>
          <w:sz w:val="24"/>
          <w:szCs w:val="24"/>
        </w:rPr>
        <w:t xml:space="preserve"> fluc</w:t>
      </w:r>
      <w:r>
        <w:rPr>
          <w:rFonts w:cstheme="minorHAnsi"/>
          <w:sz w:val="24"/>
          <w:szCs w:val="24"/>
        </w:rPr>
        <w:t>tuation analysis (DFA) method [1]</w:t>
      </w:r>
      <w:r w:rsidRPr="008C64C0">
        <w:rPr>
          <w:rFonts w:cstheme="minorHAnsi"/>
          <w:sz w:val="24"/>
          <w:szCs w:val="24"/>
        </w:rPr>
        <w:t>.</w:t>
      </w:r>
    </w:p>
    <w:p w:rsidR="00BD53E5" w:rsidRDefault="00BD53E5" w:rsidP="00BD53E5">
      <w:pPr>
        <w:spacing w:after="0" w:line="360" w:lineRule="auto"/>
        <w:rPr>
          <w:rFonts w:cstheme="minorHAnsi"/>
          <w:sz w:val="24"/>
          <w:szCs w:val="24"/>
        </w:rPr>
      </w:pPr>
    </w:p>
    <w:p w:rsidR="00BD53E5" w:rsidRDefault="00BD53E5" w:rsidP="00BD53E5">
      <w:pPr>
        <w:pStyle w:val="svarticle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 Unicode MS" w:eastAsia="Arial Unicode MS" w:hAnsi="Arial Unicode MS" w:cs="Arial Unicode MS"/>
          <w:color w:val="2E2E2E"/>
          <w:sz w:val="20"/>
          <w:szCs w:val="20"/>
        </w:rPr>
      </w:pPr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</w:rPr>
        <w:t> </w:t>
      </w:r>
    </w:p>
    <w:p w:rsidR="00BD53E5" w:rsidRDefault="00BD53E5" w:rsidP="00BD53E5">
      <w:pPr>
        <w:shd w:val="clear" w:color="auto" w:fill="FFFFFF"/>
        <w:spacing w:line="300" w:lineRule="atLeast"/>
        <w:textAlignment w:val="bottom"/>
        <w:rPr>
          <w:rFonts w:ascii="Arial Unicode MS" w:eastAsia="Arial Unicode MS" w:hAnsi="Arial Unicode MS" w:cs="Arial Unicode MS"/>
          <w:color w:val="2E2E2E"/>
          <w:sz w:val="20"/>
          <w:szCs w:val="20"/>
        </w:rPr>
      </w:pPr>
    </w:p>
    <w:p w:rsidR="00BD53E5" w:rsidRDefault="00BD53E5" w:rsidP="00BD53E5">
      <w:pPr>
        <w:shd w:val="clear" w:color="auto" w:fill="FFFFFF"/>
        <w:spacing w:line="300" w:lineRule="atLeast"/>
        <w:textAlignment w:val="baseline"/>
        <w:rPr>
          <w:rStyle w:val="mathmlsrc"/>
          <w:bdr w:val="none" w:sz="0" w:space="0" w:color="auto" w:frame="1"/>
        </w:rPr>
      </w:pPr>
    </w:p>
    <w:p w:rsidR="00BD53E5" w:rsidRDefault="00BD53E5" w:rsidP="00BD53E5">
      <w:pPr>
        <w:shd w:val="clear" w:color="auto" w:fill="FFFFFF"/>
        <w:spacing w:line="300" w:lineRule="atLeast"/>
        <w:textAlignment w:val="baseline"/>
        <w:rPr>
          <w:rStyle w:val="mathmlsrc"/>
          <w:bdr w:val="none" w:sz="0" w:space="0" w:color="auto" w:frame="1"/>
        </w:rPr>
      </w:pPr>
    </w:p>
    <w:p w:rsidR="00BD53E5" w:rsidRPr="00EF546F" w:rsidRDefault="00BD53E5" w:rsidP="00BD53E5">
      <w:pPr>
        <w:shd w:val="clear" w:color="auto" w:fill="FFFFFF"/>
        <w:spacing w:line="300" w:lineRule="atLeast"/>
        <w:textAlignment w:val="baseline"/>
        <w:rPr>
          <w:rFonts w:ascii="Arial Unicode MS" w:eastAsia="Arial Unicode MS" w:hAnsi="Arial Unicode MS" w:cs="Arial Unicode MS"/>
          <w:color w:val="2E2E2E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color w:val="2E2E2E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" name="Imagem 233" descr="http://www.sciencedirect.com/sd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www.sciencedirect.com/sd/blank.gif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546F">
        <w:rPr>
          <w:b/>
        </w:rPr>
        <w:t>Example</w:t>
      </w:r>
    </w:p>
    <w:p w:rsidR="00BD53E5" w:rsidRPr="00AC27A6" w:rsidRDefault="00BD53E5" w:rsidP="00BD53E5">
      <w:pPr>
        <w:spacing w:after="0" w:line="360" w:lineRule="auto"/>
        <w:rPr>
          <w:rFonts w:cstheme="minorHAnsi"/>
          <w:sz w:val="24"/>
          <w:szCs w:val="24"/>
        </w:rPr>
      </w:pPr>
    </w:p>
    <w:p w:rsidR="00BD53E5" w:rsidRPr="00AC27A6" w:rsidRDefault="00BD53E5" w:rsidP="00BD53E5">
      <w:pPr>
        <w:spacing w:after="0" w:line="360" w:lineRule="auto"/>
        <w:rPr>
          <w:rFonts w:cstheme="minorHAnsi"/>
          <w:sz w:val="24"/>
          <w:szCs w:val="24"/>
        </w:rPr>
      </w:pPr>
      <w:r w:rsidRPr="00AC27A6">
        <w:rPr>
          <w:rFonts w:cstheme="minorHAnsi"/>
          <w:sz w:val="24"/>
          <w:szCs w:val="24"/>
        </w:rPr>
        <w:t>We apply DFA and DCCA  on  absolute values of daily price changes</w:t>
      </w:r>
      <w:r w:rsidRPr="00AC27A6">
        <w:rPr>
          <w:rFonts w:cstheme="minorHAnsi"/>
          <w:position w:val="-14"/>
          <w:sz w:val="24"/>
          <w:szCs w:val="24"/>
        </w:rPr>
        <w:object w:dxaOrig="1280" w:dyaOrig="400">
          <v:shape id="_x0000_i1047" type="#_x0000_t75" style="width:64.65pt;height:20.5pt" o:ole="">
            <v:imagedata r:id="rId50" o:title=""/>
          </v:shape>
          <o:OLEObject Type="Embed" ProgID="Equation.3" ShapeID="_x0000_i1047" DrawAspect="Content" ObjectID="_1694430259" r:id="rId51"/>
        </w:object>
      </w:r>
      <w:r w:rsidRPr="00AC27A6">
        <w:rPr>
          <w:rFonts w:cstheme="minorHAnsi"/>
          <w:sz w:val="24"/>
          <w:szCs w:val="24"/>
        </w:rPr>
        <w:t>and daily volume changes</w:t>
      </w:r>
      <w:r w:rsidRPr="00AC27A6">
        <w:rPr>
          <w:rFonts w:cstheme="minorHAnsi"/>
          <w:position w:val="-16"/>
          <w:sz w:val="24"/>
          <w:szCs w:val="24"/>
        </w:rPr>
        <w:object w:dxaOrig="1380" w:dyaOrig="440">
          <v:shape id="_x0000_i1048" type="#_x0000_t75" style="width:68.5pt;height:22.45pt" o:ole="">
            <v:imagedata r:id="rId52" o:title=""/>
          </v:shape>
          <o:OLEObject Type="Embed" ProgID="Equation.3" ShapeID="_x0000_i1048" DrawAspect="Content" ObjectID="_1694430260" r:id="rId53"/>
        </w:object>
      </w:r>
      <w:r w:rsidRPr="00AC27A6">
        <w:rPr>
          <w:rFonts w:cstheme="minorHAnsi"/>
          <w:sz w:val="24"/>
          <w:szCs w:val="24"/>
        </w:rPr>
        <w:t xml:space="preserve">of </w:t>
      </w:r>
      <w:proofErr w:type="spellStart"/>
      <w:r w:rsidRPr="00AC27A6">
        <w:rPr>
          <w:rFonts w:cstheme="minorHAnsi"/>
          <w:sz w:val="24"/>
          <w:szCs w:val="24"/>
        </w:rPr>
        <w:t>Bovespa</w:t>
      </w:r>
      <w:proofErr w:type="spellEnd"/>
      <w:r w:rsidRPr="00AC27A6">
        <w:rPr>
          <w:rFonts w:cstheme="minorHAnsi"/>
          <w:sz w:val="24"/>
          <w:szCs w:val="24"/>
        </w:rPr>
        <w:t xml:space="preserve"> index, where</w:t>
      </w:r>
      <w:r w:rsidRPr="00AC27A6">
        <w:rPr>
          <w:rFonts w:cstheme="minorHAnsi"/>
          <w:position w:val="-12"/>
          <w:sz w:val="24"/>
          <w:szCs w:val="24"/>
        </w:rPr>
        <w:object w:dxaOrig="2140" w:dyaOrig="360">
          <v:shape id="_x0000_i1049" type="#_x0000_t75" style="width:104.15pt;height:18.6pt" o:ole="">
            <v:imagedata r:id="rId54" o:title=""/>
          </v:shape>
          <o:OLEObject Type="Embed" ProgID="Equation.3" ShapeID="_x0000_i1049" DrawAspect="Content" ObjectID="_1694430261" r:id="rId55"/>
        </w:object>
      </w:r>
      <w:r w:rsidRPr="00AC27A6">
        <w:rPr>
          <w:rFonts w:cstheme="minorHAnsi"/>
          <w:sz w:val="24"/>
          <w:szCs w:val="24"/>
        </w:rPr>
        <w:t xml:space="preserve">and </w:t>
      </w:r>
      <w:r w:rsidR="004D486C" w:rsidRPr="00AC27A6">
        <w:rPr>
          <w:rFonts w:cstheme="minorHAnsi"/>
          <w:position w:val="-12"/>
          <w:sz w:val="24"/>
          <w:szCs w:val="24"/>
        </w:rPr>
        <w:object w:dxaOrig="2140" w:dyaOrig="380">
          <v:shape id="_x0000_i1050" type="#_x0000_t75" style="width:99.1pt;height:20.5pt" o:ole="">
            <v:imagedata r:id="rId56" o:title=""/>
          </v:shape>
          <o:OLEObject Type="Embed" ProgID="Equation.3" ShapeID="_x0000_i1050" DrawAspect="Content" ObjectID="_1694430262" r:id="rId57"/>
        </w:object>
      </w:r>
      <w:r>
        <w:rPr>
          <w:rFonts w:cstheme="minorHAnsi"/>
          <w:position w:val="-12"/>
          <w:sz w:val="24"/>
          <w:szCs w:val="24"/>
        </w:rPr>
        <w:t xml:space="preserve"> </w:t>
      </w:r>
      <w:r w:rsidRPr="00AC27A6">
        <w:rPr>
          <w:rFonts w:cstheme="minorHAnsi"/>
          <w:sz w:val="24"/>
          <w:szCs w:val="24"/>
        </w:rPr>
        <w:t>are daily returns of   price</w:t>
      </w:r>
      <w:r w:rsidRPr="00AC27A6">
        <w:rPr>
          <w:rFonts w:cstheme="minorHAnsi"/>
          <w:position w:val="-10"/>
          <w:sz w:val="24"/>
          <w:szCs w:val="24"/>
        </w:rPr>
        <w:object w:dxaOrig="480" w:dyaOrig="320">
          <v:shape id="_x0000_i1051" type="#_x0000_t75" style="width:24pt;height:16.65pt" o:ole="">
            <v:imagedata r:id="rId58" o:title=""/>
          </v:shape>
          <o:OLEObject Type="Embed" ProgID="Equation.3" ShapeID="_x0000_i1051" DrawAspect="Content" ObjectID="_1694430263" r:id="rId59"/>
        </w:object>
      </w:r>
      <w:r w:rsidRPr="00AC27A6">
        <w:rPr>
          <w:rFonts w:cstheme="minorHAnsi"/>
          <w:sz w:val="24"/>
          <w:szCs w:val="24"/>
        </w:rPr>
        <w:t xml:space="preserve"> and volume </w:t>
      </w:r>
      <w:r w:rsidRPr="00AC27A6">
        <w:rPr>
          <w:rFonts w:cstheme="minorHAnsi"/>
          <w:position w:val="-10"/>
          <w:sz w:val="24"/>
          <w:szCs w:val="24"/>
        </w:rPr>
        <w:object w:dxaOrig="499" w:dyaOrig="320">
          <v:shape id="_x0000_i1052" type="#_x0000_t75" style="width:24pt;height:16.65pt" o:ole="">
            <v:imagedata r:id="rId60" o:title=""/>
          </v:shape>
          <o:OLEObject Type="Embed" ProgID="Equation.3" ShapeID="_x0000_i1052" DrawAspect="Content" ObjectID="_1694430264" r:id="rId61"/>
        </w:object>
      </w:r>
      <w:r w:rsidRPr="00AC27A6">
        <w:rPr>
          <w:rFonts w:cstheme="minorHAnsi"/>
          <w:sz w:val="24"/>
          <w:szCs w:val="24"/>
        </w:rPr>
        <w:t xml:space="preserve">, respectively, and </w:t>
      </w:r>
      <w:r w:rsidRPr="00AC27A6">
        <w:rPr>
          <w:rFonts w:cstheme="minorHAnsi"/>
          <w:position w:val="-10"/>
          <w:sz w:val="24"/>
          <w:szCs w:val="24"/>
        </w:rPr>
        <w:object w:dxaOrig="340" w:dyaOrig="340">
          <v:shape id="_x0000_i1053" type="#_x0000_t75" style="width:16.65pt;height:18.6pt" o:ole="">
            <v:imagedata r:id="rId62" o:title=""/>
          </v:shape>
          <o:OLEObject Type="Embed" ProgID="Equation.3" ShapeID="_x0000_i1053" DrawAspect="Content" ObjectID="_1694430265" r:id="rId63"/>
        </w:object>
      </w:r>
      <w:proofErr w:type="spellStart"/>
      <w:r w:rsidRPr="00AC27A6">
        <w:rPr>
          <w:rFonts w:cstheme="minorHAnsi"/>
          <w:sz w:val="24"/>
          <w:szCs w:val="24"/>
        </w:rPr>
        <w:t>and</w:t>
      </w:r>
      <w:proofErr w:type="spellEnd"/>
      <w:r w:rsidRPr="00AC27A6">
        <w:rPr>
          <w:rFonts w:cstheme="minorHAnsi"/>
          <w:position w:val="-14"/>
          <w:sz w:val="24"/>
          <w:szCs w:val="24"/>
        </w:rPr>
        <w:object w:dxaOrig="380" w:dyaOrig="380">
          <v:shape id="_x0000_i1054" type="#_x0000_t75" style="width:20.5pt;height:20.5pt" o:ole="">
            <v:imagedata r:id="rId64" o:title=""/>
          </v:shape>
          <o:OLEObject Type="Embed" ProgID="Equation.3" ShapeID="_x0000_i1054" DrawAspect="Content" ObjectID="_1694430266" r:id="rId65"/>
        </w:object>
      </w:r>
      <w:r w:rsidRPr="00AC27A6">
        <w:rPr>
          <w:rFonts w:cstheme="minorHAnsi"/>
          <w:sz w:val="24"/>
          <w:szCs w:val="24"/>
        </w:rPr>
        <w:t xml:space="preserve">are  standard deviations of  </w:t>
      </w:r>
      <w:r w:rsidRPr="00AC27A6">
        <w:rPr>
          <w:rFonts w:cstheme="minorHAnsi"/>
          <w:position w:val="-14"/>
          <w:sz w:val="24"/>
          <w:szCs w:val="24"/>
        </w:rPr>
        <w:object w:dxaOrig="380" w:dyaOrig="400">
          <v:shape id="_x0000_i1055" type="#_x0000_t75" style="width:18.6pt;height:20.5pt" o:ole="">
            <v:imagedata r:id="rId66" o:title=""/>
          </v:shape>
          <o:OLEObject Type="Embed" ProgID="Equation.3" ShapeID="_x0000_i1055" DrawAspect="Content" ObjectID="_1694430267" r:id="rId67"/>
        </w:object>
      </w:r>
      <w:r w:rsidRPr="00AC27A6">
        <w:rPr>
          <w:rFonts w:cstheme="minorHAnsi"/>
          <w:position w:val="-12"/>
          <w:sz w:val="24"/>
          <w:szCs w:val="24"/>
        </w:rPr>
        <w:t xml:space="preserve"> </w:t>
      </w:r>
      <w:r w:rsidRPr="00AC27A6">
        <w:rPr>
          <w:rFonts w:cstheme="minorHAnsi"/>
          <w:sz w:val="24"/>
          <w:szCs w:val="24"/>
        </w:rPr>
        <w:t xml:space="preserve">and </w:t>
      </w:r>
      <w:r w:rsidRPr="00AC27A6">
        <w:rPr>
          <w:rFonts w:cstheme="minorHAnsi"/>
          <w:position w:val="-16"/>
          <w:sz w:val="24"/>
          <w:szCs w:val="24"/>
        </w:rPr>
        <w:object w:dxaOrig="380" w:dyaOrig="440">
          <v:shape id="_x0000_i1056" type="#_x0000_t75" style="width:18.6pt;height:22.45pt" o:ole="">
            <v:imagedata r:id="rId68" o:title=""/>
          </v:shape>
          <o:OLEObject Type="Embed" ProgID="Equation.3" ShapeID="_x0000_i1056" DrawAspect="Content" ObjectID="_1694430268" r:id="rId69"/>
        </w:object>
      </w:r>
      <w:r w:rsidRPr="00AC27A6">
        <w:rPr>
          <w:rFonts w:cstheme="minorHAnsi"/>
          <w:sz w:val="24"/>
          <w:szCs w:val="24"/>
        </w:rPr>
        <w:t xml:space="preserve">over the duration of time series.   </w:t>
      </w:r>
    </w:p>
    <w:p w:rsidR="00BD53E5" w:rsidRDefault="00BD53E5" w:rsidP="00BD53E5">
      <w:pPr>
        <w:spacing w:after="0" w:line="360" w:lineRule="auto"/>
        <w:rPr>
          <w:rFonts w:cstheme="minorHAnsi"/>
          <w:sz w:val="24"/>
          <w:szCs w:val="24"/>
        </w:rPr>
      </w:pPr>
    </w:p>
    <w:p w:rsidR="00BD53E5" w:rsidRDefault="00BD53E5" w:rsidP="00BD53E5">
      <w:pPr>
        <w:spacing w:after="0" w:line="360" w:lineRule="auto"/>
        <w:jc w:val="center"/>
      </w:pPr>
      <w:r>
        <w:object w:dxaOrig="6143" w:dyaOrig="4703">
          <v:shape id="_x0000_i1057" type="#_x0000_t75" style="width:304.25pt;height:232.65pt" o:ole="">
            <v:imagedata r:id="rId70" o:title=""/>
          </v:shape>
          <o:OLEObject Type="Embed" ProgID="Origin50.Graph" ShapeID="_x0000_i1057" DrawAspect="Content" ObjectID="_1694430269" r:id="rId71"/>
        </w:object>
      </w:r>
    </w:p>
    <w:p w:rsidR="00BD53E5" w:rsidRPr="00F709BB" w:rsidRDefault="00BD53E5" w:rsidP="00BD53E5">
      <w:pPr>
        <w:spacing w:after="0" w:line="360" w:lineRule="auto"/>
        <w:jc w:val="center"/>
        <w:rPr>
          <w:rFonts w:cstheme="minorHAnsi"/>
          <w:sz w:val="20"/>
          <w:szCs w:val="20"/>
        </w:rPr>
      </w:pPr>
      <w:r w:rsidRPr="006975ED">
        <w:rPr>
          <w:rFonts w:cstheme="minorHAnsi"/>
          <w:sz w:val="20"/>
          <w:szCs w:val="20"/>
        </w:rPr>
        <w:t xml:space="preserve">Figure 1. DFA and DCCA graphs for absolute values of price changes </w:t>
      </w:r>
      <w:r w:rsidRPr="006975ED">
        <w:rPr>
          <w:rFonts w:cstheme="minorHAnsi"/>
          <w:position w:val="-10"/>
          <w:sz w:val="20"/>
          <w:szCs w:val="20"/>
        </w:rPr>
        <w:object w:dxaOrig="300" w:dyaOrig="340">
          <v:shape id="_x0000_i1058" type="#_x0000_t75" style="width:15.5pt;height:18.6pt" o:ole="">
            <v:imagedata r:id="rId72" o:title=""/>
          </v:shape>
          <o:OLEObject Type="Embed" ProgID="Equation.3" ShapeID="_x0000_i1058" DrawAspect="Content" ObjectID="_1694430270" r:id="rId73"/>
        </w:object>
      </w:r>
      <w:r w:rsidRPr="006975ED">
        <w:rPr>
          <w:rFonts w:cstheme="minorHAnsi"/>
          <w:sz w:val="20"/>
          <w:szCs w:val="20"/>
        </w:rPr>
        <w:t xml:space="preserve">and volume changes </w:t>
      </w:r>
      <w:r w:rsidRPr="006975ED">
        <w:rPr>
          <w:rFonts w:cstheme="minorHAnsi"/>
          <w:position w:val="-14"/>
          <w:sz w:val="20"/>
          <w:szCs w:val="20"/>
        </w:rPr>
        <w:object w:dxaOrig="340" w:dyaOrig="380">
          <v:shape id="_x0000_i1059" type="#_x0000_t75" style="width:16.65pt;height:20.5pt" o:ole="">
            <v:imagedata r:id="rId74" o:title=""/>
          </v:shape>
          <o:OLEObject Type="Embed" ProgID="Equation.3" ShapeID="_x0000_i1059" DrawAspect="Content" ObjectID="_1694430271" r:id="rId75"/>
        </w:object>
      </w:r>
      <w:r w:rsidRPr="006975ED">
        <w:rPr>
          <w:rFonts w:cstheme="minorHAnsi"/>
          <w:sz w:val="20"/>
          <w:szCs w:val="20"/>
        </w:rPr>
        <w:t xml:space="preserve">for daily returns of </w:t>
      </w:r>
      <w:proofErr w:type="spellStart"/>
      <w:r w:rsidRPr="006975ED">
        <w:rPr>
          <w:rFonts w:cstheme="minorHAnsi"/>
          <w:sz w:val="20"/>
          <w:szCs w:val="20"/>
        </w:rPr>
        <w:t>Bovespa</w:t>
      </w:r>
      <w:proofErr w:type="spellEnd"/>
      <w:r w:rsidRPr="006975ED">
        <w:rPr>
          <w:rFonts w:cstheme="minorHAnsi"/>
          <w:sz w:val="20"/>
          <w:szCs w:val="20"/>
        </w:rPr>
        <w:t xml:space="preserve"> index.</w:t>
      </w:r>
    </w:p>
    <w:p w:rsidR="00BD53E5" w:rsidRPr="00AC27A6" w:rsidRDefault="00BD53E5" w:rsidP="00BD53E5">
      <w:pPr>
        <w:pStyle w:val="Estilo1"/>
        <w:spacing w:line="360" w:lineRule="auto"/>
        <w:rPr>
          <w:rFonts w:asciiTheme="minorHAnsi" w:hAnsiTheme="minorHAnsi" w:cstheme="minorHAnsi"/>
        </w:rPr>
      </w:pPr>
    </w:p>
    <w:p w:rsidR="00BD53E5" w:rsidRPr="00AC27A6" w:rsidRDefault="00BD53E5" w:rsidP="00BD53E5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AC27A6">
        <w:rPr>
          <w:rFonts w:cstheme="minorHAnsi"/>
          <w:sz w:val="24"/>
          <w:szCs w:val="24"/>
        </w:rPr>
        <w:t xml:space="preserve">Table 1. DFA exponents and DCCA exponent of price changes </w:t>
      </w:r>
      <w:r w:rsidRPr="00AC27A6">
        <w:rPr>
          <w:rFonts w:cstheme="minorHAnsi"/>
          <w:position w:val="-10"/>
          <w:sz w:val="24"/>
          <w:szCs w:val="24"/>
        </w:rPr>
        <w:object w:dxaOrig="300" w:dyaOrig="340">
          <v:shape id="_x0000_i1060" type="#_x0000_t75" style="width:15.5pt;height:18.6pt" o:ole="">
            <v:imagedata r:id="rId72" o:title=""/>
          </v:shape>
          <o:OLEObject Type="Embed" ProgID="Equation.3" ShapeID="_x0000_i1060" DrawAspect="Content" ObjectID="_1694430272" r:id="rId76"/>
        </w:object>
      </w:r>
      <w:r>
        <w:rPr>
          <w:rFonts w:cstheme="minorHAnsi"/>
          <w:position w:val="-10"/>
          <w:sz w:val="24"/>
          <w:szCs w:val="24"/>
        </w:rPr>
        <w:t xml:space="preserve"> </w:t>
      </w:r>
      <w:r w:rsidRPr="00AC27A6">
        <w:rPr>
          <w:rFonts w:cstheme="minorHAnsi"/>
          <w:sz w:val="24"/>
          <w:szCs w:val="24"/>
        </w:rPr>
        <w:t xml:space="preserve">and volume changes </w:t>
      </w:r>
      <w:r w:rsidRPr="00AC27A6">
        <w:rPr>
          <w:rFonts w:cstheme="minorHAnsi"/>
          <w:position w:val="-14"/>
          <w:sz w:val="24"/>
          <w:szCs w:val="24"/>
        </w:rPr>
        <w:object w:dxaOrig="340" w:dyaOrig="380">
          <v:shape id="_x0000_i1061" type="#_x0000_t75" style="width:16.65pt;height:20.5pt" o:ole="">
            <v:imagedata r:id="rId74" o:title=""/>
          </v:shape>
          <o:OLEObject Type="Embed" ProgID="Equation.3" ShapeID="_x0000_i1061" DrawAspect="Content" ObjectID="_1694430273" r:id="rId77"/>
        </w:object>
      </w:r>
      <w:r w:rsidRPr="00AC27A6">
        <w:rPr>
          <w:rFonts w:cstheme="minorHAnsi"/>
          <w:sz w:val="24"/>
          <w:szCs w:val="24"/>
        </w:rPr>
        <w:t xml:space="preserve">for daily returns of </w:t>
      </w:r>
      <w:proofErr w:type="spellStart"/>
      <w:r w:rsidRPr="00AC27A6">
        <w:rPr>
          <w:rFonts w:cstheme="minorHAnsi"/>
          <w:sz w:val="24"/>
          <w:szCs w:val="24"/>
        </w:rPr>
        <w:t>Bovespa</w:t>
      </w:r>
      <w:proofErr w:type="spellEnd"/>
      <w:r w:rsidRPr="00AC27A6">
        <w:rPr>
          <w:rFonts w:cstheme="minorHAnsi"/>
          <w:sz w:val="24"/>
          <w:szCs w:val="24"/>
        </w:rPr>
        <w:t xml:space="preserve"> index</w:t>
      </w:r>
    </w:p>
    <w:tbl>
      <w:tblPr>
        <w:tblStyle w:val="TableGrid"/>
        <w:tblW w:w="0" w:type="auto"/>
        <w:tblInd w:w="298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D53E5" w:rsidRPr="00AC27A6" w:rsidTr="00CC5B0E">
        <w:tc>
          <w:tcPr>
            <w:tcW w:w="3096" w:type="dxa"/>
            <w:tcBorders>
              <w:bottom w:val="single" w:sz="4" w:space="0" w:color="000000" w:themeColor="text1"/>
            </w:tcBorders>
            <w:vAlign w:val="center"/>
          </w:tcPr>
          <w:p w:rsidR="00BD53E5" w:rsidRPr="00AC27A6" w:rsidRDefault="00BD53E5" w:rsidP="00CC5B0E">
            <w:pPr>
              <w:spacing w:line="360" w:lineRule="auto"/>
              <w:rPr>
                <w:rFonts w:cstheme="minorHAnsi"/>
                <w:position w:val="-12"/>
                <w:sz w:val="24"/>
                <w:szCs w:val="24"/>
              </w:rPr>
            </w:pPr>
            <w:r w:rsidRPr="00AC27A6">
              <w:rPr>
                <w:rFonts w:cstheme="minorHAnsi"/>
                <w:position w:val="-12"/>
                <w:sz w:val="24"/>
                <w:szCs w:val="24"/>
              </w:rPr>
              <w:t>DFA price</w:t>
            </w:r>
          </w:p>
        </w:tc>
        <w:tc>
          <w:tcPr>
            <w:tcW w:w="3096" w:type="dxa"/>
            <w:tcBorders>
              <w:bottom w:val="single" w:sz="4" w:space="0" w:color="000000" w:themeColor="text1"/>
            </w:tcBorders>
            <w:vAlign w:val="center"/>
          </w:tcPr>
          <w:p w:rsidR="00BD53E5" w:rsidRPr="00AC27A6" w:rsidRDefault="00BD53E5" w:rsidP="00CC5B0E">
            <w:pPr>
              <w:spacing w:line="360" w:lineRule="auto"/>
              <w:rPr>
                <w:rFonts w:cstheme="minorHAnsi"/>
                <w:position w:val="-12"/>
                <w:sz w:val="24"/>
                <w:szCs w:val="24"/>
              </w:rPr>
            </w:pPr>
            <w:r w:rsidRPr="00AC27A6">
              <w:rPr>
                <w:rFonts w:cstheme="minorHAnsi"/>
                <w:position w:val="-12"/>
                <w:sz w:val="24"/>
                <w:szCs w:val="24"/>
              </w:rPr>
              <w:t>DFA volume</w:t>
            </w:r>
          </w:p>
        </w:tc>
        <w:tc>
          <w:tcPr>
            <w:tcW w:w="3096" w:type="dxa"/>
            <w:tcBorders>
              <w:bottom w:val="single" w:sz="4" w:space="0" w:color="000000" w:themeColor="text1"/>
            </w:tcBorders>
            <w:vAlign w:val="center"/>
          </w:tcPr>
          <w:p w:rsidR="00BD53E5" w:rsidRPr="00AC27A6" w:rsidRDefault="00BD53E5" w:rsidP="00CC5B0E">
            <w:pPr>
              <w:spacing w:line="360" w:lineRule="auto"/>
              <w:rPr>
                <w:rFonts w:cstheme="minorHAnsi"/>
                <w:position w:val="-12"/>
                <w:sz w:val="24"/>
                <w:szCs w:val="24"/>
              </w:rPr>
            </w:pPr>
            <w:r w:rsidRPr="00AC27A6">
              <w:rPr>
                <w:rFonts w:cstheme="minorHAnsi"/>
                <w:position w:val="-12"/>
                <w:sz w:val="24"/>
                <w:szCs w:val="24"/>
              </w:rPr>
              <w:t>DCCA</w:t>
            </w:r>
          </w:p>
        </w:tc>
      </w:tr>
      <w:tr w:rsidR="00BD53E5" w:rsidRPr="00AC27A6" w:rsidTr="00CC5B0E">
        <w:tc>
          <w:tcPr>
            <w:tcW w:w="3096" w:type="dxa"/>
            <w:tcBorders>
              <w:bottom w:val="nil"/>
            </w:tcBorders>
            <w:vAlign w:val="center"/>
          </w:tcPr>
          <w:p w:rsidR="00BD53E5" w:rsidRPr="00AC27A6" w:rsidRDefault="00BD53E5" w:rsidP="00CC5B0E">
            <w:pPr>
              <w:spacing w:line="360" w:lineRule="auto"/>
              <w:rPr>
                <w:rFonts w:cstheme="minorHAnsi"/>
                <w:position w:val="-12"/>
                <w:sz w:val="24"/>
                <w:szCs w:val="24"/>
              </w:rPr>
            </w:pPr>
            <w:r w:rsidRPr="00AC27A6">
              <w:rPr>
                <w:rFonts w:cstheme="minorHAnsi"/>
                <w:position w:val="-12"/>
                <w:sz w:val="24"/>
                <w:szCs w:val="24"/>
              </w:rPr>
              <w:object w:dxaOrig="1219" w:dyaOrig="360">
                <v:shape id="_x0000_i1062" type="#_x0000_t75" style="width:60.4pt;height:18.6pt" o:ole="">
                  <v:imagedata r:id="rId78" o:title=""/>
                </v:shape>
                <o:OLEObject Type="Embed" ProgID="Equation.3" ShapeID="_x0000_i1062" DrawAspect="Content" ObjectID="_1694430274" r:id="rId79"/>
              </w:object>
            </w:r>
          </w:p>
        </w:tc>
        <w:tc>
          <w:tcPr>
            <w:tcW w:w="3096" w:type="dxa"/>
            <w:tcBorders>
              <w:bottom w:val="nil"/>
            </w:tcBorders>
            <w:vAlign w:val="center"/>
          </w:tcPr>
          <w:p w:rsidR="00BD53E5" w:rsidRPr="00AC27A6" w:rsidRDefault="00BD53E5" w:rsidP="00CC5B0E">
            <w:pPr>
              <w:spacing w:line="360" w:lineRule="auto"/>
              <w:rPr>
                <w:rFonts w:cstheme="minorHAnsi"/>
                <w:position w:val="-12"/>
                <w:sz w:val="24"/>
                <w:szCs w:val="24"/>
              </w:rPr>
            </w:pPr>
            <w:r w:rsidRPr="00AC27A6">
              <w:rPr>
                <w:rFonts w:cstheme="minorHAnsi"/>
                <w:position w:val="-6"/>
                <w:sz w:val="24"/>
                <w:szCs w:val="24"/>
              </w:rPr>
              <w:object w:dxaOrig="900" w:dyaOrig="279">
                <v:shape id="_x0000_i1063" type="#_x0000_t75" style="width:44.15pt;height:13.15pt" o:ole="">
                  <v:imagedata r:id="rId80" o:title=""/>
                </v:shape>
                <o:OLEObject Type="Embed" ProgID="Equation.3" ShapeID="_x0000_i1063" DrawAspect="Content" ObjectID="_1694430275" r:id="rId81"/>
              </w:object>
            </w:r>
          </w:p>
        </w:tc>
        <w:tc>
          <w:tcPr>
            <w:tcW w:w="3096" w:type="dxa"/>
            <w:tcBorders>
              <w:bottom w:val="nil"/>
            </w:tcBorders>
            <w:vAlign w:val="center"/>
          </w:tcPr>
          <w:p w:rsidR="00BD53E5" w:rsidRPr="00AC27A6" w:rsidRDefault="00BD53E5" w:rsidP="00CC5B0E">
            <w:pPr>
              <w:spacing w:line="360" w:lineRule="auto"/>
              <w:rPr>
                <w:rFonts w:cstheme="minorHAnsi"/>
                <w:position w:val="-12"/>
                <w:sz w:val="24"/>
                <w:szCs w:val="24"/>
              </w:rPr>
            </w:pPr>
            <w:r w:rsidRPr="00AC27A6">
              <w:rPr>
                <w:rFonts w:cstheme="minorHAnsi"/>
                <w:position w:val="-6"/>
                <w:sz w:val="24"/>
                <w:szCs w:val="24"/>
              </w:rPr>
              <w:object w:dxaOrig="859" w:dyaOrig="279">
                <v:shape id="_x0000_i1064" type="#_x0000_t75" style="width:43.75pt;height:13.15pt" o:ole="">
                  <v:imagedata r:id="rId82" o:title=""/>
                </v:shape>
                <o:OLEObject Type="Embed" ProgID="Equation.3" ShapeID="_x0000_i1064" DrawAspect="Content" ObjectID="_1694430276" r:id="rId83"/>
              </w:object>
            </w:r>
          </w:p>
        </w:tc>
      </w:tr>
      <w:tr w:rsidR="00BD53E5" w:rsidRPr="00AC27A6" w:rsidTr="00CC5B0E">
        <w:tc>
          <w:tcPr>
            <w:tcW w:w="3096" w:type="dxa"/>
            <w:tcBorders>
              <w:top w:val="nil"/>
            </w:tcBorders>
            <w:vAlign w:val="center"/>
          </w:tcPr>
          <w:p w:rsidR="00BD53E5" w:rsidRPr="00AC27A6" w:rsidRDefault="00BD53E5" w:rsidP="00CC5B0E">
            <w:pPr>
              <w:spacing w:line="360" w:lineRule="auto"/>
              <w:rPr>
                <w:rFonts w:cstheme="minorHAnsi"/>
                <w:position w:val="-12"/>
                <w:sz w:val="24"/>
                <w:szCs w:val="24"/>
              </w:rPr>
            </w:pPr>
            <w:r w:rsidRPr="00AC27A6">
              <w:rPr>
                <w:rFonts w:cstheme="minorHAnsi"/>
                <w:position w:val="-12"/>
                <w:sz w:val="24"/>
                <w:szCs w:val="24"/>
              </w:rPr>
              <w:object w:dxaOrig="1200" w:dyaOrig="360">
                <v:shape id="_x0000_i1065" type="#_x0000_t75" style="width:60.4pt;height:18.6pt" o:ole="">
                  <v:imagedata r:id="rId84" o:title=""/>
                </v:shape>
                <o:OLEObject Type="Embed" ProgID="Equation.3" ShapeID="_x0000_i1065" DrawAspect="Content" ObjectID="_1694430277" r:id="rId85"/>
              </w:object>
            </w:r>
          </w:p>
        </w:tc>
        <w:tc>
          <w:tcPr>
            <w:tcW w:w="3096" w:type="dxa"/>
            <w:tcBorders>
              <w:top w:val="nil"/>
            </w:tcBorders>
            <w:vAlign w:val="center"/>
          </w:tcPr>
          <w:p w:rsidR="00BD53E5" w:rsidRPr="00AC27A6" w:rsidRDefault="00BD53E5" w:rsidP="00CC5B0E">
            <w:pPr>
              <w:spacing w:line="360" w:lineRule="auto"/>
              <w:rPr>
                <w:rFonts w:cstheme="minorHAnsi"/>
                <w:position w:val="-12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nil"/>
            </w:tcBorders>
            <w:vAlign w:val="center"/>
          </w:tcPr>
          <w:p w:rsidR="00BD53E5" w:rsidRPr="00AC27A6" w:rsidRDefault="00BD53E5" w:rsidP="00CC5B0E">
            <w:pPr>
              <w:spacing w:line="360" w:lineRule="auto"/>
              <w:rPr>
                <w:rFonts w:cstheme="minorHAnsi"/>
                <w:position w:val="-12"/>
                <w:sz w:val="24"/>
                <w:szCs w:val="24"/>
              </w:rPr>
            </w:pPr>
          </w:p>
        </w:tc>
      </w:tr>
    </w:tbl>
    <w:p w:rsidR="00BD53E5" w:rsidRDefault="00BD53E5" w:rsidP="00BD53E5">
      <w:pPr>
        <w:spacing w:after="0" w:line="360" w:lineRule="auto"/>
        <w:rPr>
          <w:rFonts w:cstheme="minorHAnsi"/>
          <w:sz w:val="24"/>
          <w:szCs w:val="24"/>
        </w:rPr>
      </w:pPr>
    </w:p>
    <w:p w:rsidR="00BD53E5" w:rsidRPr="00B0237F" w:rsidRDefault="00BD53E5" w:rsidP="00BD53E5">
      <w:pPr>
        <w:spacing w:after="0" w:line="360" w:lineRule="auto"/>
        <w:rPr>
          <w:rFonts w:cstheme="minorHAnsi"/>
          <w:b/>
          <w:sz w:val="24"/>
          <w:szCs w:val="24"/>
        </w:rPr>
      </w:pPr>
      <w:r w:rsidRPr="00B0237F">
        <w:rPr>
          <w:rFonts w:cstheme="minorHAnsi"/>
          <w:b/>
          <w:sz w:val="24"/>
          <w:szCs w:val="24"/>
        </w:rPr>
        <w:t>DCCA cross-correlation coefficient</w:t>
      </w:r>
    </w:p>
    <w:p w:rsidR="00BD53E5" w:rsidRDefault="00BD53E5" w:rsidP="00BD53E5">
      <w:pPr>
        <w:pStyle w:val="svarticle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 Unicode MS" w:eastAsia="Arial Unicode MS" w:hAnsi="Arial Unicode MS" w:cs="Arial Unicode MS"/>
          <w:color w:val="2E2E2E"/>
          <w:sz w:val="20"/>
          <w:szCs w:val="20"/>
        </w:rPr>
      </w:pPr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</w:rPr>
        <w:lastRenderedPageBreak/>
        <w:t> </w:t>
      </w:r>
      <w:r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It was shown recently </w:t>
      </w:r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</w:rPr>
        <w:t> </w:t>
      </w:r>
      <w:hyperlink r:id="rId86" w:anchor="br000235" w:history="1">
        <w:r w:rsidRPr="005F2862">
          <w:rPr>
            <w:rStyle w:val="Hyperlink"/>
            <w:rFonts w:ascii="Arial Unicode MS" w:eastAsia="Arial Unicode MS" w:hAnsi="Arial Unicode MS" w:cs="Arial Unicode MS" w:hint="eastAsia"/>
            <w:sz w:val="20"/>
            <w:szCs w:val="20"/>
            <w:u w:color="FFFFFF" w:themeColor="background1"/>
            <w:bdr w:val="none" w:sz="0" w:space="0" w:color="auto" w:frame="1"/>
          </w:rPr>
          <w:t>[</w:t>
        </w:r>
        <w:r w:rsidRPr="005F2862">
          <w:rPr>
            <w:rStyle w:val="Hyperlink"/>
            <w:rFonts w:ascii="Arial Unicode MS" w:eastAsia="Arial Unicode MS" w:hAnsi="Arial Unicode MS" w:cs="Arial Unicode MS"/>
            <w:sz w:val="20"/>
            <w:szCs w:val="20"/>
            <w:u w:color="FFFFFF" w:themeColor="background1"/>
            <w:bdr w:val="none" w:sz="0" w:space="0" w:color="auto" w:frame="1"/>
          </w:rPr>
          <w:t>13,14</w:t>
        </w:r>
        <w:r w:rsidRPr="005F2862">
          <w:rPr>
            <w:rStyle w:val="Hyperlink"/>
            <w:rFonts w:ascii="Arial Unicode MS" w:eastAsia="Arial Unicode MS" w:hAnsi="Arial Unicode MS" w:cs="Arial Unicode MS" w:hint="eastAsia"/>
            <w:sz w:val="20"/>
            <w:szCs w:val="20"/>
            <w:u w:color="FFFFFF" w:themeColor="background1"/>
            <w:bdr w:val="none" w:sz="0" w:space="0" w:color="auto" w:frame="1"/>
          </w:rPr>
          <w:t>]</w:t>
        </w:r>
      </w:hyperlink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that the relationship between DFA exponents</w:t>
      </w:r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</w:rPr>
        <w:t> </w:t>
      </w:r>
      <w:r w:rsidRPr="00B0237F">
        <w:rPr>
          <w:rFonts w:cstheme="minorHAnsi"/>
          <w:position w:val="-10"/>
        </w:rPr>
        <w:object w:dxaOrig="279" w:dyaOrig="340">
          <v:shape id="_x0000_i1066" type="#_x0000_t75" style="width:13.15pt;height:17.05pt" o:ole="">
            <v:imagedata r:id="rId87" o:title=""/>
          </v:shape>
          <o:OLEObject Type="Embed" ProgID="Equation.3" ShapeID="_x0000_i1066" DrawAspect="Content" ObjectID="_1694430278" r:id="rId88"/>
        </w:object>
      </w:r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and</w:t>
      </w:r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</w:rPr>
        <w:t> </w:t>
      </w:r>
      <w:r w:rsidRPr="00B0237F">
        <w:rPr>
          <w:rFonts w:cstheme="minorHAnsi"/>
          <w:position w:val="-10"/>
        </w:rPr>
        <w:object w:dxaOrig="300" w:dyaOrig="340">
          <v:shape id="_x0000_i1067" type="#_x0000_t75" style="width:15.1pt;height:17.05pt" o:ole="">
            <v:imagedata r:id="rId89" o:title=""/>
          </v:shape>
          <o:OLEObject Type="Embed" ProgID="Equation.3" ShapeID="_x0000_i1067" DrawAspect="Content" ObjectID="_1694430279" r:id="rId90"/>
        </w:object>
      </w:r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</w:rPr>
        <w:t> </w:t>
      </w:r>
      <w:r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of two auto-correlated series, and the corresponding DCCA exponent</w:t>
      </w:r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</w:rPr>
        <w:t> </w:t>
      </w:r>
      <w:r w:rsidRPr="00AC27A6">
        <w:rPr>
          <w:rFonts w:cstheme="minorHAnsi"/>
          <w:position w:val="-6"/>
        </w:rPr>
        <w:object w:dxaOrig="220" w:dyaOrig="279">
          <v:shape id="_x0000_i1068" type="#_x0000_t75" style="width:11.25pt;height:13.15pt" o:ole="">
            <v:imagedata r:id="rId45" o:title=""/>
          </v:shape>
          <o:OLEObject Type="Embed" ProgID="Equation.3" ShapeID="_x0000_i1068" DrawAspect="Content" ObjectID="_1694430280" r:id="rId91"/>
        </w:object>
      </w:r>
      <w:r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, may be established using the cross-correlation coefficient</w:t>
      </w:r>
    </w:p>
    <w:p w:rsidR="00BD53E5" w:rsidRDefault="00BD53E5" w:rsidP="00BD53E5">
      <w:pPr>
        <w:shd w:val="clear" w:color="auto" w:fill="FFFFFF"/>
        <w:spacing w:line="300" w:lineRule="atLeast"/>
        <w:textAlignment w:val="bottom"/>
        <w:rPr>
          <w:rFonts w:ascii="Arial Unicode MS" w:eastAsia="Arial Unicode MS" w:hAnsi="Arial Unicode MS" w:cs="Arial Unicode MS"/>
          <w:color w:val="2E2E2E"/>
          <w:sz w:val="20"/>
          <w:szCs w:val="20"/>
        </w:rPr>
      </w:pPr>
    </w:p>
    <w:p w:rsidR="00BD53E5" w:rsidRDefault="00BD53E5" w:rsidP="00BD53E5">
      <w:pPr>
        <w:shd w:val="clear" w:color="auto" w:fill="FFFFFF"/>
        <w:spacing w:line="300" w:lineRule="atLeast"/>
        <w:textAlignment w:val="baseline"/>
        <w:rPr>
          <w:rStyle w:val="mathmlsrc"/>
          <w:bdr w:val="none" w:sz="0" w:space="0" w:color="auto" w:frame="1"/>
        </w:rPr>
      </w:pPr>
    </w:p>
    <w:p w:rsidR="00BD53E5" w:rsidRDefault="00BD53E5" w:rsidP="00BD53E5">
      <w:pPr>
        <w:shd w:val="clear" w:color="auto" w:fill="FFFFFF"/>
        <w:spacing w:line="300" w:lineRule="atLeast"/>
        <w:textAlignment w:val="baseline"/>
        <w:rPr>
          <w:rStyle w:val="mathmlsrc"/>
          <w:bdr w:val="none" w:sz="0" w:space="0" w:color="auto" w:frame="1"/>
        </w:rPr>
      </w:pPr>
      <w:r w:rsidRPr="00B0237F">
        <w:rPr>
          <w:position w:val="-34"/>
        </w:rPr>
        <w:object w:dxaOrig="2840" w:dyaOrig="760">
          <v:shape id="_x0000_i1069" type="#_x0000_t75" style="width:2in;height:39.85pt" o:ole="">
            <v:imagedata r:id="rId92" o:title=""/>
          </v:shape>
          <o:OLEObject Type="Embed" ProgID="Equation.3" ShapeID="_x0000_i1069" DrawAspect="Content" ObjectID="_1694430281" r:id="rId93"/>
        </w:object>
      </w:r>
    </w:p>
    <w:p w:rsidR="00BD53E5" w:rsidRPr="00EF546F" w:rsidRDefault="00BD53E5" w:rsidP="00BD53E5">
      <w:pPr>
        <w:shd w:val="clear" w:color="auto" w:fill="FFFFFF"/>
        <w:spacing w:line="300" w:lineRule="atLeast"/>
        <w:textAlignment w:val="baseline"/>
        <w:rPr>
          <w:rFonts w:ascii="Arial Unicode MS" w:eastAsia="Arial Unicode MS" w:hAnsi="Arial Unicode MS" w:cs="Arial Unicode MS"/>
          <w:b/>
          <w:i/>
          <w:color w:val="2E2E2E"/>
          <w:sz w:val="20"/>
          <w:szCs w:val="20"/>
        </w:rPr>
      </w:pPr>
    </w:p>
    <w:p w:rsidR="00BD53E5" w:rsidRDefault="00BD53E5" w:rsidP="00BD53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>If the two series are not cross-correlated</w:t>
      </w:r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> </w:t>
      </w:r>
      <w:r w:rsidRPr="00B0237F">
        <w:rPr>
          <w:rFonts w:cstheme="minorHAnsi"/>
          <w:position w:val="-12"/>
          <w:sz w:val="24"/>
          <w:szCs w:val="24"/>
        </w:rPr>
        <w:object w:dxaOrig="940" w:dyaOrig="360">
          <v:shape id="_x0000_i1070" type="#_x0000_t75" style="width:46.45pt;height:17.05pt" o:ole="">
            <v:imagedata r:id="rId94" o:title=""/>
          </v:shape>
          <o:OLEObject Type="Embed" ProgID="Equation.3" ShapeID="_x0000_i1070" DrawAspect="Content" ObjectID="_1694430282" r:id="rId95"/>
        </w:object>
      </w:r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> </w:t>
      </w:r>
      <w:r>
        <w:rPr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>oscillates about zero (bounded between</w:t>
      </w:r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> </w:t>
      </w:r>
      <w:r>
        <w:rPr>
          <w:rStyle w:val="formulatext"/>
          <w:rFonts w:ascii="Cambria Math" w:eastAsia="Arial Unicode MS" w:hAnsi="Cambria Math" w:cs="Arial Unicode MS"/>
          <w:color w:val="2E2E2E"/>
          <w:spacing w:val="24"/>
          <w:bdr w:val="none" w:sz="0" w:space="0" w:color="auto" w:frame="1"/>
          <w:shd w:val="clear" w:color="auto" w:fill="FFFFFF"/>
        </w:rPr>
        <w:t>−1</w:t>
      </w:r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> </w:t>
      </w:r>
      <w:r>
        <w:rPr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 xml:space="preserve">and 1), for </w:t>
      </w:r>
      <w:proofErr w:type="spellStart"/>
      <w:r>
        <w:rPr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>anti cross</w:t>
      </w:r>
      <w:proofErr w:type="spellEnd"/>
      <w:r>
        <w:rPr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>-correlated series</w:t>
      </w:r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> </w:t>
      </w:r>
      <w:r w:rsidRPr="00B0237F">
        <w:rPr>
          <w:rFonts w:cstheme="minorHAnsi"/>
          <w:position w:val="-12"/>
          <w:sz w:val="24"/>
          <w:szCs w:val="24"/>
        </w:rPr>
        <w:object w:dxaOrig="940" w:dyaOrig="360">
          <v:shape id="_x0000_i1071" type="#_x0000_t75" style="width:46.45pt;height:17.05pt" o:ole="">
            <v:imagedata r:id="rId94" o:title=""/>
          </v:shape>
          <o:OLEObject Type="Embed" ProgID="Equation.3" ShapeID="_x0000_i1071" DrawAspect="Content" ObjectID="_1694430283" r:id="rId96"/>
        </w:object>
      </w:r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> </w:t>
      </w:r>
      <w:r>
        <w:rPr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>is negative, for positively cross-correlated series</w:t>
      </w:r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 Unicode MS" w:eastAsia="Arial Unicode MS" w:hAnsi="Arial Unicode MS" w:cs="Arial Unicode MS"/>
          <w:color w:val="2E2E2E"/>
          <w:sz w:val="20"/>
          <w:szCs w:val="20"/>
          <w:shd w:val="clear" w:color="auto" w:fill="FFFFFF"/>
        </w:rPr>
        <w:t xml:space="preserve"> </w:t>
      </w:r>
      <w:r w:rsidRPr="00B0237F">
        <w:rPr>
          <w:rFonts w:cstheme="minorHAnsi"/>
          <w:position w:val="-12"/>
          <w:sz w:val="24"/>
          <w:szCs w:val="24"/>
        </w:rPr>
        <w:object w:dxaOrig="940" w:dyaOrig="360">
          <v:shape id="_x0000_i1072" type="#_x0000_t75" style="width:46.45pt;height:17.05pt" o:ole="">
            <v:imagedata r:id="rId94" o:title=""/>
          </v:shape>
          <o:OLEObject Type="Embed" ProgID="Equation.3" ShapeID="_x0000_i1072" DrawAspect="Content" ObjectID="_1694430284" r:id="rId97"/>
        </w:object>
      </w:r>
      <w:r>
        <w:rPr>
          <w:rFonts w:cstheme="minorHAnsi"/>
          <w:sz w:val="24"/>
          <w:szCs w:val="24"/>
        </w:rPr>
        <w:t xml:space="preserve"> is positive and </w:t>
      </w:r>
      <w:r w:rsidR="00C40E46" w:rsidRPr="00B0237F">
        <w:rPr>
          <w:rFonts w:cstheme="minorHAnsi"/>
          <w:position w:val="-12"/>
          <w:sz w:val="24"/>
          <w:szCs w:val="24"/>
        </w:rPr>
        <w:object w:dxaOrig="1440" w:dyaOrig="380">
          <v:shape id="_x0000_i1073" type="#_x0000_t75" style="width:67.75pt;height:17.8pt" o:ole="">
            <v:imagedata r:id="rId98" o:title=""/>
          </v:shape>
          <o:OLEObject Type="Embed" ProgID="Equation.3" ShapeID="_x0000_i1073" DrawAspect="Content" ObjectID="_1694430285" r:id="rId99"/>
        </w:object>
      </w:r>
      <w:r>
        <w:rPr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>, such that</w:t>
      </w:r>
    </w:p>
    <w:p w:rsidR="00BD53E5" w:rsidRDefault="00BD53E5" w:rsidP="00BD53E5">
      <w:pPr>
        <w:shd w:val="clear" w:color="auto" w:fill="FFFFFF"/>
        <w:spacing w:line="300" w:lineRule="atLeast"/>
        <w:textAlignment w:val="baseline"/>
        <w:rPr>
          <w:rStyle w:val="mathmlsrc"/>
          <w:bdr w:val="none" w:sz="0" w:space="0" w:color="auto" w:frame="1"/>
        </w:rPr>
      </w:pPr>
      <w:r w:rsidRPr="00B0237F">
        <w:rPr>
          <w:rFonts w:cstheme="minorHAnsi"/>
          <w:position w:val="-10"/>
          <w:sz w:val="24"/>
          <w:szCs w:val="24"/>
        </w:rPr>
        <w:object w:dxaOrig="1680" w:dyaOrig="340">
          <v:shape id="_x0000_i1074" type="#_x0000_t75" style="width:83.25pt;height:16.65pt" o:ole="">
            <v:imagedata r:id="rId100" o:title=""/>
          </v:shape>
          <o:OLEObject Type="Embed" ProgID="Equation.3" ShapeID="_x0000_i1074" DrawAspect="Content" ObjectID="_1694430286" r:id="rId101"/>
        </w:object>
      </w:r>
      <w:r>
        <w:rPr>
          <w:rFonts w:cstheme="minorHAnsi"/>
          <w:sz w:val="24"/>
          <w:szCs w:val="24"/>
        </w:rPr>
        <w:t>.</w:t>
      </w:r>
    </w:p>
    <w:p w:rsidR="00BD53E5" w:rsidRPr="00AC27A6" w:rsidRDefault="00BD53E5" w:rsidP="00BD53E5">
      <w:pPr>
        <w:spacing w:after="0" w:line="360" w:lineRule="auto"/>
        <w:rPr>
          <w:rFonts w:cstheme="minorHAnsi"/>
          <w:sz w:val="24"/>
          <w:szCs w:val="24"/>
        </w:rPr>
      </w:pPr>
    </w:p>
    <w:p w:rsidR="00BD53E5" w:rsidRDefault="00BD53E5" w:rsidP="00BD53E5">
      <w:pPr>
        <w:spacing w:after="0" w:line="360" w:lineRule="auto"/>
        <w:rPr>
          <w:rFonts w:cstheme="minorHAnsi"/>
          <w:sz w:val="24"/>
          <w:szCs w:val="24"/>
        </w:rPr>
      </w:pPr>
    </w:p>
    <w:p w:rsidR="00BD53E5" w:rsidRDefault="00BD53E5" w:rsidP="00BD53E5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REFERENCES</w:t>
      </w:r>
    </w:p>
    <w:p w:rsidR="00BD53E5" w:rsidRPr="00AC27A6" w:rsidRDefault="00BD53E5" w:rsidP="00BD53E5">
      <w:pPr>
        <w:spacing w:after="0" w:line="360" w:lineRule="auto"/>
        <w:rPr>
          <w:rFonts w:cstheme="minorHAnsi"/>
          <w:sz w:val="24"/>
          <w:szCs w:val="24"/>
        </w:rPr>
      </w:pPr>
    </w:p>
    <w:p w:rsidR="00BD53E5" w:rsidRDefault="00BD53E5" w:rsidP="00BD53E5">
      <w:pPr>
        <w:spacing w:after="0" w:line="360" w:lineRule="auto"/>
        <w:rPr>
          <w:rFonts w:cstheme="minorHAnsi"/>
          <w:sz w:val="20"/>
          <w:szCs w:val="20"/>
        </w:rPr>
      </w:pPr>
      <w:r w:rsidRPr="004E13A8">
        <w:rPr>
          <w:rFonts w:cstheme="minorHAnsi"/>
          <w:sz w:val="20"/>
          <w:szCs w:val="20"/>
        </w:rPr>
        <w:t xml:space="preserve"> [1</w:t>
      </w:r>
      <w:r>
        <w:rPr>
          <w:rFonts w:cstheme="minorHAnsi"/>
          <w:sz w:val="20"/>
          <w:szCs w:val="20"/>
        </w:rPr>
        <w:t xml:space="preserve">] B. </w:t>
      </w:r>
      <w:proofErr w:type="spellStart"/>
      <w:r>
        <w:rPr>
          <w:rFonts w:cstheme="minorHAnsi"/>
          <w:sz w:val="20"/>
          <w:szCs w:val="20"/>
        </w:rPr>
        <w:t>Podobnik</w:t>
      </w:r>
      <w:proofErr w:type="spellEnd"/>
      <w:r>
        <w:rPr>
          <w:rFonts w:cstheme="minorHAnsi"/>
          <w:sz w:val="20"/>
          <w:szCs w:val="20"/>
        </w:rPr>
        <w:t>, H. E. Stanley,</w:t>
      </w:r>
      <w:r w:rsidRPr="004E13A8">
        <w:rPr>
          <w:rFonts w:cstheme="minorHAnsi"/>
          <w:sz w:val="20"/>
          <w:szCs w:val="20"/>
        </w:rPr>
        <w:t xml:space="preserve"> </w:t>
      </w:r>
      <w:proofErr w:type="spellStart"/>
      <w:r w:rsidRPr="004E13A8">
        <w:rPr>
          <w:rFonts w:cstheme="minorHAnsi"/>
          <w:sz w:val="20"/>
          <w:szCs w:val="20"/>
        </w:rPr>
        <w:t>Detrended</w:t>
      </w:r>
      <w:proofErr w:type="spellEnd"/>
      <w:r w:rsidRPr="004E13A8">
        <w:rPr>
          <w:rFonts w:cstheme="minorHAnsi"/>
          <w:sz w:val="20"/>
          <w:szCs w:val="20"/>
        </w:rPr>
        <w:t xml:space="preserve"> cross-correlation </w:t>
      </w:r>
      <w:proofErr w:type="gramStart"/>
      <w:r w:rsidRPr="004E13A8">
        <w:rPr>
          <w:rFonts w:cstheme="minorHAnsi"/>
          <w:sz w:val="20"/>
          <w:szCs w:val="20"/>
        </w:rPr>
        <w:t>analysis  a</w:t>
      </w:r>
      <w:proofErr w:type="gramEnd"/>
      <w:r w:rsidRPr="004E13A8">
        <w:rPr>
          <w:rFonts w:cstheme="minorHAnsi"/>
          <w:sz w:val="20"/>
          <w:szCs w:val="20"/>
        </w:rPr>
        <w:t xml:space="preserve"> new method for analyzing two no</w:t>
      </w:r>
      <w:r>
        <w:rPr>
          <w:rFonts w:cstheme="minorHAnsi"/>
          <w:sz w:val="20"/>
          <w:szCs w:val="20"/>
        </w:rPr>
        <w:t>n-stationary time series,</w:t>
      </w:r>
      <w:r w:rsidRPr="004E13A8">
        <w:rPr>
          <w:rFonts w:cstheme="minorHAnsi"/>
          <w:sz w:val="20"/>
          <w:szCs w:val="20"/>
        </w:rPr>
        <w:t xml:space="preserve"> Physical Review Letters 100, 084102, 2008.</w:t>
      </w:r>
    </w:p>
    <w:p w:rsidR="00BD53E5" w:rsidRDefault="00BD53E5" w:rsidP="00BD53E5">
      <w:pPr>
        <w:pStyle w:val="HTMLPreformatted"/>
        <w:rPr>
          <w:color w:val="000000"/>
        </w:rPr>
      </w:pPr>
      <w:r>
        <w:rPr>
          <w:rFonts w:ascii="Verdana" w:hAnsi="Verdana"/>
          <w:color w:val="5D5D5D"/>
          <w:sz w:val="18"/>
          <w:szCs w:val="18"/>
          <w:shd w:val="clear" w:color="auto" w:fill="FFFFFF"/>
        </w:rPr>
        <w:t xml:space="preserve">[2] J. C. Zhao, W. H. Dou, H. D. Ji, J. Wang, </w:t>
      </w:r>
      <w:proofErr w:type="spellStart"/>
      <w:r>
        <w:rPr>
          <w:rFonts w:ascii="Verdana" w:hAnsi="Verdana"/>
          <w:color w:val="5D5D5D"/>
          <w:sz w:val="18"/>
          <w:szCs w:val="18"/>
          <w:shd w:val="clear" w:color="auto" w:fill="FFFFFF"/>
        </w:rPr>
        <w:t>Detrended</w:t>
      </w:r>
      <w:proofErr w:type="spellEnd"/>
      <w:r>
        <w:rPr>
          <w:rFonts w:ascii="Verdana" w:hAnsi="Verdana"/>
          <w:color w:val="5D5D5D"/>
          <w:sz w:val="18"/>
          <w:szCs w:val="18"/>
          <w:shd w:val="clear" w:color="auto" w:fill="FFFFFF"/>
        </w:rPr>
        <w:t xml:space="preserve"> cross-correlation analysis of epilepsy </w:t>
      </w:r>
      <w:proofErr w:type="spellStart"/>
      <w:r>
        <w:rPr>
          <w:rFonts w:ascii="Verdana" w:hAnsi="Verdana"/>
          <w:color w:val="5D5D5D"/>
          <w:sz w:val="18"/>
          <w:szCs w:val="18"/>
          <w:shd w:val="clear" w:color="auto" w:fill="FFFFFF"/>
        </w:rPr>
        <w:t>electroencephalagram</w:t>
      </w:r>
      <w:proofErr w:type="spellEnd"/>
      <w:r>
        <w:rPr>
          <w:rFonts w:ascii="Verdana" w:hAnsi="Verdana"/>
          <w:color w:val="5D5D5D"/>
          <w:sz w:val="18"/>
          <w:szCs w:val="18"/>
          <w:shd w:val="clear" w:color="auto" w:fill="FFFFFF"/>
        </w:rPr>
        <w:t xml:space="preserve"> signals, Advanced Materials Research, v. 765-767, pp. 2664-</w:t>
      </w:r>
      <w:proofErr w:type="gramStart"/>
      <w:r>
        <w:rPr>
          <w:rFonts w:ascii="Verdana" w:hAnsi="Verdana"/>
          <w:color w:val="5D5D5D"/>
          <w:sz w:val="18"/>
          <w:szCs w:val="18"/>
          <w:shd w:val="clear" w:color="auto" w:fill="FFFFFF"/>
        </w:rPr>
        <w:t>2667,  2013</w:t>
      </w:r>
      <w:proofErr w:type="gramEnd"/>
      <w:r>
        <w:rPr>
          <w:rFonts w:ascii="Verdana" w:hAnsi="Verdana"/>
          <w:color w:val="5D5D5D"/>
          <w:sz w:val="18"/>
          <w:szCs w:val="18"/>
          <w:shd w:val="clear" w:color="auto" w:fill="FFFFFF"/>
        </w:rPr>
        <w:t>.</w:t>
      </w:r>
    </w:p>
    <w:p w:rsidR="00BD53E5" w:rsidRDefault="00BD53E5" w:rsidP="00BD53E5">
      <w:pPr>
        <w:spacing w:after="0" w:line="360" w:lineRule="auto"/>
        <w:rPr>
          <w:rFonts w:cstheme="minorHAnsi"/>
          <w:sz w:val="20"/>
          <w:szCs w:val="20"/>
        </w:rPr>
      </w:pPr>
    </w:p>
    <w:p w:rsidR="00BD53E5" w:rsidRPr="004E13A8" w:rsidRDefault="00BD53E5" w:rsidP="00BD53E5">
      <w:pPr>
        <w:spacing w:after="0" w:line="360" w:lineRule="auto"/>
        <w:rPr>
          <w:rFonts w:cstheme="minorHAnsi"/>
          <w:sz w:val="20"/>
          <w:szCs w:val="20"/>
        </w:rPr>
      </w:pPr>
      <w:r>
        <w:t xml:space="preserve">[3] H. Henning, Synchronization in human musical rhythms and mutually interacting complex </w:t>
      </w:r>
      <w:proofErr w:type="gramStart"/>
      <w:r>
        <w:t>systems,  PNAS</w:t>
      </w:r>
      <w:proofErr w:type="gramEnd"/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cit-vol"/>
          <w:rFonts w:ascii="Arial" w:hAnsi="Arial" w:cs="Arial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111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cit-fpage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12974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–</w:t>
      </w:r>
      <w:r>
        <w:rPr>
          <w:rStyle w:val="cit-lpage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12979, 2014.</w:t>
      </w:r>
    </w:p>
    <w:p w:rsidR="00BD53E5" w:rsidRPr="004E13A8" w:rsidRDefault="00BD53E5" w:rsidP="00BD53E5">
      <w:pPr>
        <w:pStyle w:val="HTMLPreformatted"/>
        <w:spacing w:line="360" w:lineRule="auto"/>
        <w:rPr>
          <w:rFonts w:asciiTheme="minorHAnsi" w:hAnsiTheme="minorHAnsi" w:cstheme="minorHAnsi"/>
        </w:rPr>
      </w:pPr>
      <w:r w:rsidRPr="004E13A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[4</w:t>
      </w:r>
      <w:r w:rsidRPr="004E13A8">
        <w:rPr>
          <w:rFonts w:asciiTheme="minorHAnsi" w:hAnsiTheme="minorHAnsi" w:cstheme="minorHAnsi"/>
        </w:rPr>
        <w:t>]</w:t>
      </w:r>
      <w:r>
        <w:rPr>
          <w:rFonts w:asciiTheme="minorHAnsi" w:hAnsiTheme="minorHAnsi" w:cstheme="minorHAnsi"/>
        </w:rPr>
        <w:t xml:space="preserve"> </w:t>
      </w:r>
      <w:r w:rsidRPr="004E13A8">
        <w:rPr>
          <w:rFonts w:asciiTheme="minorHAnsi" w:hAnsiTheme="minorHAnsi" w:cstheme="minorHAnsi"/>
        </w:rPr>
        <w:t xml:space="preserve">G.F. </w:t>
      </w:r>
      <w:proofErr w:type="spellStart"/>
      <w:r w:rsidRPr="004E13A8">
        <w:rPr>
          <w:rFonts w:asciiTheme="minorHAnsi" w:hAnsiTheme="minorHAnsi" w:cstheme="minorHAnsi"/>
        </w:rPr>
        <w:t>Zebende</w:t>
      </w:r>
      <w:proofErr w:type="spellEnd"/>
      <w:r w:rsidRPr="004E13A8">
        <w:rPr>
          <w:rFonts w:asciiTheme="minorHAnsi" w:hAnsiTheme="minorHAnsi" w:cstheme="minorHAnsi"/>
        </w:rPr>
        <w:t xml:space="preserve">, A. Machado </w:t>
      </w:r>
      <w:proofErr w:type="spellStart"/>
      <w:r w:rsidRPr="004E13A8">
        <w:rPr>
          <w:rFonts w:asciiTheme="minorHAnsi" w:hAnsiTheme="minorHAnsi" w:cstheme="minorHAnsi"/>
        </w:rPr>
        <w:t>Filho</w:t>
      </w:r>
      <w:proofErr w:type="spellEnd"/>
      <w:r w:rsidRPr="004E13A8">
        <w:rPr>
          <w:rFonts w:asciiTheme="minorHAnsi" w:hAnsiTheme="minorHAnsi" w:cstheme="minorHAnsi"/>
        </w:rPr>
        <w:t xml:space="preserve">, Cross-correlation between time series of vehicles and passengers, </w:t>
      </w:r>
      <w:proofErr w:type="spellStart"/>
      <w:r w:rsidRPr="004E13A8">
        <w:rPr>
          <w:rFonts w:asciiTheme="minorHAnsi" w:hAnsiTheme="minorHAnsi" w:cstheme="minorHAnsi"/>
        </w:rPr>
        <w:t>Physica</w:t>
      </w:r>
      <w:proofErr w:type="spellEnd"/>
      <w:r w:rsidRPr="004E13A8">
        <w:rPr>
          <w:rFonts w:asciiTheme="minorHAnsi" w:hAnsiTheme="minorHAnsi" w:cstheme="minorHAnsi"/>
        </w:rPr>
        <w:t xml:space="preserve"> A 388, 4863-4866,</w:t>
      </w:r>
      <w:r>
        <w:rPr>
          <w:rFonts w:asciiTheme="minorHAnsi" w:hAnsiTheme="minorHAnsi" w:cstheme="minorHAnsi"/>
        </w:rPr>
        <w:t xml:space="preserve"> </w:t>
      </w:r>
      <w:r w:rsidRPr="004E13A8">
        <w:rPr>
          <w:rFonts w:asciiTheme="minorHAnsi" w:hAnsiTheme="minorHAnsi" w:cstheme="minorHAnsi"/>
        </w:rPr>
        <w:t>2009</w:t>
      </w:r>
      <w:r>
        <w:rPr>
          <w:rFonts w:asciiTheme="minorHAnsi" w:hAnsiTheme="minorHAnsi" w:cstheme="minorHAnsi"/>
        </w:rPr>
        <w:t>.</w:t>
      </w:r>
    </w:p>
    <w:p w:rsidR="00BD53E5" w:rsidRPr="004E13A8" w:rsidRDefault="00BD53E5" w:rsidP="00BD53E5">
      <w:pPr>
        <w:pStyle w:val="HTMLPreformatted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[5] N. Hu, P. Shang, S. </w:t>
      </w:r>
      <w:proofErr w:type="spellStart"/>
      <w:r>
        <w:rPr>
          <w:rFonts w:asciiTheme="minorHAnsi" w:hAnsiTheme="minorHAnsi" w:cstheme="minorHAnsi"/>
        </w:rPr>
        <w:t>Kamae</w:t>
      </w:r>
      <w:proofErr w:type="spellEnd"/>
      <w:r>
        <w:rPr>
          <w:rFonts w:asciiTheme="minorHAnsi" w:hAnsiTheme="minorHAnsi" w:cstheme="minorHAnsi"/>
        </w:rPr>
        <w:t>,</w:t>
      </w:r>
      <w:r w:rsidRPr="004E13A8">
        <w:rPr>
          <w:rFonts w:asciiTheme="minorHAnsi" w:hAnsiTheme="minorHAnsi" w:cstheme="minorHAnsi"/>
        </w:rPr>
        <w:t xml:space="preserve"> Modeling traffic flow correlations using DFA and DCCA, Nonlinear Dynamics 61, 207-216, 2010.</w:t>
      </w:r>
    </w:p>
    <w:p w:rsidR="00BD53E5" w:rsidRDefault="00BD53E5" w:rsidP="00BD53E5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[6</w:t>
      </w:r>
      <w:r w:rsidRPr="007653DE">
        <w:rPr>
          <w:rFonts w:cstheme="minorHAnsi"/>
          <w:sz w:val="20"/>
          <w:szCs w:val="20"/>
        </w:rPr>
        <w:t xml:space="preserve">] R. T. </w:t>
      </w:r>
      <w:proofErr w:type="spellStart"/>
      <w:r w:rsidRPr="007653DE">
        <w:rPr>
          <w:rFonts w:cstheme="minorHAnsi"/>
          <w:sz w:val="20"/>
          <w:szCs w:val="20"/>
        </w:rPr>
        <w:t>Vassoler</w:t>
      </w:r>
      <w:proofErr w:type="spellEnd"/>
      <w:r w:rsidRPr="007653DE">
        <w:rPr>
          <w:rFonts w:cstheme="minorHAnsi"/>
          <w:sz w:val="20"/>
          <w:szCs w:val="20"/>
        </w:rPr>
        <w:t xml:space="preserve">, G. F. </w:t>
      </w:r>
      <w:proofErr w:type="spellStart"/>
      <w:proofErr w:type="gramStart"/>
      <w:r w:rsidRPr="007653DE">
        <w:rPr>
          <w:rFonts w:cstheme="minorHAnsi"/>
          <w:sz w:val="20"/>
          <w:szCs w:val="20"/>
        </w:rPr>
        <w:t>Zebende</w:t>
      </w:r>
      <w:proofErr w:type="spellEnd"/>
      <w:r w:rsidRPr="007653DE">
        <w:rPr>
          <w:rFonts w:cstheme="minorHAnsi"/>
          <w:sz w:val="20"/>
          <w:szCs w:val="20"/>
        </w:rPr>
        <w:t xml:space="preserve">,  </w:t>
      </w:r>
      <w:r w:rsidRPr="004E13A8">
        <w:rPr>
          <w:rFonts w:cstheme="minorHAnsi"/>
          <w:sz w:val="20"/>
          <w:szCs w:val="20"/>
        </w:rPr>
        <w:t>DCCA</w:t>
      </w:r>
      <w:proofErr w:type="gramEnd"/>
      <w:r w:rsidRPr="004E13A8">
        <w:rPr>
          <w:rFonts w:cstheme="minorHAnsi"/>
          <w:sz w:val="20"/>
          <w:szCs w:val="20"/>
        </w:rPr>
        <w:t xml:space="preserve"> cross-correlation coefficient apply in time series of air temper</w:t>
      </w:r>
      <w:r>
        <w:rPr>
          <w:rFonts w:cstheme="minorHAnsi"/>
          <w:sz w:val="20"/>
          <w:szCs w:val="20"/>
        </w:rPr>
        <w:t xml:space="preserve">ature and air relative humidity, </w:t>
      </w:r>
      <w:proofErr w:type="spellStart"/>
      <w:r>
        <w:rPr>
          <w:rFonts w:cstheme="minorHAnsi"/>
          <w:sz w:val="20"/>
          <w:szCs w:val="20"/>
        </w:rPr>
        <w:t>Physica</w:t>
      </w:r>
      <w:proofErr w:type="spellEnd"/>
      <w:r>
        <w:rPr>
          <w:rFonts w:cstheme="minorHAnsi"/>
          <w:sz w:val="20"/>
          <w:szCs w:val="20"/>
        </w:rPr>
        <w:t xml:space="preserve"> A 391,  2438-2443, 2012.</w:t>
      </w:r>
    </w:p>
    <w:p w:rsidR="00BD53E5" w:rsidRDefault="00BD53E5" w:rsidP="00BD53E5">
      <w:pPr>
        <w:pStyle w:val="HTMLPreformatted"/>
        <w:rPr>
          <w:color w:val="000000"/>
        </w:rPr>
      </w:pPr>
      <w:r>
        <w:rPr>
          <w:color w:val="000000"/>
        </w:rPr>
        <w:t xml:space="preserve">[7] Y. </w:t>
      </w:r>
      <w:proofErr w:type="spellStart"/>
      <w:r>
        <w:rPr>
          <w:color w:val="000000"/>
        </w:rPr>
        <w:t>Naiming</w:t>
      </w:r>
      <w:proofErr w:type="spellEnd"/>
      <w:r>
        <w:rPr>
          <w:color w:val="000000"/>
        </w:rPr>
        <w:t xml:space="preserve">, Z. Fu, Different spatial cross-correlation patterns of temperature records over China: A DCCA study on different time scales, </w:t>
      </w:r>
      <w:proofErr w:type="spellStart"/>
      <w:r>
        <w:rPr>
          <w:color w:val="000000"/>
        </w:rPr>
        <w:t>Physica</w:t>
      </w:r>
      <w:proofErr w:type="spellEnd"/>
      <w:r>
        <w:rPr>
          <w:color w:val="000000"/>
        </w:rPr>
        <w:t xml:space="preserve"> A 400, 71-79, 2014.</w:t>
      </w:r>
    </w:p>
    <w:p w:rsidR="00BD53E5" w:rsidRPr="004E13A8" w:rsidRDefault="00BD53E5" w:rsidP="00BD53E5">
      <w:pPr>
        <w:spacing w:after="0" w:line="360" w:lineRule="auto"/>
        <w:rPr>
          <w:rFonts w:cstheme="minorHAnsi"/>
          <w:sz w:val="20"/>
          <w:szCs w:val="20"/>
        </w:rPr>
      </w:pPr>
    </w:p>
    <w:p w:rsidR="00BD53E5" w:rsidRPr="004E13A8" w:rsidRDefault="00BD53E5" w:rsidP="00BD53E5">
      <w:pPr>
        <w:spacing w:after="0" w:line="360" w:lineRule="auto"/>
        <w:rPr>
          <w:rFonts w:cstheme="minorHAnsi"/>
          <w:sz w:val="20"/>
          <w:szCs w:val="20"/>
        </w:rPr>
      </w:pPr>
      <w:r w:rsidRPr="004E13A8">
        <w:rPr>
          <w:rFonts w:cstheme="minorHAnsi"/>
          <w:sz w:val="20"/>
          <w:szCs w:val="20"/>
        </w:rPr>
        <w:t xml:space="preserve">[8] E. L. </w:t>
      </w:r>
      <w:proofErr w:type="spellStart"/>
      <w:r w:rsidRPr="004E13A8">
        <w:rPr>
          <w:rFonts w:cstheme="minorHAnsi"/>
          <w:sz w:val="20"/>
          <w:szCs w:val="20"/>
        </w:rPr>
        <w:t>Siqueira</w:t>
      </w:r>
      <w:proofErr w:type="spellEnd"/>
      <w:r w:rsidRPr="004E13A8">
        <w:rPr>
          <w:rFonts w:cstheme="minorHAnsi"/>
          <w:sz w:val="20"/>
          <w:szCs w:val="20"/>
        </w:rPr>
        <w:t xml:space="preserve"> Jr, T. Stosic, L. </w:t>
      </w:r>
      <w:proofErr w:type="spellStart"/>
      <w:r w:rsidRPr="004E13A8">
        <w:rPr>
          <w:rFonts w:cstheme="minorHAnsi"/>
          <w:sz w:val="20"/>
          <w:szCs w:val="20"/>
        </w:rPr>
        <w:t>Bejan</w:t>
      </w:r>
      <w:proofErr w:type="spellEnd"/>
      <w:r w:rsidRPr="004E13A8">
        <w:rPr>
          <w:rFonts w:cstheme="minorHAnsi"/>
          <w:sz w:val="20"/>
          <w:szCs w:val="20"/>
        </w:rPr>
        <w:t xml:space="preserve">, B. Stosic, Correlations and Cross-correlations in the Brazilian agrarian commodities and stocks, </w:t>
      </w:r>
      <w:proofErr w:type="spellStart"/>
      <w:r w:rsidRPr="004E13A8">
        <w:rPr>
          <w:rFonts w:cstheme="minorHAnsi"/>
          <w:sz w:val="20"/>
          <w:szCs w:val="20"/>
        </w:rPr>
        <w:t>Physica</w:t>
      </w:r>
      <w:proofErr w:type="spellEnd"/>
      <w:r w:rsidRPr="004E13A8">
        <w:rPr>
          <w:rFonts w:cstheme="minorHAnsi"/>
          <w:sz w:val="20"/>
          <w:szCs w:val="20"/>
        </w:rPr>
        <w:t xml:space="preserve"> A </w:t>
      </w:r>
      <w:proofErr w:type="gramStart"/>
      <w:r w:rsidRPr="004E13A8">
        <w:rPr>
          <w:rFonts w:cstheme="minorHAnsi"/>
          <w:sz w:val="20"/>
          <w:szCs w:val="20"/>
        </w:rPr>
        <w:t>389</w:t>
      </w:r>
      <w:r>
        <w:rPr>
          <w:rFonts w:cstheme="minorHAnsi"/>
          <w:sz w:val="20"/>
          <w:szCs w:val="20"/>
        </w:rPr>
        <w:t>,  2739</w:t>
      </w:r>
      <w:proofErr w:type="gramEnd"/>
      <w:r>
        <w:rPr>
          <w:rFonts w:cstheme="minorHAnsi"/>
          <w:sz w:val="20"/>
          <w:szCs w:val="20"/>
        </w:rPr>
        <w:t>-2743, 2010.</w:t>
      </w:r>
    </w:p>
    <w:p w:rsidR="00BD53E5" w:rsidRPr="004E13A8" w:rsidRDefault="00BD53E5" w:rsidP="00BD53E5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</w:t>
      </w:r>
    </w:p>
    <w:p w:rsidR="00BD53E5" w:rsidRDefault="00BD53E5" w:rsidP="00BD53E5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[9</w:t>
      </w:r>
      <w:r w:rsidRPr="004E13A8">
        <w:rPr>
          <w:rFonts w:cstheme="minorHAnsi"/>
          <w:sz w:val="20"/>
          <w:szCs w:val="20"/>
        </w:rPr>
        <w:t>]</w:t>
      </w:r>
      <w:r>
        <w:rPr>
          <w:rFonts w:cstheme="minorHAnsi"/>
          <w:sz w:val="20"/>
          <w:szCs w:val="20"/>
        </w:rPr>
        <w:t xml:space="preserve"> </w:t>
      </w:r>
      <w:r w:rsidRPr="004E13A8">
        <w:rPr>
          <w:rFonts w:cstheme="minorHAnsi"/>
          <w:sz w:val="20"/>
          <w:szCs w:val="20"/>
        </w:rPr>
        <w:t xml:space="preserve">B. </w:t>
      </w:r>
      <w:proofErr w:type="spellStart"/>
      <w:r w:rsidRPr="004E13A8">
        <w:rPr>
          <w:rFonts w:cstheme="minorHAnsi"/>
          <w:sz w:val="20"/>
          <w:szCs w:val="20"/>
        </w:rPr>
        <w:t>Podobnik</w:t>
      </w:r>
      <w:proofErr w:type="spellEnd"/>
      <w:r w:rsidRPr="004E13A8">
        <w:rPr>
          <w:rFonts w:cstheme="minorHAnsi"/>
          <w:sz w:val="20"/>
          <w:szCs w:val="20"/>
        </w:rPr>
        <w:t xml:space="preserve">, D. </w:t>
      </w:r>
      <w:proofErr w:type="spellStart"/>
      <w:r w:rsidRPr="004E13A8">
        <w:rPr>
          <w:rFonts w:cstheme="minorHAnsi"/>
          <w:sz w:val="20"/>
          <w:szCs w:val="20"/>
        </w:rPr>
        <w:t>Horvatic</w:t>
      </w:r>
      <w:proofErr w:type="spellEnd"/>
      <w:r w:rsidRPr="004E13A8">
        <w:rPr>
          <w:rFonts w:cstheme="minorHAnsi"/>
          <w:sz w:val="20"/>
          <w:szCs w:val="20"/>
        </w:rPr>
        <w:t>, A. M</w:t>
      </w:r>
      <w:r>
        <w:rPr>
          <w:rFonts w:cstheme="minorHAnsi"/>
          <w:sz w:val="20"/>
          <w:szCs w:val="20"/>
        </w:rPr>
        <w:t xml:space="preserve">. Petersen, and H. E. Stanley, </w:t>
      </w:r>
      <w:r w:rsidRPr="004E13A8">
        <w:rPr>
          <w:rFonts w:cstheme="minorHAnsi"/>
          <w:sz w:val="20"/>
          <w:szCs w:val="20"/>
        </w:rPr>
        <w:t xml:space="preserve">Cross-Correlations between </w:t>
      </w:r>
      <w:r>
        <w:rPr>
          <w:rFonts w:cstheme="minorHAnsi"/>
          <w:sz w:val="20"/>
          <w:szCs w:val="20"/>
        </w:rPr>
        <w:t xml:space="preserve">Volume Change and Price change, </w:t>
      </w:r>
      <w:r w:rsidRPr="004E13A8">
        <w:rPr>
          <w:rFonts w:cstheme="minorHAnsi"/>
          <w:sz w:val="20"/>
          <w:szCs w:val="20"/>
        </w:rPr>
        <w:t xml:space="preserve">PNAS </w:t>
      </w:r>
      <w:r w:rsidRPr="007653DE">
        <w:t>106</w:t>
      </w:r>
      <w:r>
        <w:rPr>
          <w:rFonts w:cstheme="minorHAnsi"/>
          <w:sz w:val="20"/>
          <w:szCs w:val="20"/>
        </w:rPr>
        <w:t>, 22079-</w:t>
      </w:r>
      <w:proofErr w:type="gramStart"/>
      <w:r>
        <w:rPr>
          <w:rFonts w:cstheme="minorHAnsi"/>
          <w:sz w:val="20"/>
          <w:szCs w:val="20"/>
        </w:rPr>
        <w:t>22084,  2009</w:t>
      </w:r>
      <w:proofErr w:type="gramEnd"/>
      <w:r w:rsidRPr="004E13A8">
        <w:rPr>
          <w:rFonts w:cstheme="minorHAnsi"/>
          <w:sz w:val="20"/>
          <w:szCs w:val="20"/>
        </w:rPr>
        <w:t>.</w:t>
      </w:r>
    </w:p>
    <w:p w:rsidR="00BD53E5" w:rsidRDefault="00BD53E5" w:rsidP="00BD53E5">
      <w:pPr>
        <w:pStyle w:val="HTMLPreformatted"/>
        <w:rPr>
          <w:color w:val="000000"/>
        </w:rPr>
      </w:pPr>
      <w:r>
        <w:rPr>
          <w:color w:val="000000"/>
        </w:rPr>
        <w:t xml:space="preserve">[10] Juan Carlos </w:t>
      </w:r>
      <w:proofErr w:type="spellStart"/>
      <w:r>
        <w:rPr>
          <w:color w:val="000000"/>
        </w:rPr>
        <w:t>Reboredo</w:t>
      </w:r>
      <w:proofErr w:type="spellEnd"/>
      <w:r>
        <w:rPr>
          <w:color w:val="000000"/>
        </w:rPr>
        <w:t xml:space="preserve">, Miguel A. Rivera-Castro, </w:t>
      </w:r>
      <w:proofErr w:type="spellStart"/>
      <w:r>
        <w:rPr>
          <w:color w:val="000000"/>
        </w:rPr>
        <w:t>Gilney</w:t>
      </w:r>
      <w:proofErr w:type="spellEnd"/>
      <w:r>
        <w:rPr>
          <w:color w:val="000000"/>
        </w:rPr>
        <w:t xml:space="preserve"> F. </w:t>
      </w:r>
      <w:proofErr w:type="spellStart"/>
      <w:r>
        <w:rPr>
          <w:color w:val="000000"/>
        </w:rPr>
        <w:t>Zebende</w:t>
      </w:r>
      <w:proofErr w:type="spellEnd"/>
      <w:r>
        <w:rPr>
          <w:color w:val="000000"/>
        </w:rPr>
        <w:t xml:space="preserve">, Oil and US dollar exchange rate dependence: A </w:t>
      </w:r>
      <w:proofErr w:type="spellStart"/>
      <w:r>
        <w:rPr>
          <w:color w:val="000000"/>
        </w:rPr>
        <w:t>detrended</w:t>
      </w:r>
      <w:proofErr w:type="spellEnd"/>
      <w:r>
        <w:rPr>
          <w:color w:val="000000"/>
        </w:rPr>
        <w:t xml:space="preserve"> cross-correlation approach, Energy Economics 42, March 2014,132-139, 2014.</w:t>
      </w:r>
    </w:p>
    <w:p w:rsidR="00BD53E5" w:rsidRDefault="00BD53E5" w:rsidP="00BD53E5">
      <w:pPr>
        <w:spacing w:after="0" w:line="360" w:lineRule="auto"/>
        <w:rPr>
          <w:rFonts w:cstheme="minorHAnsi"/>
          <w:sz w:val="20"/>
          <w:szCs w:val="20"/>
        </w:rPr>
      </w:pPr>
    </w:p>
    <w:p w:rsidR="00BD53E5" w:rsidRDefault="00BD53E5" w:rsidP="00BD53E5">
      <w:pPr>
        <w:spacing w:after="0" w:line="360" w:lineRule="auto"/>
        <w:rPr>
          <w:rFonts w:cstheme="minorHAnsi"/>
          <w:sz w:val="20"/>
          <w:szCs w:val="20"/>
        </w:rPr>
      </w:pPr>
    </w:p>
    <w:p w:rsidR="00BD53E5" w:rsidRDefault="00BD53E5" w:rsidP="00BD53E5">
      <w:pPr>
        <w:pStyle w:val="HTMLPreformatted"/>
        <w:rPr>
          <w:color w:val="000000"/>
        </w:rPr>
      </w:pPr>
      <w:r>
        <w:rPr>
          <w:color w:val="000000"/>
        </w:rPr>
        <w:t xml:space="preserve">[11] A. Machado </w:t>
      </w:r>
      <w:proofErr w:type="spellStart"/>
      <w:r>
        <w:rPr>
          <w:color w:val="000000"/>
        </w:rPr>
        <w:t>Filho</w:t>
      </w:r>
      <w:proofErr w:type="spellEnd"/>
      <w:r>
        <w:rPr>
          <w:color w:val="000000"/>
        </w:rPr>
        <w:t xml:space="preserve">, M.F. da Silva, G.F. </w:t>
      </w:r>
      <w:proofErr w:type="spellStart"/>
      <w:r>
        <w:rPr>
          <w:color w:val="000000"/>
        </w:rPr>
        <w:t>Zebende</w:t>
      </w:r>
      <w:proofErr w:type="spellEnd"/>
      <w:r>
        <w:rPr>
          <w:color w:val="000000"/>
        </w:rPr>
        <w:t xml:space="preserve">, Autocorrelation and cross-correlation in time series of homicide and attempted homicide, </w:t>
      </w:r>
      <w:proofErr w:type="spellStart"/>
      <w:r>
        <w:rPr>
          <w:color w:val="000000"/>
        </w:rPr>
        <w:t>Physica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  400</w:t>
      </w:r>
      <w:proofErr w:type="gramEnd"/>
      <w:r>
        <w:rPr>
          <w:color w:val="000000"/>
        </w:rPr>
        <w:t>, 12-19, 2014.</w:t>
      </w:r>
    </w:p>
    <w:p w:rsidR="00BD53E5" w:rsidRDefault="00BD53E5" w:rsidP="00BD53E5">
      <w:pPr>
        <w:spacing w:after="0" w:line="360" w:lineRule="auto"/>
        <w:rPr>
          <w:rFonts w:cstheme="minorHAnsi"/>
          <w:sz w:val="20"/>
          <w:szCs w:val="20"/>
        </w:rPr>
      </w:pPr>
    </w:p>
    <w:p w:rsidR="00BD53E5" w:rsidRDefault="00BD53E5" w:rsidP="00BD53E5">
      <w:pPr>
        <w:pStyle w:val="HTMLPreformatted"/>
        <w:rPr>
          <w:color w:val="000000"/>
        </w:rPr>
      </w:pPr>
    </w:p>
    <w:p w:rsidR="00BD53E5" w:rsidRDefault="00BD53E5" w:rsidP="00BD53E5">
      <w:pPr>
        <w:spacing w:after="0" w:line="360" w:lineRule="auto"/>
        <w:rPr>
          <w:color w:val="000000"/>
        </w:rPr>
      </w:pPr>
      <w:r>
        <w:rPr>
          <w:color w:val="000000"/>
        </w:rPr>
        <w:t xml:space="preserve">[12] D. </w:t>
      </w:r>
      <w:proofErr w:type="spellStart"/>
      <w:r>
        <w:rPr>
          <w:color w:val="000000"/>
        </w:rPr>
        <w:t>Delignières</w:t>
      </w:r>
      <w:proofErr w:type="spellEnd"/>
      <w:r>
        <w:rPr>
          <w:color w:val="000000"/>
        </w:rPr>
        <w:t xml:space="preserve">, V.  </w:t>
      </w:r>
      <w:proofErr w:type="spellStart"/>
      <w:r>
        <w:rPr>
          <w:color w:val="000000"/>
        </w:rPr>
        <w:t>Marmelat</w:t>
      </w:r>
      <w:proofErr w:type="spellEnd"/>
      <w:r>
        <w:rPr>
          <w:color w:val="000000"/>
        </w:rPr>
        <w:t xml:space="preserve">, Strong anticipation and long-range cross-correlation: Application of </w:t>
      </w:r>
      <w:proofErr w:type="spellStart"/>
      <w:r>
        <w:rPr>
          <w:color w:val="000000"/>
        </w:rPr>
        <w:t>detrended</w:t>
      </w:r>
      <w:proofErr w:type="spellEnd"/>
      <w:r>
        <w:rPr>
          <w:color w:val="000000"/>
        </w:rPr>
        <w:t xml:space="preserve"> cross-correlation analysis to human behavioral data, </w:t>
      </w:r>
      <w:proofErr w:type="spellStart"/>
      <w:r>
        <w:rPr>
          <w:color w:val="000000"/>
        </w:rPr>
        <w:t>Physica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  394</w:t>
      </w:r>
      <w:proofErr w:type="gramEnd"/>
      <w:r>
        <w:rPr>
          <w:color w:val="000000"/>
        </w:rPr>
        <w:t>, 47-60, 2014.</w:t>
      </w:r>
    </w:p>
    <w:p w:rsidR="00BD53E5" w:rsidRDefault="00BD53E5" w:rsidP="00BD53E5">
      <w:pPr>
        <w:spacing w:after="0" w:line="360" w:lineRule="auto"/>
        <w:rPr>
          <w:rFonts w:cstheme="minorHAnsi"/>
          <w:sz w:val="20"/>
          <w:szCs w:val="20"/>
        </w:rPr>
      </w:pPr>
    </w:p>
    <w:p w:rsidR="00BD53E5" w:rsidRDefault="00BD53E5" w:rsidP="00BD53E5">
      <w:pPr>
        <w:pStyle w:val="HTMLPreformatted"/>
        <w:rPr>
          <w:color w:val="000000"/>
        </w:rPr>
      </w:pPr>
      <w:r>
        <w:rPr>
          <w:color w:val="000000"/>
        </w:rPr>
        <w:t xml:space="preserve">[13] G.F. </w:t>
      </w:r>
      <w:proofErr w:type="spellStart"/>
      <w:r>
        <w:rPr>
          <w:color w:val="000000"/>
        </w:rPr>
        <w:t>Zebende</w:t>
      </w:r>
      <w:proofErr w:type="spellEnd"/>
      <w:r>
        <w:rPr>
          <w:color w:val="000000"/>
        </w:rPr>
        <w:t xml:space="preserve">, DCCA cross-correlation coefficient: Quantifying level of cross-correlation, </w:t>
      </w:r>
      <w:proofErr w:type="spellStart"/>
      <w:r>
        <w:rPr>
          <w:color w:val="000000"/>
        </w:rPr>
        <w:t>Physica</w:t>
      </w:r>
      <w:proofErr w:type="spellEnd"/>
      <w:r>
        <w:rPr>
          <w:color w:val="000000"/>
        </w:rPr>
        <w:t xml:space="preserve"> A 390, 614-618,2011.</w:t>
      </w:r>
    </w:p>
    <w:p w:rsidR="00BD53E5" w:rsidRDefault="00BD53E5" w:rsidP="00BD53E5">
      <w:pPr>
        <w:pStyle w:val="HTMLPreformatted"/>
        <w:rPr>
          <w:color w:val="000000"/>
        </w:rPr>
      </w:pPr>
    </w:p>
    <w:p w:rsidR="00BD53E5" w:rsidRDefault="00BD53E5" w:rsidP="00BD53E5">
      <w:pPr>
        <w:pStyle w:val="HTMLPreformatted"/>
        <w:rPr>
          <w:color w:val="000000"/>
        </w:rPr>
      </w:pPr>
      <w:r>
        <w:rPr>
          <w:color w:val="000000"/>
        </w:rPr>
        <w:t>[</w:t>
      </w:r>
      <w:proofErr w:type="gramStart"/>
      <w:r>
        <w:rPr>
          <w:color w:val="000000"/>
        </w:rPr>
        <w:t>14]G.F.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Zebende</w:t>
      </w:r>
      <w:proofErr w:type="spellEnd"/>
      <w:r>
        <w:rPr>
          <w:color w:val="000000"/>
        </w:rPr>
        <w:t xml:space="preserve">, M.F. da Silva, A. Machado </w:t>
      </w:r>
      <w:proofErr w:type="spellStart"/>
      <w:r>
        <w:rPr>
          <w:color w:val="000000"/>
        </w:rPr>
        <w:t>Filho</w:t>
      </w:r>
      <w:proofErr w:type="spellEnd"/>
      <w:r>
        <w:rPr>
          <w:color w:val="000000"/>
        </w:rPr>
        <w:t xml:space="preserve">, DCCA cross-correlation coefficient differentiation: Theoretical and practical approaches, </w:t>
      </w:r>
      <w:proofErr w:type="spellStart"/>
      <w:r>
        <w:rPr>
          <w:color w:val="000000"/>
        </w:rPr>
        <w:t>Physica</w:t>
      </w:r>
      <w:proofErr w:type="spellEnd"/>
      <w:r>
        <w:rPr>
          <w:color w:val="000000"/>
        </w:rPr>
        <w:t xml:space="preserve"> A 392, 1756-1761, 2013. </w:t>
      </w:r>
    </w:p>
    <w:p w:rsidR="00BD53E5" w:rsidRDefault="00BD53E5" w:rsidP="00BD53E5">
      <w:pPr>
        <w:pStyle w:val="HTMLPreformatted"/>
        <w:rPr>
          <w:color w:val="000000"/>
        </w:rPr>
      </w:pPr>
    </w:p>
    <w:p w:rsidR="00BD53E5" w:rsidRPr="004E13A8" w:rsidRDefault="00BD53E5" w:rsidP="00BD53E5">
      <w:pPr>
        <w:spacing w:after="0" w:line="360" w:lineRule="auto"/>
        <w:rPr>
          <w:rFonts w:cstheme="minorHAnsi"/>
          <w:sz w:val="20"/>
          <w:szCs w:val="20"/>
        </w:rPr>
      </w:pPr>
    </w:p>
    <w:p w:rsidR="00BD53E5" w:rsidRDefault="00BD53E5" w:rsidP="00BD53E5">
      <w:pPr>
        <w:pStyle w:val="HTMLPreformatted"/>
        <w:rPr>
          <w:color w:val="000000"/>
        </w:rPr>
      </w:pPr>
      <w:r>
        <w:rPr>
          <w:color w:val="000000"/>
        </w:rPr>
        <w:t xml:space="preserve">[15] P. Sales dos </w:t>
      </w:r>
      <w:proofErr w:type="spellStart"/>
      <w:r>
        <w:rPr>
          <w:color w:val="000000"/>
        </w:rPr>
        <w:t>Anjos</w:t>
      </w:r>
      <w:proofErr w:type="spellEnd"/>
      <w:r>
        <w:rPr>
          <w:color w:val="000000"/>
        </w:rPr>
        <w:t xml:space="preserve">, A. S. Alves da Silva, B. </w:t>
      </w:r>
      <w:proofErr w:type="spellStart"/>
      <w:r>
        <w:rPr>
          <w:color w:val="000000"/>
        </w:rPr>
        <w:t>Stošić</w:t>
      </w:r>
      <w:proofErr w:type="spellEnd"/>
      <w:r>
        <w:rPr>
          <w:color w:val="000000"/>
        </w:rPr>
        <w:t xml:space="preserve">, T. </w:t>
      </w:r>
      <w:proofErr w:type="spellStart"/>
      <w:r>
        <w:rPr>
          <w:color w:val="000000"/>
        </w:rPr>
        <w:t>Stošić</w:t>
      </w:r>
      <w:proofErr w:type="spellEnd"/>
      <w:r>
        <w:rPr>
          <w:color w:val="000000"/>
        </w:rPr>
        <w:t xml:space="preserve">, Long-term correlations and cross-correlations in wind speed and solar radiation temporal series from Fernando de Noronha Island, Brazil, </w:t>
      </w:r>
      <w:proofErr w:type="spellStart"/>
      <w:r>
        <w:rPr>
          <w:color w:val="000000"/>
        </w:rPr>
        <w:t>Physica</w:t>
      </w:r>
      <w:proofErr w:type="spellEnd"/>
      <w:r>
        <w:rPr>
          <w:color w:val="000000"/>
        </w:rPr>
        <w:t xml:space="preserve"> A 424, 90-96, 2015.</w:t>
      </w:r>
    </w:p>
    <w:p w:rsidR="00BD53E5" w:rsidRDefault="00BD53E5" w:rsidP="00BD53E5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BD53E5" w:rsidRDefault="00BD53E5" w:rsidP="00BD53E5">
      <w:pPr>
        <w:spacing w:after="0" w:line="360" w:lineRule="auto"/>
        <w:rPr>
          <w:rFonts w:cstheme="minorHAnsi"/>
          <w:sz w:val="20"/>
          <w:szCs w:val="20"/>
        </w:rPr>
      </w:pPr>
    </w:p>
    <w:p w:rsidR="00BD53E5" w:rsidRPr="004E13A8" w:rsidRDefault="00BD53E5" w:rsidP="00BD53E5">
      <w:pPr>
        <w:pStyle w:val="HTMLPreformatted"/>
        <w:rPr>
          <w:rFonts w:cstheme="minorHAnsi"/>
        </w:rPr>
      </w:pPr>
    </w:p>
    <w:p w:rsidR="00BD53E5" w:rsidRPr="00BF7CE7" w:rsidRDefault="00BD53E5" w:rsidP="00BD53E5">
      <w:pPr>
        <w:tabs>
          <w:tab w:val="left" w:pos="1065"/>
        </w:tabs>
      </w:pPr>
    </w:p>
    <w:p w:rsidR="004C7E6F" w:rsidRDefault="004C7E6F"/>
    <w:sectPr w:rsidR="004C7E6F" w:rsidSect="00C05A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B049A"/>
    <w:multiLevelType w:val="hybridMultilevel"/>
    <w:tmpl w:val="9BC2F5F8"/>
    <w:lvl w:ilvl="0" w:tplc="AEA6B7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E5"/>
    <w:rsid w:val="001C13D0"/>
    <w:rsid w:val="00284094"/>
    <w:rsid w:val="004C7E6F"/>
    <w:rsid w:val="004D486C"/>
    <w:rsid w:val="00BD53E5"/>
    <w:rsid w:val="00C4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B7C5"/>
  <w15:docId w15:val="{529C0160-379A-435F-8E20-5A8A44A5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00BD53E5"/>
    <w:pPr>
      <w:widowControl w:val="0"/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Estilo1Char">
    <w:name w:val="Estilo1 Char"/>
    <w:basedOn w:val="DefaultParagraphFont"/>
    <w:link w:val="Estilo1"/>
    <w:rsid w:val="00BD53E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53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5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53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3E5"/>
    <w:rPr>
      <w:color w:val="0000FF"/>
      <w:u w:val="single"/>
    </w:rPr>
  </w:style>
  <w:style w:type="table" w:styleId="TableGrid">
    <w:name w:val="Table Grid"/>
    <w:basedOn w:val="TableNormal"/>
    <w:uiPriority w:val="59"/>
    <w:rsid w:val="00BD53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BD53E5"/>
  </w:style>
  <w:style w:type="character" w:customStyle="1" w:styleId="cit-vol">
    <w:name w:val="cit-vol"/>
    <w:basedOn w:val="DefaultParagraphFont"/>
    <w:rsid w:val="00BD53E5"/>
  </w:style>
  <w:style w:type="character" w:customStyle="1" w:styleId="cit-fpage">
    <w:name w:val="cit-fpage"/>
    <w:basedOn w:val="DefaultParagraphFont"/>
    <w:rsid w:val="00BD53E5"/>
  </w:style>
  <w:style w:type="character" w:customStyle="1" w:styleId="cit-lpage">
    <w:name w:val="cit-lpage"/>
    <w:basedOn w:val="DefaultParagraphFont"/>
    <w:rsid w:val="00BD53E5"/>
  </w:style>
  <w:style w:type="paragraph" w:customStyle="1" w:styleId="svarticle">
    <w:name w:val="svarticle"/>
    <w:basedOn w:val="Normal"/>
    <w:rsid w:val="00BD5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mlsrc">
    <w:name w:val="mathmlsrc"/>
    <w:basedOn w:val="DefaultParagraphFont"/>
    <w:rsid w:val="00BD53E5"/>
  </w:style>
  <w:style w:type="character" w:customStyle="1" w:styleId="formulatext">
    <w:name w:val="formulatext"/>
    <w:basedOn w:val="DefaultParagraphFont"/>
    <w:rsid w:val="00BD53E5"/>
  </w:style>
  <w:style w:type="paragraph" w:styleId="BalloonText">
    <w:name w:val="Balloon Text"/>
    <w:basedOn w:val="Normal"/>
    <w:link w:val="BalloonTextChar"/>
    <w:uiPriority w:val="99"/>
    <w:semiHidden/>
    <w:unhideWhenUsed/>
    <w:rsid w:val="00BD5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3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gi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hyperlink" Target="http://www.sciencedirect.com/science/article/pii/S0378437115000059" TargetMode="External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image" Target="media/image4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Tatijana Stosic</cp:lastModifiedBy>
  <cp:revision>2</cp:revision>
  <dcterms:created xsi:type="dcterms:W3CDTF">2021-09-29T12:11:00Z</dcterms:created>
  <dcterms:modified xsi:type="dcterms:W3CDTF">2021-09-29T12:11:00Z</dcterms:modified>
</cp:coreProperties>
</file>