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6F" w:rsidRDefault="00023BA0">
      <w:r>
        <w:t>Fractals -9</w:t>
      </w:r>
    </w:p>
    <w:p w:rsidR="00583F23" w:rsidRDefault="00583F23"/>
    <w:p w:rsidR="00583F23" w:rsidRDefault="00583F23" w:rsidP="00583F23">
      <w:pPr>
        <w:spacing w:after="0" w:line="360" w:lineRule="auto"/>
      </w:pPr>
    </w:p>
    <w:p w:rsidR="00583F23" w:rsidRDefault="00583F23" w:rsidP="00583F23">
      <w:pPr>
        <w:spacing w:after="0" w:line="360" w:lineRule="auto"/>
        <w:rPr>
          <w:rFonts w:cstheme="minorHAnsi"/>
          <w:i/>
          <w:sz w:val="24"/>
          <w:szCs w:val="24"/>
        </w:rPr>
      </w:pPr>
    </w:p>
    <w:p w:rsidR="00583F23" w:rsidRDefault="00583F23" w:rsidP="00583F23">
      <w:pPr>
        <w:spacing w:after="0" w:line="360" w:lineRule="auto"/>
        <w:rPr>
          <w:rFonts w:cstheme="minorHAnsi"/>
          <w:i/>
          <w:sz w:val="24"/>
          <w:szCs w:val="24"/>
        </w:rPr>
      </w:pPr>
    </w:p>
    <w:p w:rsidR="00583F23" w:rsidRPr="004E13A8" w:rsidRDefault="00583F23" w:rsidP="00583F23">
      <w:pPr>
        <w:spacing w:after="0" w:line="360" w:lineRule="auto"/>
        <w:rPr>
          <w:rFonts w:cstheme="minorHAnsi"/>
          <w:i/>
          <w:sz w:val="24"/>
          <w:szCs w:val="24"/>
        </w:rPr>
      </w:pPr>
      <w:r w:rsidRPr="00AC27A6">
        <w:rPr>
          <w:rFonts w:cstheme="minorHAnsi"/>
          <w:i/>
          <w:sz w:val="24"/>
          <w:szCs w:val="24"/>
        </w:rPr>
        <w:t>Mu</w:t>
      </w:r>
      <w:r w:rsidR="00806CA7">
        <w:rPr>
          <w:rFonts w:cstheme="minorHAnsi"/>
          <w:i/>
          <w:sz w:val="24"/>
          <w:szCs w:val="24"/>
        </w:rPr>
        <w:t xml:space="preserve">ltifractal </w:t>
      </w:r>
      <w:proofErr w:type="spellStart"/>
      <w:r w:rsidR="00806CA7">
        <w:rPr>
          <w:rFonts w:cstheme="minorHAnsi"/>
          <w:i/>
          <w:sz w:val="24"/>
          <w:szCs w:val="24"/>
        </w:rPr>
        <w:t>Detrended</w:t>
      </w:r>
      <w:proofErr w:type="spellEnd"/>
      <w:r w:rsidR="00806CA7">
        <w:rPr>
          <w:rFonts w:cstheme="minorHAnsi"/>
          <w:i/>
          <w:sz w:val="24"/>
          <w:szCs w:val="24"/>
        </w:rPr>
        <w:t xml:space="preserve"> Cross </w:t>
      </w:r>
      <w:proofErr w:type="gramStart"/>
      <w:r w:rsidR="00806CA7">
        <w:rPr>
          <w:rFonts w:cstheme="minorHAnsi"/>
          <w:i/>
          <w:sz w:val="24"/>
          <w:szCs w:val="24"/>
        </w:rPr>
        <w:t xml:space="preserve">Correlation </w:t>
      </w:r>
      <w:r w:rsidRPr="00AC27A6">
        <w:rPr>
          <w:rFonts w:cstheme="minorHAnsi"/>
          <w:i/>
          <w:sz w:val="24"/>
          <w:szCs w:val="24"/>
        </w:rPr>
        <w:t xml:space="preserve"> Analysis</w:t>
      </w:r>
      <w:proofErr w:type="gramEnd"/>
      <w:r w:rsidR="00806CA7">
        <w:rPr>
          <w:rFonts w:cstheme="minorHAnsi"/>
          <w:i/>
          <w:sz w:val="24"/>
          <w:szCs w:val="24"/>
        </w:rPr>
        <w:t xml:space="preserve"> (MF-DCCA, MF-DXA)</w:t>
      </w:r>
    </w:p>
    <w:p w:rsidR="00583F23" w:rsidRDefault="00583F23" w:rsidP="00806CA7">
      <w:pPr>
        <w:pStyle w:val="Estilo1"/>
        <w:spacing w:line="360" w:lineRule="auto"/>
        <w:rPr>
          <w:rFonts w:asciiTheme="minorHAnsi" w:hAnsiTheme="minorHAnsi" w:cstheme="minorHAnsi"/>
        </w:rPr>
      </w:pPr>
      <w:r w:rsidRPr="00AC27A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</w:p>
    <w:p w:rsidR="00583F23" w:rsidRPr="00AC27A6" w:rsidRDefault="00583F23" w:rsidP="00583F23">
      <w:pPr>
        <w:spacing w:after="0" w:line="360" w:lineRule="auto"/>
        <w:rPr>
          <w:rStyle w:val="Estilo1Char"/>
          <w:rFonts w:cstheme="minorHAnsi"/>
        </w:rPr>
      </w:pPr>
      <w:r w:rsidRPr="00AC27A6">
        <w:rPr>
          <w:rFonts w:cstheme="minorHAnsi"/>
          <w:sz w:val="24"/>
          <w:szCs w:val="24"/>
        </w:rPr>
        <w:t>T</w:t>
      </w:r>
      <w:r w:rsidR="00806CA7">
        <w:rPr>
          <w:rFonts w:cstheme="minorHAnsi"/>
          <w:sz w:val="24"/>
          <w:szCs w:val="24"/>
        </w:rPr>
        <w:t>he implementation of MF-DCC</w:t>
      </w:r>
      <w:r w:rsidRPr="00AC27A6">
        <w:rPr>
          <w:rFonts w:cstheme="minorHAnsi"/>
          <w:sz w:val="24"/>
          <w:szCs w:val="24"/>
        </w:rPr>
        <w:t>A algo</w:t>
      </w:r>
      <w:r w:rsidR="00806CA7">
        <w:rPr>
          <w:rFonts w:cstheme="minorHAnsi"/>
          <w:sz w:val="24"/>
          <w:szCs w:val="24"/>
        </w:rPr>
        <w:t>rithm is described as follows [1</w:t>
      </w:r>
      <w:r w:rsidRPr="00AC27A6">
        <w:rPr>
          <w:rFonts w:cstheme="minorHAnsi"/>
          <w:sz w:val="24"/>
          <w:szCs w:val="24"/>
        </w:rPr>
        <w:t>].</w:t>
      </w:r>
      <w:r w:rsidRPr="00AC27A6">
        <w:rPr>
          <w:rStyle w:val="Estilo1Char"/>
          <w:rFonts w:cstheme="minorHAnsi"/>
        </w:rPr>
        <w:t xml:space="preserve"> </w:t>
      </w:r>
    </w:p>
    <w:p w:rsidR="00583F23" w:rsidRDefault="00583F23" w:rsidP="00583F23">
      <w:pPr>
        <w:pStyle w:val="ListParagraph"/>
        <w:numPr>
          <w:ilvl w:val="0"/>
          <w:numId w:val="2"/>
        </w:numPr>
        <w:spacing w:after="0" w:line="360" w:lineRule="auto"/>
        <w:rPr>
          <w:rStyle w:val="Estilo1Char"/>
          <w:rFonts w:cstheme="minorHAnsi"/>
        </w:rPr>
      </w:pPr>
      <w:r w:rsidRPr="00A12F99">
        <w:rPr>
          <w:rStyle w:val="Estilo1Char"/>
          <w:rFonts w:cstheme="minorHAnsi"/>
        </w:rPr>
        <w:t xml:space="preserve">The first step is integration of original series </w:t>
      </w:r>
      <w:r w:rsidRPr="00AC27A6">
        <w:rPr>
          <w:position w:val="-10"/>
        </w:rPr>
        <w:object w:dxaOrig="16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5pt;height:15.45pt" o:ole="">
            <v:imagedata r:id="rId5" o:title=""/>
          </v:shape>
          <o:OLEObject Type="Embed" ProgID="Equation.3" ShapeID="_x0000_i1025" DrawAspect="Content" ObjectID="_1695038063" r:id="rId6"/>
        </w:object>
      </w:r>
      <w:r w:rsidRPr="00A12F99">
        <w:rPr>
          <w:rStyle w:val="Estilo1Char"/>
          <w:rFonts w:cstheme="minorHAnsi"/>
        </w:rPr>
        <w:t xml:space="preserve"> </w:t>
      </w:r>
      <w:r w:rsidR="00806CA7">
        <w:rPr>
          <w:rStyle w:val="Estilo1Char"/>
          <w:rFonts w:cstheme="minorHAnsi"/>
        </w:rPr>
        <w:t xml:space="preserve">and </w:t>
      </w:r>
      <m:oMath>
        <m:r>
          <w:rPr>
            <w:rStyle w:val="Estilo1Char"/>
            <w:rFonts w:ascii="Cambria Math" w:hAnsi="Cambria Math" w:cstheme="minorHAnsi"/>
          </w:rPr>
          <m:t>y</m:t>
        </m:r>
        <m:d>
          <m:dPr>
            <m:ctrlPr>
              <w:rPr>
                <w:rStyle w:val="Estilo1Char"/>
                <w:rFonts w:ascii="Cambria Math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hAnsi="Cambria Math" w:cstheme="minorHAnsi"/>
              </w:rPr>
              <m:t>i</m:t>
            </m:r>
          </m:e>
        </m:d>
        <m:r>
          <w:rPr>
            <w:rStyle w:val="Estilo1Char"/>
            <w:rFonts w:ascii="Cambria Math" w:hAnsi="Cambria Math" w:cstheme="minorHAnsi"/>
          </w:rPr>
          <m:t xml:space="preserve">, i=1,…,N </m:t>
        </m:r>
      </m:oMath>
      <w:r w:rsidRPr="00A12F99">
        <w:rPr>
          <w:rStyle w:val="Estilo1Char"/>
          <w:rFonts w:cstheme="minorHAnsi"/>
        </w:rPr>
        <w:t>to produce</w:t>
      </w:r>
    </w:p>
    <w:p w:rsidR="00583F23" w:rsidRDefault="00583F23" w:rsidP="00583F23">
      <w:pPr>
        <w:spacing w:after="0" w:line="360" w:lineRule="auto"/>
        <w:ind w:left="360"/>
        <w:jc w:val="center"/>
      </w:pPr>
      <w:r w:rsidRPr="00AC27A6">
        <w:rPr>
          <w:position w:val="-16"/>
        </w:rPr>
        <w:object w:dxaOrig="3500" w:dyaOrig="460">
          <v:shape id="_x0000_i1026" type="#_x0000_t75" style="width:174.9pt;height:23.35pt" o:ole="">
            <v:imagedata r:id="rId7" o:title=""/>
          </v:shape>
          <o:OLEObject Type="Embed" ProgID="Equation.3" ShapeID="_x0000_i1026" DrawAspect="Content" ObjectID="_1695038064" r:id="rId8"/>
        </w:object>
      </w:r>
    </w:p>
    <w:p w:rsidR="00806CA7" w:rsidRPr="00A12F99" w:rsidRDefault="00806CA7" w:rsidP="00583F23">
      <w:pPr>
        <w:spacing w:after="0" w:line="360" w:lineRule="auto"/>
        <w:ind w:left="360"/>
        <w:jc w:val="center"/>
        <w:rPr>
          <w:rStyle w:val="Estilo1Char"/>
          <w:rFonts w:cstheme="minorHAnsi"/>
        </w:rPr>
      </w:pPr>
      <m:oMathPara>
        <m:oMath>
          <m:r>
            <w:rPr>
              <w:rStyle w:val="Estilo1Char"/>
              <w:rFonts w:ascii="Cambria Math" w:hAnsi="Cambria Math" w:cstheme="minorHAnsi"/>
            </w:rPr>
            <m:t>Y</m:t>
          </m:r>
          <m:d>
            <m:dPr>
              <m:ctrlPr>
                <w:rPr>
                  <w:rStyle w:val="Estilo1Char"/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Style w:val="Estilo1Char"/>
                  <w:rFonts w:ascii="Cambria Math" w:hAnsi="Cambria Math" w:cstheme="minorHAnsi"/>
                </w:rPr>
                <m:t>k</m:t>
              </m:r>
            </m:e>
          </m:d>
          <m:r>
            <w:rPr>
              <w:rStyle w:val="Estilo1Char"/>
              <w:rFonts w:ascii="Cambria Math" w:hAnsi="Cambria Math" w:cstheme="minorHAnsi"/>
            </w:rPr>
            <m:t>=</m:t>
          </m:r>
          <m:nary>
            <m:naryPr>
              <m:chr m:val="∑"/>
              <m:limLoc m:val="subSup"/>
              <m:ctrlPr>
                <w:rPr>
                  <w:rStyle w:val="Estilo1Char"/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Style w:val="Estilo1Char"/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Style w:val="Estilo1Char"/>
                  <w:rFonts w:ascii="Cambria Math" w:hAnsi="Cambria Math" w:cstheme="minorHAnsi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Style w:val="Estilo1Char"/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Style w:val="Estilo1Char"/>
                      <w:rFonts w:ascii="Cambria Math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Style w:val="Estilo1Char"/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Style w:val="Estilo1Char"/>
                          <w:rFonts w:ascii="Cambria Math" w:hAnsi="Cambria Math" w:cstheme="minorHAnsi"/>
                        </w:rPr>
                        <m:t>i</m:t>
                      </m:r>
                    </m:e>
                  </m:d>
                  <m:r>
                    <w:rPr>
                      <w:rStyle w:val="Estilo1Char"/>
                      <w:rFonts w:ascii="Cambria Math" w:hAnsi="Cambria Math" w:cstheme="minorHAnsi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Style w:val="Estilo1Char"/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Style w:val="Estilo1Char"/>
                          <w:rFonts w:ascii="Cambria Math" w:hAnsi="Cambria Math" w:cstheme="minorHAnsi"/>
                        </w:rPr>
                        <m:t>y</m:t>
                      </m:r>
                    </m:e>
                  </m:d>
                </m:e>
              </m:d>
            </m:e>
          </m:nary>
          <m:r>
            <w:rPr>
              <w:rStyle w:val="Estilo1Char"/>
              <w:rFonts w:ascii="Cambria Math" w:hAnsi="Cambria Math" w:cstheme="minorHAnsi"/>
            </w:rPr>
            <m:t>, k=1,…,N</m:t>
          </m:r>
        </m:oMath>
      </m:oMathPara>
    </w:p>
    <w:p w:rsidR="00583F23" w:rsidRPr="00A12F99" w:rsidRDefault="00583F23" w:rsidP="00583F23">
      <w:pPr>
        <w:spacing w:after="0" w:line="360" w:lineRule="auto"/>
        <w:ind w:left="720" w:firstLine="360"/>
        <w:rPr>
          <w:rStyle w:val="Estilo1Char"/>
          <w:rFonts w:cstheme="minorHAnsi"/>
        </w:rPr>
      </w:pPr>
      <w:r w:rsidRPr="00A12F99">
        <w:rPr>
          <w:rStyle w:val="Estilo1Char"/>
          <w:rFonts w:cstheme="minorHAnsi"/>
        </w:rPr>
        <w:t xml:space="preserve">where </w:t>
      </w:r>
      <m:oMath>
        <m:d>
          <m:dPr>
            <m:begChr m:val="〈"/>
            <m:endChr m:val="〉"/>
            <m:ctrlPr>
              <w:rPr>
                <w:rStyle w:val="Estilo1Char"/>
                <w:rFonts w:ascii="Cambria Math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hAnsi="Cambria Math" w:cstheme="minorHAnsi"/>
              </w:rPr>
              <m:t>x</m:t>
            </m:r>
          </m:e>
        </m:d>
        <m:r>
          <w:rPr>
            <w:rStyle w:val="Estilo1Char"/>
            <w:rFonts w:ascii="Cambria Math" w:hAnsi="Cambria Math" w:cstheme="minorHAnsi"/>
          </w:rPr>
          <m:t xml:space="preserve"> </m:t>
        </m:r>
      </m:oMath>
      <w:r w:rsidR="00806CA7">
        <w:rPr>
          <w:rStyle w:val="Estilo1Char"/>
          <w:rFonts w:cstheme="minorHAnsi"/>
        </w:rPr>
        <w:t xml:space="preserve">and </w:t>
      </w:r>
      <m:oMath>
        <m:d>
          <m:dPr>
            <m:begChr m:val="〈"/>
            <m:endChr m:val="〉"/>
            <m:ctrlPr>
              <w:rPr>
                <w:rStyle w:val="Estilo1Char"/>
                <w:rFonts w:ascii="Cambria Math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hAnsi="Cambria Math" w:cstheme="minorHAnsi"/>
              </w:rPr>
              <m:t>y</m:t>
            </m:r>
          </m:e>
        </m:d>
      </m:oMath>
      <w:r w:rsidRPr="00A12F99">
        <w:rPr>
          <w:rStyle w:val="Estilo1Char"/>
          <w:rFonts w:cstheme="minorHAnsi"/>
        </w:rPr>
        <w:t xml:space="preserve"> </w:t>
      </w:r>
      <w:r w:rsidR="00806CA7">
        <w:rPr>
          <w:rStyle w:val="Estilo1Char"/>
          <w:rFonts w:cstheme="minorHAnsi"/>
        </w:rPr>
        <w:t xml:space="preserve">is </w:t>
      </w:r>
      <w:r w:rsidRPr="00A12F99">
        <w:rPr>
          <w:rStyle w:val="Estilo1Char"/>
          <w:rFonts w:cstheme="minorHAnsi"/>
        </w:rPr>
        <w:t xml:space="preserve">the average. </w:t>
      </w:r>
    </w:p>
    <w:p w:rsidR="00583F23" w:rsidRPr="00A12F99" w:rsidRDefault="00583F23" w:rsidP="00806CA7">
      <w:pPr>
        <w:pStyle w:val="ListParagraph"/>
        <w:numPr>
          <w:ilvl w:val="0"/>
          <w:numId w:val="2"/>
        </w:numPr>
        <w:spacing w:after="0" w:line="360" w:lineRule="auto"/>
        <w:rPr>
          <w:rStyle w:val="Estilo1Char"/>
          <w:rFonts w:cstheme="minorHAnsi"/>
        </w:rPr>
      </w:pPr>
      <w:r w:rsidRPr="00A12F99">
        <w:rPr>
          <w:rStyle w:val="Estilo1Char"/>
          <w:rFonts w:cstheme="minorHAnsi"/>
        </w:rPr>
        <w:t xml:space="preserve">Next, the integrated series </w:t>
      </w:r>
      <w:r w:rsidRPr="00AC27A6">
        <w:rPr>
          <w:position w:val="-10"/>
        </w:rPr>
        <w:object w:dxaOrig="580" w:dyaOrig="320">
          <v:shape id="_x0000_i1027" type="#_x0000_t75" style="width:28.6pt;height:15.45pt" o:ole="">
            <v:imagedata r:id="rId9" o:title=""/>
          </v:shape>
          <o:OLEObject Type="Embed" ProgID="Equation.3" ShapeID="_x0000_i1027" DrawAspect="Content" ObjectID="_1695038065" r:id="rId10"/>
        </w:object>
      </w:r>
      <w:r w:rsidRPr="00A12F99">
        <w:rPr>
          <w:rStyle w:val="Estilo1Char"/>
          <w:rFonts w:cstheme="minorHAnsi"/>
        </w:rPr>
        <w:t xml:space="preserve"> </w:t>
      </w:r>
      <w:r w:rsidR="00806CA7">
        <w:rPr>
          <w:rStyle w:val="Estilo1Char"/>
          <w:rFonts w:cstheme="minorHAnsi"/>
        </w:rPr>
        <w:t xml:space="preserve">and </w:t>
      </w:r>
      <m:oMath>
        <m:r>
          <w:rPr>
            <w:rStyle w:val="Estilo1Char"/>
            <w:rFonts w:ascii="Cambria Math" w:hAnsi="Cambria Math" w:cstheme="minorHAnsi"/>
          </w:rPr>
          <m:t xml:space="preserve"> Y</m:t>
        </m:r>
        <m:d>
          <m:dPr>
            <m:ctrlPr>
              <w:rPr>
                <w:rStyle w:val="Estilo1Char"/>
                <w:rFonts w:ascii="Cambria Math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hAnsi="Cambria Math" w:cstheme="minorHAnsi"/>
              </w:rPr>
              <m:t>k</m:t>
            </m:r>
          </m:e>
        </m:d>
      </m:oMath>
      <w:r w:rsidRPr="00A12F99">
        <w:rPr>
          <w:rStyle w:val="Estilo1Char"/>
          <w:rFonts w:cstheme="minorHAnsi"/>
        </w:rPr>
        <w:t xml:space="preserve"> </w:t>
      </w:r>
      <w:r w:rsidR="00806CA7">
        <w:rPr>
          <w:rStyle w:val="Estilo1Char"/>
          <w:rFonts w:cstheme="minorHAnsi"/>
        </w:rPr>
        <w:t xml:space="preserve">are </w:t>
      </w:r>
      <w:r w:rsidRPr="00A12F99">
        <w:rPr>
          <w:rStyle w:val="Estilo1Char"/>
          <w:rFonts w:cstheme="minorHAnsi"/>
        </w:rPr>
        <w:t>divided into</w:t>
      </w:r>
      <w:r>
        <w:rPr>
          <w:rStyle w:val="Estilo1Char"/>
          <w:rFonts w:cstheme="minorHAnsi"/>
        </w:rPr>
        <w:t xml:space="preserve"> </w:t>
      </w:r>
      <w:r w:rsidRPr="00AC27A6">
        <w:rPr>
          <w:position w:val="-12"/>
        </w:rPr>
        <w:object w:dxaOrig="340" w:dyaOrig="360">
          <v:shape id="_x0000_i1028" type="#_x0000_t75" style="width:19.05pt;height:19.05pt" o:ole="">
            <v:imagedata r:id="rId11" o:title=""/>
          </v:shape>
          <o:OLEObject Type="Embed" ProgID="Equation.3" ShapeID="_x0000_i1028" DrawAspect="Content" ObjectID="_1695038066" r:id="rId12"/>
        </w:object>
      </w:r>
      <w:r w:rsidRPr="00A12F99">
        <w:rPr>
          <w:rStyle w:val="Estilo1Char"/>
          <w:rFonts w:cstheme="minorHAnsi"/>
        </w:rPr>
        <w:t xml:space="preserve"> non-overlapping segments of length </w:t>
      </w:r>
      <w:r w:rsidRPr="00AC27A6">
        <w:rPr>
          <w:position w:val="-6"/>
        </w:rPr>
        <w:object w:dxaOrig="200" w:dyaOrig="220">
          <v:shape id="_x0000_i1029" type="#_x0000_t75" style="width:9.85pt;height:11.5pt" o:ole="">
            <v:imagedata r:id="rId13" o:title=""/>
          </v:shape>
          <o:OLEObject Type="Embed" ProgID="Equation.3" ShapeID="_x0000_i1029" DrawAspect="Content" ObjectID="_1695038067" r:id="rId14"/>
        </w:object>
      </w:r>
      <w:r w:rsidRPr="00A12F99">
        <w:rPr>
          <w:rStyle w:val="Estilo1Char"/>
          <w:rFonts w:cstheme="minorHAnsi"/>
        </w:rPr>
        <w:t xml:space="preserve"> and in each segment</w:t>
      </w:r>
      <w:r w:rsidRPr="00AC27A6">
        <w:rPr>
          <w:position w:val="-12"/>
        </w:rPr>
        <w:object w:dxaOrig="1100" w:dyaOrig="360">
          <v:shape id="_x0000_i1030" type="#_x0000_t75" style="width:53.9pt;height:19.05pt" o:ole="">
            <v:imagedata r:id="rId15" o:title=""/>
          </v:shape>
          <o:OLEObject Type="Embed" ProgID="Equation.3" ShapeID="_x0000_i1030" DrawAspect="Content" ObjectID="_1695038068" r:id="rId16"/>
        </w:object>
      </w:r>
      <w:r>
        <w:rPr>
          <w:rStyle w:val="Estilo1Char"/>
          <w:rFonts w:cstheme="minorHAnsi"/>
        </w:rPr>
        <w:t xml:space="preserve"> </w:t>
      </w:r>
      <w:r w:rsidRPr="00A12F99">
        <w:rPr>
          <w:rStyle w:val="Estilo1Char"/>
          <w:rFonts w:cstheme="minorHAnsi"/>
        </w:rPr>
        <w:t xml:space="preserve"> the local trend</w:t>
      </w:r>
      <w:r w:rsidRPr="00AC27A6">
        <w:rPr>
          <w:position w:val="-14"/>
        </w:rPr>
        <w:object w:dxaOrig="780" w:dyaOrig="380">
          <v:shape id="_x0000_i1031" type="#_x0000_t75" style="width:39.45pt;height:19.05pt" o:ole="">
            <v:imagedata r:id="rId17" o:title=""/>
          </v:shape>
          <o:OLEObject Type="Embed" ProgID="Equation.3" ShapeID="_x0000_i1031" DrawAspect="Content" ObjectID="_1695038069" r:id="rId18"/>
        </w:object>
      </w:r>
      <w:r w:rsidRPr="00A12F99">
        <w:rPr>
          <w:rStyle w:val="Estilo1Char"/>
          <w:rFonts w:cstheme="minorHAnsi"/>
        </w:rPr>
        <w:t xml:space="preserve"> </w:t>
      </w:r>
      <w:r w:rsidR="00806CA7">
        <w:rPr>
          <w:rStyle w:val="Estilo1Char"/>
          <w:rFonts w:cstheme="minorHAnsi"/>
        </w:rPr>
        <w:t xml:space="preserve">and </w:t>
      </w:r>
      <m:oMath>
        <m:sSub>
          <m:sSubPr>
            <m:ctrlPr>
              <w:rPr>
                <w:rStyle w:val="Estilo1Char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Estilo1Char"/>
                <w:rFonts w:ascii="Cambria Math" w:hAnsi="Cambria Math" w:cstheme="minorHAnsi"/>
              </w:rPr>
              <m:t>Y</m:t>
            </m:r>
          </m:e>
          <m:sub>
            <m:r>
              <w:rPr>
                <w:rStyle w:val="Estilo1Char"/>
                <w:rFonts w:ascii="Cambria Math" w:hAnsi="Cambria Math" w:cstheme="minorHAnsi"/>
              </w:rPr>
              <m:t>n,s</m:t>
            </m:r>
          </m:sub>
        </m:sSub>
        <m:d>
          <m:dPr>
            <m:ctrlPr>
              <w:rPr>
                <w:rStyle w:val="Estilo1Char"/>
                <w:rFonts w:ascii="Cambria Math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hAnsi="Cambria Math" w:cstheme="minorHAnsi"/>
              </w:rPr>
              <m:t>k</m:t>
            </m:r>
          </m:e>
        </m:d>
      </m:oMath>
      <w:r w:rsidRPr="00A12F99">
        <w:rPr>
          <w:rStyle w:val="Estilo1Char"/>
          <w:rFonts w:cstheme="minorHAnsi"/>
        </w:rPr>
        <w:t>(linear or higher order</w:t>
      </w:r>
      <w:r w:rsidR="00806CA7">
        <w:rPr>
          <w:rStyle w:val="Estilo1Char"/>
          <w:rFonts w:cstheme="minorHAnsi"/>
        </w:rPr>
        <w:t xml:space="preserve"> polynomial least square fit) are</w:t>
      </w:r>
      <w:r w:rsidRPr="00A12F99">
        <w:rPr>
          <w:rStyle w:val="Estilo1Char"/>
          <w:rFonts w:cstheme="minorHAnsi"/>
        </w:rPr>
        <w:t xml:space="preserve"> estimated and subtracted from</w:t>
      </w:r>
      <w:r w:rsidRPr="00AC27A6">
        <w:rPr>
          <w:position w:val="-10"/>
        </w:rPr>
        <w:object w:dxaOrig="580" w:dyaOrig="320">
          <v:shape id="_x0000_i1032" type="#_x0000_t75" style="width:28.6pt;height:15.45pt" o:ole="">
            <v:imagedata r:id="rId9" o:title=""/>
          </v:shape>
          <o:OLEObject Type="Embed" ProgID="Equation.3" ShapeID="_x0000_i1032" DrawAspect="Content" ObjectID="_1695038070" r:id="rId19"/>
        </w:object>
      </w:r>
      <w:r w:rsidR="00806CA7">
        <w:rPr>
          <w:rFonts w:cstheme="minorHAnsi"/>
          <w:sz w:val="24"/>
          <w:szCs w:val="24"/>
        </w:rPr>
        <w:t xml:space="preserve"> and </w:t>
      </w:r>
      <m:oMath>
        <m:r>
          <w:rPr>
            <w:rStyle w:val="Estilo1Char"/>
            <w:rFonts w:ascii="Cambria Math" w:hAnsi="Cambria Math" w:cstheme="minorHAnsi"/>
          </w:rPr>
          <m:t>Y</m:t>
        </m:r>
        <m:d>
          <m:dPr>
            <m:ctrlPr>
              <w:rPr>
                <w:rStyle w:val="Estilo1Char"/>
                <w:rFonts w:ascii="Cambria Math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hAnsi="Cambria Math" w:cstheme="minorHAnsi"/>
              </w:rPr>
              <m:t>k</m:t>
            </m:r>
          </m:e>
        </m:d>
      </m:oMath>
    </w:p>
    <w:p w:rsidR="00583F23" w:rsidRDefault="00806CA7" w:rsidP="00583F23">
      <w:pPr>
        <w:pStyle w:val="ListParagraph"/>
        <w:numPr>
          <w:ilvl w:val="0"/>
          <w:numId w:val="2"/>
        </w:numPr>
        <w:spacing w:after="0" w:line="360" w:lineRule="auto"/>
        <w:rPr>
          <w:rStyle w:val="Estilo1Char"/>
          <w:rFonts w:cstheme="minorHAnsi"/>
        </w:rPr>
      </w:pPr>
      <w:proofErr w:type="gramStart"/>
      <w:r>
        <w:rPr>
          <w:rStyle w:val="Estilo1Char"/>
          <w:rFonts w:cstheme="minorHAnsi"/>
        </w:rPr>
        <w:t>.</w:t>
      </w:r>
      <w:r w:rsidR="00583F23" w:rsidRPr="00A12F99">
        <w:rPr>
          <w:rStyle w:val="Estilo1Char"/>
          <w:rFonts w:cstheme="minorHAnsi"/>
        </w:rPr>
        <w:t>The</w:t>
      </w:r>
      <w:proofErr w:type="gramEnd"/>
      <w:r w:rsidR="00583F23" w:rsidRPr="00A12F99">
        <w:rPr>
          <w:rStyle w:val="Estilo1Char"/>
          <w:rFonts w:cstheme="minorHAnsi"/>
        </w:rPr>
        <w:t xml:space="preserve"> </w:t>
      </w:r>
      <w:proofErr w:type="spellStart"/>
      <w:r w:rsidR="00583F23" w:rsidRPr="00A12F99">
        <w:rPr>
          <w:rStyle w:val="Estilo1Char"/>
          <w:rFonts w:cstheme="minorHAnsi"/>
        </w:rPr>
        <w:t>detrended</w:t>
      </w:r>
      <w:proofErr w:type="spellEnd"/>
      <w:r w:rsidR="00583F23" w:rsidRPr="00A12F99">
        <w:rPr>
          <w:rStyle w:val="Estilo1Char"/>
          <w:rFonts w:cstheme="minorHAnsi"/>
        </w:rPr>
        <w:t xml:space="preserve"> </w:t>
      </w:r>
      <w:r>
        <w:rPr>
          <w:rStyle w:val="Estilo1Char"/>
          <w:rFonts w:cstheme="minorHAnsi"/>
        </w:rPr>
        <w:t>co</w:t>
      </w:r>
      <w:r w:rsidR="00583F23" w:rsidRPr="00A12F99">
        <w:rPr>
          <w:rStyle w:val="Estilo1Char"/>
          <w:rFonts w:cstheme="minorHAnsi"/>
        </w:rPr>
        <w:t>variance</w:t>
      </w:r>
    </w:p>
    <w:p w:rsidR="00806CA7" w:rsidRDefault="00261C99" w:rsidP="00583F23">
      <w:pPr>
        <w:pStyle w:val="ListParagraph"/>
        <w:numPr>
          <w:ilvl w:val="0"/>
          <w:numId w:val="2"/>
        </w:numPr>
        <w:spacing w:after="0" w:line="360" w:lineRule="auto"/>
        <w:rPr>
          <w:rStyle w:val="Estilo1Char"/>
          <w:rFonts w:cstheme="minorHAnsi"/>
        </w:rPr>
      </w:pPr>
      <m:oMath>
        <m:sSup>
          <m:sSupPr>
            <m:ctrlPr>
              <w:rPr>
                <w:rStyle w:val="Estilo1Char"/>
                <w:rFonts w:ascii="Cambria Math" w:hAnsi="Cambria Math" w:cstheme="minorHAnsi"/>
                <w:i/>
              </w:rPr>
            </m:ctrlPr>
          </m:sSupPr>
          <m:e>
            <m:r>
              <w:rPr>
                <w:rStyle w:val="Estilo1Char"/>
                <w:rFonts w:ascii="Cambria Math" w:hAnsi="Cambria Math" w:cstheme="minorHAnsi"/>
              </w:rPr>
              <m:t>F</m:t>
            </m:r>
          </m:e>
          <m:sup>
            <m:r>
              <w:rPr>
                <w:rStyle w:val="Estilo1Char"/>
                <w:rFonts w:ascii="Cambria Math" w:hAnsi="Cambria Math" w:cstheme="minorHAnsi"/>
              </w:rPr>
              <m:t>2</m:t>
            </m:r>
          </m:sup>
        </m:sSup>
        <m:d>
          <m:dPr>
            <m:ctrlPr>
              <w:rPr>
                <w:rStyle w:val="Estilo1Char"/>
                <w:rFonts w:ascii="Cambria Math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hAnsi="Cambria Math" w:cstheme="minorHAnsi"/>
              </w:rPr>
              <m:t>n,s</m:t>
            </m:r>
          </m:e>
        </m:d>
        <m:r>
          <w:rPr>
            <w:rStyle w:val="Estilo1Char"/>
            <w:rFonts w:ascii="Cambria Math" w:hAnsi="Cambria Math" w:cstheme="minorHAnsi"/>
          </w:rPr>
          <m:t>=</m:t>
        </m:r>
        <m:f>
          <m:fPr>
            <m:ctrlPr>
              <w:rPr>
                <w:rStyle w:val="Estilo1Char"/>
                <w:rFonts w:ascii="Cambria Math" w:hAnsi="Cambria Math" w:cstheme="minorHAnsi"/>
                <w:i/>
              </w:rPr>
            </m:ctrlPr>
          </m:fPr>
          <m:num>
            <m:r>
              <w:rPr>
                <w:rStyle w:val="Estilo1Char"/>
                <w:rFonts w:ascii="Cambria Math" w:hAnsi="Cambria Math" w:cstheme="minorHAnsi"/>
              </w:rPr>
              <m:t>1</m:t>
            </m:r>
          </m:num>
          <m:den>
            <m:r>
              <w:rPr>
                <w:rStyle w:val="Estilo1Char"/>
                <w:rFonts w:ascii="Cambria Math" w:hAnsi="Cambria Math" w:cstheme="minorHAnsi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Style w:val="Estilo1Char"/>
                <w:rFonts w:ascii="Cambria Math" w:hAnsi="Cambria Math" w:cstheme="minorHAnsi"/>
                <w:i/>
              </w:rPr>
            </m:ctrlPr>
          </m:naryPr>
          <m:sub>
            <m:r>
              <w:rPr>
                <w:rStyle w:val="Estilo1Char"/>
                <w:rFonts w:ascii="Cambria Math" w:hAnsi="Cambria Math" w:cstheme="minorHAnsi"/>
              </w:rPr>
              <m:t>k=</m:t>
            </m:r>
            <m:d>
              <m:dPr>
                <m:ctrlPr>
                  <w:rPr>
                    <w:rStyle w:val="Estilo1Char"/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Style w:val="Estilo1Char"/>
                    <w:rFonts w:ascii="Cambria Math" w:hAnsi="Cambria Math" w:cstheme="minorHAnsi"/>
                  </w:rPr>
                  <m:t>s-1</m:t>
                </m:r>
              </m:e>
            </m:d>
            <m:r>
              <w:rPr>
                <w:rStyle w:val="Estilo1Char"/>
                <w:rFonts w:ascii="Cambria Math" w:hAnsi="Cambria Math" w:cstheme="minorHAnsi"/>
              </w:rPr>
              <m:t>n+1</m:t>
            </m:r>
          </m:sub>
          <m:sup>
            <m:r>
              <w:rPr>
                <w:rStyle w:val="Estilo1Char"/>
                <w:rFonts w:ascii="Cambria Math" w:hAnsi="Cambria Math" w:cstheme="minorHAnsi"/>
              </w:rPr>
              <m:t>sn</m:t>
            </m:r>
          </m:sup>
          <m:e>
            <m:d>
              <m:dPr>
                <m:begChr m:val="["/>
                <m:endChr m:val="]"/>
                <m:ctrlPr>
                  <w:rPr>
                    <w:rStyle w:val="Estilo1Char"/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Style w:val="Estilo1Char"/>
                    <w:rFonts w:ascii="Cambria Math" w:hAnsi="Cambria Math" w:cstheme="minorHAnsi"/>
                  </w:rPr>
                  <m:t>X</m:t>
                </m:r>
                <m:d>
                  <m:dPr>
                    <m:ctrlPr>
                      <w:rPr>
                        <w:rStyle w:val="Estilo1Char"/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Style w:val="Estilo1Char"/>
                        <w:rFonts w:ascii="Cambria Math" w:hAnsi="Cambria Math" w:cstheme="minorHAnsi"/>
                      </w:rPr>
                      <m:t>k</m:t>
                    </m:r>
                  </m:e>
                </m:d>
                <m:r>
                  <w:rPr>
                    <w:rStyle w:val="Estilo1Char"/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Style w:val="Estilo1Char"/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Style w:val="Estilo1Char"/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Style w:val="Estilo1Char"/>
                        <w:rFonts w:ascii="Cambria Math" w:hAnsi="Cambria Math" w:cstheme="minorHAnsi"/>
                      </w:rPr>
                      <m:t>n,s</m:t>
                    </m:r>
                  </m:sub>
                </m:sSub>
                <m:d>
                  <m:dPr>
                    <m:ctrlPr>
                      <w:rPr>
                        <w:rStyle w:val="Estilo1Char"/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Style w:val="Estilo1Char"/>
                        <w:rFonts w:ascii="Cambria Math" w:hAnsi="Cambria Math" w:cstheme="minorHAnsi"/>
                      </w:rPr>
                      <m:t>k</m:t>
                    </m:r>
                  </m:e>
                </m:d>
              </m:e>
            </m:d>
          </m:e>
        </m:nary>
        <m:d>
          <m:dPr>
            <m:begChr m:val="["/>
            <m:endChr m:val="]"/>
            <m:ctrlPr>
              <w:rPr>
                <w:rStyle w:val="Estilo1Char"/>
                <w:rFonts w:ascii="Cambria Math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hAnsi="Cambria Math" w:cstheme="minorHAnsi"/>
              </w:rPr>
              <m:t>Y</m:t>
            </m:r>
            <m:d>
              <m:dPr>
                <m:ctrlPr>
                  <w:rPr>
                    <w:rStyle w:val="Estilo1Char"/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Style w:val="Estilo1Char"/>
                    <w:rFonts w:ascii="Cambria Math" w:hAnsi="Cambria Math" w:cstheme="minorHAnsi"/>
                  </w:rPr>
                  <m:t>k</m:t>
                </m:r>
              </m:e>
            </m:d>
            <m:r>
              <w:rPr>
                <w:rStyle w:val="Estilo1Char"/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Style w:val="Estilo1Char"/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Style w:val="Estilo1Char"/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Style w:val="Estilo1Char"/>
                    <w:rFonts w:ascii="Cambria Math" w:hAnsi="Cambria Math" w:cstheme="minorHAnsi"/>
                  </w:rPr>
                  <m:t>n,s</m:t>
                </m:r>
              </m:sub>
            </m:sSub>
            <m:d>
              <m:dPr>
                <m:ctrlPr>
                  <w:rPr>
                    <w:rStyle w:val="Estilo1Char"/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Style w:val="Estilo1Char"/>
                    <w:rFonts w:ascii="Cambria Math" w:hAnsi="Cambria Math" w:cstheme="minorHAnsi"/>
                  </w:rPr>
                  <m:t>k</m:t>
                </m:r>
              </m:e>
            </m:d>
          </m:e>
        </m:d>
      </m:oMath>
    </w:p>
    <w:p w:rsidR="00583F23" w:rsidRPr="00A12F99" w:rsidRDefault="00583F23" w:rsidP="00583F23">
      <w:pPr>
        <w:pStyle w:val="ListParagraph"/>
        <w:spacing w:after="0" w:line="360" w:lineRule="auto"/>
        <w:ind w:left="1080"/>
        <w:jc w:val="center"/>
        <w:rPr>
          <w:rStyle w:val="Estilo1Char"/>
          <w:rFonts w:cstheme="minorHAnsi"/>
        </w:rPr>
      </w:pPr>
    </w:p>
    <w:p w:rsidR="00583F23" w:rsidRDefault="00583F23" w:rsidP="00583F23">
      <w:pPr>
        <w:spacing w:after="0" w:line="360" w:lineRule="auto"/>
        <w:ind w:left="1080"/>
        <w:rPr>
          <w:rStyle w:val="Estilo1Char"/>
          <w:rFonts w:eastAsiaTheme="minorEastAsia" w:cstheme="minorHAnsi"/>
        </w:rPr>
      </w:pPr>
      <w:r>
        <w:rPr>
          <w:rStyle w:val="Estilo1Char"/>
          <w:rFonts w:eastAsiaTheme="minorEastAsia" w:cstheme="minorHAnsi"/>
        </w:rPr>
        <w:t>i</w:t>
      </w:r>
      <w:r w:rsidRPr="00AC27A6">
        <w:rPr>
          <w:rStyle w:val="Estilo1Char"/>
          <w:rFonts w:eastAsiaTheme="minorEastAsia" w:cstheme="minorHAnsi"/>
        </w:rPr>
        <w:t xml:space="preserve">s calculated for each segment and then averaged over all segments to obtain </w:t>
      </w:r>
      <m:oMath>
        <m:r>
          <w:rPr>
            <w:rStyle w:val="Estilo1Char"/>
            <w:rFonts w:ascii="Cambria Math" w:eastAsiaTheme="minorEastAsia" w:hAnsi="Cambria Math" w:cstheme="minorHAnsi"/>
          </w:rPr>
          <m:t>q</m:t>
        </m:r>
      </m:oMath>
      <w:r w:rsidR="00A61C97">
        <w:rPr>
          <w:rStyle w:val="Estilo1Char"/>
          <w:rFonts w:eastAsiaTheme="minorEastAsia" w:cstheme="minorHAnsi"/>
        </w:rPr>
        <w:t xml:space="preserve">th order fluctuation   </w:t>
      </w:r>
      <w:r w:rsidRPr="00AC27A6">
        <w:rPr>
          <w:rStyle w:val="Estilo1Char"/>
          <w:rFonts w:eastAsiaTheme="minorEastAsia" w:cstheme="minorHAnsi"/>
        </w:rPr>
        <w:t>function</w:t>
      </w:r>
    </w:p>
    <w:p w:rsidR="00A61C97" w:rsidRDefault="00261C99" w:rsidP="00583F23">
      <w:pPr>
        <w:spacing w:after="0" w:line="360" w:lineRule="auto"/>
        <w:ind w:left="1080"/>
        <w:rPr>
          <w:rStyle w:val="Estilo1Char"/>
          <w:rFonts w:eastAsiaTheme="minorEastAsia" w:cstheme="minorHAnsi"/>
        </w:rPr>
      </w:pPr>
      <m:oMathPara>
        <m:oMath>
          <m:sSub>
            <m:sSubPr>
              <m:ctrlPr>
                <w:rPr>
                  <w:rStyle w:val="Estilo1Char"/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Style w:val="Estilo1Char"/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Style w:val="Estilo1Char"/>
                  <w:rFonts w:ascii="Cambria Math" w:eastAsiaTheme="minorEastAsia" w:hAnsi="Cambria Math" w:cstheme="minorHAnsi"/>
                </w:rPr>
                <m:t>XY</m:t>
              </m:r>
            </m:sub>
          </m:sSub>
          <m:d>
            <m:dPr>
              <m:ctrlPr>
                <w:rPr>
                  <w:rStyle w:val="Estilo1Char"/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Style w:val="Estilo1Char"/>
                  <w:rFonts w:ascii="Cambria Math" w:eastAsiaTheme="minorEastAsia" w:hAnsi="Cambria Math" w:cstheme="minorHAnsi"/>
                </w:rPr>
                <m:t>q,n</m:t>
              </m:r>
            </m:e>
          </m:d>
          <m:r>
            <w:rPr>
              <w:rStyle w:val="Estilo1Char"/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Style w:val="Estilo1Char"/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Style w:val="Estilo1Char"/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Estilo1Char"/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Style w:val="Estilo1Char"/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Style w:val="Estilo1Char"/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Estilo1Char"/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Style w:val="Estilo1Char"/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Style w:val="Estilo1Char"/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Style w:val="Estilo1Char"/>
                          <w:rFonts w:ascii="Cambria Math" w:eastAsiaTheme="minorEastAsia" w:hAnsi="Cambria Math" w:cstheme="minorHAnsi"/>
                        </w:rPr>
                        <m:t>s=1</m:t>
                      </m:r>
                    </m:sub>
                    <m:sup>
                      <m:sSub>
                        <m:sSubPr>
                          <m:ctrlPr>
                            <w:rPr>
                              <w:rStyle w:val="Estilo1Char"/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Estilo1Char"/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Style w:val="Estilo1Char"/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Style w:val="Estilo1Char"/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Estilo1Char"/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Style w:val="Estilo1Char"/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Estilo1Char"/>
                                      <w:rFonts w:ascii="Cambria Math" w:hAnsi="Cambria Math" w:cstheme="minorHAnsi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Style w:val="Estilo1Char"/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Style w:val="Estilo1Char"/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Estilo1Char"/>
                                      <w:rFonts w:ascii="Cambria Math" w:hAnsi="Cambria Math" w:cstheme="minorHAnsi"/>
                                    </w:rPr>
                                    <m:t>n,s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Style w:val="Estilo1Char"/>
                              <w:rFonts w:ascii="Cambria Math" w:eastAsiaTheme="minorEastAsia" w:hAnsi="Cambria Math" w:cstheme="minorHAnsi"/>
                            </w:rPr>
                            <m:t>q/2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Style w:val="Estilo1Char"/>
                  <w:rFonts w:ascii="Cambria Math" w:eastAsiaTheme="minorEastAsia" w:hAnsi="Cambria Math" w:cstheme="minorHAnsi"/>
                </w:rPr>
                <m:t>1/q</m:t>
              </m:r>
            </m:sup>
          </m:sSup>
        </m:oMath>
      </m:oMathPara>
    </w:p>
    <w:p w:rsidR="00583F23" w:rsidRDefault="00583F23" w:rsidP="00583F23">
      <w:pPr>
        <w:spacing w:after="0" w:line="360" w:lineRule="auto"/>
        <w:ind w:left="1080"/>
        <w:jc w:val="center"/>
        <w:rPr>
          <w:rStyle w:val="Estilo1Char"/>
          <w:rFonts w:eastAsiaTheme="minorEastAsia" w:cstheme="minorHAnsi"/>
        </w:rPr>
      </w:pPr>
    </w:p>
    <w:p w:rsidR="00583F23" w:rsidRDefault="00583F23" w:rsidP="00583F23">
      <w:pPr>
        <w:spacing w:after="0" w:line="360" w:lineRule="auto"/>
        <w:ind w:left="1080"/>
        <w:rPr>
          <w:rStyle w:val="Estilo1Char"/>
          <w:rFonts w:cstheme="minorHAnsi"/>
        </w:rPr>
      </w:pPr>
      <w:r w:rsidRPr="00AC27A6">
        <w:rPr>
          <w:rFonts w:cstheme="minorHAnsi"/>
        </w:rPr>
        <w:t xml:space="preserve">where, in general, </w:t>
      </w:r>
      <w:r w:rsidRPr="00AC27A6">
        <w:rPr>
          <w:rFonts w:cstheme="minorHAnsi"/>
          <w:position w:val="-10"/>
        </w:rPr>
        <w:object w:dxaOrig="200" w:dyaOrig="260">
          <v:shape id="_x0000_i1033" type="#_x0000_t75" style="width:9.85pt;height:13.5pt" o:ole="">
            <v:imagedata r:id="rId20" o:title=""/>
          </v:shape>
          <o:OLEObject Type="Embed" ProgID="Equation.3" ShapeID="_x0000_i1033" DrawAspect="Content" ObjectID="_1695038071" r:id="rId21"/>
        </w:object>
      </w:r>
      <w:r>
        <w:rPr>
          <w:rFonts w:cstheme="minorHAnsi"/>
          <w:position w:val="-10"/>
        </w:rPr>
        <w:t xml:space="preserve"> </w:t>
      </w:r>
      <w:r w:rsidRPr="00AC27A6">
        <w:rPr>
          <w:rStyle w:val="Estilo1Char"/>
          <w:rFonts w:cstheme="minorHAnsi"/>
        </w:rPr>
        <w:t>can take any real value except zero.</w:t>
      </w:r>
    </w:p>
    <w:p w:rsidR="00583F23" w:rsidRDefault="00583F23" w:rsidP="00583F23">
      <w:pPr>
        <w:pStyle w:val="Estilo1"/>
        <w:numPr>
          <w:ilvl w:val="0"/>
          <w:numId w:val="2"/>
        </w:numPr>
        <w:spacing w:line="360" w:lineRule="auto"/>
        <w:rPr>
          <w:rStyle w:val="Estilo1Char"/>
          <w:rFonts w:asciiTheme="minorHAnsi" w:hAnsiTheme="minorHAnsi" w:cstheme="minorHAnsi"/>
        </w:rPr>
      </w:pPr>
      <w:r w:rsidRPr="00AC27A6">
        <w:rPr>
          <w:rStyle w:val="Estilo1Char"/>
          <w:rFonts w:asciiTheme="minorHAnsi" w:hAnsiTheme="minorHAnsi" w:cstheme="minorHAnsi"/>
        </w:rPr>
        <w:t>Repeating this calculation for all box sizes provides the relationsh</w:t>
      </w:r>
      <w:r w:rsidR="00077628">
        <w:rPr>
          <w:rStyle w:val="Estilo1Char"/>
          <w:rFonts w:asciiTheme="minorHAnsi" w:hAnsiTheme="minorHAnsi" w:cstheme="minorHAnsi"/>
        </w:rPr>
        <w:t xml:space="preserve">ip between fluctuation function </w:t>
      </w:r>
      <m:oMath>
        <m:sSub>
          <m:sSubPr>
            <m:ctrlPr>
              <w:rPr>
                <w:rStyle w:val="Estilo1Char"/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Style w:val="Estilo1Char"/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Style w:val="Estilo1Char"/>
                <w:rFonts w:ascii="Cambria Math" w:eastAsiaTheme="minorEastAsia" w:hAnsi="Cambria Math" w:cstheme="minorHAnsi"/>
              </w:rPr>
              <m:t>XY</m:t>
            </m:r>
          </m:sub>
        </m:sSub>
        <m:d>
          <m:dPr>
            <m:ctrlPr>
              <w:rPr>
                <w:rStyle w:val="Estilo1Char"/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eastAsiaTheme="minorEastAsia" w:hAnsi="Cambria Math" w:cstheme="minorHAnsi"/>
              </w:rPr>
              <m:t>q,n</m:t>
            </m:r>
          </m:e>
        </m:d>
      </m:oMath>
      <w:r w:rsidRPr="00AC27A6">
        <w:rPr>
          <w:rStyle w:val="Estilo1Char"/>
          <w:rFonts w:asciiTheme="minorHAnsi" w:hAnsiTheme="minorHAnsi" w:cstheme="minorHAnsi"/>
        </w:rPr>
        <w:t xml:space="preserve"> and box size</w:t>
      </w:r>
      <w:r w:rsidRPr="00AC27A6">
        <w:rPr>
          <w:rFonts w:asciiTheme="minorHAnsi" w:hAnsiTheme="minorHAnsi" w:cstheme="minorHAnsi"/>
          <w:position w:val="-6"/>
        </w:rPr>
        <w:object w:dxaOrig="200" w:dyaOrig="220">
          <v:shape id="_x0000_i1034" type="#_x0000_t75" style="width:9.85pt;height:11.5pt" o:ole="">
            <v:imagedata r:id="rId22" o:title=""/>
          </v:shape>
          <o:OLEObject Type="Embed" ProgID="Equation.3" ShapeID="_x0000_i1034" DrawAspect="Content" ObjectID="_1695038072" r:id="rId23"/>
        </w:object>
      </w:r>
      <w:r w:rsidRPr="00AC27A6">
        <w:rPr>
          <w:rStyle w:val="Estilo1Char"/>
          <w:rFonts w:asciiTheme="minorHAnsi" w:hAnsiTheme="minorHAnsi" w:cstheme="minorHAnsi"/>
        </w:rPr>
        <w:t>.</w:t>
      </w:r>
      <w:r w:rsidRPr="00AE13FC">
        <w:rPr>
          <w:rStyle w:val="Estilo1Char"/>
          <w:rFonts w:asciiTheme="minorHAnsi" w:hAnsiTheme="minorHAnsi" w:cstheme="minorHAnsi"/>
        </w:rPr>
        <w:t xml:space="preserve"> If long-term </w:t>
      </w:r>
      <w:r w:rsidR="00A61C97">
        <w:rPr>
          <w:rStyle w:val="Estilo1Char"/>
          <w:rFonts w:asciiTheme="minorHAnsi" w:hAnsiTheme="minorHAnsi" w:cstheme="minorHAnsi"/>
        </w:rPr>
        <w:t>cross-</w:t>
      </w:r>
      <w:r w:rsidRPr="00AE13FC">
        <w:rPr>
          <w:rStyle w:val="Estilo1Char"/>
          <w:rFonts w:asciiTheme="minorHAnsi" w:hAnsiTheme="minorHAnsi" w:cstheme="minorHAnsi"/>
        </w:rPr>
        <w:t xml:space="preserve">correlations are </w:t>
      </w:r>
      <w:r w:rsidRPr="00AE13FC">
        <w:rPr>
          <w:rStyle w:val="Estilo1Char"/>
          <w:rFonts w:asciiTheme="minorHAnsi" w:hAnsiTheme="minorHAnsi" w:cstheme="minorHAnsi"/>
        </w:rPr>
        <w:lastRenderedPageBreak/>
        <w:t xml:space="preserve">present, </w:t>
      </w:r>
      <m:oMath>
        <m:sSub>
          <m:sSubPr>
            <m:ctrlPr>
              <w:rPr>
                <w:rStyle w:val="Estilo1Char"/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Style w:val="Estilo1Char"/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Style w:val="Estilo1Char"/>
                <w:rFonts w:ascii="Cambria Math" w:eastAsiaTheme="minorEastAsia" w:hAnsi="Cambria Math" w:cstheme="minorHAnsi"/>
              </w:rPr>
              <m:t>XY</m:t>
            </m:r>
          </m:sub>
        </m:sSub>
        <m:d>
          <m:dPr>
            <m:ctrlPr>
              <w:rPr>
                <w:rStyle w:val="Estilo1Char"/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eastAsiaTheme="minorEastAsia" w:hAnsi="Cambria Math" w:cstheme="minorHAnsi"/>
              </w:rPr>
              <m:t>q,n</m:t>
            </m:r>
          </m:e>
        </m:d>
      </m:oMath>
      <w:r w:rsidRPr="00AE13FC">
        <w:rPr>
          <w:rStyle w:val="Estilo1Char"/>
          <w:rFonts w:asciiTheme="minorHAnsi" w:hAnsiTheme="minorHAnsi" w:cstheme="minorHAnsi"/>
        </w:rPr>
        <w:t xml:space="preserve">increases with </w:t>
      </w:r>
      <w:r w:rsidRPr="00AC27A6">
        <w:rPr>
          <w:rFonts w:asciiTheme="minorHAnsi" w:hAnsiTheme="minorHAnsi" w:cstheme="minorHAnsi"/>
          <w:position w:val="-6"/>
        </w:rPr>
        <w:object w:dxaOrig="200" w:dyaOrig="220">
          <v:shape id="_x0000_i1035" type="#_x0000_t75" style="width:9.85pt;height:11.5pt" o:ole="">
            <v:imagedata r:id="rId22" o:title=""/>
          </v:shape>
          <o:OLEObject Type="Embed" ProgID="Equation.3" ShapeID="_x0000_i1035" DrawAspect="Content" ObjectID="_1695038073" r:id="rId24"/>
        </w:object>
      </w:r>
      <w:r w:rsidRPr="00AE13FC">
        <w:rPr>
          <w:rStyle w:val="Estilo1Char"/>
          <w:rFonts w:asciiTheme="minorHAnsi" w:hAnsiTheme="minorHAnsi" w:cstheme="minorHAnsi"/>
        </w:rPr>
        <w:t xml:space="preserve"> according to a power law</w:t>
      </w:r>
    </w:p>
    <w:p w:rsidR="00077628" w:rsidRDefault="00261C99" w:rsidP="00077628">
      <w:pPr>
        <w:pStyle w:val="Estilo1"/>
        <w:spacing w:line="360" w:lineRule="auto"/>
        <w:ind w:left="1080"/>
        <w:rPr>
          <w:rStyle w:val="Estilo1Char"/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Style w:val="Estilo1Char"/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Style w:val="Estilo1Char"/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Style w:val="Estilo1Char"/>
                  <w:rFonts w:ascii="Cambria Math" w:eastAsiaTheme="minorEastAsia" w:hAnsi="Cambria Math" w:cstheme="minorHAnsi"/>
                </w:rPr>
                <m:t>XY</m:t>
              </m:r>
            </m:sub>
          </m:sSub>
          <m:d>
            <m:dPr>
              <m:ctrlPr>
                <w:rPr>
                  <w:rStyle w:val="Estilo1Char"/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Style w:val="Estilo1Char"/>
                  <w:rFonts w:ascii="Cambria Math" w:eastAsiaTheme="minorEastAsia" w:hAnsi="Cambria Math" w:cstheme="minorHAnsi"/>
                </w:rPr>
                <m:t>q,n</m:t>
              </m:r>
            </m:e>
          </m:d>
          <m:r>
            <w:rPr>
              <w:rStyle w:val="Estilo1Char"/>
              <w:rFonts w:ascii="Cambria Math" w:hAnsi="Cambria Math" w:cstheme="minorHAnsi"/>
            </w:rPr>
            <m:t>~</m:t>
          </m:r>
          <m:sSup>
            <m:sSupPr>
              <m:ctrlPr>
                <w:rPr>
                  <w:rStyle w:val="Estilo1Char"/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Style w:val="Estilo1Char"/>
                  <w:rFonts w:ascii="Cambria Math" w:hAnsi="Cambria Math" w:cstheme="minorHAnsi"/>
                </w:rPr>
                <m:t>n</m:t>
              </m:r>
            </m:e>
            <m:sup>
              <m:sSub>
                <m:sSubPr>
                  <m:ctrlPr>
                    <w:rPr>
                      <w:rStyle w:val="Estilo1Char"/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Style w:val="Estilo1Char"/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Style w:val="Estilo1Char"/>
                      <w:rFonts w:ascii="Cambria Math" w:hAnsi="Cambria Math" w:cstheme="minorHAnsi"/>
                    </w:rPr>
                    <m:t>XY</m:t>
                  </m:r>
                </m:sub>
              </m:sSub>
              <m:r>
                <w:rPr>
                  <w:rStyle w:val="Estilo1Char"/>
                  <w:rFonts w:ascii="Cambria Math" w:hAnsi="Cambria Math" w:cstheme="minorHAnsi"/>
                </w:rPr>
                <m:t>(q)</m:t>
              </m:r>
            </m:sup>
          </m:sSup>
        </m:oMath>
      </m:oMathPara>
    </w:p>
    <w:p w:rsidR="00583F23" w:rsidRDefault="00583F23" w:rsidP="00583F23">
      <w:pPr>
        <w:pStyle w:val="Estilo1"/>
        <w:spacing w:line="360" w:lineRule="auto"/>
        <w:ind w:left="1080"/>
        <w:jc w:val="center"/>
        <w:rPr>
          <w:rStyle w:val="Estilo1Char"/>
          <w:rFonts w:asciiTheme="minorHAnsi" w:hAnsiTheme="minorHAnsi" w:cstheme="minorHAnsi"/>
        </w:rPr>
      </w:pPr>
      <w:r w:rsidRPr="00AE13FC">
        <w:rPr>
          <w:rStyle w:val="Estilo1Char"/>
          <w:rFonts w:asciiTheme="minorHAnsi" w:hAnsiTheme="minorHAnsi" w:cstheme="minorHAnsi"/>
        </w:rPr>
        <w:t>.</w:t>
      </w:r>
    </w:p>
    <w:p w:rsidR="00583F23" w:rsidRDefault="00077628" w:rsidP="00583F23">
      <w:pPr>
        <w:pStyle w:val="Estilo1"/>
        <w:spacing w:line="360" w:lineRule="auto"/>
        <w:ind w:left="1080"/>
        <w:rPr>
          <w:rStyle w:val="Estilo1Char"/>
          <w:rFonts w:asciiTheme="minorHAnsi" w:hAnsiTheme="minorHAnsi" w:cstheme="minorHAnsi"/>
        </w:rPr>
      </w:pPr>
      <w:r>
        <w:rPr>
          <w:rStyle w:val="Estilo1Char"/>
          <w:rFonts w:asciiTheme="minorHAnsi" w:hAnsiTheme="minorHAnsi" w:cstheme="minorHAnsi"/>
        </w:rPr>
        <w:t>The scaling exponent</w:t>
      </w:r>
      <m:oMath>
        <m:sSub>
          <m:sSubPr>
            <m:ctrlPr>
              <w:rPr>
                <w:rStyle w:val="Estilo1Char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Estilo1Char"/>
                <w:rFonts w:ascii="Cambria Math" w:hAnsi="Cambria Math" w:cstheme="minorHAnsi"/>
              </w:rPr>
              <m:t>h</m:t>
            </m:r>
          </m:e>
          <m:sub>
            <m:r>
              <w:rPr>
                <w:rStyle w:val="Estilo1Char"/>
                <w:rFonts w:ascii="Cambria Math" w:hAnsi="Cambria Math" w:cstheme="minorHAnsi"/>
              </w:rPr>
              <m:t>XY</m:t>
            </m:r>
          </m:sub>
        </m:sSub>
        <m:r>
          <w:rPr>
            <w:rStyle w:val="Estilo1Char"/>
            <w:rFonts w:ascii="Cambria Math" w:hAnsi="Cambria Math" w:cstheme="minorHAnsi"/>
          </w:rPr>
          <m:t>(q)</m:t>
        </m:r>
      </m:oMath>
      <w:r w:rsidR="00583F23" w:rsidRPr="00AE13FC">
        <w:rPr>
          <w:rStyle w:val="Estilo1Char"/>
          <w:rFonts w:asciiTheme="minorHAnsi" w:hAnsiTheme="minorHAnsi" w:cstheme="minorHAnsi"/>
        </w:rPr>
        <w:t xml:space="preserve"> is obtained as the slope of the linear regression of  </w:t>
      </w:r>
      <w:r>
        <w:rPr>
          <w:rStyle w:val="Estilo1Char"/>
          <w:rFonts w:asciiTheme="minorHAnsi" w:hAnsiTheme="minorHAnsi" w:cstheme="minorHAnsi"/>
        </w:rPr>
        <w:t xml:space="preserve">log </w:t>
      </w:r>
      <m:oMath>
        <m:sSub>
          <m:sSubPr>
            <m:ctrlPr>
              <w:rPr>
                <w:rStyle w:val="Estilo1Char"/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Style w:val="Estilo1Char"/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Style w:val="Estilo1Char"/>
                <w:rFonts w:ascii="Cambria Math" w:eastAsiaTheme="minorEastAsia" w:hAnsi="Cambria Math" w:cstheme="minorHAnsi"/>
              </w:rPr>
              <m:t>XY</m:t>
            </m:r>
          </m:sub>
        </m:sSub>
        <m:d>
          <m:dPr>
            <m:ctrlPr>
              <w:rPr>
                <w:rStyle w:val="Estilo1Char"/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eastAsiaTheme="minorEastAsia" w:hAnsi="Cambria Math" w:cstheme="minorHAnsi"/>
              </w:rPr>
              <m:t>q,n</m:t>
            </m:r>
          </m:e>
        </m:d>
      </m:oMath>
      <w:r w:rsidR="00583F23" w:rsidRPr="00AE13FC">
        <w:rPr>
          <w:rStyle w:val="Estilo1Char"/>
          <w:rFonts w:asciiTheme="minorHAnsi" w:hAnsiTheme="minorHAnsi" w:cstheme="minorHAnsi"/>
        </w:rPr>
        <w:t>versus</w:t>
      </w:r>
      <w:r w:rsidR="00583F23" w:rsidRPr="00AC27A6">
        <w:rPr>
          <w:rFonts w:asciiTheme="minorHAnsi" w:hAnsiTheme="minorHAnsi" w:cstheme="minorHAnsi"/>
          <w:position w:val="-10"/>
        </w:rPr>
        <w:object w:dxaOrig="540" w:dyaOrig="320">
          <v:shape id="_x0000_i1036" type="#_x0000_t75" style="width:25.65pt;height:15.45pt" o:ole="">
            <v:imagedata r:id="rId25" o:title=""/>
          </v:shape>
          <o:OLEObject Type="Embed" ProgID="Equation.3" ShapeID="_x0000_i1036" DrawAspect="Content" ObjectID="_1695038074" r:id="rId26"/>
        </w:object>
      </w:r>
      <w:r w:rsidR="00583F23" w:rsidRPr="00AE13FC">
        <w:rPr>
          <w:rStyle w:val="Estilo1Char"/>
          <w:rFonts w:asciiTheme="minorHAnsi" w:hAnsiTheme="minorHAnsi" w:cstheme="minorHAnsi"/>
        </w:rPr>
        <w:t>.</w:t>
      </w:r>
    </w:p>
    <w:p w:rsidR="00077628" w:rsidRDefault="00077628" w:rsidP="00583F23">
      <w:pPr>
        <w:pStyle w:val="Estilo1"/>
        <w:spacing w:line="360" w:lineRule="auto"/>
        <w:ind w:left="1080"/>
        <w:rPr>
          <w:rStyle w:val="Estilo1Char"/>
          <w:rFonts w:asciiTheme="minorHAnsi" w:hAnsiTheme="minorHAnsi" w:cstheme="minorHAnsi"/>
        </w:rPr>
      </w:pPr>
    </w:p>
    <w:p w:rsidR="00077628" w:rsidRDefault="00077628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  <w:r>
        <w:rPr>
          <w:rStyle w:val="Estilo1Char"/>
          <w:rFonts w:asciiTheme="minorHAnsi" w:hAnsiTheme="minorHAnsi" w:cstheme="minorHAnsi"/>
        </w:rPr>
        <w:t xml:space="preserve">A </w:t>
      </w:r>
      <w:proofErr w:type="spellStart"/>
      <w:r>
        <w:rPr>
          <w:rStyle w:val="Estilo1Char"/>
          <w:rFonts w:asciiTheme="minorHAnsi" w:hAnsiTheme="minorHAnsi" w:cstheme="minorHAnsi"/>
        </w:rPr>
        <w:t>partir</w:t>
      </w:r>
      <w:proofErr w:type="spellEnd"/>
      <w:r>
        <w:rPr>
          <w:rStyle w:val="Estilo1Char"/>
          <w:rFonts w:asciiTheme="minorHAnsi" w:hAnsiTheme="minorHAnsi" w:cstheme="minorHAnsi"/>
        </w:rPr>
        <w:t xml:space="preserve"> de  </w:t>
      </w:r>
      <m:oMath>
        <m:sSub>
          <m:sSubPr>
            <m:ctrlPr>
              <w:rPr>
                <w:rStyle w:val="Estilo1Char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Estilo1Char"/>
                <w:rFonts w:ascii="Cambria Math" w:hAnsi="Cambria Math" w:cstheme="minorHAnsi"/>
              </w:rPr>
              <m:t>h</m:t>
            </m:r>
          </m:e>
          <m:sub>
            <m:r>
              <w:rPr>
                <w:rStyle w:val="Estilo1Char"/>
                <w:rFonts w:ascii="Cambria Math" w:hAnsi="Cambria Math" w:cstheme="minorHAnsi"/>
              </w:rPr>
              <m:t>XY</m:t>
            </m:r>
          </m:sub>
        </m:sSub>
        <m:r>
          <w:rPr>
            <w:rStyle w:val="Estilo1Char"/>
            <w:rFonts w:ascii="Cambria Math" w:hAnsi="Cambria Math" w:cstheme="minorHAnsi"/>
          </w:rPr>
          <m:t>(q)</m:t>
        </m:r>
      </m:oMath>
      <w:r>
        <w:rPr>
          <w:rStyle w:val="Estilo1Char"/>
          <w:rFonts w:asciiTheme="minorHAnsi" w:eastAsiaTheme="minorEastAsia" w:hAnsiTheme="minorHAnsi" w:cstheme="minorHAnsi"/>
        </w:rPr>
        <w:t>, geram se:</w:t>
      </w:r>
    </w:p>
    <w:p w:rsidR="00077628" w:rsidRDefault="00077628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077628" w:rsidRDefault="008475A7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  <w:r>
        <w:rPr>
          <w:rStyle w:val="Estilo1Char"/>
          <w:rFonts w:asciiTheme="minorHAnsi" w:eastAsiaTheme="minorEastAsia" w:hAnsiTheme="minorHAnsi" w:cstheme="minorHAnsi"/>
        </w:rPr>
        <w:t xml:space="preserve">                                                   </w:t>
      </w:r>
      <m:oMath>
        <m:sSub>
          <m:sSubPr>
            <m:ctrlPr>
              <w:rPr>
                <w:rStyle w:val="Estilo1Char"/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Style w:val="Estilo1Char"/>
                <w:rFonts w:ascii="Cambria Math" w:eastAsiaTheme="minorEastAsia" w:hAnsi="Cambria Math" w:cstheme="minorHAnsi"/>
              </w:rPr>
              <m:t>τ</m:t>
            </m:r>
          </m:e>
          <m:sub>
            <m:r>
              <w:rPr>
                <w:rStyle w:val="Estilo1Char"/>
                <w:rFonts w:ascii="Cambria Math" w:eastAsiaTheme="minorEastAsia" w:hAnsi="Cambria Math" w:cstheme="minorHAnsi"/>
              </w:rPr>
              <m:t>XY</m:t>
            </m:r>
          </m:sub>
        </m:sSub>
        <m:d>
          <m:dPr>
            <m:ctrlPr>
              <w:rPr>
                <w:rStyle w:val="Estilo1Char"/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eastAsiaTheme="minorEastAsia" w:hAnsi="Cambria Math" w:cstheme="minorHAnsi"/>
              </w:rPr>
              <m:t>q</m:t>
            </m:r>
          </m:e>
        </m:d>
        <m:r>
          <w:rPr>
            <w:rStyle w:val="Estilo1Char"/>
            <w:rFonts w:ascii="Cambria Math" w:eastAsiaTheme="minorEastAsia" w:hAnsi="Cambria Math" w:cstheme="minorHAnsi"/>
          </w:rPr>
          <m:t>=q</m:t>
        </m:r>
      </m:oMath>
      <w:r w:rsidR="00077628">
        <w:rPr>
          <w:rStyle w:val="Estilo1Char"/>
          <w:rFonts w:asciiTheme="minorHAnsi" w:eastAsiaTheme="minorEastAsia" w:hAnsiTheme="minorHAnsi" w:cstheme="minorHAnsi"/>
        </w:rPr>
        <w:t xml:space="preserve"> </w:t>
      </w:r>
      <m:oMath>
        <m:sSub>
          <m:sSubPr>
            <m:ctrlPr>
              <w:rPr>
                <w:rStyle w:val="Estilo1Char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Estilo1Char"/>
                <w:rFonts w:ascii="Cambria Math" w:hAnsi="Cambria Math" w:cstheme="minorHAnsi"/>
              </w:rPr>
              <m:t>h</m:t>
            </m:r>
          </m:e>
          <m:sub>
            <m:r>
              <w:rPr>
                <w:rStyle w:val="Estilo1Char"/>
                <w:rFonts w:ascii="Cambria Math" w:hAnsi="Cambria Math" w:cstheme="minorHAnsi"/>
              </w:rPr>
              <m:t>XY</m:t>
            </m:r>
          </m:sub>
        </m:sSub>
        <m:r>
          <w:rPr>
            <w:rStyle w:val="Estilo1Char"/>
            <w:rFonts w:ascii="Cambria Math" w:hAnsi="Cambria Math" w:cstheme="minorHAnsi"/>
          </w:rPr>
          <m:t>(q)</m:t>
        </m:r>
      </m:oMath>
      <w:r w:rsidR="00077628">
        <w:rPr>
          <w:rStyle w:val="Estilo1Char"/>
          <w:rFonts w:asciiTheme="minorHAnsi" w:eastAsiaTheme="minorEastAsia" w:hAnsiTheme="minorHAnsi" w:cstheme="minorHAnsi"/>
        </w:rPr>
        <w:t xml:space="preserve"> -1, </w:t>
      </w:r>
    </w:p>
    <w:p w:rsidR="008475A7" w:rsidRPr="008475A7" w:rsidRDefault="008475A7" w:rsidP="008475A7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  <m:oMathPara>
        <m:oMath>
          <m:r>
            <w:rPr>
              <w:rStyle w:val="Estilo1Char"/>
              <w:rFonts w:ascii="Cambria Math" w:eastAsiaTheme="minorEastAsia" w:hAnsi="Cambria Math" w:cstheme="minorHAnsi"/>
            </w:rPr>
            <m:t xml:space="preserve">                                                    </m:t>
          </m:r>
        </m:oMath>
      </m:oMathPara>
    </w:p>
    <w:p w:rsidR="008475A7" w:rsidRDefault="008475A7" w:rsidP="008475A7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  <w:r>
        <w:rPr>
          <w:rStyle w:val="Estilo1Char"/>
          <w:rFonts w:asciiTheme="minorHAnsi" w:eastAsiaTheme="minorEastAsia" w:hAnsiTheme="minorHAnsi" w:cstheme="minorHAnsi"/>
        </w:rPr>
        <w:t xml:space="preserve">                                                  </w:t>
      </w:r>
      <m:oMath>
        <m:sSub>
          <m:sSubPr>
            <m:ctrlPr>
              <w:rPr>
                <w:rStyle w:val="Estilo1Char"/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Style w:val="Estilo1Char"/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Style w:val="Estilo1Char"/>
                <w:rFonts w:ascii="Cambria Math" w:eastAsiaTheme="minorEastAsia" w:hAnsi="Cambria Math" w:cstheme="minorHAnsi"/>
              </w:rPr>
              <m:t>XY</m:t>
            </m:r>
          </m:sub>
        </m:sSub>
        <m:d>
          <m:dPr>
            <m:ctrlPr>
              <w:rPr>
                <w:rStyle w:val="Estilo1Char"/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Style w:val="Estilo1Char"/>
                <w:rFonts w:ascii="Cambria Math" w:eastAsiaTheme="minorEastAsia" w:hAnsi="Cambria Math" w:cstheme="minorHAnsi"/>
              </w:rPr>
              <m:t>q</m:t>
            </m:r>
          </m:e>
        </m:d>
        <m:r>
          <w:rPr>
            <w:rStyle w:val="Estilo1Char"/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Style w:val="Estilo1Char"/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Style w:val="Estilo1Char"/>
                <w:rFonts w:ascii="Cambria Math" w:eastAsiaTheme="minorEastAsia" w:hAnsi="Cambria Math" w:cstheme="minorHAnsi"/>
              </w:rPr>
              <m:t>d</m:t>
            </m:r>
            <m:sSub>
              <m:sSubPr>
                <m:ctrlPr>
                  <w:rPr>
                    <w:rStyle w:val="Estilo1Char"/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Style w:val="Estilo1Char"/>
                    <w:rFonts w:ascii="Cambria Math" w:eastAsiaTheme="minorEastAsia" w:hAnsi="Cambria Math" w:cstheme="minorHAnsi"/>
                  </w:rPr>
                  <m:t>τ</m:t>
                </m:r>
              </m:e>
              <m:sub>
                <m:r>
                  <w:rPr>
                    <w:rStyle w:val="Estilo1Char"/>
                    <w:rFonts w:ascii="Cambria Math" w:eastAsiaTheme="minorEastAsia" w:hAnsi="Cambria Math" w:cstheme="minorHAnsi"/>
                  </w:rPr>
                  <m:t>XY</m:t>
                </m:r>
              </m:sub>
            </m:sSub>
            <m:d>
              <m:dPr>
                <m:ctrlPr>
                  <w:rPr>
                    <w:rStyle w:val="Estilo1Char"/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Style w:val="Estilo1Char"/>
                    <w:rFonts w:ascii="Cambria Math" w:eastAsiaTheme="minorEastAsia" w:hAnsi="Cambria Math" w:cstheme="minorHAnsi"/>
                  </w:rPr>
                  <m:t>q</m:t>
                </m:r>
              </m:e>
            </m:d>
          </m:num>
          <m:den>
            <m:r>
              <w:rPr>
                <w:rStyle w:val="Estilo1Char"/>
                <w:rFonts w:ascii="Cambria Math" w:eastAsiaTheme="minorEastAsia" w:hAnsi="Cambria Math" w:cstheme="minorHAnsi"/>
              </w:rPr>
              <m:t>dq</m:t>
            </m:r>
          </m:den>
        </m:f>
      </m:oMath>
      <w:r w:rsidR="00077628">
        <w:rPr>
          <w:rStyle w:val="Estilo1Char"/>
          <w:rFonts w:asciiTheme="minorHAnsi" w:eastAsiaTheme="minorEastAsia" w:hAnsiTheme="minorHAnsi" w:cstheme="minorHAnsi"/>
        </w:rPr>
        <w:t>,</w:t>
      </w:r>
    </w:p>
    <w:p w:rsidR="008475A7" w:rsidRPr="008475A7" w:rsidRDefault="00261C99" w:rsidP="008475A7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  <m:oMathPara>
        <m:oMath>
          <m:sSub>
            <m:sSubPr>
              <m:ctrlPr>
                <w:rPr>
                  <w:rStyle w:val="Estilo1Char"/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Style w:val="Estilo1Char"/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Style w:val="Estilo1Char"/>
                  <w:rFonts w:ascii="Cambria Math" w:eastAsiaTheme="minorEastAsia" w:hAnsi="Cambria Math" w:cstheme="minorHAnsi"/>
                </w:rPr>
                <m:t>XY</m:t>
              </m:r>
            </m:sub>
          </m:sSub>
          <m:d>
            <m:dPr>
              <m:ctrlPr>
                <w:rPr>
                  <w:rStyle w:val="Estilo1Char"/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Style w:val="Estilo1Char"/>
                  <w:rFonts w:ascii="Cambria Math" w:eastAsiaTheme="minorEastAsia" w:hAnsi="Cambria Math" w:cstheme="minorHAnsi"/>
                </w:rPr>
                <m:t>q</m:t>
              </m:r>
            </m:e>
          </m:d>
          <m:r>
            <w:rPr>
              <w:rStyle w:val="Estilo1Char"/>
              <w:rFonts w:ascii="Cambria Math" w:eastAsiaTheme="minorEastAsia" w:hAnsi="Cambria Math" w:cstheme="minorHAnsi"/>
            </w:rPr>
            <m:t>=q</m:t>
          </m:r>
          <m:sSub>
            <m:sSubPr>
              <m:ctrlPr>
                <w:rPr>
                  <w:rStyle w:val="Estilo1Char"/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Style w:val="Estilo1Char"/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Style w:val="Estilo1Char"/>
                  <w:rFonts w:ascii="Cambria Math" w:eastAsiaTheme="minorEastAsia" w:hAnsi="Cambria Math" w:cstheme="minorHAnsi"/>
                </w:rPr>
                <m:t>XY</m:t>
              </m:r>
            </m:sub>
          </m:sSub>
          <m:d>
            <m:dPr>
              <m:ctrlPr>
                <w:rPr>
                  <w:rStyle w:val="Estilo1Char"/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Style w:val="Estilo1Char"/>
                  <w:rFonts w:ascii="Cambria Math" w:eastAsiaTheme="minorEastAsia" w:hAnsi="Cambria Math" w:cstheme="minorHAnsi"/>
                </w:rPr>
                <m:t>q</m:t>
              </m:r>
            </m:e>
          </m:d>
          <m:r>
            <w:rPr>
              <w:rStyle w:val="Estilo1Char"/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Style w:val="Estilo1Char"/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Style w:val="Estilo1Char"/>
                  <w:rFonts w:ascii="Cambria Math" w:eastAsiaTheme="minorEastAsia" w:hAnsi="Cambria Math" w:cstheme="minorHAnsi"/>
                </w:rPr>
                <m:t>τ</m:t>
              </m:r>
            </m:e>
            <m:sub>
              <m:r>
                <w:rPr>
                  <w:rStyle w:val="Estilo1Char"/>
                  <w:rFonts w:ascii="Cambria Math" w:eastAsiaTheme="minorEastAsia" w:hAnsi="Cambria Math" w:cstheme="minorHAnsi"/>
                </w:rPr>
                <m:t>XY</m:t>
              </m:r>
            </m:sub>
          </m:sSub>
          <m:d>
            <m:dPr>
              <m:ctrlPr>
                <w:rPr>
                  <w:rStyle w:val="Estilo1Char"/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Style w:val="Estilo1Char"/>
                  <w:rFonts w:ascii="Cambria Math" w:eastAsiaTheme="minorEastAsia" w:hAnsi="Cambria Math" w:cstheme="minorHAnsi"/>
                </w:rPr>
                <m:t>q</m:t>
              </m:r>
            </m:e>
          </m:d>
          <m:r>
            <w:rPr>
              <w:rStyle w:val="Estilo1Char"/>
              <w:rFonts w:ascii="Cambria Math" w:eastAsiaTheme="minorEastAsia" w:hAnsi="Cambria Math" w:cstheme="minorHAnsi"/>
            </w:rPr>
            <m:t>.</m:t>
          </m:r>
        </m:oMath>
      </m:oMathPara>
    </w:p>
    <w:p w:rsidR="008475A7" w:rsidRPr="008475A7" w:rsidRDefault="008475A7" w:rsidP="008475A7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8475A7" w:rsidRDefault="008475A7" w:rsidP="008475A7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8475A7" w:rsidRDefault="008475A7" w:rsidP="00077628">
      <w:pPr>
        <w:pStyle w:val="Estilo1"/>
        <w:spacing w:line="360" w:lineRule="auto"/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Zhou, W. X. (2008). Multifractal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detrended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cross-correlation analysis for two nonstationary signals.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Physical Review 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066211.</w:t>
      </w:r>
    </w:p>
    <w:p w:rsidR="008475A7" w:rsidRDefault="008475A7" w:rsidP="00077628">
      <w:pPr>
        <w:pStyle w:val="Estilo1"/>
        <w:spacing w:line="360" w:lineRule="auto"/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Oświȩcimka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Drożdż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Forczek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Jadach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Kwapień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(2014).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Detrended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cross-correlation analysis consistently extended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multifractality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Physical Review 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023305.</w:t>
      </w:r>
    </w:p>
    <w:p w:rsidR="008475A7" w:rsidRDefault="008475A7" w:rsidP="00077628">
      <w:pPr>
        <w:pStyle w:val="Estilo1"/>
        <w:spacing w:line="360" w:lineRule="auto"/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 Alvarez-Ramirez, J., Rodriguez, E., &amp; Echeverria, J. C. (2009). A DFA approach for assessing asymmetric correlations.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A: Statistical Mechanics and its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388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2263-2270.</w:t>
      </w:r>
    </w:p>
    <w:p w:rsidR="00023BA0" w:rsidRDefault="00261C99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[4] </w:t>
      </w:r>
      <w:bookmarkStart w:id="0" w:name="_GoBack"/>
      <w:bookmarkEnd w:id="0"/>
      <w:r w:rsidR="00023B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Gajardo, G., &amp; </w:t>
      </w:r>
      <w:proofErr w:type="spellStart"/>
      <w:r w:rsidR="00023BA0">
        <w:rPr>
          <w:rFonts w:ascii="Arial" w:hAnsi="Arial" w:cs="Arial"/>
          <w:color w:val="222222"/>
          <w:sz w:val="20"/>
          <w:szCs w:val="20"/>
          <w:shd w:val="clear" w:color="auto" w:fill="FFFFFF"/>
        </w:rPr>
        <w:t>Kristjanpoller</w:t>
      </w:r>
      <w:proofErr w:type="spellEnd"/>
      <w:r w:rsidR="00023BA0">
        <w:rPr>
          <w:rFonts w:ascii="Arial" w:hAnsi="Arial" w:cs="Arial"/>
          <w:color w:val="222222"/>
          <w:sz w:val="20"/>
          <w:szCs w:val="20"/>
          <w:shd w:val="clear" w:color="auto" w:fill="FFFFFF"/>
        </w:rPr>
        <w:t>, W. (2017). Asymmetric multifractal cross-correlations and time varying features between Latin-American stock market indices and crude oil market. </w:t>
      </w:r>
      <w:r w:rsidR="00023BA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Chaos, Solitons &amp; Fractals</w:t>
      </w:r>
      <w:r w:rsidR="00023BA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023BA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104</w:t>
      </w:r>
      <w:r w:rsidR="00023BA0">
        <w:rPr>
          <w:rFonts w:ascii="Arial" w:hAnsi="Arial" w:cs="Arial"/>
          <w:color w:val="222222"/>
          <w:sz w:val="20"/>
          <w:szCs w:val="20"/>
          <w:shd w:val="clear" w:color="auto" w:fill="FFFFFF"/>
        </w:rPr>
        <w:t>, 121-128.</w:t>
      </w:r>
    </w:p>
    <w:p w:rsidR="008475A7" w:rsidRDefault="008475A7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8475A7" w:rsidRDefault="008475A7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077628" w:rsidRPr="00077628" w:rsidRDefault="00077628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077628" w:rsidRDefault="00077628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077628" w:rsidRDefault="00077628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077628" w:rsidRDefault="00077628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077628" w:rsidRDefault="00077628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077628" w:rsidRDefault="00077628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077628" w:rsidRDefault="00077628" w:rsidP="00077628">
      <w:pPr>
        <w:pStyle w:val="Estilo1"/>
        <w:spacing w:line="360" w:lineRule="auto"/>
        <w:ind w:left="1080"/>
        <w:rPr>
          <w:rStyle w:val="Estilo1Char"/>
          <w:rFonts w:asciiTheme="minorHAnsi" w:eastAsiaTheme="minorEastAsia" w:hAnsiTheme="minorHAnsi" w:cstheme="minorHAnsi"/>
        </w:rPr>
      </w:pPr>
    </w:p>
    <w:p w:rsidR="00077628" w:rsidRDefault="00077628" w:rsidP="00077628">
      <w:pPr>
        <w:pStyle w:val="Estilo1"/>
        <w:spacing w:line="360" w:lineRule="auto"/>
        <w:ind w:left="1080"/>
        <w:rPr>
          <w:rStyle w:val="Estilo1Char"/>
          <w:rFonts w:asciiTheme="minorHAnsi" w:hAnsiTheme="minorHAnsi" w:cstheme="minorHAnsi"/>
        </w:rPr>
      </w:pPr>
      <w:r>
        <w:rPr>
          <w:rStyle w:val="Estilo1Char"/>
          <w:rFonts w:asciiTheme="minorHAnsi" w:eastAsiaTheme="minorEastAsia" w:hAnsiTheme="minorHAnsi" w:cstheme="minorHAnsi"/>
        </w:rPr>
        <w:t xml:space="preserve">  </w:t>
      </w:r>
    </w:p>
    <w:p w:rsidR="00583F23" w:rsidRPr="00AC27A6" w:rsidRDefault="00583F23" w:rsidP="00583F23">
      <w:pPr>
        <w:spacing w:after="0" w:line="360" w:lineRule="auto"/>
        <w:ind w:left="1080"/>
        <w:rPr>
          <w:rStyle w:val="Estilo1Char"/>
          <w:rFonts w:cstheme="minorHAnsi"/>
        </w:rPr>
      </w:pPr>
      <w:r>
        <w:rPr>
          <w:rFonts w:cstheme="minorHAnsi"/>
        </w:rPr>
        <w:t xml:space="preserve">               </w:t>
      </w:r>
    </w:p>
    <w:p w:rsidR="00583F23" w:rsidRPr="00AE13FC" w:rsidRDefault="00583F23" w:rsidP="00583F23">
      <w:pPr>
        <w:pStyle w:val="Estilo1"/>
        <w:spacing w:line="360" w:lineRule="auto"/>
        <w:ind w:left="1080"/>
        <w:rPr>
          <w:rStyle w:val="Estilo1Char"/>
          <w:rFonts w:asciiTheme="minorHAnsi" w:hAnsiTheme="minorHAnsi" w:cstheme="minorHAnsi"/>
        </w:rPr>
      </w:pPr>
    </w:p>
    <w:p w:rsidR="00583F23" w:rsidRDefault="00583F23" w:rsidP="00583F23">
      <w:pPr>
        <w:pStyle w:val="Estilo1"/>
        <w:spacing w:line="360" w:lineRule="auto"/>
        <w:rPr>
          <w:rStyle w:val="Estilo1Char"/>
          <w:rFonts w:asciiTheme="minorHAnsi" w:hAnsiTheme="minorHAnsi" w:cstheme="minorHAnsi"/>
        </w:rPr>
      </w:pPr>
      <w:r w:rsidRPr="00AC27A6">
        <w:rPr>
          <w:rStyle w:val="Estilo1Char"/>
          <w:rFonts w:asciiTheme="minorHAnsi" w:hAnsiTheme="minorHAnsi" w:cstheme="minorHAnsi"/>
        </w:rPr>
        <w:t xml:space="preserve"> </w:t>
      </w:r>
    </w:p>
    <w:sectPr w:rsidR="00583F23" w:rsidSect="004C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A1F80"/>
    <w:multiLevelType w:val="hybridMultilevel"/>
    <w:tmpl w:val="175213A6"/>
    <w:lvl w:ilvl="0" w:tplc="1C181F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E6B3A"/>
    <w:multiLevelType w:val="hybridMultilevel"/>
    <w:tmpl w:val="B3BC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23"/>
    <w:rsid w:val="00023BA0"/>
    <w:rsid w:val="00077628"/>
    <w:rsid w:val="00261C99"/>
    <w:rsid w:val="004C7E6F"/>
    <w:rsid w:val="00583F23"/>
    <w:rsid w:val="00806CA7"/>
    <w:rsid w:val="008475A7"/>
    <w:rsid w:val="00A6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906B"/>
  <w15:docId w15:val="{56674546-4174-4F01-A553-8A0096F1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583F23"/>
    <w:pPr>
      <w:widowControl w:val="0"/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Estilo1Char">
    <w:name w:val="Estilo1 Char"/>
    <w:basedOn w:val="DefaultParagraphFont"/>
    <w:link w:val="Estilo1"/>
    <w:rsid w:val="00583F2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F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3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F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3F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F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6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Tatijana Stosic</cp:lastModifiedBy>
  <cp:revision>2</cp:revision>
  <dcterms:created xsi:type="dcterms:W3CDTF">2021-10-06T12:52:00Z</dcterms:created>
  <dcterms:modified xsi:type="dcterms:W3CDTF">2021-10-06T12:52:00Z</dcterms:modified>
</cp:coreProperties>
</file>