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81E" w:rsidRPr="00DA781E" w:rsidRDefault="002175B2" w:rsidP="00DA781E">
      <w:pPr>
        <w:spacing w:after="0" w:line="360" w:lineRule="auto"/>
        <w:rPr>
          <w:rFonts w:cstheme="minorHAnsi"/>
          <w:position w:val="-24"/>
          <w:sz w:val="24"/>
          <w:szCs w:val="24"/>
        </w:rPr>
      </w:pPr>
      <w:r>
        <w:rPr>
          <w:rFonts w:cstheme="minorHAnsi"/>
          <w:position w:val="-24"/>
          <w:sz w:val="24"/>
          <w:szCs w:val="24"/>
        </w:rPr>
        <w:t>FRACTALS-5</w:t>
      </w:r>
      <w:bookmarkStart w:id="0" w:name="_GoBack"/>
      <w:bookmarkEnd w:id="0"/>
    </w:p>
    <w:p w:rsidR="00DA781E" w:rsidRDefault="00DA781E" w:rsidP="00DA781E">
      <w:pPr>
        <w:spacing w:after="0" w:line="360" w:lineRule="auto"/>
        <w:rPr>
          <w:rFonts w:cstheme="minorHAnsi"/>
          <w:b/>
          <w:position w:val="-24"/>
          <w:sz w:val="24"/>
          <w:szCs w:val="24"/>
        </w:rPr>
      </w:pPr>
    </w:p>
    <w:p w:rsidR="00DA781E" w:rsidRDefault="00DA781E" w:rsidP="00DA781E">
      <w:pPr>
        <w:spacing w:after="0" w:line="360" w:lineRule="auto"/>
        <w:rPr>
          <w:rFonts w:cstheme="minorHAnsi"/>
          <w:b/>
          <w:position w:val="-24"/>
          <w:sz w:val="24"/>
          <w:szCs w:val="24"/>
        </w:rPr>
      </w:pPr>
      <w:r w:rsidRPr="00AC27A6">
        <w:rPr>
          <w:rFonts w:cstheme="minorHAnsi"/>
          <w:b/>
          <w:position w:val="-24"/>
          <w:sz w:val="24"/>
          <w:szCs w:val="24"/>
        </w:rPr>
        <w:t>Methods for stationary time series analysis</w:t>
      </w:r>
    </w:p>
    <w:p w:rsidR="00DA781E" w:rsidRDefault="00DA781E" w:rsidP="00DA781E">
      <w:pPr>
        <w:spacing w:after="0" w:line="360" w:lineRule="auto"/>
        <w:rPr>
          <w:rFonts w:cstheme="minorHAnsi"/>
          <w:b/>
          <w:position w:val="-24"/>
          <w:sz w:val="24"/>
          <w:szCs w:val="24"/>
        </w:rPr>
      </w:pPr>
    </w:p>
    <w:p w:rsidR="00DA781E" w:rsidRPr="00411512" w:rsidRDefault="00DA781E" w:rsidP="00DA781E">
      <w:pPr>
        <w:rPr>
          <w:i/>
        </w:rPr>
      </w:pPr>
      <w:r w:rsidRPr="00411512">
        <w:rPr>
          <w:i/>
        </w:rPr>
        <w:t>Auto-correlation function</w:t>
      </w:r>
    </w:p>
    <w:p w:rsidR="00DA781E" w:rsidRDefault="00DA781E" w:rsidP="00DA781E">
      <w:r>
        <w:t xml:space="preserve">For the time series </w:t>
      </w:r>
      <w:r w:rsidRPr="00B10A6D">
        <w:rPr>
          <w:rFonts w:cstheme="minorHAnsi"/>
          <w:position w:val="-10"/>
          <w:sz w:val="24"/>
          <w:szCs w:val="24"/>
        </w:rPr>
        <w:object w:dxaOrig="1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15.5pt" o:ole="">
            <v:imagedata r:id="rId5" o:title=""/>
          </v:shape>
          <o:OLEObject Type="Embed" ProgID="Equation.3" ShapeID="_x0000_i1025" DrawAspect="Content" ObjectID="_1693813088" r:id="rId6"/>
        </w:object>
      </w:r>
      <w:r>
        <w:t xml:space="preserve"> with mean </w:t>
      </w:r>
      <w:r w:rsidRPr="005C39B9">
        <w:rPr>
          <w:rFonts w:cstheme="minorHAnsi"/>
          <w:position w:val="-14"/>
          <w:sz w:val="24"/>
          <w:szCs w:val="24"/>
        </w:rPr>
        <w:object w:dxaOrig="360" w:dyaOrig="400">
          <v:shape id="_x0000_i1026" type="#_x0000_t75" style="width:18.2pt;height:19.35pt" o:ole="">
            <v:imagedata r:id="rId7" o:title=""/>
          </v:shape>
          <o:OLEObject Type="Embed" ProgID="Equation.3" ShapeID="_x0000_i1026" DrawAspect="Content" ObjectID="_1693813089" r:id="rId8"/>
        </w:object>
      </w:r>
      <w:r w:rsidRPr="00AC3099">
        <w:t>and variance</w:t>
      </w:r>
      <w:r>
        <w:t xml:space="preserve">   </w:t>
      </w:r>
      <w:r w:rsidRPr="00AC3099">
        <w:rPr>
          <w:rFonts w:cstheme="minorHAnsi"/>
          <w:position w:val="-6"/>
          <w:sz w:val="24"/>
          <w:szCs w:val="24"/>
        </w:rPr>
        <w:object w:dxaOrig="340" w:dyaOrig="320">
          <v:shape id="_x0000_i1027" type="#_x0000_t75" style="width:18.2pt;height:15.5pt" o:ole="">
            <v:imagedata r:id="rId9" o:title=""/>
          </v:shape>
          <o:OLEObject Type="Embed" ProgID="Equation.3" ShapeID="_x0000_i1027" DrawAspect="Content" ObjectID="_1693813090" r:id="rId10"/>
        </w:object>
      </w:r>
      <w:r w:rsidRPr="00AC3099">
        <w:t>,</w:t>
      </w:r>
      <w:r>
        <w:t xml:space="preserve"> auto-correlation function is defined as </w:t>
      </w:r>
    </w:p>
    <w:p w:rsidR="00DA781E" w:rsidRDefault="00DA781E" w:rsidP="00DA781E">
      <w:pPr>
        <w:rPr>
          <w:rFonts w:cstheme="minorHAnsi"/>
          <w:position w:val="-24"/>
          <w:sz w:val="24"/>
          <w:szCs w:val="24"/>
        </w:rPr>
      </w:pPr>
      <w:r w:rsidRPr="0043537D">
        <w:rPr>
          <w:rFonts w:cstheme="minorHAnsi"/>
          <w:position w:val="-24"/>
          <w:sz w:val="24"/>
          <w:szCs w:val="24"/>
        </w:rPr>
        <w:object w:dxaOrig="3300" w:dyaOrig="720">
          <v:shape id="_x0000_i1028" type="#_x0000_t75" style="width:168.4pt;height:34.85pt" o:ole="">
            <v:imagedata r:id="rId11" o:title=""/>
          </v:shape>
          <o:OLEObject Type="Embed" ProgID="Equation.3" ShapeID="_x0000_i1028" DrawAspect="Content" ObjectID="_1693813091" r:id="rId12"/>
        </w:object>
      </w:r>
    </w:p>
    <w:p w:rsidR="00DA781E" w:rsidRPr="00AC27A6" w:rsidRDefault="00DA781E" w:rsidP="00DA781E">
      <w:pPr>
        <w:spacing w:after="0" w:line="360" w:lineRule="auto"/>
        <w:rPr>
          <w:rFonts w:cstheme="minorHAnsi"/>
          <w:position w:val="-24"/>
          <w:sz w:val="24"/>
          <w:szCs w:val="24"/>
        </w:rPr>
      </w:pPr>
      <w:r>
        <w:rPr>
          <w:rFonts w:cstheme="minorHAnsi"/>
          <w:sz w:val="24"/>
          <w:szCs w:val="24"/>
        </w:rPr>
        <w:t xml:space="preserve">For uncorrelated data </w:t>
      </w:r>
      <w:r w:rsidRPr="00AC27A6">
        <w:rPr>
          <w:rFonts w:cstheme="minorHAnsi"/>
          <w:sz w:val="24"/>
          <w:szCs w:val="24"/>
        </w:rPr>
        <w:t xml:space="preserve"> </w:t>
      </w:r>
      <w:r w:rsidRPr="00AC27A6">
        <w:rPr>
          <w:rFonts w:cstheme="minorHAnsi"/>
          <w:position w:val="-10"/>
          <w:sz w:val="24"/>
          <w:szCs w:val="24"/>
        </w:rPr>
        <w:object w:dxaOrig="900" w:dyaOrig="320">
          <v:shape id="_x0000_i1029" type="#_x0000_t75" style="width:46.85pt;height:15.5pt" o:ole="">
            <v:imagedata r:id="rId13" o:title=""/>
          </v:shape>
          <o:OLEObject Type="Embed" ProgID="Equation.3" ShapeID="_x0000_i1029" DrawAspect="Content" ObjectID="_1693813092" r:id="rId14"/>
        </w:object>
      </w:r>
      <w:r w:rsidRPr="00AC27A6">
        <w:rPr>
          <w:rFonts w:cstheme="minorHAnsi"/>
          <w:sz w:val="24"/>
          <w:szCs w:val="24"/>
        </w:rPr>
        <w:t xml:space="preserve">for </w:t>
      </w:r>
      <w:r w:rsidRPr="00AC27A6">
        <w:rPr>
          <w:rFonts w:cstheme="minorHAnsi"/>
          <w:position w:val="-6"/>
          <w:sz w:val="24"/>
          <w:szCs w:val="24"/>
        </w:rPr>
        <w:object w:dxaOrig="600" w:dyaOrig="279">
          <v:shape id="_x0000_i1030" type="#_x0000_t75" style="width:29.05pt;height:13.95pt" o:ole="">
            <v:imagedata r:id="rId15" o:title=""/>
          </v:shape>
          <o:OLEObject Type="Embed" ProgID="Equation.3" ShapeID="_x0000_i1030" DrawAspect="Content" ObjectID="_1693813093" r:id="rId16"/>
        </w:object>
      </w:r>
      <w:r w:rsidRPr="00AC27A6">
        <w:rPr>
          <w:rFonts w:cstheme="minorHAnsi"/>
          <w:sz w:val="24"/>
          <w:szCs w:val="24"/>
        </w:rPr>
        <w:t xml:space="preserve">If </w:t>
      </w:r>
      <w:r w:rsidRPr="007B36B4">
        <w:t>data</w:t>
      </w:r>
      <w:r>
        <w:rPr>
          <w:rFonts w:cstheme="minorHAnsi"/>
          <w:position w:val="-12"/>
          <w:sz w:val="24"/>
          <w:szCs w:val="24"/>
        </w:rPr>
        <w:t xml:space="preserve"> </w:t>
      </w:r>
      <w:r w:rsidRPr="00AC27A6">
        <w:rPr>
          <w:rFonts w:cstheme="minorHAnsi"/>
          <w:sz w:val="24"/>
          <w:szCs w:val="24"/>
        </w:rPr>
        <w:t xml:space="preserve"> exhibit short-term correlations, </w:t>
      </w:r>
      <w:r w:rsidRPr="00AC27A6">
        <w:rPr>
          <w:rFonts w:cstheme="minorHAnsi"/>
          <w:position w:val="-10"/>
          <w:sz w:val="24"/>
          <w:szCs w:val="24"/>
        </w:rPr>
        <w:object w:dxaOrig="520" w:dyaOrig="320">
          <v:shape id="_x0000_i1031" type="#_x0000_t75" style="width:25.15pt;height:15.5pt" o:ole="">
            <v:imagedata r:id="rId17" o:title=""/>
          </v:shape>
          <o:OLEObject Type="Embed" ProgID="Equation.3" ShapeID="_x0000_i1031" DrawAspect="Content" ObjectID="_1693813094" r:id="rId18"/>
        </w:object>
      </w:r>
      <w:r w:rsidRPr="00AC27A6">
        <w:rPr>
          <w:rFonts w:cstheme="minorHAnsi"/>
          <w:sz w:val="24"/>
          <w:szCs w:val="24"/>
        </w:rPr>
        <w:t xml:space="preserve">decays exponentially </w:t>
      </w:r>
    </w:p>
    <w:p w:rsidR="00DA781E" w:rsidRPr="00AC27A6" w:rsidRDefault="00DA781E" w:rsidP="00DA781E">
      <w:pPr>
        <w:spacing w:after="0" w:line="360" w:lineRule="auto"/>
        <w:jc w:val="center"/>
        <w:rPr>
          <w:rFonts w:cstheme="minorHAnsi"/>
          <w:position w:val="-24"/>
          <w:sz w:val="24"/>
          <w:szCs w:val="24"/>
        </w:rPr>
      </w:pPr>
      <w:r w:rsidRPr="00AC27A6">
        <w:rPr>
          <w:rFonts w:cstheme="minorHAnsi"/>
          <w:position w:val="-10"/>
          <w:sz w:val="24"/>
          <w:szCs w:val="24"/>
        </w:rPr>
        <w:object w:dxaOrig="1359" w:dyaOrig="360">
          <v:shape id="_x0000_i1032" type="#_x0000_t75" style="width:67.35pt;height:18.2pt" o:ole="">
            <v:imagedata r:id="rId19" o:title=""/>
          </v:shape>
          <o:OLEObject Type="Embed" ProgID="Equation.3" ShapeID="_x0000_i1032" DrawAspect="Content" ObjectID="_1693813095" r:id="rId20"/>
        </w:object>
      </w:r>
    </w:p>
    <w:p w:rsidR="00DA781E" w:rsidRPr="00913DD1" w:rsidRDefault="00DA781E" w:rsidP="00DA781E">
      <w:pPr>
        <w:spacing w:after="0" w:line="360" w:lineRule="auto"/>
        <w:rPr>
          <w:rFonts w:cstheme="minorHAnsi"/>
          <w:position w:val="-24"/>
          <w:sz w:val="24"/>
          <w:szCs w:val="24"/>
        </w:rPr>
      </w:pPr>
      <w:r w:rsidRPr="00AC27A6">
        <w:rPr>
          <w:rFonts w:cstheme="minorHAnsi"/>
          <w:sz w:val="24"/>
          <w:szCs w:val="24"/>
        </w:rPr>
        <w:t>with a characteristic decay time</w:t>
      </w:r>
      <w:r w:rsidRPr="008679EB">
        <w:rPr>
          <w:rFonts w:cstheme="minorHAnsi"/>
          <w:position w:val="-12"/>
          <w:sz w:val="24"/>
          <w:szCs w:val="24"/>
        </w:rPr>
        <w:object w:dxaOrig="220" w:dyaOrig="360">
          <v:shape id="_x0000_i1033" type="#_x0000_t75" style="width:10.45pt;height:18.2pt" o:ole="">
            <v:imagedata r:id="rId21" o:title=""/>
          </v:shape>
          <o:OLEObject Type="Embed" ProgID="Equation.3" ShapeID="_x0000_i1033" DrawAspect="Content" ObjectID="_1693813096" r:id="rId22"/>
        </w:object>
      </w:r>
      <w:r w:rsidRPr="00AC27A6">
        <w:rPr>
          <w:rFonts w:cstheme="minorHAnsi"/>
          <w:sz w:val="24"/>
          <w:szCs w:val="24"/>
        </w:rPr>
        <w:t xml:space="preserve">. </w:t>
      </w:r>
    </w:p>
    <w:p w:rsidR="00DA781E" w:rsidRDefault="00DA781E" w:rsidP="00DA781E">
      <w:pPr>
        <w:spacing w:after="0" w:line="360" w:lineRule="auto"/>
        <w:rPr>
          <w:rFonts w:cstheme="minorHAnsi"/>
          <w:sz w:val="24"/>
          <w:szCs w:val="24"/>
        </w:rPr>
      </w:pPr>
      <w:r>
        <w:t xml:space="preserve">For self-affine time series with long term correlations , </w:t>
      </w:r>
      <w:r w:rsidRPr="00AC27A6">
        <w:rPr>
          <w:rFonts w:cstheme="minorHAnsi"/>
          <w:position w:val="-10"/>
          <w:sz w:val="24"/>
          <w:szCs w:val="24"/>
        </w:rPr>
        <w:object w:dxaOrig="520" w:dyaOrig="320">
          <v:shape id="_x0000_i1034" type="#_x0000_t75" style="width:25.15pt;height:15.5pt" o:ole="">
            <v:imagedata r:id="rId17" o:title=""/>
          </v:shape>
          <o:OLEObject Type="Embed" ProgID="Equation.3" ShapeID="_x0000_i1034" DrawAspect="Content" ObjectID="_1693813097" r:id="rId23"/>
        </w:object>
      </w:r>
      <w:r w:rsidRPr="00AC27A6">
        <w:rPr>
          <w:rFonts w:cstheme="minorHAnsi"/>
          <w:sz w:val="24"/>
          <w:szCs w:val="24"/>
        </w:rPr>
        <w:t xml:space="preserve">decays as a power-law </w:t>
      </w:r>
    </w:p>
    <w:p w:rsidR="00DA781E" w:rsidRDefault="00CA07AA" w:rsidP="00DA781E">
      <w:pPr>
        <w:spacing w:after="0" w:line="360" w:lineRule="auto"/>
        <w:rPr>
          <w:rFonts w:cstheme="minorHAnsi"/>
          <w:position w:val="-10"/>
          <w:sz w:val="24"/>
          <w:szCs w:val="24"/>
        </w:rPr>
      </w:pPr>
      <w:r w:rsidRPr="00B10A6D">
        <w:rPr>
          <w:rFonts w:cstheme="minorHAnsi"/>
          <w:position w:val="-10"/>
          <w:sz w:val="24"/>
          <w:szCs w:val="24"/>
        </w:rPr>
        <w:object w:dxaOrig="1060" w:dyaOrig="360">
          <v:shape id="_x0000_i1035" type="#_x0000_t75" style="width:54.6pt;height:18.2pt" o:ole="">
            <v:imagedata r:id="rId24" o:title=""/>
          </v:shape>
          <o:OLEObject Type="Embed" ProgID="Equation.3" ShapeID="_x0000_i1035" DrawAspect="Content" ObjectID="_1693813098" r:id="rId25"/>
        </w:object>
      </w:r>
      <w:r w:rsidR="00DA781E">
        <w:rPr>
          <w:rFonts w:cstheme="minorHAnsi"/>
          <w:position w:val="-10"/>
          <w:sz w:val="24"/>
          <w:szCs w:val="24"/>
        </w:rPr>
        <w:t xml:space="preserve"> </w:t>
      </w:r>
    </w:p>
    <w:p w:rsidR="00DA781E" w:rsidRPr="00913DD1" w:rsidRDefault="00DA781E" w:rsidP="00DA781E">
      <w:pPr>
        <w:spacing w:after="0" w:line="360" w:lineRule="auto"/>
        <w:rPr>
          <w:rFonts w:cstheme="minorHAnsi"/>
          <w:position w:val="-10"/>
          <w:sz w:val="24"/>
          <w:szCs w:val="24"/>
        </w:rPr>
      </w:pPr>
      <w:r w:rsidRPr="0043537D">
        <w:t>with</w:t>
      </w:r>
      <w:r>
        <w:t xml:space="preserve"> correlation exponent  </w:t>
      </w:r>
      <w:r w:rsidRPr="00B10A6D">
        <w:rPr>
          <w:rFonts w:cstheme="minorHAnsi"/>
          <w:position w:val="-10"/>
          <w:sz w:val="24"/>
          <w:szCs w:val="24"/>
        </w:rPr>
        <w:object w:dxaOrig="960" w:dyaOrig="320">
          <v:shape id="_x0000_i1036" type="#_x0000_t75" style="width:49.55pt;height:15.5pt" o:ole="">
            <v:imagedata r:id="rId26" o:title=""/>
          </v:shape>
          <o:OLEObject Type="Embed" ProgID="Equation.3" ShapeID="_x0000_i1036" DrawAspect="Content" ObjectID="_1693813099" r:id="rId27"/>
        </w:object>
      </w:r>
    </w:p>
    <w:p w:rsidR="00DA781E" w:rsidRDefault="00DA781E" w:rsidP="00DA781E">
      <w:pPr>
        <w:autoSpaceDE w:val="0"/>
        <w:autoSpaceDN w:val="0"/>
        <w:adjustRightInd w:val="0"/>
        <w:spacing w:after="0" w:line="240" w:lineRule="auto"/>
      </w:pPr>
      <w:r w:rsidRPr="0043537D">
        <w:t>For non-stationar</w:t>
      </w:r>
      <w:r>
        <w:t>y</w:t>
      </w:r>
      <w:r w:rsidRPr="0043537D">
        <w:t xml:space="preserve"> processes</w:t>
      </w:r>
      <w:r>
        <w:rPr>
          <w:rFonts w:ascii="CMR12" w:hAnsi="CMR12" w:cs="CMR12"/>
          <w:sz w:val="24"/>
          <w:szCs w:val="24"/>
        </w:rPr>
        <w:t xml:space="preserve"> </w:t>
      </w:r>
      <w:r w:rsidRPr="00AC3099">
        <w:rPr>
          <w:rFonts w:cstheme="minorHAnsi"/>
          <w:position w:val="-14"/>
          <w:sz w:val="24"/>
          <w:szCs w:val="24"/>
        </w:rPr>
        <w:object w:dxaOrig="360" w:dyaOrig="400">
          <v:shape id="_x0000_i1037" type="#_x0000_t75" style="width:18.2pt;height:19.35pt" o:ole="">
            <v:imagedata r:id="rId28" o:title=""/>
          </v:shape>
          <o:OLEObject Type="Embed" ProgID="Equation.3" ShapeID="_x0000_i1037" DrawAspect="Content" ObjectID="_1693813100" r:id="rId29"/>
        </w:object>
      </w:r>
      <w:r w:rsidRPr="00411512">
        <w:t>is not well defined</w:t>
      </w:r>
      <w:r>
        <w:t xml:space="preserve">, and for large scales  </w:t>
      </w:r>
      <w:r w:rsidRPr="00411512">
        <w:rPr>
          <w:rFonts w:cstheme="minorHAnsi"/>
          <w:position w:val="-6"/>
          <w:sz w:val="24"/>
          <w:szCs w:val="24"/>
        </w:rPr>
        <w:object w:dxaOrig="200" w:dyaOrig="220">
          <v:shape id="_x0000_i1038" type="#_x0000_t75" style="width:10.05pt;height:10.05pt" o:ole="">
            <v:imagedata r:id="rId30" o:title=""/>
          </v:shape>
          <o:OLEObject Type="Embed" ProgID="Equation.3" ShapeID="_x0000_i1038" DrawAspect="Content" ObjectID="_1693813101" r:id="rId31"/>
        </w:object>
      </w:r>
      <w:r w:rsidRPr="00411512">
        <w:t>,</w:t>
      </w:r>
      <w:r w:rsidRPr="00411512">
        <w:rPr>
          <w:rFonts w:cstheme="minorHAnsi"/>
          <w:position w:val="-10"/>
          <w:sz w:val="24"/>
          <w:szCs w:val="24"/>
        </w:rPr>
        <w:object w:dxaOrig="520" w:dyaOrig="320">
          <v:shape id="_x0000_i1039" type="#_x0000_t75" style="width:25.15pt;height:15.5pt" o:ole="">
            <v:imagedata r:id="rId32" o:title=""/>
          </v:shape>
          <o:OLEObject Type="Embed" ProgID="Equation.3" ShapeID="_x0000_i1039" DrawAspect="Content" ObjectID="_1693813102" r:id="rId33"/>
        </w:object>
      </w:r>
      <w:r w:rsidRPr="00411512">
        <w:t xml:space="preserve">strongly fluctuates around zero </w:t>
      </w:r>
      <w:r>
        <w:t xml:space="preserve">which </w:t>
      </w:r>
      <w:r w:rsidRPr="00411512">
        <w:t>make</w:t>
      </w:r>
      <w:r>
        <w:t xml:space="preserve">s difficult to find the correct correlation exponent </w:t>
      </w:r>
      <w:r w:rsidRPr="00411512">
        <w:rPr>
          <w:rFonts w:cstheme="minorHAnsi"/>
          <w:position w:val="-10"/>
          <w:sz w:val="24"/>
          <w:szCs w:val="24"/>
        </w:rPr>
        <w:object w:dxaOrig="240" w:dyaOrig="260">
          <v:shape id="_x0000_i1040" type="#_x0000_t75" style="width:11.6pt;height:13.95pt" o:ole="">
            <v:imagedata r:id="rId34" o:title=""/>
          </v:shape>
          <o:OLEObject Type="Embed" ProgID="Equation.3" ShapeID="_x0000_i1040" DrawAspect="Content" ObjectID="_1693813103" r:id="rId35"/>
        </w:object>
      </w:r>
      <w:r w:rsidRPr="00411512">
        <w:t xml:space="preserve"> </w:t>
      </w:r>
    </w:p>
    <w:p w:rsidR="00DA781E" w:rsidRDefault="00DA781E" w:rsidP="00DA781E">
      <w:pPr>
        <w:autoSpaceDE w:val="0"/>
        <w:autoSpaceDN w:val="0"/>
        <w:adjustRightInd w:val="0"/>
        <w:spacing w:after="0" w:line="240" w:lineRule="auto"/>
      </w:pPr>
    </w:p>
    <w:p w:rsidR="00DA781E" w:rsidRDefault="00DA781E" w:rsidP="00DA781E">
      <w:pPr>
        <w:autoSpaceDE w:val="0"/>
        <w:autoSpaceDN w:val="0"/>
        <w:adjustRightInd w:val="0"/>
        <w:spacing w:after="0" w:line="240" w:lineRule="auto"/>
      </w:pPr>
    </w:p>
    <w:p w:rsidR="00DA781E" w:rsidRDefault="00DA781E" w:rsidP="00DA781E">
      <w:pPr>
        <w:autoSpaceDE w:val="0"/>
        <w:autoSpaceDN w:val="0"/>
        <w:adjustRightInd w:val="0"/>
        <w:spacing w:after="0" w:line="240" w:lineRule="auto"/>
      </w:pPr>
    </w:p>
    <w:p w:rsidR="00DA781E" w:rsidRDefault="00DA781E" w:rsidP="00DA781E">
      <w:pPr>
        <w:autoSpaceDE w:val="0"/>
        <w:autoSpaceDN w:val="0"/>
        <w:adjustRightInd w:val="0"/>
        <w:spacing w:after="0" w:line="240" w:lineRule="auto"/>
        <w:rPr>
          <w:i/>
        </w:rPr>
      </w:pPr>
      <w:r w:rsidRPr="00411512">
        <w:rPr>
          <w:i/>
        </w:rPr>
        <w:t>Power spectrum</w:t>
      </w:r>
    </w:p>
    <w:p w:rsidR="00DA781E" w:rsidRDefault="00DA781E" w:rsidP="00DA781E">
      <w:pPr>
        <w:autoSpaceDE w:val="0"/>
        <w:autoSpaceDN w:val="0"/>
        <w:adjustRightInd w:val="0"/>
        <w:spacing w:after="0" w:line="240" w:lineRule="auto"/>
        <w:rPr>
          <w:i/>
        </w:rPr>
      </w:pPr>
    </w:p>
    <w:p w:rsidR="00DA781E" w:rsidRDefault="00DA781E" w:rsidP="00DA781E">
      <w:r>
        <w:t>Power spectrum is defined as the Fourier transform of autocorrelation function [1]</w:t>
      </w:r>
    </w:p>
    <w:p w:rsidR="00DA781E" w:rsidRPr="00411512" w:rsidRDefault="00DA781E" w:rsidP="00DA781E">
      <w:r w:rsidRPr="006841F9">
        <w:rPr>
          <w:rFonts w:cstheme="minorHAnsi"/>
          <w:position w:val="-28"/>
          <w:sz w:val="24"/>
          <w:szCs w:val="24"/>
        </w:rPr>
        <w:object w:dxaOrig="3300" w:dyaOrig="680">
          <v:shape id="_x0000_i1041" type="#_x0000_t75" style="width:168.4pt;height:32.5pt" o:ole="">
            <v:imagedata r:id="rId36" o:title=""/>
          </v:shape>
          <o:OLEObject Type="Embed" ProgID="Equation.3" ShapeID="_x0000_i1041" DrawAspect="Content" ObjectID="_1693813104" r:id="rId37"/>
        </w:object>
      </w:r>
    </w:p>
    <w:p w:rsidR="00DA781E" w:rsidRDefault="00DA781E" w:rsidP="00DA781E">
      <w:r>
        <w:t xml:space="preserve">For self-affine time series </w:t>
      </w:r>
    </w:p>
    <w:p w:rsidR="00DA781E" w:rsidRDefault="00DA781E" w:rsidP="00DA781E">
      <w:pPr>
        <w:rPr>
          <w:rFonts w:cstheme="minorHAnsi"/>
          <w:position w:val="-10"/>
          <w:sz w:val="24"/>
          <w:szCs w:val="24"/>
        </w:rPr>
      </w:pPr>
      <w:r>
        <w:rPr>
          <w:rFonts w:cstheme="minorHAnsi"/>
          <w:position w:val="-10"/>
          <w:sz w:val="24"/>
          <w:szCs w:val="24"/>
        </w:rPr>
        <w:t xml:space="preserve">   </w:t>
      </w:r>
      <w:r w:rsidRPr="00B10A6D">
        <w:rPr>
          <w:rFonts w:cstheme="minorHAnsi"/>
          <w:position w:val="-10"/>
          <w:sz w:val="24"/>
          <w:szCs w:val="24"/>
        </w:rPr>
        <w:object w:dxaOrig="1200" w:dyaOrig="360">
          <v:shape id="_x0000_i1042" type="#_x0000_t75" style="width:61.95pt;height:18.2pt" o:ole="">
            <v:imagedata r:id="rId38" o:title=""/>
          </v:shape>
          <o:OLEObject Type="Embed" ProgID="Equation.3" ShapeID="_x0000_i1042" DrawAspect="Content" ObjectID="_1693813105" r:id="rId39"/>
        </w:object>
      </w:r>
      <w:r w:rsidRPr="006841F9">
        <w:t>with</w:t>
      </w:r>
      <w:r>
        <w:rPr>
          <w:rFonts w:cstheme="minorHAnsi"/>
          <w:position w:val="-10"/>
          <w:sz w:val="24"/>
          <w:szCs w:val="24"/>
        </w:rPr>
        <w:t xml:space="preserve">  </w:t>
      </w:r>
      <w:r w:rsidRPr="00B10A6D">
        <w:rPr>
          <w:rFonts w:cstheme="minorHAnsi"/>
          <w:position w:val="-10"/>
          <w:sz w:val="24"/>
          <w:szCs w:val="24"/>
        </w:rPr>
        <w:object w:dxaOrig="920" w:dyaOrig="320">
          <v:shape id="_x0000_i1043" type="#_x0000_t75" style="width:47.6pt;height:15.5pt" o:ole="">
            <v:imagedata r:id="rId40" o:title=""/>
          </v:shape>
          <o:OLEObject Type="Embed" ProgID="Equation.3" ShapeID="_x0000_i1043" DrawAspect="Content" ObjectID="_1693813106" r:id="rId41"/>
        </w:object>
      </w:r>
    </w:p>
    <w:p w:rsidR="00DA781E" w:rsidRDefault="00DA781E" w:rsidP="00DA781E">
      <w:r w:rsidRPr="00987D0B">
        <w:t>The spectral exponent</w:t>
      </w:r>
      <w:r>
        <w:t xml:space="preserve"> </w:t>
      </w:r>
      <w:r w:rsidRPr="00B10A6D">
        <w:rPr>
          <w:rFonts w:cstheme="minorHAnsi"/>
          <w:position w:val="-10"/>
          <w:sz w:val="24"/>
          <w:szCs w:val="24"/>
        </w:rPr>
        <w:object w:dxaOrig="240" w:dyaOrig="320">
          <v:shape id="_x0000_i1044" type="#_x0000_t75" style="width:11.6pt;height:15.5pt" o:ole="">
            <v:imagedata r:id="rId42" o:title=""/>
          </v:shape>
          <o:OLEObject Type="Embed" ProgID="Equation.3" ShapeID="_x0000_i1044" DrawAspect="Content" ObjectID="_1693813107" r:id="rId43"/>
        </w:object>
      </w:r>
      <w:r>
        <w:rPr>
          <w:rFonts w:cstheme="minorHAnsi"/>
          <w:position w:val="-10"/>
          <w:sz w:val="24"/>
          <w:szCs w:val="24"/>
        </w:rPr>
        <w:t xml:space="preserve">  </w:t>
      </w:r>
      <w:r w:rsidRPr="00987D0B">
        <w:t>and</w:t>
      </w:r>
      <w:r>
        <w:t xml:space="preserve"> the correlation exponent </w:t>
      </w:r>
      <w:r w:rsidRPr="00411512">
        <w:rPr>
          <w:rFonts w:cstheme="minorHAnsi"/>
          <w:position w:val="-10"/>
          <w:sz w:val="24"/>
          <w:szCs w:val="24"/>
        </w:rPr>
        <w:object w:dxaOrig="200" w:dyaOrig="260">
          <v:shape id="_x0000_i1045" type="#_x0000_t75" style="width:10.05pt;height:13.95pt" o:ole="">
            <v:imagedata r:id="rId44" o:title=""/>
          </v:shape>
          <o:OLEObject Type="Embed" ProgID="Equation.3" ShapeID="_x0000_i1045" DrawAspect="Content" ObjectID="_1693813108" r:id="rId45"/>
        </w:object>
      </w:r>
      <w:r w:rsidRPr="00987D0B">
        <w:t>can be obtained</w:t>
      </w:r>
      <w:r>
        <w:t xml:space="preserve"> from linear regression </w:t>
      </w:r>
      <w:r w:rsidRPr="00B10A6D">
        <w:rPr>
          <w:rFonts w:cstheme="minorHAnsi"/>
          <w:position w:val="-10"/>
          <w:sz w:val="24"/>
          <w:szCs w:val="24"/>
        </w:rPr>
        <w:object w:dxaOrig="900" w:dyaOrig="320">
          <v:shape id="_x0000_i1046" type="#_x0000_t75" style="width:46.85pt;height:15.5pt" o:ole="">
            <v:imagedata r:id="rId46" o:title=""/>
          </v:shape>
          <o:OLEObject Type="Embed" ProgID="Equation.3" ShapeID="_x0000_i1046" DrawAspect="Content" ObjectID="_1693813109" r:id="rId47"/>
        </w:object>
      </w:r>
      <w:r w:rsidRPr="00987D0B">
        <w:t>versus</w:t>
      </w:r>
      <w:r>
        <w:t xml:space="preserve"> </w:t>
      </w:r>
      <w:r w:rsidRPr="00B10A6D">
        <w:rPr>
          <w:rFonts w:cstheme="minorHAnsi"/>
          <w:position w:val="-10"/>
          <w:sz w:val="24"/>
          <w:szCs w:val="24"/>
        </w:rPr>
        <w:object w:dxaOrig="620" w:dyaOrig="320">
          <v:shape id="_x0000_i1047" type="#_x0000_t75" style="width:31.35pt;height:15.5pt" o:ole="">
            <v:imagedata r:id="rId48" o:title=""/>
          </v:shape>
          <o:OLEObject Type="Embed" ProgID="Equation.3" ShapeID="_x0000_i1047" DrawAspect="Content" ObjectID="_1693813110" r:id="rId49"/>
        </w:object>
      </w:r>
      <w:r w:rsidRPr="00FB4CB0">
        <w:t>Spectral analysis</w:t>
      </w:r>
      <w:r>
        <w:rPr>
          <w:rFonts w:cstheme="minorHAnsi"/>
          <w:position w:val="-10"/>
          <w:sz w:val="24"/>
          <w:szCs w:val="24"/>
        </w:rPr>
        <w:t xml:space="preserve"> </w:t>
      </w:r>
      <w:r w:rsidRPr="00FB4CB0">
        <w:t>a</w:t>
      </w:r>
      <w:r>
        <w:t>lso applies on stationary data.</w:t>
      </w:r>
    </w:p>
    <w:p w:rsidR="00DA781E" w:rsidRDefault="00DA781E" w:rsidP="00DA781E"/>
    <w:p w:rsidR="00DA781E" w:rsidRDefault="00DA781E" w:rsidP="00DA781E">
      <w:pPr>
        <w:rPr>
          <w:i/>
        </w:rPr>
      </w:pPr>
      <w:r w:rsidRPr="0003488A">
        <w:rPr>
          <w:i/>
        </w:rPr>
        <w:t>Hurst’</w:t>
      </w:r>
      <w:r>
        <w:rPr>
          <w:i/>
        </w:rPr>
        <w:t>s r</w:t>
      </w:r>
      <w:r w:rsidRPr="0003488A">
        <w:rPr>
          <w:i/>
        </w:rPr>
        <w:t>escaled-range analysis</w:t>
      </w:r>
    </w:p>
    <w:p w:rsidR="00DA781E" w:rsidRDefault="00DA781E" w:rsidP="00DA781E">
      <w:r w:rsidRPr="0003488A">
        <w:t>This method is based</w:t>
      </w:r>
      <w:r>
        <w:t xml:space="preserve"> on random walk theory and has been developed by British hydrologist H.E. Hurst while working in Egypt on the Nile River Dam Project and   </w:t>
      </w:r>
      <w:proofErr w:type="gramStart"/>
      <w:r>
        <w:t>studying  a</w:t>
      </w:r>
      <w:proofErr w:type="gramEnd"/>
      <w:r>
        <w:t xml:space="preserve"> half-century long record of the Nile River’s over flows [2]. It proceeds as follows [3].</w:t>
      </w:r>
    </w:p>
    <w:p w:rsidR="00DA781E" w:rsidRDefault="00DA781E" w:rsidP="00DA781E">
      <w:pPr>
        <w:pStyle w:val="ListParagraph"/>
        <w:numPr>
          <w:ilvl w:val="0"/>
          <w:numId w:val="1"/>
        </w:numPr>
        <w:ind w:left="1166"/>
      </w:pPr>
      <w:r>
        <w:t xml:space="preserve">The time series </w:t>
      </w:r>
      <w:r w:rsidRPr="00913DD1">
        <w:rPr>
          <w:rFonts w:cstheme="minorHAnsi"/>
          <w:position w:val="-12"/>
          <w:sz w:val="24"/>
          <w:szCs w:val="24"/>
        </w:rPr>
        <w:object w:dxaOrig="1280" w:dyaOrig="360">
          <v:shape id="_x0000_i1048" type="#_x0000_t75" style="width:65.05pt;height:18.2pt" o:ole="">
            <v:imagedata r:id="rId50" o:title=""/>
          </v:shape>
          <o:OLEObject Type="Embed" ProgID="Equation.3" ShapeID="_x0000_i1048" DrawAspect="Content" ObjectID="_1693813111" r:id="rId51"/>
        </w:object>
      </w:r>
      <w:r>
        <w:t xml:space="preserve"> is divided into </w:t>
      </w:r>
      <w:r w:rsidRPr="00913DD1">
        <w:rPr>
          <w:rFonts w:cstheme="minorHAnsi"/>
          <w:position w:val="-12"/>
          <w:sz w:val="24"/>
          <w:szCs w:val="24"/>
        </w:rPr>
        <w:object w:dxaOrig="1480" w:dyaOrig="360">
          <v:shape id="_x0000_i1049" type="#_x0000_t75" style="width:75.1pt;height:18.2pt" o:ole="">
            <v:imagedata r:id="rId52" o:title=""/>
          </v:shape>
          <o:OLEObject Type="Embed" ProgID="Equation.3" ShapeID="_x0000_i1049" DrawAspect="Content" ObjectID="_1693813112" r:id="rId53"/>
        </w:object>
      </w:r>
      <w:r>
        <w:t xml:space="preserve"> non-overlapping segments of length </w:t>
      </w:r>
      <w:r>
        <w:rPr>
          <w:i/>
        </w:rPr>
        <w:t>s</w:t>
      </w:r>
      <w:r>
        <w:t>.</w:t>
      </w:r>
    </w:p>
    <w:p w:rsidR="00DA781E" w:rsidRDefault="00DA781E" w:rsidP="00DA781E">
      <w:pPr>
        <w:pStyle w:val="ListParagraph"/>
        <w:numPr>
          <w:ilvl w:val="0"/>
          <w:numId w:val="1"/>
        </w:numPr>
        <w:ind w:left="1166"/>
      </w:pPr>
      <w:r>
        <w:t xml:space="preserve">In each segment </w:t>
      </w:r>
      <w:r w:rsidRPr="00913DD1">
        <w:rPr>
          <w:rFonts w:cstheme="minorHAnsi"/>
          <w:position w:val="-12"/>
          <w:sz w:val="24"/>
          <w:szCs w:val="24"/>
        </w:rPr>
        <w:object w:dxaOrig="1120" w:dyaOrig="360">
          <v:shape id="_x0000_i1050" type="#_x0000_t75" style="width:56.5pt;height:18.2pt" o:ole="">
            <v:imagedata r:id="rId54" o:title=""/>
          </v:shape>
          <o:OLEObject Type="Embed" ProgID="Equation.3" ShapeID="_x0000_i1050" DrawAspect="Content" ObjectID="_1693813113" r:id="rId55"/>
        </w:object>
      </w:r>
      <w:r>
        <w:t xml:space="preserve"> we calculate the local mean </w:t>
      </w:r>
      <w:r w:rsidRPr="00913DD1">
        <w:rPr>
          <w:rFonts w:cstheme="minorHAnsi"/>
          <w:position w:val="-28"/>
          <w:sz w:val="24"/>
          <w:szCs w:val="24"/>
        </w:rPr>
        <w:object w:dxaOrig="1880" w:dyaOrig="680">
          <v:shape id="_x0000_i1051" type="#_x0000_t75" style="width:96.4pt;height:32.5pt" o:ole="">
            <v:imagedata r:id="rId56" o:title=""/>
          </v:shape>
          <o:OLEObject Type="Embed" ProgID="Equation.3" ShapeID="_x0000_i1051" DrawAspect="Content" ObjectID="_1693813114" r:id="rId57"/>
        </w:object>
      </w:r>
      <w:r>
        <w:t xml:space="preserve"> and the standard deviation </w:t>
      </w:r>
      <w:r w:rsidR="00621A6E" w:rsidRPr="00621A6E">
        <w:rPr>
          <w:rFonts w:cstheme="minorHAnsi"/>
          <w:position w:val="-30"/>
          <w:sz w:val="24"/>
          <w:szCs w:val="24"/>
        </w:rPr>
        <w:object w:dxaOrig="2880" w:dyaOrig="760">
          <v:shape id="_x0000_i1052" type="#_x0000_t75" style="width:149.05pt;height:35.6pt" o:ole="">
            <v:imagedata r:id="rId58" o:title=""/>
          </v:shape>
          <o:OLEObject Type="Embed" ProgID="Equation.3" ShapeID="_x0000_i1052" DrawAspect="Content" ObjectID="_1693813115" r:id="rId59"/>
        </w:object>
      </w:r>
      <w:r>
        <w:t xml:space="preserve"> </w:t>
      </w:r>
    </w:p>
    <w:p w:rsidR="00DA781E" w:rsidRDefault="00DA781E" w:rsidP="00DA781E">
      <w:pPr>
        <w:pStyle w:val="ListParagraph"/>
        <w:numPr>
          <w:ilvl w:val="0"/>
          <w:numId w:val="1"/>
        </w:numPr>
        <w:ind w:left="1166"/>
        <w:rPr>
          <w:sz w:val="24"/>
          <w:szCs w:val="24"/>
        </w:rPr>
      </w:pPr>
      <w:r>
        <w:rPr>
          <w:sz w:val="24"/>
          <w:szCs w:val="24"/>
        </w:rPr>
        <w:t xml:space="preserve">Next we calculate the profile </w:t>
      </w:r>
      <w:r w:rsidRPr="00913DD1">
        <w:rPr>
          <w:position w:val="-28"/>
          <w:sz w:val="24"/>
          <w:szCs w:val="24"/>
        </w:rPr>
        <w:object w:dxaOrig="2460" w:dyaOrig="680">
          <v:shape id="_x0000_i1053" type="#_x0000_t75" style="width:125.8pt;height:32.5pt" o:ole="">
            <v:imagedata r:id="rId60" o:title=""/>
          </v:shape>
          <o:OLEObject Type="Embed" ProgID="Equation.3" ShapeID="_x0000_i1053" DrawAspect="Content" ObjectID="_1693813116" r:id="rId61"/>
        </w:object>
      </w:r>
      <w:r>
        <w:rPr>
          <w:sz w:val="24"/>
          <w:szCs w:val="24"/>
        </w:rPr>
        <w:t xml:space="preserve"> and the range</w:t>
      </w:r>
    </w:p>
    <w:p w:rsidR="00DA781E" w:rsidRDefault="00DA781E" w:rsidP="00DA781E">
      <w:pPr>
        <w:pStyle w:val="ListParagraph"/>
        <w:jc w:val="center"/>
        <w:rPr>
          <w:sz w:val="24"/>
          <w:szCs w:val="24"/>
        </w:rPr>
      </w:pPr>
      <w:r w:rsidRPr="00913DD1">
        <w:rPr>
          <w:position w:val="-12"/>
          <w:sz w:val="24"/>
          <w:szCs w:val="24"/>
        </w:rPr>
        <w:object w:dxaOrig="4680" w:dyaOrig="360">
          <v:shape id="_x0000_i1054" type="#_x0000_t75" style="width:240pt;height:18.2pt" o:ole="">
            <v:imagedata r:id="rId62" o:title=""/>
          </v:shape>
          <o:OLEObject Type="Embed" ProgID="Equation.3" ShapeID="_x0000_i1054" DrawAspect="Content" ObjectID="_1693813117" r:id="rId63"/>
        </w:object>
      </w:r>
    </w:p>
    <w:p w:rsidR="00DA781E" w:rsidRPr="002B6592" w:rsidRDefault="00DA781E" w:rsidP="00DA781E">
      <w:pPr>
        <w:pStyle w:val="ListParagraph"/>
        <w:numPr>
          <w:ilvl w:val="0"/>
          <w:numId w:val="1"/>
        </w:numPr>
        <w:ind w:left="1166"/>
        <w:rPr>
          <w:sz w:val="24"/>
          <w:szCs w:val="24"/>
        </w:rPr>
      </w:pPr>
      <w:r>
        <w:rPr>
          <w:sz w:val="24"/>
          <w:szCs w:val="24"/>
        </w:rPr>
        <w:t xml:space="preserve">The rescaled range is calculated as </w:t>
      </w:r>
    </w:p>
    <w:p w:rsidR="00DA781E" w:rsidRDefault="00DA781E" w:rsidP="00DA781E">
      <w:pPr>
        <w:jc w:val="center"/>
      </w:pPr>
      <w:r w:rsidRPr="00913DD1">
        <w:rPr>
          <w:position w:val="-30"/>
          <w:sz w:val="24"/>
          <w:szCs w:val="24"/>
        </w:rPr>
        <w:object w:dxaOrig="2700" w:dyaOrig="720">
          <v:shape id="_x0000_i1055" type="#_x0000_t75" style="width:138.95pt;height:34.85pt" o:ole="">
            <v:imagedata r:id="rId64" o:title=""/>
          </v:shape>
          <o:OLEObject Type="Embed" ProgID="Equation.3" ShapeID="_x0000_i1055" DrawAspect="Content" ObjectID="_1693813118" r:id="rId65"/>
        </w:object>
      </w:r>
    </w:p>
    <w:p w:rsidR="00DA781E" w:rsidRDefault="00DA781E" w:rsidP="00DA781E"/>
    <w:p w:rsidR="00DA781E" w:rsidRDefault="00DA781E" w:rsidP="00DA781E"/>
    <w:p w:rsidR="00DA781E" w:rsidRDefault="00DA781E" w:rsidP="00DA781E">
      <w:pPr>
        <w:spacing w:after="0" w:line="360" w:lineRule="auto"/>
      </w:pPr>
      <w:r>
        <w:t xml:space="preserve">The Hurst exponent </w:t>
      </w:r>
      <w:r w:rsidRPr="00331A0E">
        <w:rPr>
          <w:position w:val="-4"/>
        </w:rPr>
        <w:object w:dxaOrig="279" w:dyaOrig="260">
          <v:shape id="_x0000_i1056" type="#_x0000_t75" style="width:14.3pt;height:13.95pt" o:ole="">
            <v:imagedata r:id="rId66" o:title=""/>
          </v:shape>
          <o:OLEObject Type="Embed" ProgID="Equation.3" ShapeID="_x0000_i1056" DrawAspect="Content" ObjectID="_1693813119" r:id="rId67"/>
        </w:object>
      </w:r>
      <w:r>
        <w:t xml:space="preserve"> is estimated as the slope of linear regression </w:t>
      </w:r>
      <w:r w:rsidRPr="00331A0E">
        <w:rPr>
          <w:position w:val="-12"/>
        </w:rPr>
        <w:object w:dxaOrig="1160" w:dyaOrig="360">
          <v:shape id="_x0000_i1057" type="#_x0000_t75" style="width:61.55pt;height:18.2pt" o:ole="">
            <v:imagedata r:id="rId68" o:title=""/>
          </v:shape>
          <o:OLEObject Type="Embed" ProgID="Equation.3" ShapeID="_x0000_i1057" DrawAspect="Content" ObjectID="_1693813120" r:id="rId69"/>
        </w:object>
      </w:r>
      <w:r w:rsidRPr="00331A0E">
        <w:t>versus</w:t>
      </w:r>
      <w:r>
        <w:t xml:space="preserve"> </w:t>
      </w:r>
      <w:r w:rsidRPr="005B5AE5">
        <w:rPr>
          <w:position w:val="-10"/>
        </w:rPr>
        <w:object w:dxaOrig="520" w:dyaOrig="320">
          <v:shape id="_x0000_i1058" type="#_x0000_t75" style="width:25.15pt;height:15.5pt" o:ole="">
            <v:imagedata r:id="rId70" o:title=""/>
          </v:shape>
          <o:OLEObject Type="Embed" ProgID="Equation.3" ShapeID="_x0000_i1058" DrawAspect="Content" ObjectID="_1693813121" r:id="rId71"/>
        </w:object>
      </w:r>
      <w:r>
        <w:t xml:space="preserve"> </w:t>
      </w:r>
      <w:r w:rsidRPr="005B5AE5">
        <w:t>and is related with correlation exponent</w:t>
      </w:r>
      <w:r>
        <w:t xml:space="preserve"> </w:t>
      </w:r>
      <w:r w:rsidRPr="005B5AE5">
        <w:rPr>
          <w:position w:val="-10"/>
        </w:rPr>
        <w:object w:dxaOrig="200" w:dyaOrig="260">
          <v:shape id="_x0000_i1059" type="#_x0000_t75" style="width:10.05pt;height:13.95pt" o:ole="">
            <v:imagedata r:id="rId72" o:title=""/>
          </v:shape>
          <o:OLEObject Type="Embed" ProgID="Equation.3" ShapeID="_x0000_i1059" DrawAspect="Content" ObjectID="_1693813122" r:id="rId73"/>
        </w:object>
      </w:r>
      <w:r>
        <w:t xml:space="preserve"> </w:t>
      </w:r>
      <w:r w:rsidRPr="00CD7582">
        <w:t>and</w:t>
      </w:r>
      <w:r>
        <w:t xml:space="preserve"> spectral   </w:t>
      </w:r>
      <w:r w:rsidRPr="005B5AE5">
        <w:t>exponent</w:t>
      </w:r>
      <w:r>
        <w:t xml:space="preserve"> </w:t>
      </w:r>
      <w:r w:rsidRPr="005B5AE5">
        <w:rPr>
          <w:position w:val="-10"/>
        </w:rPr>
        <w:object w:dxaOrig="240" w:dyaOrig="320">
          <v:shape id="_x0000_i1060" type="#_x0000_t75" style="width:11.6pt;height:15.5pt" o:ole="">
            <v:imagedata r:id="rId74" o:title=""/>
          </v:shape>
          <o:OLEObject Type="Embed" ProgID="Equation.3" ShapeID="_x0000_i1060" DrawAspect="Content" ObjectID="_1693813123" r:id="rId75"/>
        </w:object>
      </w:r>
      <w:r>
        <w:t xml:space="preserve"> </w:t>
      </w:r>
      <w:r w:rsidRPr="00D230B3">
        <w:t>by</w:t>
      </w:r>
      <w:r>
        <w:t xml:space="preserve">  </w:t>
      </w:r>
      <w:r w:rsidRPr="005B5AE5">
        <w:rPr>
          <w:position w:val="-10"/>
        </w:rPr>
        <w:object w:dxaOrig="1920" w:dyaOrig="320">
          <v:shape id="_x0000_i1061" type="#_x0000_t75" style="width:98.3pt;height:15.5pt" o:ole="">
            <v:imagedata r:id="rId76" o:title=""/>
          </v:shape>
          <o:OLEObject Type="Embed" ProgID="Equation.3" ShapeID="_x0000_i1061" DrawAspect="Content" ObjectID="_1693813124" r:id="rId77"/>
        </w:object>
      </w:r>
      <w:r w:rsidRPr="00FE5C96">
        <w:t>.</w:t>
      </w:r>
      <w:r>
        <w:t xml:space="preserve"> The value </w:t>
      </w:r>
      <w:r w:rsidRPr="005B5AE5">
        <w:rPr>
          <w:position w:val="-6"/>
        </w:rPr>
        <w:object w:dxaOrig="880" w:dyaOrig="279">
          <v:shape id="_x0000_i1062" type="#_x0000_t75" style="width:46.85pt;height:13.95pt" o:ole="">
            <v:imagedata r:id="rId78" o:title=""/>
          </v:shape>
          <o:OLEObject Type="Embed" ProgID="Equation.3" ShapeID="_x0000_i1062" DrawAspect="Content" ObjectID="_1693813125" r:id="rId79"/>
        </w:object>
      </w:r>
      <w:r w:rsidRPr="005B5AE5">
        <w:t>indicates</w:t>
      </w:r>
      <w:r>
        <w:t xml:space="preserve"> the absence of correlations (white noise), </w:t>
      </w:r>
      <w:r w:rsidRPr="005B5AE5">
        <w:rPr>
          <w:position w:val="-6"/>
        </w:rPr>
        <w:object w:dxaOrig="880" w:dyaOrig="279">
          <v:shape id="_x0000_i1063" type="#_x0000_t75" style="width:46.85pt;height:13.95pt" o:ole="">
            <v:imagedata r:id="rId80" o:title=""/>
          </v:shape>
          <o:OLEObject Type="Embed" ProgID="Equation.3" ShapeID="_x0000_i1063" DrawAspect="Content" ObjectID="_1693813126" r:id="rId81"/>
        </w:object>
      </w:r>
      <w:r>
        <w:t xml:space="preserve">indicates persistent process </w:t>
      </w:r>
      <w:r w:rsidRPr="00AC27A6">
        <w:rPr>
          <w:rStyle w:val="Estilo1Char"/>
          <w:rFonts w:cstheme="minorHAnsi"/>
        </w:rPr>
        <w:t xml:space="preserve">meaning that large (small) values are more likely to be followed by large (small) values, </w:t>
      </w:r>
      <w:r>
        <w:rPr>
          <w:rStyle w:val="Estilo1Char"/>
          <w:rFonts w:cstheme="minorHAnsi"/>
        </w:rPr>
        <w:t xml:space="preserve">and </w:t>
      </w:r>
      <w:r w:rsidRPr="005B5AE5">
        <w:rPr>
          <w:position w:val="-6"/>
        </w:rPr>
        <w:object w:dxaOrig="880" w:dyaOrig="279">
          <v:shape id="_x0000_i1064" type="#_x0000_t75" style="width:46.85pt;height:13.95pt" o:ole="">
            <v:imagedata r:id="rId82" o:title=""/>
          </v:shape>
          <o:OLEObject Type="Embed" ProgID="Equation.3" ShapeID="_x0000_i1064" DrawAspect="Content" ObjectID="_1693813127" r:id="rId83"/>
        </w:object>
      </w:r>
      <w:r w:rsidR="00621A6E">
        <w:t xml:space="preserve">indicates anti persistent </w:t>
      </w:r>
      <w:r>
        <w:t xml:space="preserve">process, </w:t>
      </w:r>
      <w:r w:rsidRPr="00AC27A6">
        <w:rPr>
          <w:rStyle w:val="Estilo1Char"/>
          <w:rFonts w:cstheme="minorHAnsi"/>
        </w:rPr>
        <w:t>meaning that large values are more likely to be followed by small values and vice versa.</w:t>
      </w:r>
      <w:r>
        <w:t xml:space="preserve"> </w:t>
      </w:r>
    </w:p>
    <w:p w:rsidR="00DA781E" w:rsidRDefault="00DA781E" w:rsidP="00DA781E">
      <w:r>
        <w:t xml:space="preserve"> The values of </w:t>
      </w:r>
      <w:r w:rsidRPr="00331A0E">
        <w:rPr>
          <w:position w:val="-4"/>
        </w:rPr>
        <w:object w:dxaOrig="279" w:dyaOrig="260">
          <v:shape id="_x0000_i1065" type="#_x0000_t75" style="width:14.3pt;height:13.95pt" o:ole="">
            <v:imagedata r:id="rId66" o:title=""/>
          </v:shape>
          <o:OLEObject Type="Embed" ProgID="Equation.3" ShapeID="_x0000_i1065" DrawAspect="Content" ObjectID="_1693813128" r:id="rId84"/>
        </w:object>
      </w:r>
      <w:r>
        <w:t>, that can be obtained by Hurst’s rescaled range analysis, are limited to</w:t>
      </w:r>
      <w:r w:rsidR="005B487C">
        <w:t xml:space="preserve"> </w:t>
      </w:r>
      <w:r>
        <w:t xml:space="preserve"> </w:t>
      </w:r>
      <w:r w:rsidR="005B487C">
        <w:t xml:space="preserve">0&lt;H&lt;1 </w:t>
      </w:r>
      <w:r>
        <w:t xml:space="preserve">and significant inaccuracies are to be expected close to the bounds. Since </w:t>
      </w:r>
      <w:r w:rsidRPr="00331A0E">
        <w:rPr>
          <w:position w:val="-4"/>
        </w:rPr>
        <w:object w:dxaOrig="279" w:dyaOrig="260">
          <v:shape id="_x0000_i1066" type="#_x0000_t75" style="width:14.3pt;height:13.95pt" o:ole="">
            <v:imagedata r:id="rId66" o:title=""/>
          </v:shape>
          <o:OLEObject Type="Embed" ProgID="Equation.3" ShapeID="_x0000_i1066" DrawAspect="Content" ObjectID="_1693813129" r:id="rId85"/>
        </w:object>
      </w:r>
      <w:r>
        <w:t xml:space="preserve"> can be increased or decreased by 1 if the data is integrated (</w:t>
      </w:r>
      <w:r w:rsidRPr="00AD15B9">
        <w:rPr>
          <w:position w:val="-16"/>
        </w:rPr>
        <w:object w:dxaOrig="1280" w:dyaOrig="460">
          <v:shape id="_x0000_i1067" type="#_x0000_t75" style="width:65.4pt;height:22.45pt" o:ole="">
            <v:imagedata r:id="rId86" o:title=""/>
          </v:shape>
          <o:OLEObject Type="Embed" ProgID="Equation.3" ShapeID="_x0000_i1067" DrawAspect="Content" ObjectID="_1693813130" r:id="rId87"/>
        </w:object>
      </w:r>
      <w:r>
        <w:t>) or differentiated  (</w:t>
      </w:r>
      <w:r w:rsidRPr="00AD15B9">
        <w:rPr>
          <w:position w:val="-12"/>
        </w:rPr>
        <w:object w:dxaOrig="1359" w:dyaOrig="360">
          <v:shape id="_x0000_i1068" type="#_x0000_t75" style="width:69.7pt;height:18.2pt" o:ole="">
            <v:imagedata r:id="rId88" o:title=""/>
          </v:shape>
          <o:OLEObject Type="Embed" ProgID="Equation.3" ShapeID="_x0000_i1068" DrawAspect="Content" ObjectID="_1693813131" r:id="rId89"/>
        </w:object>
      </w:r>
      <w:r>
        <w:t xml:space="preserve"> ), respectively, one can always find a way to calculate </w:t>
      </w:r>
      <w:r w:rsidRPr="00331A0E">
        <w:rPr>
          <w:position w:val="-4"/>
        </w:rPr>
        <w:object w:dxaOrig="279" w:dyaOrig="260">
          <v:shape id="_x0000_i1069" type="#_x0000_t75" style="width:14.3pt;height:13.95pt" o:ole="">
            <v:imagedata r:id="rId66" o:title=""/>
          </v:shape>
          <o:OLEObject Type="Embed" ProgID="Equation.3" ShapeID="_x0000_i1069" DrawAspect="Content" ObjectID="_1693813132" r:id="rId90"/>
        </w:object>
      </w:r>
      <w:r>
        <w:t xml:space="preserve"> by rescaled range analysis provided the data is stationary</w:t>
      </w:r>
      <w:r w:rsidR="00621A6E">
        <w:t xml:space="preserve"> [3</w:t>
      </w:r>
      <w:r>
        <w:t>].</w:t>
      </w:r>
    </w:p>
    <w:p w:rsidR="00DA781E" w:rsidRDefault="00DA781E" w:rsidP="00DA781E">
      <w:pPr>
        <w:rPr>
          <w:i/>
        </w:rPr>
      </w:pPr>
      <w:r w:rsidRPr="00384F93">
        <w:rPr>
          <w:i/>
        </w:rPr>
        <w:t>Fluctuation analysis</w:t>
      </w:r>
    </w:p>
    <w:p w:rsidR="00DA781E" w:rsidRDefault="00DA781E" w:rsidP="00DA781E">
      <w:r>
        <w:lastRenderedPageBreak/>
        <w:t>This method is also based on random walk theory, and it proceeds as follows</w:t>
      </w:r>
      <w:r w:rsidR="004B1249">
        <w:t xml:space="preserve"> [3</w:t>
      </w:r>
      <w:r>
        <w:t>].</w:t>
      </w:r>
    </w:p>
    <w:p w:rsidR="00DA781E" w:rsidRDefault="00DA781E" w:rsidP="00DA781E">
      <w:pPr>
        <w:pStyle w:val="ListParagraph"/>
        <w:numPr>
          <w:ilvl w:val="0"/>
          <w:numId w:val="2"/>
        </w:numPr>
      </w:pPr>
      <w:r>
        <w:t xml:space="preserve">For a time series  </w:t>
      </w:r>
      <w:r w:rsidRPr="000219AB">
        <w:rPr>
          <w:position w:val="-12"/>
        </w:rPr>
        <w:object w:dxaOrig="1280" w:dyaOrig="360">
          <v:shape id="_x0000_i1070" type="#_x0000_t75" style="width:66.95pt;height:18.2pt" o:ole="">
            <v:imagedata r:id="rId91" o:title=""/>
          </v:shape>
          <o:OLEObject Type="Embed" ProgID="Equation.3" ShapeID="_x0000_i1070" DrawAspect="Content" ObjectID="_1693813133" r:id="rId92"/>
        </w:object>
      </w:r>
      <w:r>
        <w:t>, we first construct the profile</w:t>
      </w:r>
    </w:p>
    <w:p w:rsidR="00DA781E" w:rsidRDefault="00DA781E" w:rsidP="00DA781E">
      <w:pPr>
        <w:ind w:left="360"/>
      </w:pPr>
      <w:r>
        <w:t xml:space="preserve">               </w:t>
      </w:r>
      <w:r w:rsidRPr="00B61906">
        <w:rPr>
          <w:position w:val="-28"/>
        </w:rPr>
        <w:object w:dxaOrig="2320" w:dyaOrig="680">
          <v:shape id="_x0000_i1071" type="#_x0000_t75" style="width:118.85pt;height:32.5pt" o:ole="">
            <v:imagedata r:id="rId93" o:title=""/>
          </v:shape>
          <o:OLEObject Type="Embed" ProgID="Equation.3" ShapeID="_x0000_i1071" DrawAspect="Content" ObjectID="_1693813134" r:id="rId94"/>
        </w:object>
      </w:r>
    </w:p>
    <w:p w:rsidR="00DA781E" w:rsidRPr="00B61906" w:rsidRDefault="00DA781E" w:rsidP="00DA781E">
      <w:r>
        <w:t xml:space="preserve">              </w:t>
      </w:r>
      <w:r w:rsidR="001A2D77">
        <w:t xml:space="preserve">which </w:t>
      </w:r>
      <w:r>
        <w:t>we can in</w:t>
      </w:r>
      <w:r w:rsidRPr="00B61906">
        <w:t xml:space="preserve">terpret as a position of random walker on linear chain  after </w:t>
      </w:r>
      <w:r w:rsidRPr="002441CF">
        <w:rPr>
          <w:position w:val="-10"/>
        </w:rPr>
        <w:object w:dxaOrig="200" w:dyaOrig="300">
          <v:shape id="_x0000_i1072" type="#_x0000_t75" style="width:10.05pt;height:14.3pt" o:ole="">
            <v:imagedata r:id="rId95" o:title=""/>
          </v:shape>
          <o:OLEObject Type="Embed" ProgID="Equation.3" ShapeID="_x0000_i1072" DrawAspect="Content" ObjectID="_1693813135" r:id="rId96"/>
        </w:object>
      </w:r>
      <w:r w:rsidRPr="00B61906">
        <w:t>steps.</w:t>
      </w:r>
    </w:p>
    <w:p w:rsidR="00DA781E" w:rsidRPr="00F95482" w:rsidRDefault="00DA781E" w:rsidP="00DA781E">
      <w:pPr>
        <w:pStyle w:val="ListParagraph"/>
        <w:numPr>
          <w:ilvl w:val="0"/>
          <w:numId w:val="2"/>
        </w:numPr>
      </w:pPr>
      <w:r>
        <w:t xml:space="preserve">Next, we divide the profile into  </w:t>
      </w:r>
      <w:r w:rsidRPr="00B61906">
        <w:rPr>
          <w:position w:val="-12"/>
        </w:rPr>
        <w:object w:dxaOrig="1480" w:dyaOrig="360">
          <v:shape id="_x0000_i1073" type="#_x0000_t75" style="width:75.1pt;height:18.2pt" o:ole="">
            <v:imagedata r:id="rId97" o:title=""/>
          </v:shape>
          <o:OLEObject Type="Embed" ProgID="Equation.3" ShapeID="_x0000_i1073" DrawAspect="Content" ObjectID="_1693813136" r:id="rId98"/>
        </w:object>
      </w:r>
      <w:r w:rsidRPr="00B61906">
        <w:t>non-overlap</w:t>
      </w:r>
      <w:r>
        <w:t>p</w:t>
      </w:r>
      <w:r w:rsidRPr="00B61906">
        <w:t>ing</w:t>
      </w:r>
      <w:r>
        <w:t xml:space="preserve"> segments of size </w:t>
      </w:r>
      <w:r w:rsidRPr="00F95482">
        <w:rPr>
          <w:position w:val="-6"/>
        </w:rPr>
        <w:object w:dxaOrig="180" w:dyaOrig="220">
          <v:shape id="_x0000_i1074" type="#_x0000_t75" style="width:10.05pt;height:10.05pt" o:ole="">
            <v:imagedata r:id="rId99" o:title=""/>
          </v:shape>
          <o:OLEObject Type="Embed" ProgID="Equation.3" ShapeID="_x0000_i1074" DrawAspect="Content" ObjectID="_1693813137" r:id="rId100"/>
        </w:object>
      </w:r>
      <w:r w:rsidRPr="00F95482">
        <w:t>and</w:t>
      </w:r>
      <w:r>
        <w:t xml:space="preserve"> in each segment </w:t>
      </w:r>
      <w:r w:rsidRPr="00F95482">
        <w:rPr>
          <w:position w:val="-12"/>
        </w:rPr>
        <w:object w:dxaOrig="1120" w:dyaOrig="360">
          <v:shape id="_x0000_i1075" type="#_x0000_t75" style="width:57.7pt;height:18.2pt" o:ole="">
            <v:imagedata r:id="rId101" o:title=""/>
          </v:shape>
          <o:OLEObject Type="Embed" ProgID="Equation.3" ShapeID="_x0000_i1075" DrawAspect="Content" ObjectID="_1693813138" r:id="rId102"/>
        </w:object>
      </w:r>
      <w:r w:rsidRPr="003C1794">
        <w:rPr>
          <w:position w:val="-6"/>
        </w:rPr>
        <w:t xml:space="preserve">, </w:t>
      </w:r>
      <w:r w:rsidRPr="00F95482">
        <w:t>we use end-points of the segment</w:t>
      </w:r>
      <w:r>
        <w:t xml:space="preserve">  </w:t>
      </w:r>
      <w:r w:rsidRPr="00F95482">
        <w:t>to calculate fluctuation</w:t>
      </w:r>
    </w:p>
    <w:p w:rsidR="00DA781E" w:rsidRDefault="00DA781E" w:rsidP="00DA781E">
      <w:pPr>
        <w:ind w:left="360"/>
        <w:rPr>
          <w:position w:val="-6"/>
        </w:rPr>
      </w:pPr>
      <w:r>
        <w:t xml:space="preserve">              </w:t>
      </w:r>
      <w:r w:rsidRPr="00F95482">
        <w:rPr>
          <w:position w:val="-10"/>
        </w:rPr>
        <w:object w:dxaOrig="3360" w:dyaOrig="380">
          <v:shape id="_x0000_i1076" type="#_x0000_t75" style="width:171.85pt;height:17.4pt" o:ole="">
            <v:imagedata r:id="rId103" o:title=""/>
          </v:shape>
          <o:OLEObject Type="Embed" ProgID="Equation.3" ShapeID="_x0000_i1076" DrawAspect="Content" ObjectID="_1693813139" r:id="rId104"/>
        </w:object>
      </w:r>
    </w:p>
    <w:p w:rsidR="00DA781E" w:rsidRPr="003C1794" w:rsidRDefault="00DA781E" w:rsidP="00DA781E">
      <w:pPr>
        <w:pStyle w:val="ListParagraph"/>
        <w:numPr>
          <w:ilvl w:val="0"/>
          <w:numId w:val="2"/>
        </w:numPr>
        <w:rPr>
          <w:position w:val="-6"/>
        </w:rPr>
      </w:pPr>
      <w:r w:rsidRPr="003C1794">
        <w:t xml:space="preserve">The mean fluctuation </w:t>
      </w:r>
      <w:r w:rsidRPr="003C1794">
        <w:rPr>
          <w:position w:val="-10"/>
        </w:rPr>
        <w:object w:dxaOrig="520" w:dyaOrig="320">
          <v:shape id="_x0000_i1077" type="#_x0000_t75" style="width:25.15pt;height:15.5pt" o:ole="">
            <v:imagedata r:id="rId105" o:title=""/>
          </v:shape>
          <o:OLEObject Type="Embed" ProgID="Equation.3" ShapeID="_x0000_i1077" DrawAspect="Content" ObjectID="_1693813140" r:id="rId106"/>
        </w:object>
      </w:r>
      <w:r w:rsidRPr="003C1794">
        <w:t>is calcul</w:t>
      </w:r>
      <w:r>
        <w:t>ates by averaging over all segments :</w:t>
      </w:r>
    </w:p>
    <w:p w:rsidR="00DA781E" w:rsidRDefault="00DA781E" w:rsidP="00DA781E">
      <w:pPr>
        <w:ind w:left="450"/>
        <w:rPr>
          <w:position w:val="-6"/>
        </w:rPr>
      </w:pPr>
      <w:r>
        <w:rPr>
          <w:position w:val="-6"/>
        </w:rPr>
        <w:t xml:space="preserve">                </w:t>
      </w:r>
      <w:r w:rsidRPr="003C1794">
        <w:rPr>
          <w:position w:val="-32"/>
        </w:rPr>
        <w:object w:dxaOrig="2640" w:dyaOrig="800">
          <v:shape id="_x0000_i1078" type="#_x0000_t75" style="width:134.3pt;height:39.5pt" o:ole="">
            <v:imagedata r:id="rId107" o:title=""/>
          </v:shape>
          <o:OLEObject Type="Embed" ProgID="Equation.3" ShapeID="_x0000_i1078" DrawAspect="Content" ObjectID="_1693813141" r:id="rId108"/>
        </w:object>
      </w:r>
    </w:p>
    <w:p w:rsidR="00DA781E" w:rsidRDefault="00DA781E" w:rsidP="00DA781E">
      <w:pPr>
        <w:ind w:left="450"/>
      </w:pPr>
      <w:r>
        <w:rPr>
          <w:position w:val="-6"/>
        </w:rPr>
        <w:t xml:space="preserve">    </w:t>
      </w:r>
      <w:r w:rsidRPr="00EB1027">
        <w:rPr>
          <w:position w:val="-10"/>
        </w:rPr>
        <w:object w:dxaOrig="520" w:dyaOrig="320">
          <v:shape id="_x0000_i1079" type="#_x0000_t75" style="width:25.15pt;height:15.5pt" o:ole="">
            <v:imagedata r:id="rId109" o:title=""/>
          </v:shape>
          <o:OLEObject Type="Embed" ProgID="Equation.3" ShapeID="_x0000_i1079" DrawAspect="Content" ObjectID="_1693813142" r:id="rId110"/>
        </w:object>
      </w:r>
      <w:r>
        <w:rPr>
          <w:position w:val="-6"/>
        </w:rPr>
        <w:t xml:space="preserve"> </w:t>
      </w:r>
      <w:r w:rsidRPr="00EB1027">
        <w:t>can be interpreted</w:t>
      </w:r>
      <w:r>
        <w:rPr>
          <w:position w:val="-6"/>
        </w:rPr>
        <w:t xml:space="preserve">  </w:t>
      </w:r>
      <w:r w:rsidRPr="00EB1027">
        <w:t>as the</w:t>
      </w:r>
      <w:r>
        <w:t xml:space="preserve"> root-mean-square displacement of random walker on the chain after </w:t>
      </w:r>
      <w:r w:rsidRPr="00EB1027">
        <w:rPr>
          <w:position w:val="-6"/>
        </w:rPr>
        <w:object w:dxaOrig="180" w:dyaOrig="220">
          <v:shape id="_x0000_i1080" type="#_x0000_t75" style="width:10.05pt;height:10.05pt" o:ole="">
            <v:imagedata r:id="rId111" o:title=""/>
          </v:shape>
          <o:OLEObject Type="Embed" ProgID="Equation.3" ShapeID="_x0000_i1080" DrawAspect="Content" ObjectID="_1693813143" r:id="rId112"/>
        </w:object>
      </w:r>
      <w:r w:rsidRPr="00EB1027">
        <w:t>steps.</w:t>
      </w:r>
      <w:r>
        <w:t xml:space="preserve"> For data with long-term correlations, </w:t>
      </w:r>
      <w:r w:rsidRPr="00EB1027">
        <w:rPr>
          <w:position w:val="-10"/>
        </w:rPr>
        <w:object w:dxaOrig="520" w:dyaOrig="320">
          <v:shape id="_x0000_i1081" type="#_x0000_t75" style="width:25.15pt;height:15.5pt" o:ole="">
            <v:imagedata r:id="rId109" o:title=""/>
          </v:shape>
          <o:OLEObject Type="Embed" ProgID="Equation.3" ShapeID="_x0000_i1081" DrawAspect="Content" ObjectID="_1693813144" r:id="rId113"/>
        </w:object>
      </w:r>
      <w:r w:rsidRPr="00EB1027">
        <w:t>increases as</w:t>
      </w:r>
      <w:r>
        <w:rPr>
          <w:position w:val="-6"/>
        </w:rPr>
        <w:t xml:space="preserve"> </w:t>
      </w:r>
      <w:r w:rsidRPr="00EB1027">
        <w:t>power-law</w:t>
      </w:r>
    </w:p>
    <w:p w:rsidR="00DA781E" w:rsidRPr="006F506E" w:rsidRDefault="00DA781E" w:rsidP="00DA781E">
      <w:pPr>
        <w:ind w:left="450"/>
        <w:rPr>
          <w:position w:val="-6"/>
        </w:rPr>
      </w:pPr>
      <w:r w:rsidRPr="00EB1027">
        <w:rPr>
          <w:position w:val="-10"/>
        </w:rPr>
        <w:object w:dxaOrig="999" w:dyaOrig="360">
          <v:shape id="_x0000_i1082" type="#_x0000_t75" style="width:50.3pt;height:18.2pt" o:ole="">
            <v:imagedata r:id="rId114" o:title=""/>
          </v:shape>
          <o:OLEObject Type="Embed" ProgID="Equation.3" ShapeID="_x0000_i1082" DrawAspect="Content" ObjectID="_1693813145" r:id="rId115"/>
        </w:object>
      </w:r>
    </w:p>
    <w:p w:rsidR="00DA781E" w:rsidRDefault="00DA781E" w:rsidP="00DA781E">
      <w:r>
        <w:t xml:space="preserve">For </w:t>
      </w:r>
      <w:proofErr w:type="spellStart"/>
      <w:r>
        <w:t>mono</w:t>
      </w:r>
      <w:r w:rsidRPr="006F506E">
        <w:t>fractal</w:t>
      </w:r>
      <w:proofErr w:type="spellEnd"/>
      <w:r w:rsidRPr="006F506E">
        <w:t xml:space="preserve"> processes, fluctuation exponent </w:t>
      </w:r>
      <w:r w:rsidRPr="006F506E">
        <w:rPr>
          <w:position w:val="-6"/>
        </w:rPr>
        <w:object w:dxaOrig="240" w:dyaOrig="220">
          <v:shape id="_x0000_i1083" type="#_x0000_t75" style="width:13.95pt;height:10.05pt" o:ole="">
            <v:imagedata r:id="rId116" o:title=""/>
          </v:shape>
          <o:OLEObject Type="Embed" ProgID="Equation.3" ShapeID="_x0000_i1083" DrawAspect="Content" ObjectID="_1693813146" r:id="rId117"/>
        </w:object>
      </w:r>
      <w:r>
        <w:t xml:space="preserve">is identical with the Hurst exponent </w:t>
      </w:r>
      <w:r w:rsidRPr="006F506E">
        <w:rPr>
          <w:position w:val="-4"/>
        </w:rPr>
        <w:object w:dxaOrig="279" w:dyaOrig="260">
          <v:shape id="_x0000_i1084" type="#_x0000_t75" style="width:14.3pt;height:13.95pt" o:ole="">
            <v:imagedata r:id="rId118" o:title=""/>
          </v:shape>
          <o:OLEObject Type="Embed" ProgID="Equation.3" ShapeID="_x0000_i1084" DrawAspect="Content" ObjectID="_1693813147" r:id="rId119"/>
        </w:object>
      </w:r>
      <w:r>
        <w:t>and it is related to correlation exponent</w:t>
      </w:r>
      <w:r w:rsidRPr="006F506E">
        <w:rPr>
          <w:position w:val="-10"/>
        </w:rPr>
        <w:object w:dxaOrig="200" w:dyaOrig="260">
          <v:shape id="_x0000_i1085" type="#_x0000_t75" style="width:10.05pt;height:13.95pt" o:ole="">
            <v:imagedata r:id="rId120" o:title=""/>
          </v:shape>
          <o:OLEObject Type="Embed" ProgID="Equation.3" ShapeID="_x0000_i1085" DrawAspect="Content" ObjectID="_1693813148" r:id="rId121"/>
        </w:object>
      </w:r>
      <w:r>
        <w:t xml:space="preserve"> and spectral exponent</w:t>
      </w:r>
      <w:r w:rsidRPr="006F506E">
        <w:rPr>
          <w:position w:val="-10"/>
        </w:rPr>
        <w:object w:dxaOrig="240" w:dyaOrig="320">
          <v:shape id="_x0000_i1086" type="#_x0000_t75" style="width:13.95pt;height:15.5pt" o:ole="">
            <v:imagedata r:id="rId122" o:title=""/>
          </v:shape>
          <o:OLEObject Type="Embed" ProgID="Equation.3" ShapeID="_x0000_i1086" DrawAspect="Content" ObjectID="_1693813149" r:id="rId123"/>
        </w:object>
      </w:r>
      <w:r>
        <w:t xml:space="preserve"> by </w:t>
      </w:r>
    </w:p>
    <w:p w:rsidR="00DA781E" w:rsidRDefault="00DA781E" w:rsidP="00DA781E">
      <w:pPr>
        <w:rPr>
          <w:b/>
        </w:rPr>
      </w:pPr>
      <w:r w:rsidRPr="00772EB8">
        <w:rPr>
          <w:b/>
          <w:position w:val="-10"/>
        </w:rPr>
        <w:object w:dxaOrig="1820" w:dyaOrig="320">
          <v:shape id="_x0000_i1087" type="#_x0000_t75" style="width:93.3pt;height:15.5pt" o:ole="">
            <v:imagedata r:id="rId124" o:title=""/>
          </v:shape>
          <o:OLEObject Type="Embed" ProgID="Equation.3" ShapeID="_x0000_i1087" DrawAspect="Content" ObjectID="_1693813150" r:id="rId125"/>
        </w:object>
      </w:r>
    </w:p>
    <w:p w:rsidR="00DA781E" w:rsidRDefault="00DA781E" w:rsidP="00DA781E">
      <w:pPr>
        <w:rPr>
          <w:b/>
          <w:position w:val="-10"/>
        </w:rPr>
      </w:pPr>
      <w:r>
        <w:t xml:space="preserve">The range of the α values that can be studied by standard FA is limited to 0 &lt; α &lt; </w:t>
      </w:r>
      <w:proofErr w:type="gramStart"/>
      <w:r>
        <w:t>1,  with</w:t>
      </w:r>
      <w:proofErr w:type="gramEnd"/>
      <w:r>
        <w:t xml:space="preserve"> significant inaccuracies close to the bounds. Regarding integration or differentiation of the data, the same rules apply as listed for Hurst analysis. The results of FA become statistically unreliable for scales s larger than one tenth of the length of the data, </w:t>
      </w:r>
      <w:proofErr w:type="spellStart"/>
      <w:r>
        <w:t>i</w:t>
      </w:r>
      <w:proofErr w:type="spellEnd"/>
      <w:r>
        <w:t>. e. the analysis should be limited by s &lt; N/10</w:t>
      </w:r>
      <w:r w:rsidR="004B1249">
        <w:t xml:space="preserve"> [3</w:t>
      </w:r>
      <w:r>
        <w:t>].</w:t>
      </w:r>
    </w:p>
    <w:p w:rsidR="00DA781E" w:rsidRDefault="00DA781E" w:rsidP="00DA781E">
      <w:pPr>
        <w:rPr>
          <w:b/>
          <w:position w:val="-10"/>
        </w:rPr>
      </w:pPr>
    </w:p>
    <w:p w:rsidR="00DA781E" w:rsidRDefault="00DA781E" w:rsidP="00DA781E">
      <w:pPr>
        <w:rPr>
          <w:rFonts w:ascii="Helvetica" w:hAnsi="Helvetica" w:cs="Helvetica"/>
          <w:color w:val="444444"/>
          <w:shd w:val="clear" w:color="auto" w:fill="FFFFFF"/>
        </w:rPr>
      </w:pPr>
    </w:p>
    <w:p w:rsidR="00DA781E" w:rsidRPr="00DA781E" w:rsidRDefault="00DA781E" w:rsidP="00DA781E">
      <w:pPr>
        <w:rPr>
          <w:rFonts w:ascii="Helvetica" w:hAnsi="Helvetica" w:cs="Helvetica"/>
          <w:b/>
          <w:color w:val="444444"/>
          <w:shd w:val="clear" w:color="auto" w:fill="FFFFFF"/>
        </w:rPr>
      </w:pPr>
      <w:r w:rsidRPr="00DA781E">
        <w:rPr>
          <w:rFonts w:ascii="Helvetica" w:hAnsi="Helvetica" w:cs="Helvetica"/>
          <w:b/>
          <w:color w:val="444444"/>
          <w:shd w:val="clear" w:color="auto" w:fill="FFFFFF"/>
        </w:rPr>
        <w:t>Bibliography</w:t>
      </w:r>
    </w:p>
    <w:p w:rsidR="00DA781E" w:rsidRDefault="00DA781E" w:rsidP="00DA781E">
      <w:pPr>
        <w:rPr>
          <w:rFonts w:ascii="Helvetica" w:hAnsi="Helvetica" w:cs="Helvetica"/>
          <w:color w:val="444444"/>
          <w:shd w:val="clear" w:color="auto" w:fill="FFFFFF"/>
        </w:rPr>
      </w:pPr>
    </w:p>
    <w:p w:rsidR="00DA781E" w:rsidRPr="006510F4" w:rsidRDefault="004B1249" w:rsidP="00DA781E">
      <w:pPr>
        <w:rPr>
          <w:sz w:val="20"/>
          <w:szCs w:val="20"/>
        </w:rPr>
      </w:pPr>
      <w:r w:rsidRPr="006510F4">
        <w:rPr>
          <w:sz w:val="20"/>
          <w:szCs w:val="20"/>
        </w:rPr>
        <w:t xml:space="preserve"> </w:t>
      </w:r>
      <w:r w:rsidR="001A2D77">
        <w:rPr>
          <w:sz w:val="20"/>
          <w:szCs w:val="20"/>
        </w:rPr>
        <w:t xml:space="preserve">[1] </w:t>
      </w:r>
      <w:r w:rsidR="00DA781E" w:rsidRPr="006510F4">
        <w:rPr>
          <w:sz w:val="20"/>
          <w:szCs w:val="20"/>
        </w:rPr>
        <w:t xml:space="preserve">G. </w:t>
      </w:r>
      <w:proofErr w:type="spellStart"/>
      <w:r w:rsidR="00DA781E" w:rsidRPr="006510F4">
        <w:rPr>
          <w:sz w:val="20"/>
          <w:szCs w:val="20"/>
        </w:rPr>
        <w:t>Rangarajan</w:t>
      </w:r>
      <w:proofErr w:type="spellEnd"/>
      <w:r w:rsidR="00DA781E" w:rsidRPr="006510F4">
        <w:rPr>
          <w:sz w:val="20"/>
          <w:szCs w:val="20"/>
        </w:rPr>
        <w:t>, M. Ding, Integrated approach to the assessment of long range correlations in time series data, Physical Review E 61, 4991</w:t>
      </w:r>
      <w:r w:rsidR="00DA781E">
        <w:rPr>
          <w:sz w:val="20"/>
          <w:szCs w:val="20"/>
        </w:rPr>
        <w:t>-5001</w:t>
      </w:r>
      <w:r w:rsidR="00DA781E" w:rsidRPr="006510F4">
        <w:rPr>
          <w:sz w:val="20"/>
          <w:szCs w:val="20"/>
        </w:rPr>
        <w:t>, 2000.</w:t>
      </w:r>
    </w:p>
    <w:p w:rsidR="00DA781E" w:rsidRPr="006510F4" w:rsidRDefault="004B1249" w:rsidP="00DA781E">
      <w:pPr>
        <w:rPr>
          <w:sz w:val="20"/>
          <w:szCs w:val="20"/>
        </w:rPr>
      </w:pPr>
      <w:r>
        <w:rPr>
          <w:sz w:val="20"/>
          <w:szCs w:val="20"/>
        </w:rPr>
        <w:lastRenderedPageBreak/>
        <w:t xml:space="preserve"> [2</w:t>
      </w:r>
      <w:r w:rsidR="00DA781E" w:rsidRPr="006510F4">
        <w:rPr>
          <w:sz w:val="20"/>
          <w:szCs w:val="20"/>
        </w:rPr>
        <w:t xml:space="preserve">] H.E. Hurst, Long-term storage capacity of reservoirs, Transactions of American Society of Civil Engineers 116, 770-808, 1951. </w:t>
      </w:r>
    </w:p>
    <w:p w:rsidR="00DA781E" w:rsidRDefault="004B1249" w:rsidP="00DA781E">
      <w:pPr>
        <w:rPr>
          <w:sz w:val="20"/>
          <w:szCs w:val="20"/>
        </w:rPr>
      </w:pPr>
      <w:r>
        <w:rPr>
          <w:sz w:val="20"/>
          <w:szCs w:val="20"/>
        </w:rPr>
        <w:t>[3</w:t>
      </w:r>
      <w:r w:rsidR="00DA781E" w:rsidRPr="006510F4">
        <w:rPr>
          <w:sz w:val="20"/>
          <w:szCs w:val="20"/>
        </w:rPr>
        <w:t xml:space="preserve">] </w:t>
      </w:r>
      <w:r w:rsidR="00DA781E">
        <w:t xml:space="preserve"> J.W. </w:t>
      </w:r>
      <w:proofErr w:type="spellStart"/>
      <w:r w:rsidR="00DA781E">
        <w:t>Kantelhardt</w:t>
      </w:r>
      <w:proofErr w:type="spellEnd"/>
      <w:r w:rsidR="00DA781E">
        <w:t>,  Fractal and multifractal time series. In Meyers, R. A. (ed.) Encyclopedia of Complexity and Systems Science, vol. LXXX, 3754–3778, Springer, Berlin, 2009.</w:t>
      </w:r>
    </w:p>
    <w:p w:rsidR="00DA781E" w:rsidRDefault="00DA781E" w:rsidP="00DA781E">
      <w:pPr>
        <w:rPr>
          <w:sz w:val="20"/>
          <w:szCs w:val="20"/>
        </w:rPr>
      </w:pPr>
    </w:p>
    <w:p w:rsidR="00DA781E" w:rsidRDefault="00DA781E" w:rsidP="00DA781E">
      <w:pPr>
        <w:rPr>
          <w:sz w:val="20"/>
          <w:szCs w:val="20"/>
        </w:rPr>
      </w:pPr>
    </w:p>
    <w:p w:rsidR="00DA781E" w:rsidRDefault="00DA781E" w:rsidP="00DA781E">
      <w:pPr>
        <w:rPr>
          <w:b/>
        </w:rPr>
      </w:pPr>
    </w:p>
    <w:p w:rsidR="00DA781E" w:rsidRDefault="00DA781E" w:rsidP="00DA781E">
      <w:pPr>
        <w:jc w:val="center"/>
        <w:rPr>
          <w:b/>
        </w:rPr>
      </w:pPr>
    </w:p>
    <w:p w:rsidR="00920BE0" w:rsidRDefault="00920BE0"/>
    <w:sectPr w:rsidR="00920BE0" w:rsidSect="0092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F77DE"/>
    <w:multiLevelType w:val="hybridMultilevel"/>
    <w:tmpl w:val="06F06D56"/>
    <w:lvl w:ilvl="0" w:tplc="91E453D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0297D"/>
    <w:multiLevelType w:val="hybridMultilevel"/>
    <w:tmpl w:val="1BAC0B5C"/>
    <w:lvl w:ilvl="0" w:tplc="5994E2A2">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1E"/>
    <w:rsid w:val="000968B3"/>
    <w:rsid w:val="001A2D77"/>
    <w:rsid w:val="002175B2"/>
    <w:rsid w:val="00332161"/>
    <w:rsid w:val="004B1249"/>
    <w:rsid w:val="005B487C"/>
    <w:rsid w:val="00621A6E"/>
    <w:rsid w:val="008B7734"/>
    <w:rsid w:val="00920BE0"/>
    <w:rsid w:val="00BA452C"/>
    <w:rsid w:val="00CA07AA"/>
    <w:rsid w:val="00DA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D580"/>
  <w15:docId w15:val="{2705C7B2-EA8D-4EFE-9137-385D2901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1E"/>
    <w:pPr>
      <w:ind w:left="720"/>
      <w:contextualSpacing/>
    </w:pPr>
  </w:style>
  <w:style w:type="character" w:customStyle="1" w:styleId="apple-converted-space">
    <w:name w:val="apple-converted-space"/>
    <w:basedOn w:val="DefaultParagraphFont"/>
    <w:rsid w:val="00DA781E"/>
  </w:style>
  <w:style w:type="character" w:styleId="Emphasis">
    <w:name w:val="Emphasis"/>
    <w:basedOn w:val="DefaultParagraphFont"/>
    <w:uiPriority w:val="20"/>
    <w:qFormat/>
    <w:rsid w:val="00DA781E"/>
    <w:rPr>
      <w:i/>
      <w:iCs/>
    </w:rPr>
  </w:style>
  <w:style w:type="paragraph" w:customStyle="1" w:styleId="Estilo1">
    <w:name w:val="Estilo1"/>
    <w:basedOn w:val="Normal"/>
    <w:link w:val="Estilo1Char"/>
    <w:qFormat/>
    <w:rsid w:val="00DA781E"/>
    <w:pPr>
      <w:widowControl w:val="0"/>
      <w:spacing w:after="0" w:line="480" w:lineRule="auto"/>
    </w:pPr>
    <w:rPr>
      <w:rFonts w:ascii="Times New Roman" w:hAnsi="Times New Roman" w:cs="Times New Roman"/>
      <w:sz w:val="24"/>
      <w:szCs w:val="24"/>
    </w:rPr>
  </w:style>
  <w:style w:type="character" w:customStyle="1" w:styleId="Estilo1Char">
    <w:name w:val="Estilo1 Char"/>
    <w:basedOn w:val="DefaultParagraphFont"/>
    <w:link w:val="Estilo1"/>
    <w:rsid w:val="00DA781E"/>
    <w:rPr>
      <w:rFonts w:ascii="Times New Roman" w:hAnsi="Times New Roman" w:cs="Times New Roman"/>
      <w:sz w:val="24"/>
      <w:szCs w:val="24"/>
    </w:rPr>
  </w:style>
  <w:style w:type="character" w:styleId="PlaceholderText">
    <w:name w:val="Placeholder Text"/>
    <w:basedOn w:val="DefaultParagraphFont"/>
    <w:uiPriority w:val="99"/>
    <w:semiHidden/>
    <w:rsid w:val="005B487C"/>
    <w:rPr>
      <w:color w:val="808080"/>
    </w:rPr>
  </w:style>
  <w:style w:type="paragraph" w:styleId="BalloonText">
    <w:name w:val="Balloon Text"/>
    <w:basedOn w:val="Normal"/>
    <w:link w:val="BalloonTextChar"/>
    <w:uiPriority w:val="99"/>
    <w:semiHidden/>
    <w:unhideWhenUsed/>
    <w:rsid w:val="005B4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oleObject" Target="embeddings/oleObject56.bin"/><Relationship Id="rId16" Type="http://schemas.openxmlformats.org/officeDocument/2006/relationships/oleObject" Target="embeddings/oleObject6.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image" Target="media/image44.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5.wmf"/><Relationship Id="rId80" Type="http://schemas.openxmlformats.org/officeDocument/2006/relationships/image" Target="media/image38.wmf"/><Relationship Id="rId85" Type="http://schemas.openxmlformats.org/officeDocument/2006/relationships/oleObject" Target="embeddings/oleObject42.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8.wmf"/><Relationship Id="rId108" Type="http://schemas.openxmlformats.org/officeDocument/2006/relationships/oleObject" Target="embeddings/oleObject54.bin"/><Relationship Id="rId124" Type="http://schemas.openxmlformats.org/officeDocument/2006/relationships/image" Target="media/image58.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2.wmf"/><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119" Type="http://schemas.openxmlformats.org/officeDocument/2006/relationships/oleObject" Target="embeddings/oleObject60.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0.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image" Target="media/image56.wmf"/><Relationship Id="rId125" Type="http://schemas.openxmlformats.org/officeDocument/2006/relationships/oleObject" Target="embeddings/oleObject63.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9.wmf"/><Relationship Id="rId12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oleObject" Target="embeddings/oleObject49.bin"/><Relationship Id="rId121" Type="http://schemas.openxmlformats.org/officeDocument/2006/relationships/oleObject" Target="embeddings/oleObject61.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4.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image" Target="media/image52.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4555</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Tatijana Stosic</cp:lastModifiedBy>
  <cp:revision>3</cp:revision>
  <dcterms:created xsi:type="dcterms:W3CDTF">2021-09-22T08:47:00Z</dcterms:created>
  <dcterms:modified xsi:type="dcterms:W3CDTF">2021-09-22T08:47:00Z</dcterms:modified>
</cp:coreProperties>
</file>