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01CB5">
      <w:pPr>
        <w:pStyle w:val="2"/>
      </w:pPr>
      <w:bookmarkStart w:id="0" w:name="X4fe15e73f77148deff08044613c606313143a79"/>
      <w:r>
        <w:t>The Dimming Echo — Game Design &amp; Narrative Summary</w:t>
      </w:r>
    </w:p>
    <w:p w14:paraId="7C9CD459">
      <w:pPr>
        <w:pStyle w:val="4"/>
      </w:pPr>
      <w:bookmarkStart w:id="1" w:name="narrative-core"/>
      <w:r>
        <w:t>1. Narrative Core</w:t>
      </w:r>
    </w:p>
    <w:p w14:paraId="468BE027">
      <w:pPr>
        <w:pStyle w:val="23"/>
      </w:pPr>
      <w:r>
        <w:rPr>
          <w:b/>
          <w:bCs/>
        </w:rPr>
        <w:t>The Dimming Echo</w:t>
      </w:r>
      <w:r>
        <w:t xml:space="preserve"> is a melancholic, introspective journey through the fragmented soul of a person known only as </w:t>
      </w:r>
      <w:r>
        <w:rPr>
          <w:b/>
          <w:bCs/>
        </w:rPr>
        <w:t>The Keeper</w:t>
      </w:r>
      <w:r>
        <w:t>. The game’s world is a metaphor — a psychological labyrinth of lost memories, sealed emotions, and fading echoes of identity.</w:t>
      </w:r>
    </w:p>
    <w:p w14:paraId="7F389117">
      <w:pPr>
        <w:pStyle w:val="3"/>
      </w:pPr>
      <w:r>
        <w:t>The Keeper once sealed away all joy to avoid the pain of grief and loss. Now, they return to the ruins of their own soul — not to reclaim power, but to decide whether it’s worth remembering everything they chose to forget.</w:t>
      </w:r>
    </w:p>
    <w:bookmarkEnd w:id="1"/>
    <w:p w14:paraId="002CBEBA">
      <w:pPr>
        <w:pStyle w:val="4"/>
      </w:pPr>
      <w:bookmarkStart w:id="2" w:name="act-structure"/>
      <w:r>
        <w:t>2. Act Structure</w:t>
      </w:r>
    </w:p>
    <w:p w14:paraId="3C120854">
      <w:pPr>
        <w:pStyle w:val="5"/>
      </w:pPr>
      <w:bookmarkStart w:id="3" w:name="act-i-the-veil"/>
      <w:r>
        <w:t>Act I — The Veil</w:t>
      </w:r>
    </w:p>
    <w:p w14:paraId="4F9B2BE4">
      <w:pPr>
        <w:pStyle w:val="24"/>
        <w:numPr>
          <w:ilvl w:val="0"/>
          <w:numId w:val="1"/>
        </w:numPr>
      </w:pPr>
      <w:r>
        <w:t>Awakening with no memory.</w:t>
      </w:r>
    </w:p>
    <w:p w14:paraId="5537FAE3">
      <w:pPr>
        <w:pStyle w:val="24"/>
        <w:numPr>
          <w:ilvl w:val="0"/>
          <w:numId w:val="1"/>
        </w:numPr>
      </w:pPr>
      <w:r>
        <w:t>Introduction of Echo Crystals.</w:t>
      </w:r>
    </w:p>
    <w:p w14:paraId="627FEC23">
      <w:pPr>
        <w:pStyle w:val="24"/>
        <w:numPr>
          <w:ilvl w:val="0"/>
          <w:numId w:val="1"/>
        </w:numPr>
      </w:pPr>
      <w:r>
        <w:t>A voice whispers: “You sealed this place. But now you walk it again.”</w:t>
      </w:r>
    </w:p>
    <w:p w14:paraId="58FD24E0">
      <w:pPr>
        <w:pStyle w:val="24"/>
        <w:numPr>
          <w:ilvl w:val="0"/>
          <w:numId w:val="1"/>
        </w:numPr>
      </w:pPr>
      <w:r>
        <w:t>First emotional memory rooms appear.</w:t>
      </w:r>
    </w:p>
    <w:bookmarkEnd w:id="3"/>
    <w:p w14:paraId="1B0E6654">
      <w:pPr>
        <w:pStyle w:val="5"/>
      </w:pPr>
      <w:bookmarkStart w:id="4" w:name="act-ii-the-shards"/>
      <w:r>
        <w:t>Act II — The Shards</w:t>
      </w:r>
    </w:p>
    <w:p w14:paraId="6EB39BEF">
      <w:pPr>
        <w:pStyle w:val="24"/>
        <w:numPr>
          <w:ilvl w:val="0"/>
          <w:numId w:val="1"/>
        </w:numPr>
      </w:pPr>
      <w:r>
        <w:t>Encounters with fragmented echoes of the self: The Laughing Girl, The Mentor, The Stranger.</w:t>
      </w:r>
    </w:p>
    <w:p w14:paraId="465780A9">
      <w:pPr>
        <w:pStyle w:val="24"/>
        <w:numPr>
          <w:ilvl w:val="0"/>
          <w:numId w:val="1"/>
        </w:numPr>
      </w:pPr>
      <w:r>
        <w:t>Echo Crystals are limited. Giving them restores memories but causes pain.</w:t>
      </w:r>
    </w:p>
    <w:bookmarkEnd w:id="4"/>
    <w:p w14:paraId="0D54519D">
      <w:pPr>
        <w:pStyle w:val="5"/>
      </w:pPr>
      <w:bookmarkStart w:id="5" w:name="act-iii-the-reflection"/>
      <w:r>
        <w:t>Act III — The Reflection</w:t>
      </w:r>
    </w:p>
    <w:p w14:paraId="3D7F9139">
      <w:pPr>
        <w:pStyle w:val="24"/>
        <w:numPr>
          <w:ilvl w:val="0"/>
          <w:numId w:val="1"/>
        </w:numPr>
      </w:pPr>
      <w:r>
        <w:t>The voice is revealed as a version of the self that once felt love.</w:t>
      </w:r>
    </w:p>
    <w:p w14:paraId="04650919">
      <w:pPr>
        <w:pStyle w:val="24"/>
        <w:numPr>
          <w:ilvl w:val="0"/>
          <w:numId w:val="1"/>
        </w:numPr>
      </w:pPr>
      <w:r>
        <w:t>The Keeper recalls sealing away their joy to survive grief.</w:t>
      </w:r>
    </w:p>
    <w:p w14:paraId="2E8BC496">
      <w:pPr>
        <w:pStyle w:val="24"/>
        <w:numPr>
          <w:ilvl w:val="0"/>
          <w:numId w:val="1"/>
        </w:numPr>
      </w:pPr>
      <w:r>
        <w:t>All parts of the dungeon begin to feel deeply personal.</w:t>
      </w:r>
    </w:p>
    <w:bookmarkEnd w:id="5"/>
    <w:p w14:paraId="011D2D8B">
      <w:pPr>
        <w:pStyle w:val="5"/>
      </w:pPr>
      <w:bookmarkStart w:id="6" w:name="act-iv-the-dimming-echo"/>
      <w:r>
        <w:t>Act IV — The Dimming Echo</w:t>
      </w:r>
    </w:p>
    <w:p w14:paraId="563A77D8">
      <w:pPr>
        <w:pStyle w:val="24"/>
        <w:numPr>
          <w:ilvl w:val="0"/>
          <w:numId w:val="1"/>
        </w:numPr>
      </w:pPr>
      <w:r>
        <w:t>Final confrontation with the self.</w:t>
      </w:r>
    </w:p>
    <w:p w14:paraId="26FA3866">
      <w:pPr>
        <w:pStyle w:val="24"/>
        <w:numPr>
          <w:ilvl w:val="0"/>
          <w:numId w:val="1"/>
        </w:numPr>
      </w:pPr>
      <w:r>
        <w:t>Choice: preserve one last memory, give it away, or keep it.</w:t>
      </w:r>
    </w:p>
    <w:bookmarkEnd w:id="2"/>
    <w:bookmarkEnd w:id="6"/>
    <w:p w14:paraId="1C219EFD">
      <w:pPr>
        <w:pStyle w:val="4"/>
      </w:pPr>
      <w:bookmarkStart w:id="7" w:name="endings-emotional-interpretations"/>
      <w:r>
        <w:t>3. Endings — Emotional Interpretations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6847"/>
      </w:tblGrid>
      <w:tr w14:paraId="31773329">
        <w:trPr>
          <w:tblHeader/>
        </w:trPr>
        <w:tc>
          <w:p w14:paraId="06F68C80">
            <w:pPr>
              <w:pStyle w:val="24"/>
            </w:pPr>
            <w:r>
              <w:t>Ending</w:t>
            </w:r>
          </w:p>
        </w:tc>
        <w:tc>
          <w:p w14:paraId="342C15F9">
            <w:pPr>
              <w:pStyle w:val="24"/>
            </w:pPr>
            <w:r>
              <w:t>Summary</w:t>
            </w:r>
          </w:p>
        </w:tc>
      </w:tr>
      <w:tr w14:paraId="2DC31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54C39">
            <w:pPr>
              <w:pStyle w:val="24"/>
            </w:pPr>
            <w:r>
              <w:rPr>
                <w:b/>
                <w:bCs/>
              </w:rPr>
              <w:t>The Memory That Fades</w:t>
            </w:r>
          </w:p>
        </w:tc>
        <w:tc>
          <w:p w14:paraId="36C05BF5">
            <w:pPr>
              <w:pStyle w:val="24"/>
            </w:pPr>
            <w:r>
              <w:t>Give the final crystal to the inner voice. You fade, but leave love behind.</w:t>
            </w:r>
          </w:p>
        </w:tc>
      </w:tr>
      <w:tr w14:paraId="6D510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E7B86">
            <w:pPr>
              <w:pStyle w:val="24"/>
            </w:pPr>
            <w:r>
              <w:rPr>
                <w:b/>
                <w:bCs/>
              </w:rPr>
              <w:t>The Keeper Becomes Stone</w:t>
            </w:r>
          </w:p>
        </w:tc>
        <w:tc>
          <w:p w14:paraId="33276448">
            <w:pPr>
              <w:pStyle w:val="24"/>
            </w:pPr>
            <w:r>
              <w:t>Keep the crystal. The Keeper becomes a statue, safe but forgotten.</w:t>
            </w:r>
          </w:p>
        </w:tc>
      </w:tr>
      <w:tr w14:paraId="499BB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834B8">
            <w:pPr>
              <w:pStyle w:val="24"/>
            </w:pPr>
            <w:r>
              <w:rPr>
                <w:b/>
                <w:bCs/>
              </w:rPr>
              <w:t>A Place That No Longer Exists</w:t>
            </w:r>
          </w:p>
        </w:tc>
        <w:tc>
          <w:p w14:paraId="4C88A976">
            <w:pPr>
              <w:pStyle w:val="24"/>
            </w:pPr>
            <w:r>
              <w:t>Use no crystals. You remember but never act. You vanish with knowledge and no warmth.</w:t>
            </w:r>
          </w:p>
        </w:tc>
      </w:tr>
      <w:tr w14:paraId="22644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9533D">
            <w:pPr>
              <w:pStyle w:val="24"/>
            </w:pPr>
            <w:r>
              <w:rPr>
                <w:b/>
                <w:bCs/>
              </w:rPr>
              <w:t>Petals in the Void</w:t>
            </w:r>
          </w:p>
        </w:tc>
        <w:tc>
          <w:p w14:paraId="5D0479CB">
            <w:pPr>
              <w:pStyle w:val="24"/>
            </w:pPr>
            <w:r>
              <w:t>Give all 5 crystals to inner fragments. The Keeper disappears, but echoes bloom.</w:t>
            </w:r>
          </w:p>
        </w:tc>
      </w:tr>
      <w:bookmarkEnd w:id="7"/>
    </w:tbl>
    <w:p w14:paraId="12F6E5B3">
      <w:pPr>
        <w:pStyle w:val="4"/>
      </w:pPr>
      <w:bookmarkStart w:id="8" w:name="core-themes-tone"/>
      <w:r>
        <w:t>4. Core Themes &amp; Tone</w:t>
      </w:r>
    </w:p>
    <w:p w14:paraId="3C499140">
      <w:pPr>
        <w:pStyle w:val="24"/>
        <w:numPr>
          <w:ilvl w:val="0"/>
          <w:numId w:val="1"/>
        </w:numPr>
      </w:pPr>
      <w:r>
        <w:rPr>
          <w:b/>
          <w:bCs/>
        </w:rPr>
        <w:t>Melancholy</w:t>
      </w:r>
      <w:r>
        <w:t>: The sorrow of memory.</w:t>
      </w:r>
    </w:p>
    <w:p w14:paraId="100C3F5B">
      <w:pPr>
        <w:pStyle w:val="24"/>
        <w:numPr>
          <w:ilvl w:val="0"/>
          <w:numId w:val="1"/>
        </w:numPr>
      </w:pPr>
      <w:r>
        <w:rPr>
          <w:b/>
          <w:bCs/>
        </w:rPr>
        <w:t>Haunting Beauty</w:t>
      </w:r>
      <w:r>
        <w:t>: Abandoned places, sacred echoes, muted colors.</w:t>
      </w:r>
    </w:p>
    <w:p w14:paraId="4659CFB8">
      <w:pPr>
        <w:pStyle w:val="24"/>
        <w:numPr>
          <w:ilvl w:val="0"/>
          <w:numId w:val="1"/>
        </w:numPr>
      </w:pPr>
      <w:r>
        <w:rPr>
          <w:b/>
          <w:bCs/>
        </w:rPr>
        <w:t>Emotional Cost</w:t>
      </w:r>
      <w:r>
        <w:t>: Remembering is painful — but forgetting may be worse.</w:t>
      </w:r>
    </w:p>
    <w:bookmarkEnd w:id="8"/>
    <w:p w14:paraId="5AE0EFD1">
      <w:pPr>
        <w:pStyle w:val="4"/>
      </w:pPr>
      <w:bookmarkStart w:id="9" w:name="data-structures-used"/>
      <w:r>
        <w:t>5. Data Structures Used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2750"/>
        <w:gridCol w:w="4236"/>
      </w:tblGrid>
      <w:tr w14:paraId="23BE2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6084EF">
            <w:pPr>
              <w:pStyle w:val="24"/>
            </w:pPr>
            <w:r>
              <w:t>Purpose</w:t>
            </w:r>
          </w:p>
        </w:tc>
        <w:tc>
          <w:p w14:paraId="50DEED26">
            <w:pPr>
              <w:pStyle w:val="24"/>
            </w:pPr>
            <w:r>
              <w:t>Structure Used</w:t>
            </w:r>
          </w:p>
        </w:tc>
        <w:tc>
          <w:p w14:paraId="380153C6">
            <w:pPr>
              <w:pStyle w:val="24"/>
            </w:pPr>
            <w:r>
              <w:t>Description</w:t>
            </w:r>
          </w:p>
        </w:tc>
      </w:tr>
      <w:tr w14:paraId="7CA12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157D4">
            <w:pPr>
              <w:pStyle w:val="24"/>
            </w:pPr>
            <w:r>
              <w:t>Dungeon Layout</w:t>
            </w:r>
          </w:p>
        </w:tc>
        <w:tc>
          <w:p w14:paraId="6BDD15B3">
            <w:pPr>
              <w:pStyle w:val="24"/>
            </w:pPr>
            <w:r>
              <w:rPr>
                <w:rStyle w:val="48"/>
              </w:rPr>
              <w:t>RoomGraph</w:t>
            </w:r>
            <w:r>
              <w:t xml:space="preserve"> + </w:t>
            </w:r>
            <w:r>
              <w:rPr>
                <w:rStyle w:val="48"/>
              </w:rPr>
              <w:t>Room</w:t>
            </w:r>
            <w:r>
              <w:t xml:space="preserve"> class</w:t>
            </w:r>
          </w:p>
        </w:tc>
        <w:tc>
          <w:p w14:paraId="212C6E2D">
            <w:pPr>
              <w:pStyle w:val="24"/>
            </w:pPr>
            <w:r>
              <w:t>Graph-based system for room connectivity.</w:t>
            </w:r>
          </w:p>
        </w:tc>
      </w:tr>
      <w:tr w14:paraId="50EB7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6C66F">
            <w:pPr>
              <w:pStyle w:val="24"/>
            </w:pPr>
            <w:r>
              <w:t>Room Types</w:t>
            </w:r>
          </w:p>
        </w:tc>
        <w:tc>
          <w:p w14:paraId="7A2744C9">
            <w:pPr>
              <w:pStyle w:val="24"/>
            </w:pPr>
            <w:r>
              <w:rPr>
                <w:rStyle w:val="48"/>
              </w:rPr>
              <w:t>RoomType</w:t>
            </w:r>
            <w:r>
              <w:t xml:space="preserve"> enum</w:t>
            </w:r>
          </w:p>
        </w:tc>
        <w:tc>
          <w:p w14:paraId="20CBB7BB">
            <w:pPr>
              <w:pStyle w:val="24"/>
            </w:pPr>
            <w:r>
              <w:t>Types: START, MEMORY, BATTLE, etc.</w:t>
            </w:r>
          </w:p>
        </w:tc>
      </w:tr>
      <w:tr w14:paraId="223B9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C4BAC">
            <w:pPr>
              <w:pStyle w:val="24"/>
            </w:pPr>
            <w:r>
              <w:t>Player Movement</w:t>
            </w:r>
          </w:p>
        </w:tc>
        <w:tc>
          <w:p w14:paraId="464FF27E">
            <w:pPr>
              <w:pStyle w:val="24"/>
            </w:pPr>
            <w:r>
              <w:rPr>
                <w:rStyle w:val="48"/>
              </w:rPr>
              <w:t>Rectangle</w:t>
            </w:r>
            <w:r>
              <w:t xml:space="preserve"> for position</w:t>
            </w:r>
          </w:p>
        </w:tc>
        <w:tc>
          <w:p w14:paraId="1E5DD4E4">
            <w:pPr>
              <w:pStyle w:val="24"/>
            </w:pPr>
            <w:r>
              <w:t>Handles movement and collision detection.</w:t>
            </w:r>
          </w:p>
        </w:tc>
      </w:tr>
      <w:tr w14:paraId="6DBF9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52647">
            <w:pPr>
              <w:pStyle w:val="24"/>
            </w:pPr>
            <w:r>
              <w:t>Echo Crystal Inventory</w:t>
            </w:r>
          </w:p>
        </w:tc>
        <w:tc>
          <w:p w14:paraId="47A0C2A7">
            <w:pPr>
              <w:pStyle w:val="24"/>
            </w:pPr>
            <w:r>
              <w:rPr>
                <w:rStyle w:val="48"/>
              </w:rPr>
              <w:t>int</w:t>
            </w:r>
            <w:r>
              <w:t xml:space="preserve"> + (Planned) </w:t>
            </w:r>
            <w:r>
              <w:rPr>
                <w:rStyle w:val="48"/>
              </w:rPr>
              <w:t>UsageLog</w:t>
            </w:r>
          </w:p>
        </w:tc>
        <w:tc>
          <w:p w14:paraId="0A129DAB">
            <w:pPr>
              <w:pStyle w:val="24"/>
            </w:pPr>
            <w:r>
              <w:t>Tracks number and usage purpose of Echo Crystals.</w:t>
            </w:r>
          </w:p>
        </w:tc>
      </w:tr>
      <w:tr w14:paraId="396DC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94729">
            <w:pPr>
              <w:pStyle w:val="24"/>
            </w:pPr>
            <w:r>
              <w:t>NPC System</w:t>
            </w:r>
          </w:p>
        </w:tc>
        <w:tc>
          <w:p w14:paraId="675FA3E2">
            <w:pPr>
              <w:pStyle w:val="24"/>
            </w:pPr>
            <w:r>
              <w:t xml:space="preserve">(Planned) </w:t>
            </w:r>
            <w:r>
              <w:rPr>
                <w:rStyle w:val="48"/>
              </w:rPr>
              <w:t>NPC</w:t>
            </w:r>
            <w:r>
              <w:t xml:space="preserve"> class</w:t>
            </w:r>
          </w:p>
        </w:tc>
        <w:tc>
          <w:p w14:paraId="112CE3FB">
            <w:pPr>
              <w:pStyle w:val="24"/>
            </w:pPr>
            <w:r>
              <w:t>Receives crystals, represents parts of the self.</w:t>
            </w:r>
          </w:p>
        </w:tc>
      </w:tr>
      <w:tr w14:paraId="1EC8C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5BDA5">
            <w:pPr>
              <w:pStyle w:val="24"/>
            </w:pPr>
            <w:r>
              <w:t>Room Transition</w:t>
            </w:r>
          </w:p>
        </w:tc>
        <w:tc>
          <w:p w14:paraId="241C1D16">
            <w:pPr>
              <w:pStyle w:val="24"/>
            </w:pPr>
            <w:r>
              <w:rPr>
                <w:rStyle w:val="48"/>
              </w:rPr>
              <w:t>RoomGraph.getConnected()</w:t>
            </w:r>
            <w:r>
              <w:t xml:space="preserve"> + spacebar</w:t>
            </w:r>
          </w:p>
        </w:tc>
        <w:tc>
          <w:p w14:paraId="7681150C">
            <w:pPr>
              <w:pStyle w:val="24"/>
            </w:pPr>
            <w:r>
              <w:t>Moves between rooms via graph connection.</w:t>
            </w:r>
          </w:p>
        </w:tc>
      </w:tr>
      <w:bookmarkEnd w:id="9"/>
    </w:tbl>
    <w:p w14:paraId="2A9B622C">
      <w:bookmarkStart w:id="10" w:name="next-development-steps"/>
      <w:bookmarkStart w:id="11" w:name="_GoBack"/>
      <w:bookmarkEnd w:id="11"/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A247D7">
      <w:pPr>
        <w:pStyle w:val="23"/>
      </w:pPr>
      <w:r>
        <w:rPr>
          <w:i/>
          <w:iCs/>
        </w:rPr>
        <w:t>“The dungeon is not a place. It is the echo of a soul trying to remember why it broke.”</w:t>
      </w:r>
    </w:p>
    <w:bookmarkEnd w:id="0"/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2E60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2025-07-02T01:56:00Z</dcterms:created>
  <dc:creator>4Dreamer Gt</dc:creator>
  <cp:lastModifiedBy>4Dreamer Gt</cp:lastModifiedBy>
  <dcterms:modified xsi:type="dcterms:W3CDTF">2025-07-02T01:56:38Z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65DD2124588343C599F7FD6312EDACE5_12</vt:lpwstr>
  </property>
</Properties>
</file>