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2.xml" ContentType="application/vnd.openxmlformats-officedocument.drawingml.chartshapes+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3.xml" ContentType="application/vnd.openxmlformats-officedocument.drawingml.chartshape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3278" w:type="pct"/>
        <w:tblLook w:val="04A0" w:firstRow="1" w:lastRow="0" w:firstColumn="1" w:lastColumn="0" w:noHBand="0" w:noVBand="1"/>
      </w:tblPr>
      <w:tblGrid>
        <w:gridCol w:w="6319"/>
      </w:tblGrid>
      <w:tr w:rsidR="00A5043A" w:rsidTr="00842403">
        <w:trPr>
          <w:trHeight w:val="2021"/>
        </w:trPr>
        <w:tc>
          <w:tcPr>
            <w:tcW w:w="5000" w:type="pct"/>
            <w:shd w:val="clear" w:color="auto" w:fill="auto"/>
          </w:tcPr>
          <w:p w:rsidR="00A5043A" w:rsidRDefault="00A5043A" w:rsidP="00842403">
            <w:pPr>
              <w:pStyle w:val="NoSpacing"/>
              <w:tabs>
                <w:tab w:val="right" w:pos="9297"/>
              </w:tabs>
              <w:rPr>
                <w:rFonts w:ascii="Gentleman 500" w:hAnsi="Gentleman 500"/>
                <w:b/>
                <w:color w:val="66B245"/>
                <w:sz w:val="60"/>
                <w:szCs w:val="60"/>
                <w:lang w:val="en-NZ"/>
              </w:rPr>
            </w:pPr>
          </w:p>
          <w:p w:rsidR="00A5043A" w:rsidRDefault="00A5043A" w:rsidP="00842403">
            <w:pPr>
              <w:pStyle w:val="NoSpacing"/>
              <w:tabs>
                <w:tab w:val="right" w:pos="9297"/>
              </w:tabs>
              <w:rPr>
                <w:rFonts w:ascii="Gentleman 500" w:hAnsi="Gentleman 500"/>
                <w:b/>
                <w:color w:val="66B245"/>
                <w:sz w:val="60"/>
                <w:szCs w:val="60"/>
                <w:lang w:val="en-NZ"/>
              </w:rPr>
            </w:pPr>
            <w:bookmarkStart w:id="0" w:name="_Hlk501450031"/>
            <w:bookmarkEnd w:id="0"/>
          </w:p>
          <w:p w:rsidR="00A5043A" w:rsidRDefault="00A5043A" w:rsidP="00842403">
            <w:pPr>
              <w:pStyle w:val="NoSpacing"/>
              <w:tabs>
                <w:tab w:val="right" w:pos="9297"/>
              </w:tabs>
              <w:rPr>
                <w:rFonts w:ascii="Gentleman 500" w:hAnsi="Gentleman 500"/>
                <w:b/>
                <w:color w:val="66B245"/>
                <w:sz w:val="88"/>
                <w:szCs w:val="88"/>
                <w:lang w:val="en-NZ"/>
              </w:rPr>
            </w:pPr>
          </w:p>
          <w:p w:rsidR="00A5043A" w:rsidRDefault="00A5043A" w:rsidP="00842403">
            <w:pPr>
              <w:pStyle w:val="NoSpacing"/>
              <w:tabs>
                <w:tab w:val="right" w:pos="9297"/>
              </w:tabs>
              <w:rPr>
                <w:rFonts w:ascii="Gentleman 500" w:hAnsi="Gentleman 500"/>
                <w:b/>
                <w:color w:val="66B245"/>
                <w:sz w:val="88"/>
                <w:szCs w:val="88"/>
                <w:lang w:val="en-NZ"/>
              </w:rPr>
            </w:pPr>
          </w:p>
          <w:p w:rsidR="00A5043A" w:rsidRDefault="00A5043A" w:rsidP="00842403">
            <w:pPr>
              <w:pStyle w:val="NoSpacing"/>
              <w:tabs>
                <w:tab w:val="right" w:pos="9297"/>
              </w:tabs>
              <w:rPr>
                <w:rFonts w:ascii="Gentleman 500" w:hAnsi="Gentleman 500"/>
                <w:b/>
                <w:color w:val="66B245"/>
                <w:sz w:val="88"/>
                <w:szCs w:val="88"/>
                <w:lang w:val="en-NZ"/>
              </w:rPr>
            </w:pPr>
          </w:p>
          <w:p w:rsidR="00A5043A" w:rsidRDefault="00A5043A" w:rsidP="00842403">
            <w:pPr>
              <w:pStyle w:val="NoSpacing"/>
              <w:tabs>
                <w:tab w:val="right" w:pos="9297"/>
              </w:tabs>
              <w:rPr>
                <w:rFonts w:ascii="Gentleman 500" w:hAnsi="Gentleman 500"/>
                <w:b/>
                <w:color w:val="66B245"/>
                <w:sz w:val="88"/>
                <w:szCs w:val="88"/>
                <w:lang w:val="en-NZ"/>
              </w:rPr>
            </w:pPr>
          </w:p>
          <w:p w:rsidR="00A5043A" w:rsidRPr="004B1012" w:rsidRDefault="00A5043A" w:rsidP="00842403">
            <w:pPr>
              <w:pStyle w:val="NoSpacing"/>
              <w:tabs>
                <w:tab w:val="right" w:pos="9297"/>
              </w:tabs>
              <w:rPr>
                <w:rFonts w:ascii="Gentleman 500" w:hAnsi="Gentleman 500"/>
                <w:b/>
                <w:color w:val="66B245"/>
                <w:sz w:val="88"/>
                <w:szCs w:val="88"/>
                <w:lang w:val="en-NZ"/>
              </w:rPr>
            </w:pPr>
            <w:r w:rsidRPr="004B1012">
              <w:rPr>
                <w:rFonts w:ascii="Gentleman 500" w:hAnsi="Gentleman 500"/>
                <w:b/>
                <w:color w:val="66B245"/>
                <w:sz w:val="88"/>
                <w:szCs w:val="88"/>
                <w:lang w:val="en-NZ"/>
              </w:rPr>
              <w:t>Statement of Advice</w:t>
            </w:r>
          </w:p>
        </w:tc>
      </w:tr>
      <w:tr w:rsidR="00A5043A" w:rsidRPr="00D172EB" w:rsidTr="00842403">
        <w:trPr>
          <w:trHeight w:val="1287"/>
        </w:trPr>
        <w:tc>
          <w:tcPr>
            <w:tcW w:w="5000" w:type="pct"/>
            <w:vAlign w:val="center"/>
          </w:tcPr>
          <w:p w:rsidR="00A5043A" w:rsidRPr="00E84786" w:rsidRDefault="00A5043A" w:rsidP="00842403">
            <w:pPr>
              <w:tabs>
                <w:tab w:val="right" w:leader="dot" w:pos="8278"/>
              </w:tabs>
              <w:overflowPunct w:val="0"/>
              <w:autoSpaceDE w:val="0"/>
              <w:textAlignment w:val="baseline"/>
              <w:rPr>
                <w:rFonts w:ascii="Gentleman 400" w:hAnsi="Gentleman 400" w:cs="Arial"/>
                <w:b/>
                <w:sz w:val="36"/>
                <w:szCs w:val="36"/>
                <w:lang w:val="en-GB" w:eastAsia="ar-SA"/>
              </w:rPr>
            </w:pPr>
            <w:r w:rsidRPr="00E84786">
              <w:rPr>
                <w:rFonts w:ascii="Gentleman 400" w:hAnsi="Gentleman 400" w:cs="Arial"/>
                <w:b/>
                <w:color w:val="404040" w:themeColor="text1" w:themeTint="BF"/>
                <w:sz w:val="36"/>
                <w:szCs w:val="36"/>
                <w:lang w:val="en-GB" w:eastAsia="ar-SA"/>
              </w:rPr>
              <w:t>Personal Risk, Investment &amp; KiwiSaver Planning</w:t>
            </w:r>
          </w:p>
          <w:p w:rsidR="00A5043A" w:rsidRPr="00E84786" w:rsidRDefault="00A5043A" w:rsidP="00842403">
            <w:pPr>
              <w:tabs>
                <w:tab w:val="right" w:leader="dot" w:pos="8278"/>
              </w:tabs>
              <w:overflowPunct w:val="0"/>
              <w:autoSpaceDE w:val="0"/>
              <w:textAlignment w:val="baseline"/>
              <w:rPr>
                <w:rFonts w:ascii="Gentleman 400" w:hAnsi="Gentleman 400" w:cs="Arial"/>
                <w:b/>
                <w:sz w:val="32"/>
                <w:szCs w:val="32"/>
                <w:lang w:val="en-GB" w:eastAsia="ar-SA"/>
              </w:rPr>
            </w:pPr>
          </w:p>
          <w:p w:rsidR="00A5043A" w:rsidRPr="00E84786" w:rsidRDefault="00A5043A" w:rsidP="00842403">
            <w:pPr>
              <w:tabs>
                <w:tab w:val="right" w:leader="dot" w:pos="8278"/>
              </w:tabs>
              <w:overflowPunct w:val="0"/>
              <w:autoSpaceDE w:val="0"/>
              <w:textAlignment w:val="baseline"/>
              <w:rPr>
                <w:rFonts w:ascii="Gentleman 400" w:hAnsi="Gentleman 400" w:cs="Arial"/>
                <w:b/>
                <w:sz w:val="32"/>
                <w:szCs w:val="32"/>
                <w:lang w:val="en-GB" w:eastAsia="ar-SA"/>
              </w:rPr>
            </w:pPr>
          </w:p>
          <w:p w:rsidR="00A5043A" w:rsidRPr="00E84786" w:rsidRDefault="00A5043A" w:rsidP="00842403">
            <w:pPr>
              <w:tabs>
                <w:tab w:val="right" w:leader="dot" w:pos="8278"/>
              </w:tabs>
              <w:overflowPunct w:val="0"/>
              <w:autoSpaceDE w:val="0"/>
              <w:textAlignment w:val="baseline"/>
              <w:rPr>
                <w:rFonts w:ascii="Gentleman 400" w:hAnsi="Gentleman 400" w:cs="Calibri"/>
                <w:color w:val="404040" w:themeColor="text1" w:themeTint="BF"/>
                <w:sz w:val="32"/>
                <w:szCs w:val="32"/>
                <w:lang w:val="en-GB" w:eastAsia="ar-SA"/>
              </w:rPr>
            </w:pPr>
            <w:r w:rsidRPr="00E84786">
              <w:rPr>
                <w:rFonts w:ascii="Gentleman 400" w:hAnsi="Gentleman 400" w:cs="Calibri"/>
                <w:color w:val="404040" w:themeColor="text1" w:themeTint="BF"/>
                <w:sz w:val="32"/>
                <w:szCs w:val="32"/>
                <w:lang w:val="en-GB" w:eastAsia="ar-SA"/>
              </w:rPr>
              <w:t>Prepared for</w:t>
            </w:r>
          </w:p>
          <w:p w:rsidR="00A5043A" w:rsidRPr="00E84786" w:rsidRDefault="00A5043A" w:rsidP="00842403">
            <w:pPr>
              <w:tabs>
                <w:tab w:val="right" w:leader="dot" w:pos="8278"/>
              </w:tabs>
              <w:overflowPunct w:val="0"/>
              <w:autoSpaceDE w:val="0"/>
              <w:textAlignment w:val="baseline"/>
              <w:rPr>
                <w:rFonts w:ascii="Gentleman 400" w:hAnsi="Gentleman 400" w:cs="Calibri"/>
                <w:color w:val="FF0000"/>
                <w:sz w:val="32"/>
                <w:szCs w:val="32"/>
                <w:lang w:val="en-GB" w:eastAsia="ar-SA"/>
              </w:rPr>
            </w:pPr>
            <w:r w:rsidRPr="00E84786">
              <w:rPr>
                <w:rFonts w:ascii="Gentleman 400" w:hAnsi="Gentleman 400" w:cs="Calibri"/>
                <w:color w:val="FF0000"/>
                <w:sz w:val="32"/>
                <w:szCs w:val="32"/>
                <w:lang w:val="en-GB" w:eastAsia="ar-SA"/>
              </w:rPr>
              <w:t>Client 1 &amp; Client 2 Surname</w:t>
            </w:r>
          </w:p>
          <w:p w:rsidR="00A5043A" w:rsidRPr="00E84786" w:rsidRDefault="00A5043A" w:rsidP="00842403">
            <w:pPr>
              <w:tabs>
                <w:tab w:val="right" w:leader="dot" w:pos="8278"/>
              </w:tabs>
              <w:overflowPunct w:val="0"/>
              <w:autoSpaceDE w:val="0"/>
              <w:textAlignment w:val="baseline"/>
              <w:rPr>
                <w:rFonts w:ascii="Gentleman 400" w:hAnsi="Gentleman 400" w:cs="Calibri"/>
                <w:sz w:val="32"/>
                <w:szCs w:val="32"/>
                <w:lang w:val="en-GB" w:eastAsia="ar-SA"/>
              </w:rPr>
            </w:pPr>
          </w:p>
          <w:p w:rsidR="00A5043A" w:rsidRPr="00E84786" w:rsidRDefault="00A5043A" w:rsidP="00842403">
            <w:pPr>
              <w:tabs>
                <w:tab w:val="right" w:leader="dot" w:pos="8278"/>
              </w:tabs>
              <w:overflowPunct w:val="0"/>
              <w:autoSpaceDE w:val="0"/>
              <w:textAlignment w:val="baseline"/>
              <w:rPr>
                <w:rFonts w:ascii="Gentleman 400" w:hAnsi="Gentleman 400" w:cs="Calibri"/>
                <w:color w:val="FF0000"/>
                <w:sz w:val="28"/>
                <w:szCs w:val="28"/>
                <w:lang w:val="en-GB" w:eastAsia="ar-SA"/>
              </w:rPr>
            </w:pPr>
            <w:r w:rsidRPr="00E84786">
              <w:rPr>
                <w:rFonts w:ascii="Gentleman 400" w:hAnsi="Gentleman 400" w:cs="Calibri"/>
                <w:color w:val="FF0000"/>
                <w:sz w:val="28"/>
                <w:szCs w:val="28"/>
                <w:lang w:val="en-GB" w:eastAsia="ar-SA"/>
              </w:rPr>
              <w:t>(DATE)</w:t>
            </w:r>
          </w:p>
          <w:p w:rsidR="00A5043A" w:rsidRPr="00E84786" w:rsidRDefault="00A5043A" w:rsidP="00842403">
            <w:pPr>
              <w:tabs>
                <w:tab w:val="right" w:leader="dot" w:pos="8278"/>
              </w:tabs>
              <w:overflowPunct w:val="0"/>
              <w:autoSpaceDE w:val="0"/>
              <w:textAlignment w:val="baseline"/>
              <w:rPr>
                <w:rFonts w:ascii="Gentleman 400" w:hAnsi="Gentleman 400" w:cs="Arial"/>
                <w:sz w:val="22"/>
                <w:szCs w:val="22"/>
                <w:lang w:val="en-GB" w:eastAsia="ar-SA"/>
              </w:rPr>
            </w:pPr>
          </w:p>
          <w:p w:rsidR="00A5043A" w:rsidRPr="00E84786" w:rsidRDefault="00A5043A" w:rsidP="00842403">
            <w:pPr>
              <w:tabs>
                <w:tab w:val="right" w:leader="dot" w:pos="8278"/>
              </w:tabs>
              <w:overflowPunct w:val="0"/>
              <w:autoSpaceDE w:val="0"/>
              <w:textAlignment w:val="baseline"/>
              <w:rPr>
                <w:rFonts w:ascii="Gentleman 400" w:hAnsi="Gentleman 400" w:cs="Arial"/>
                <w:sz w:val="22"/>
                <w:szCs w:val="22"/>
                <w:lang w:val="en-GB" w:eastAsia="ar-SA"/>
              </w:rPr>
            </w:pPr>
          </w:p>
          <w:p w:rsidR="00A5043A" w:rsidRPr="00E84786" w:rsidRDefault="00A5043A" w:rsidP="00842403">
            <w:pPr>
              <w:overflowPunct w:val="0"/>
              <w:autoSpaceDE w:val="0"/>
              <w:textAlignment w:val="baseline"/>
              <w:rPr>
                <w:rFonts w:ascii="Gentleman 400" w:hAnsi="Gentleman 400" w:cs="Arial Narrow"/>
                <w:sz w:val="22"/>
                <w:szCs w:val="22"/>
                <w:lang w:val="en-GB" w:eastAsia="ar-SA"/>
              </w:rPr>
            </w:pPr>
          </w:p>
          <w:p w:rsidR="00A5043A" w:rsidRPr="00E84786" w:rsidRDefault="00A5043A" w:rsidP="00842403">
            <w:pPr>
              <w:overflowPunct w:val="0"/>
              <w:autoSpaceDE w:val="0"/>
              <w:textAlignment w:val="baseline"/>
              <w:rPr>
                <w:rFonts w:ascii="Gentleman 400" w:hAnsi="Gentleman 400" w:cs="Arial Narrow"/>
                <w:sz w:val="22"/>
                <w:szCs w:val="22"/>
                <w:lang w:val="en-GB" w:eastAsia="ar-SA"/>
              </w:rPr>
            </w:pPr>
          </w:p>
          <w:p w:rsidR="00A5043A" w:rsidRPr="00E84786" w:rsidRDefault="00A5043A" w:rsidP="00842403">
            <w:pPr>
              <w:pStyle w:val="NoSpacing"/>
              <w:rPr>
                <w:rFonts w:ascii="Gentleman 400" w:hAnsi="Gentleman 400"/>
                <w:b/>
                <w:sz w:val="32"/>
                <w:szCs w:val="32"/>
              </w:rPr>
            </w:pPr>
            <w:r w:rsidRPr="00E84786">
              <w:rPr>
                <w:rFonts w:ascii="Gentleman 400" w:hAnsi="Gentleman 400"/>
                <w:b/>
                <w:color w:val="404040" w:themeColor="text1" w:themeTint="BF"/>
                <w:sz w:val="32"/>
                <w:szCs w:val="32"/>
                <w:lang w:val="en-NZ"/>
              </w:rPr>
              <w:t>(Private &amp; Confidential)</w:t>
            </w:r>
          </w:p>
        </w:tc>
      </w:tr>
      <w:tr w:rsidR="00A5043A" w:rsidRPr="00D172EB" w:rsidTr="00842403">
        <w:trPr>
          <w:trHeight w:val="642"/>
        </w:trPr>
        <w:tc>
          <w:tcPr>
            <w:tcW w:w="5000" w:type="pct"/>
            <w:vAlign w:val="center"/>
          </w:tcPr>
          <w:p w:rsidR="00A5043A" w:rsidRPr="00E84786" w:rsidRDefault="00A5043A" w:rsidP="00842403">
            <w:pPr>
              <w:pStyle w:val="NoSpacing"/>
              <w:jc w:val="center"/>
              <w:rPr>
                <w:rFonts w:ascii="Gentleman 400" w:hAnsi="Gentleman 400"/>
              </w:rPr>
            </w:pPr>
          </w:p>
        </w:tc>
      </w:tr>
      <w:tr w:rsidR="00A5043A" w:rsidRPr="00D172EB" w:rsidTr="00842403">
        <w:trPr>
          <w:trHeight w:val="321"/>
        </w:trPr>
        <w:tc>
          <w:tcPr>
            <w:tcW w:w="5000" w:type="pct"/>
            <w:vAlign w:val="center"/>
          </w:tcPr>
          <w:p w:rsidR="00A5043A" w:rsidRPr="00E84786" w:rsidRDefault="00A5043A" w:rsidP="00842403">
            <w:pPr>
              <w:pStyle w:val="NoSpacing"/>
              <w:rPr>
                <w:rFonts w:ascii="Gentleman 400" w:hAnsi="Gentleman 400"/>
                <w:bCs/>
              </w:rPr>
            </w:pPr>
            <w:r w:rsidRPr="00E84786">
              <w:rPr>
                <w:rFonts w:ascii="Gentleman 400" w:hAnsi="Gentleman 400"/>
                <w:bCs/>
                <w:color w:val="404040" w:themeColor="text1" w:themeTint="BF"/>
                <w:lang w:val="en-NZ"/>
              </w:rPr>
              <w:t xml:space="preserve">Prepared by </w:t>
            </w:r>
            <w:r w:rsidRPr="00E84786">
              <w:rPr>
                <w:rFonts w:ascii="Gentleman 400" w:hAnsi="Gentleman 400"/>
                <w:bCs/>
                <w:color w:val="FF0000"/>
                <w:lang w:val="en-NZ"/>
              </w:rPr>
              <w:t>(adviser)</w:t>
            </w:r>
          </w:p>
        </w:tc>
      </w:tr>
      <w:tr w:rsidR="00A5043A" w:rsidRPr="00D172EB" w:rsidTr="00842403">
        <w:trPr>
          <w:trHeight w:val="321"/>
        </w:trPr>
        <w:tc>
          <w:tcPr>
            <w:tcW w:w="5000" w:type="pct"/>
            <w:vAlign w:val="center"/>
          </w:tcPr>
          <w:p w:rsidR="00A5043A" w:rsidRPr="00E84786" w:rsidRDefault="00A5043A" w:rsidP="00842403">
            <w:pPr>
              <w:pStyle w:val="NoSpacing"/>
              <w:jc w:val="center"/>
              <w:rPr>
                <w:rFonts w:ascii="Gentleman 400" w:hAnsi="Gentleman 400"/>
                <w:bCs/>
              </w:rPr>
            </w:pPr>
          </w:p>
        </w:tc>
      </w:tr>
      <w:tr w:rsidR="00A5043A" w:rsidRPr="00AB5425" w:rsidTr="00842403">
        <w:trPr>
          <w:trHeight w:val="321"/>
        </w:trPr>
        <w:tc>
          <w:tcPr>
            <w:tcW w:w="5000" w:type="pct"/>
            <w:vAlign w:val="center"/>
          </w:tcPr>
          <w:p w:rsidR="00A5043A" w:rsidRPr="00AB5425" w:rsidRDefault="00A5043A" w:rsidP="00842403">
            <w:pPr>
              <w:pStyle w:val="NoSpacing"/>
              <w:jc w:val="center"/>
              <w:rPr>
                <w:b/>
                <w:bCs/>
              </w:rPr>
            </w:pPr>
          </w:p>
        </w:tc>
      </w:tr>
    </w:tbl>
    <w:p w:rsidR="00A5043A" w:rsidRDefault="00E84786">
      <w:pPr>
        <w:suppressAutoHyphens w:val="0"/>
        <w:spacing w:after="160" w:line="259" w:lineRule="auto"/>
        <w:rPr>
          <w:rFonts w:ascii="Calibri" w:hAnsi="Calibri" w:cs="Calibri"/>
          <w:b/>
          <w:sz w:val="22"/>
          <w:szCs w:val="22"/>
          <w:lang w:val="en-GB" w:eastAsia="ar-SA"/>
        </w:rPr>
      </w:pPr>
      <w:r>
        <w:rPr>
          <w:b/>
          <w:noProof/>
          <w:lang w:eastAsia="en-US"/>
        </w:rPr>
        <w:drawing>
          <wp:anchor distT="0" distB="0" distL="114300" distR="114300" simplePos="0" relativeHeight="251673600" behindDoc="1" locked="0" layoutInCell="1" allowOverlap="1" wp14:anchorId="7B901D30" wp14:editId="62BCB4B8">
            <wp:simplePos x="0" y="0"/>
            <wp:positionH relativeFrom="margin">
              <wp:posOffset>4540151</wp:posOffset>
            </wp:positionH>
            <wp:positionV relativeFrom="paragraph">
              <wp:posOffset>6237154</wp:posOffset>
            </wp:positionV>
            <wp:extent cx="1590675" cy="2187575"/>
            <wp:effectExtent l="0" t="0" r="952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ex-Advice-Logo-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0675" cy="2187575"/>
                    </a:xfrm>
                    <a:prstGeom prst="rect">
                      <a:avLst/>
                    </a:prstGeom>
                  </pic:spPr>
                </pic:pic>
              </a:graphicData>
            </a:graphic>
            <wp14:sizeRelH relativeFrom="margin">
              <wp14:pctWidth>0</wp14:pctWidth>
            </wp14:sizeRelH>
            <wp14:sizeRelV relativeFrom="margin">
              <wp14:pctHeight>0</wp14:pctHeight>
            </wp14:sizeRelV>
          </wp:anchor>
        </w:drawing>
      </w:r>
      <w:r w:rsidR="00A5043A">
        <w:rPr>
          <w:rFonts w:ascii="Calibri" w:hAnsi="Calibri" w:cs="Calibri"/>
          <w:b/>
          <w:sz w:val="22"/>
          <w:szCs w:val="22"/>
          <w:lang w:val="en-GB" w:eastAsia="ar-SA"/>
        </w:rPr>
        <w:br w:type="page"/>
      </w:r>
    </w:p>
    <w:p w:rsidR="00115193" w:rsidRDefault="00115193" w:rsidP="004E2AAA">
      <w:pPr>
        <w:overflowPunct w:val="0"/>
        <w:autoSpaceDE w:val="0"/>
        <w:textAlignment w:val="baseline"/>
        <w:rPr>
          <w:rFonts w:ascii="Calibri" w:hAnsi="Calibri" w:cs="Calibri"/>
          <w:b/>
          <w:sz w:val="22"/>
          <w:szCs w:val="22"/>
          <w:lang w:val="en-GB" w:eastAsia="ar-SA"/>
        </w:rPr>
      </w:pPr>
    </w:p>
    <w:p w:rsidR="00115193" w:rsidRDefault="00115193" w:rsidP="004E2AAA">
      <w:pPr>
        <w:overflowPunct w:val="0"/>
        <w:autoSpaceDE w:val="0"/>
        <w:textAlignment w:val="baseline"/>
        <w:rPr>
          <w:rFonts w:ascii="Calibri" w:hAnsi="Calibri" w:cs="Calibri"/>
          <w:b/>
          <w:sz w:val="22"/>
          <w:szCs w:val="22"/>
          <w:lang w:val="en-GB" w:eastAsia="ar-SA"/>
        </w:rPr>
      </w:pPr>
    </w:p>
    <w:p w:rsidR="00115193" w:rsidRDefault="00A4213A" w:rsidP="00A4213A">
      <w:pPr>
        <w:tabs>
          <w:tab w:val="left" w:pos="6048"/>
        </w:tabs>
        <w:overflowPunct w:val="0"/>
        <w:autoSpaceDE w:val="0"/>
        <w:textAlignment w:val="baseline"/>
        <w:rPr>
          <w:rFonts w:ascii="Calibri" w:hAnsi="Calibri" w:cs="Calibri"/>
          <w:b/>
          <w:sz w:val="22"/>
          <w:szCs w:val="22"/>
          <w:lang w:val="en-GB" w:eastAsia="ar-SA"/>
        </w:rPr>
      </w:pPr>
      <w:r>
        <w:rPr>
          <w:rFonts w:ascii="Calibri" w:hAnsi="Calibri" w:cs="Calibri"/>
          <w:b/>
          <w:sz w:val="22"/>
          <w:szCs w:val="22"/>
          <w:lang w:val="en-GB" w:eastAsia="ar-SA"/>
        </w:rPr>
        <w:tab/>
      </w:r>
    </w:p>
    <w:p w:rsidR="00115193" w:rsidRDefault="00115193" w:rsidP="004E2AAA">
      <w:pPr>
        <w:overflowPunct w:val="0"/>
        <w:autoSpaceDE w:val="0"/>
        <w:textAlignment w:val="baseline"/>
        <w:rPr>
          <w:rFonts w:ascii="Calibri" w:hAnsi="Calibri" w:cs="Calibri"/>
          <w:b/>
          <w:sz w:val="22"/>
          <w:szCs w:val="22"/>
          <w:lang w:val="en-GB" w:eastAsia="ar-SA"/>
        </w:rPr>
      </w:pPr>
    </w:p>
    <w:p w:rsidR="00A5043A" w:rsidRDefault="00A5043A">
      <w:pPr>
        <w:suppressAutoHyphens w:val="0"/>
        <w:spacing w:after="160" w:line="259" w:lineRule="auto"/>
        <w:rPr>
          <w:rFonts w:ascii="Calibri" w:hAnsi="Calibri" w:cs="Calibri"/>
          <w:b/>
          <w:sz w:val="22"/>
          <w:szCs w:val="22"/>
          <w:lang w:val="en-GB" w:eastAsia="ar-SA"/>
        </w:rPr>
      </w:pPr>
      <w:r>
        <w:rPr>
          <w:rFonts w:ascii="Calibri" w:hAnsi="Calibri" w:cs="Calibri"/>
          <w:b/>
          <w:sz w:val="22"/>
          <w:szCs w:val="22"/>
          <w:lang w:val="en-GB" w:eastAsia="ar-SA"/>
        </w:rPr>
        <w:br w:type="page"/>
      </w:r>
    </w:p>
    <w:p w:rsidR="004E2AAA" w:rsidRPr="00E84786" w:rsidRDefault="00B11E7B" w:rsidP="004E2AAA">
      <w:pPr>
        <w:overflowPunct w:val="0"/>
        <w:autoSpaceDE w:val="0"/>
        <w:textAlignment w:val="baseline"/>
        <w:rPr>
          <w:rFonts w:ascii="Gentleman 400" w:hAnsi="Gentleman 400" w:cs="Calibri"/>
          <w:color w:val="404040" w:themeColor="text1" w:themeTint="BF"/>
          <w:sz w:val="20"/>
          <w:szCs w:val="20"/>
          <w:lang w:val="en-GB" w:eastAsia="ar-SA"/>
        </w:rPr>
      </w:pPr>
      <w:r>
        <w:rPr>
          <w:rFonts w:ascii="Calibri" w:hAnsi="Calibri" w:cs="Calibri"/>
          <w:b/>
          <w:sz w:val="22"/>
          <w:szCs w:val="22"/>
          <w:lang w:val="en-GB" w:eastAsia="ar-SA"/>
        </w:rPr>
        <w:lastRenderedPageBreak/>
        <w:br/>
      </w:r>
      <w:r>
        <w:rPr>
          <w:rFonts w:ascii="Calibri" w:hAnsi="Calibri" w:cs="Calibri"/>
          <w:b/>
          <w:sz w:val="22"/>
          <w:szCs w:val="22"/>
          <w:lang w:val="en-GB" w:eastAsia="ar-SA"/>
        </w:rPr>
        <w:br/>
      </w:r>
      <w:r w:rsidR="004E2AAA" w:rsidRPr="00E84786">
        <w:rPr>
          <w:rFonts w:ascii="Gentleman 400" w:hAnsi="Gentleman 400" w:cs="Calibri"/>
          <w:b/>
          <w:color w:val="404040" w:themeColor="text1" w:themeTint="BF"/>
          <w:sz w:val="20"/>
          <w:szCs w:val="20"/>
          <w:lang w:val="en-GB" w:eastAsia="ar-SA"/>
        </w:rPr>
        <w:t>Letter of Engagement</w:t>
      </w:r>
    </w:p>
    <w:p w:rsidR="004E2AAA" w:rsidRPr="00E84786" w:rsidRDefault="004E2AAA" w:rsidP="004E2AAA">
      <w:pPr>
        <w:overflowPunct w:val="0"/>
        <w:autoSpaceDE w:val="0"/>
        <w:textAlignment w:val="baseline"/>
        <w:rPr>
          <w:rFonts w:ascii="Gentleman 400" w:hAnsi="Gentleman 400" w:cs="Calibri"/>
          <w:sz w:val="20"/>
          <w:szCs w:val="20"/>
          <w:lang w:val="en-GB" w:eastAsia="ar-SA"/>
        </w:rPr>
      </w:pPr>
    </w:p>
    <w:p w:rsidR="004E276D" w:rsidRPr="00E84786" w:rsidRDefault="0042371C" w:rsidP="004E276D">
      <w:pPr>
        <w:overflowPunct w:val="0"/>
        <w:autoSpaceDE w:val="0"/>
        <w:textAlignment w:val="baseline"/>
        <w:rPr>
          <w:rFonts w:ascii="Gentleman 400" w:hAnsi="Gentleman 400" w:cs="Calibri"/>
          <w:color w:val="FF0000"/>
          <w:sz w:val="20"/>
          <w:szCs w:val="20"/>
          <w:lang w:val="en-GB" w:eastAsia="ar-SA"/>
        </w:rPr>
      </w:pPr>
      <w:r w:rsidRPr="00E84786">
        <w:rPr>
          <w:rFonts w:ascii="Gentleman 400" w:hAnsi="Gentleman 400" w:cs="Calibri"/>
          <w:color w:val="FF0000"/>
          <w:sz w:val="20"/>
          <w:szCs w:val="20"/>
          <w:lang w:val="en-GB" w:eastAsia="ar-SA"/>
        </w:rPr>
        <w:t>Date</w:t>
      </w:r>
    </w:p>
    <w:p w:rsidR="004E276D" w:rsidRPr="00E84786" w:rsidRDefault="004E276D" w:rsidP="004E276D">
      <w:pPr>
        <w:overflowPunct w:val="0"/>
        <w:autoSpaceDE w:val="0"/>
        <w:textAlignment w:val="baseline"/>
        <w:rPr>
          <w:rFonts w:ascii="Gentleman 400" w:hAnsi="Gentleman 400" w:cs="Calibri"/>
          <w:sz w:val="20"/>
          <w:szCs w:val="20"/>
          <w:lang w:val="en-GB" w:eastAsia="ar-SA"/>
        </w:rPr>
      </w:pPr>
    </w:p>
    <w:p w:rsidR="004E276D" w:rsidRPr="00E84786" w:rsidRDefault="004E276D" w:rsidP="004E276D">
      <w:pPr>
        <w:overflowPunct w:val="0"/>
        <w:autoSpaceDE w:val="0"/>
        <w:textAlignment w:val="baseline"/>
        <w:rPr>
          <w:rFonts w:ascii="Gentleman 400" w:hAnsi="Gentleman 400" w:cs="Calibri"/>
          <w:sz w:val="20"/>
          <w:szCs w:val="20"/>
          <w:lang w:val="en-GB" w:eastAsia="ar-SA"/>
        </w:rPr>
      </w:pPr>
    </w:p>
    <w:p w:rsidR="004E276D" w:rsidRPr="00E84786" w:rsidRDefault="005C152E" w:rsidP="004E276D">
      <w:pPr>
        <w:overflowPunct w:val="0"/>
        <w:autoSpaceDE w:val="0"/>
        <w:textAlignment w:val="baseline"/>
        <w:rPr>
          <w:rFonts w:ascii="Gentleman 400" w:hAnsi="Gentleman 400" w:cs="Calibri"/>
          <w:color w:val="FF0000"/>
          <w:sz w:val="20"/>
          <w:szCs w:val="20"/>
        </w:rPr>
      </w:pPr>
      <w:r w:rsidRPr="00E84786">
        <w:rPr>
          <w:rFonts w:ascii="Gentleman 400" w:hAnsi="Gentleman 400" w:cs="Calibri"/>
          <w:color w:val="FF0000"/>
          <w:sz w:val="20"/>
          <w:szCs w:val="20"/>
        </w:rPr>
        <w:t xml:space="preserve">Mr. </w:t>
      </w:r>
      <w:r w:rsidR="00461775" w:rsidRPr="00E84786">
        <w:rPr>
          <w:rFonts w:ascii="Gentleman 400" w:hAnsi="Gentleman 400" w:cs="Calibri"/>
          <w:color w:val="FF0000"/>
          <w:sz w:val="20"/>
          <w:szCs w:val="20"/>
        </w:rPr>
        <w:t>Client</w:t>
      </w:r>
      <w:r w:rsidR="004E276D" w:rsidRPr="00E84786">
        <w:rPr>
          <w:rFonts w:ascii="Gentleman 400" w:hAnsi="Gentleman 400" w:cs="Calibri"/>
          <w:color w:val="FF0000"/>
          <w:sz w:val="20"/>
          <w:szCs w:val="20"/>
        </w:rPr>
        <w:t xml:space="preserve"> 1 &amp;</w:t>
      </w:r>
      <w:r w:rsidRPr="00E84786">
        <w:rPr>
          <w:rFonts w:ascii="Gentleman 400" w:hAnsi="Gentleman 400" w:cs="Calibri"/>
          <w:color w:val="FF0000"/>
          <w:sz w:val="20"/>
          <w:szCs w:val="20"/>
        </w:rPr>
        <w:t xml:space="preserve"> Mrs.</w:t>
      </w:r>
      <w:r w:rsidR="00461775" w:rsidRPr="00E84786">
        <w:rPr>
          <w:rFonts w:ascii="Gentleman 400" w:hAnsi="Gentleman 400" w:cs="Calibri"/>
          <w:color w:val="FF0000"/>
          <w:sz w:val="20"/>
          <w:szCs w:val="20"/>
        </w:rPr>
        <w:t xml:space="preserve"> Client</w:t>
      </w:r>
      <w:r w:rsidR="004E276D" w:rsidRPr="00E84786">
        <w:rPr>
          <w:rFonts w:ascii="Gentleman 400" w:hAnsi="Gentleman 400" w:cs="Calibri"/>
          <w:color w:val="FF0000"/>
          <w:sz w:val="20"/>
          <w:szCs w:val="20"/>
        </w:rPr>
        <w:t xml:space="preserve"> 2</w:t>
      </w:r>
      <w:r w:rsidRPr="00E84786">
        <w:rPr>
          <w:rFonts w:ascii="Gentleman 400" w:hAnsi="Gentleman 400" w:cs="Calibri"/>
          <w:color w:val="FF0000"/>
          <w:sz w:val="20"/>
          <w:szCs w:val="20"/>
        </w:rPr>
        <w:t xml:space="preserve"> Surname</w:t>
      </w:r>
      <w:r w:rsidR="004E276D" w:rsidRPr="00E84786">
        <w:rPr>
          <w:rFonts w:ascii="Gentleman 400" w:hAnsi="Gentleman 400" w:cs="Calibri"/>
          <w:color w:val="FF0000"/>
          <w:sz w:val="20"/>
          <w:szCs w:val="20"/>
        </w:rPr>
        <w:t xml:space="preserve"> </w:t>
      </w:r>
    </w:p>
    <w:p w:rsidR="004E276D" w:rsidRPr="00E84786" w:rsidRDefault="004E276D" w:rsidP="004E276D">
      <w:pPr>
        <w:overflowPunct w:val="0"/>
        <w:autoSpaceDE w:val="0"/>
        <w:textAlignment w:val="baseline"/>
        <w:rPr>
          <w:rFonts w:ascii="Gentleman 400" w:hAnsi="Gentleman 400" w:cs="Calibri"/>
          <w:color w:val="FF0000"/>
          <w:sz w:val="20"/>
          <w:szCs w:val="20"/>
          <w:lang w:val="en-GB" w:eastAsia="ar-SA"/>
        </w:rPr>
      </w:pPr>
      <w:r w:rsidRPr="00E84786">
        <w:rPr>
          <w:rFonts w:ascii="Gentleman 400" w:hAnsi="Gentleman 400" w:cs="Calibri"/>
          <w:color w:val="FF0000"/>
          <w:sz w:val="20"/>
          <w:szCs w:val="20"/>
        </w:rPr>
        <w:t>ADDRESS</w:t>
      </w:r>
    </w:p>
    <w:p w:rsidR="004E276D" w:rsidRPr="00E84786" w:rsidRDefault="004E276D" w:rsidP="004E276D">
      <w:pPr>
        <w:overflowPunct w:val="0"/>
        <w:autoSpaceDE w:val="0"/>
        <w:textAlignment w:val="baseline"/>
        <w:rPr>
          <w:rFonts w:ascii="Gentleman 400" w:hAnsi="Gentleman 400" w:cs="Calibri"/>
          <w:sz w:val="20"/>
          <w:szCs w:val="20"/>
          <w:lang w:val="en-GB" w:eastAsia="ar-SA"/>
        </w:rPr>
      </w:pPr>
    </w:p>
    <w:p w:rsidR="004E276D" w:rsidRPr="00E84786" w:rsidRDefault="004E276D" w:rsidP="004E276D">
      <w:pPr>
        <w:overflowPunct w:val="0"/>
        <w:autoSpaceDE w:val="0"/>
        <w:textAlignment w:val="baseline"/>
        <w:rPr>
          <w:rFonts w:ascii="Gentleman 400" w:hAnsi="Gentleman 400" w:cs="Calibri"/>
          <w:sz w:val="20"/>
          <w:szCs w:val="20"/>
          <w:lang w:val="en-GB" w:eastAsia="ar-SA"/>
        </w:rPr>
      </w:pPr>
    </w:p>
    <w:p w:rsidR="004E276D" w:rsidRPr="00E84786" w:rsidRDefault="004E276D" w:rsidP="004E276D">
      <w:pPr>
        <w:rPr>
          <w:rFonts w:ascii="Gentleman 400" w:hAnsi="Gentleman 400" w:cs="Calibri"/>
          <w:color w:val="000000"/>
          <w:sz w:val="20"/>
          <w:szCs w:val="20"/>
          <w:lang w:val="en-GB" w:eastAsia="ar-SA"/>
        </w:rPr>
      </w:pPr>
      <w:r w:rsidRPr="00E84786">
        <w:rPr>
          <w:rFonts w:ascii="Gentleman 400" w:hAnsi="Gentleman 400" w:cs="Calibri"/>
          <w:color w:val="404040" w:themeColor="text1" w:themeTint="BF"/>
          <w:sz w:val="20"/>
          <w:szCs w:val="20"/>
        </w:rPr>
        <w:t>Dear</w:t>
      </w:r>
      <w:r w:rsidRPr="00E84786">
        <w:rPr>
          <w:rFonts w:ascii="Gentleman 400" w:hAnsi="Gentleman 400" w:cs="Calibri"/>
          <w:sz w:val="20"/>
          <w:szCs w:val="20"/>
        </w:rPr>
        <w:t xml:space="preserve"> </w:t>
      </w:r>
      <w:r w:rsidR="00461775" w:rsidRPr="00E84786">
        <w:rPr>
          <w:rFonts w:ascii="Gentleman 400" w:hAnsi="Gentleman 400" w:cs="Calibri"/>
          <w:color w:val="FF0000"/>
          <w:sz w:val="20"/>
          <w:szCs w:val="20"/>
        </w:rPr>
        <w:t>Client</w:t>
      </w:r>
      <w:r w:rsidRPr="00E84786">
        <w:rPr>
          <w:rFonts w:ascii="Gentleman 400" w:hAnsi="Gentleman 400" w:cs="Calibri"/>
          <w:color w:val="FF0000"/>
          <w:sz w:val="20"/>
          <w:szCs w:val="20"/>
        </w:rPr>
        <w:t xml:space="preserve"> 1 &amp; </w:t>
      </w:r>
      <w:r w:rsidR="00461775" w:rsidRPr="00E84786">
        <w:rPr>
          <w:rFonts w:ascii="Gentleman 400" w:hAnsi="Gentleman 400" w:cs="Calibri"/>
          <w:color w:val="FF0000"/>
          <w:sz w:val="20"/>
          <w:szCs w:val="20"/>
        </w:rPr>
        <w:t>Client</w:t>
      </w:r>
      <w:r w:rsidR="007110C7" w:rsidRPr="00E84786">
        <w:rPr>
          <w:rFonts w:ascii="Gentleman 400" w:hAnsi="Gentleman 400" w:cs="Calibri"/>
          <w:color w:val="FF0000"/>
          <w:sz w:val="20"/>
          <w:szCs w:val="20"/>
        </w:rPr>
        <w:t xml:space="preserve"> </w:t>
      </w:r>
      <w:r w:rsidRPr="00E84786">
        <w:rPr>
          <w:rFonts w:ascii="Gentleman 400" w:hAnsi="Gentleman 400" w:cs="Calibri"/>
          <w:color w:val="FF0000"/>
          <w:sz w:val="20"/>
          <w:szCs w:val="20"/>
        </w:rPr>
        <w:t>2</w:t>
      </w:r>
      <w:r w:rsidRPr="00E84786">
        <w:rPr>
          <w:rFonts w:ascii="Gentleman 400" w:hAnsi="Gentleman 400" w:cs="Calibri"/>
          <w:sz w:val="20"/>
          <w:szCs w:val="20"/>
        </w:rPr>
        <w:t>,</w:t>
      </w:r>
    </w:p>
    <w:p w:rsidR="004E2AAA" w:rsidRPr="00E84786" w:rsidRDefault="004E2AAA" w:rsidP="004E2AAA">
      <w:pPr>
        <w:overflowPunct w:val="0"/>
        <w:autoSpaceDE w:val="0"/>
        <w:textAlignment w:val="baseline"/>
        <w:rPr>
          <w:rFonts w:ascii="Gentleman 400" w:hAnsi="Gentleman 400" w:cs="Calibri"/>
          <w:color w:val="000000"/>
          <w:sz w:val="20"/>
          <w:szCs w:val="20"/>
          <w:lang w:val="en-GB" w:eastAsia="ar-SA"/>
        </w:rPr>
      </w:pPr>
    </w:p>
    <w:p w:rsidR="004E2AAA" w:rsidRPr="00E84786" w:rsidRDefault="004E2AAA" w:rsidP="004E2AAA">
      <w:pPr>
        <w:overflowPunct w:val="0"/>
        <w:autoSpaceDE w:val="0"/>
        <w:textAlignment w:val="baseline"/>
        <w:rPr>
          <w:rFonts w:ascii="Gentleman 400" w:hAnsi="Gentleman 400" w:cs="Calibri"/>
          <w:color w:val="404040" w:themeColor="text1" w:themeTint="BF"/>
          <w:sz w:val="20"/>
          <w:szCs w:val="20"/>
          <w:lang w:val="en-GB" w:eastAsia="ar-SA"/>
        </w:rPr>
      </w:pPr>
      <w:r w:rsidRPr="00E84786">
        <w:rPr>
          <w:rFonts w:ascii="Gentleman 400" w:hAnsi="Gentleman 400" w:cs="Calibri"/>
          <w:color w:val="404040" w:themeColor="text1" w:themeTint="BF"/>
          <w:sz w:val="20"/>
          <w:szCs w:val="20"/>
          <w:lang w:val="en-GB" w:eastAsia="ar-SA"/>
        </w:rPr>
        <w:t>Thank you for taking the time to meet with me to discuss your insurance goals and I am now pleased to present my Statement of Advice which formalises our discussions.</w:t>
      </w:r>
    </w:p>
    <w:p w:rsidR="008839FE" w:rsidRPr="00E84786" w:rsidRDefault="008839FE" w:rsidP="004E2AAA">
      <w:pPr>
        <w:overflowPunct w:val="0"/>
        <w:autoSpaceDE w:val="0"/>
        <w:textAlignment w:val="baseline"/>
        <w:rPr>
          <w:rFonts w:ascii="Gentleman 400" w:hAnsi="Gentleman 400" w:cs="Calibri"/>
          <w:color w:val="404040" w:themeColor="text1" w:themeTint="BF"/>
          <w:sz w:val="20"/>
          <w:szCs w:val="20"/>
          <w:lang w:val="en-GB" w:eastAsia="ar-SA"/>
        </w:rPr>
      </w:pPr>
    </w:p>
    <w:p w:rsidR="004E2AAA" w:rsidRPr="00E84786" w:rsidRDefault="004E2AAA" w:rsidP="00775509">
      <w:pPr>
        <w:overflowPunct w:val="0"/>
        <w:autoSpaceDE w:val="0"/>
        <w:textAlignment w:val="baseline"/>
        <w:rPr>
          <w:rFonts w:ascii="Gentleman 400" w:hAnsi="Gentleman 400" w:cs="Calibri"/>
          <w:color w:val="404040" w:themeColor="text1" w:themeTint="BF"/>
          <w:sz w:val="20"/>
          <w:szCs w:val="20"/>
          <w:lang w:val="en-GB" w:eastAsia="ar-SA"/>
        </w:rPr>
      </w:pPr>
      <w:r w:rsidRPr="00E84786">
        <w:rPr>
          <w:rFonts w:ascii="Gentleman 400" w:hAnsi="Gentleman 400" w:cs="Calibri"/>
          <w:color w:val="404040" w:themeColor="text1" w:themeTint="BF"/>
          <w:sz w:val="20"/>
          <w:szCs w:val="20"/>
          <w:lang w:val="en-GB" w:eastAsia="ar-SA"/>
        </w:rPr>
        <w:t xml:space="preserve">As agreed during our first meeting, this document will detail my recommendations to assist you in </w:t>
      </w:r>
      <w:r w:rsidR="00775509" w:rsidRPr="00E84786">
        <w:rPr>
          <w:rFonts w:ascii="Gentleman 400" w:hAnsi="Gentleman 400" w:cs="Calibri"/>
          <w:color w:val="404040" w:themeColor="text1" w:themeTint="BF"/>
          <w:sz w:val="20"/>
          <w:szCs w:val="20"/>
          <w:lang w:val="en-GB" w:eastAsia="ar-SA"/>
        </w:rPr>
        <w:t>reducing the effects of illness or injury on your financial situation</w:t>
      </w:r>
      <w:r w:rsidRPr="00E84786">
        <w:rPr>
          <w:rFonts w:ascii="Gentleman 400" w:hAnsi="Gentleman 400" w:cs="Calibri"/>
          <w:color w:val="404040" w:themeColor="text1" w:themeTint="BF"/>
          <w:sz w:val="20"/>
          <w:szCs w:val="20"/>
          <w:lang w:val="en-GB" w:eastAsia="ar-SA"/>
        </w:rPr>
        <w:t>.</w:t>
      </w:r>
      <w:r w:rsidR="00775509" w:rsidRPr="00E84786">
        <w:rPr>
          <w:rFonts w:ascii="Gentleman 400" w:hAnsi="Gentleman 400" w:cs="Calibri"/>
          <w:color w:val="404040" w:themeColor="text1" w:themeTint="BF"/>
          <w:sz w:val="20"/>
          <w:szCs w:val="20"/>
          <w:lang w:val="en-GB" w:eastAsia="ar-SA"/>
        </w:rPr>
        <w:t xml:space="preserve">  </w:t>
      </w:r>
      <w:r w:rsidRPr="00E84786">
        <w:rPr>
          <w:rFonts w:ascii="Gentleman 400" w:hAnsi="Gentleman 400" w:cs="Calibri"/>
          <w:color w:val="404040" w:themeColor="text1" w:themeTint="BF"/>
          <w:sz w:val="20"/>
          <w:szCs w:val="20"/>
          <w:lang w:val="en-GB" w:eastAsia="ar-SA"/>
        </w:rPr>
        <w:t>Together with the Scope of Engagement you have already signed, this Letter of Engagement now forms our terms of engagement.</w:t>
      </w:r>
    </w:p>
    <w:p w:rsidR="004E2AAA" w:rsidRPr="00E84786" w:rsidRDefault="004E2AAA" w:rsidP="004E2AAA">
      <w:pPr>
        <w:overflowPunct w:val="0"/>
        <w:autoSpaceDE w:val="0"/>
        <w:textAlignment w:val="baseline"/>
        <w:rPr>
          <w:rFonts w:ascii="Gentleman 400" w:hAnsi="Gentleman 400" w:cs="Calibri"/>
          <w:color w:val="404040" w:themeColor="text1" w:themeTint="BF"/>
          <w:sz w:val="20"/>
          <w:szCs w:val="20"/>
          <w:lang w:val="en-GB" w:eastAsia="ar-SA"/>
        </w:rPr>
      </w:pPr>
    </w:p>
    <w:p w:rsidR="004E2AAA" w:rsidRPr="00E84786" w:rsidRDefault="004E2AAA" w:rsidP="004E2AAA">
      <w:pPr>
        <w:overflowPunct w:val="0"/>
        <w:autoSpaceDE w:val="0"/>
        <w:jc w:val="both"/>
        <w:textAlignment w:val="baseline"/>
        <w:rPr>
          <w:rFonts w:ascii="Gentleman 400" w:hAnsi="Gentleman 400" w:cs="Calibri"/>
          <w:color w:val="404040" w:themeColor="text1" w:themeTint="BF"/>
          <w:sz w:val="20"/>
          <w:szCs w:val="20"/>
          <w:shd w:val="clear" w:color="auto" w:fill="FFFF00"/>
          <w:lang w:val="en-GB" w:eastAsia="ar-SA"/>
        </w:rPr>
      </w:pPr>
      <w:r w:rsidRPr="00E84786">
        <w:rPr>
          <w:rFonts w:ascii="Gentleman 400" w:hAnsi="Gentleman 400" w:cs="Calibri"/>
          <w:color w:val="404040" w:themeColor="text1" w:themeTint="BF"/>
          <w:sz w:val="20"/>
          <w:szCs w:val="20"/>
          <w:lang w:val="en-GB" w:eastAsia="ar-SA"/>
        </w:rPr>
        <w:t xml:space="preserve">You have advised that you do not require advice in the following areas and these issues are not covered: </w:t>
      </w:r>
    </w:p>
    <w:tbl>
      <w:tblPr>
        <w:tblW w:w="0" w:type="auto"/>
        <w:tblInd w:w="355" w:type="dxa"/>
        <w:tblLayout w:type="fixed"/>
        <w:tblLook w:val="0000" w:firstRow="0" w:lastRow="0" w:firstColumn="0" w:lastColumn="0" w:noHBand="0" w:noVBand="0"/>
      </w:tblPr>
      <w:tblGrid>
        <w:gridCol w:w="9025"/>
      </w:tblGrid>
      <w:tr w:rsidR="004E2AAA" w:rsidRPr="00E84786" w:rsidTr="004E2AAA">
        <w:tc>
          <w:tcPr>
            <w:tcW w:w="9025" w:type="dxa"/>
            <w:tcBorders>
              <w:top w:val="single" w:sz="4" w:space="0" w:color="FFFFFF"/>
              <w:left w:val="single" w:sz="4" w:space="0" w:color="FFFFFF"/>
              <w:bottom w:val="single" w:sz="4" w:space="0" w:color="FFFFFF"/>
              <w:right w:val="single" w:sz="4" w:space="0" w:color="FFFFFF"/>
            </w:tcBorders>
            <w:shd w:val="clear" w:color="auto" w:fill="auto"/>
          </w:tcPr>
          <w:p w:rsidR="004E2AAA" w:rsidRPr="00E84786" w:rsidRDefault="004E2AAA" w:rsidP="004E2AAA">
            <w:pPr>
              <w:tabs>
                <w:tab w:val="left" w:pos="360"/>
              </w:tabs>
              <w:overflowPunct w:val="0"/>
              <w:autoSpaceDE w:val="0"/>
              <w:snapToGrid w:val="0"/>
              <w:textAlignment w:val="baseline"/>
              <w:rPr>
                <w:rFonts w:ascii="Gentleman 400" w:hAnsi="Gentleman 400" w:cs="Calibri"/>
                <w:color w:val="404040" w:themeColor="text1" w:themeTint="BF"/>
                <w:sz w:val="20"/>
                <w:szCs w:val="20"/>
                <w:shd w:val="clear" w:color="auto" w:fill="FFFF00"/>
                <w:lang w:val="en-GB" w:eastAsia="ar-SA"/>
              </w:rPr>
            </w:pPr>
          </w:p>
        </w:tc>
      </w:tr>
      <w:tr w:rsidR="004E2AAA" w:rsidRPr="00E84786" w:rsidTr="004E2AAA">
        <w:tc>
          <w:tcPr>
            <w:tcW w:w="9025" w:type="dxa"/>
            <w:tcBorders>
              <w:top w:val="single" w:sz="4" w:space="0" w:color="FFFFFF"/>
              <w:left w:val="single" w:sz="4" w:space="0" w:color="FFFFFF"/>
              <w:bottom w:val="single" w:sz="4" w:space="0" w:color="FFFFFF"/>
              <w:right w:val="single" w:sz="4" w:space="0" w:color="FFFFFF"/>
            </w:tcBorders>
            <w:shd w:val="clear" w:color="auto" w:fill="auto"/>
          </w:tcPr>
          <w:p w:rsidR="004E2AAA" w:rsidRPr="00E84786" w:rsidRDefault="004E2AAA" w:rsidP="00251D7F">
            <w:pPr>
              <w:numPr>
                <w:ilvl w:val="0"/>
                <w:numId w:val="1"/>
              </w:numPr>
              <w:tabs>
                <w:tab w:val="left" w:pos="360"/>
              </w:tabs>
              <w:overflowPunct w:val="0"/>
              <w:autoSpaceDE w:val="0"/>
              <w:snapToGrid w:val="0"/>
              <w:textAlignment w:val="baseline"/>
              <w:rPr>
                <w:rFonts w:ascii="Gentleman 400" w:hAnsi="Gentleman 400" w:cs="Calibri"/>
                <w:color w:val="404040" w:themeColor="text1" w:themeTint="BF"/>
                <w:sz w:val="20"/>
                <w:szCs w:val="20"/>
                <w:lang w:val="en-GB" w:eastAsia="ar-SA"/>
              </w:rPr>
            </w:pPr>
            <w:r w:rsidRPr="00E84786">
              <w:rPr>
                <w:rFonts w:ascii="Gentleman 400" w:hAnsi="Gentleman 400" w:cs="Calibri"/>
                <w:color w:val="404040" w:themeColor="text1" w:themeTint="BF"/>
                <w:sz w:val="20"/>
                <w:szCs w:val="20"/>
                <w:lang w:val="en-GB" w:eastAsia="ar-SA"/>
              </w:rPr>
              <w:t>Budget and debt management</w:t>
            </w:r>
          </w:p>
          <w:p w:rsidR="004E2AAA" w:rsidRPr="00E84786" w:rsidRDefault="004E2AAA" w:rsidP="00251D7F">
            <w:pPr>
              <w:numPr>
                <w:ilvl w:val="0"/>
                <w:numId w:val="1"/>
              </w:numPr>
              <w:tabs>
                <w:tab w:val="left" w:pos="360"/>
              </w:tabs>
              <w:overflowPunct w:val="0"/>
              <w:autoSpaceDE w:val="0"/>
              <w:snapToGrid w:val="0"/>
              <w:textAlignment w:val="baseline"/>
              <w:rPr>
                <w:rFonts w:ascii="Gentleman 400" w:hAnsi="Gentleman 400" w:cs="Calibri"/>
                <w:color w:val="404040" w:themeColor="text1" w:themeTint="BF"/>
                <w:sz w:val="20"/>
                <w:szCs w:val="20"/>
                <w:lang w:val="en-GB" w:eastAsia="ar-SA"/>
              </w:rPr>
            </w:pPr>
            <w:r w:rsidRPr="00E84786">
              <w:rPr>
                <w:rFonts w:ascii="Gentleman 400" w:hAnsi="Gentleman 400" w:cs="Calibri"/>
                <w:color w:val="404040" w:themeColor="text1" w:themeTint="BF"/>
                <w:sz w:val="20"/>
                <w:szCs w:val="20"/>
                <w:lang w:val="en-GB" w:eastAsia="ar-SA"/>
              </w:rPr>
              <w:t>Retirement planning</w:t>
            </w:r>
          </w:p>
        </w:tc>
      </w:tr>
      <w:tr w:rsidR="004E2AAA" w:rsidRPr="00E84786" w:rsidTr="004E2AAA">
        <w:trPr>
          <w:trHeight w:val="70"/>
        </w:trPr>
        <w:tc>
          <w:tcPr>
            <w:tcW w:w="9025" w:type="dxa"/>
            <w:tcBorders>
              <w:top w:val="single" w:sz="4" w:space="0" w:color="FFFFFF"/>
              <w:left w:val="single" w:sz="4" w:space="0" w:color="FFFFFF"/>
              <w:bottom w:val="single" w:sz="4" w:space="0" w:color="FFFFFF"/>
              <w:right w:val="single" w:sz="4" w:space="0" w:color="FFFFFF"/>
            </w:tcBorders>
            <w:shd w:val="clear" w:color="auto" w:fill="auto"/>
          </w:tcPr>
          <w:p w:rsidR="004E2AAA" w:rsidRPr="00E84786" w:rsidRDefault="004E2AAA" w:rsidP="00251D7F">
            <w:pPr>
              <w:numPr>
                <w:ilvl w:val="0"/>
                <w:numId w:val="2"/>
              </w:numPr>
              <w:tabs>
                <w:tab w:val="left" w:pos="360"/>
              </w:tabs>
              <w:overflowPunct w:val="0"/>
              <w:autoSpaceDE w:val="0"/>
              <w:snapToGrid w:val="0"/>
              <w:textAlignment w:val="baseline"/>
              <w:rPr>
                <w:rFonts w:ascii="Gentleman 400" w:hAnsi="Gentleman 400" w:cs="Calibri"/>
                <w:color w:val="404040" w:themeColor="text1" w:themeTint="BF"/>
                <w:sz w:val="20"/>
                <w:szCs w:val="20"/>
                <w:lang w:val="en-GB" w:eastAsia="ar-SA"/>
              </w:rPr>
            </w:pPr>
            <w:r w:rsidRPr="00E84786">
              <w:rPr>
                <w:rFonts w:ascii="Gentleman 400" w:hAnsi="Gentleman 400" w:cs="Calibri"/>
                <w:color w:val="404040" w:themeColor="text1" w:themeTint="BF"/>
                <w:sz w:val="20"/>
                <w:szCs w:val="20"/>
                <w:lang w:val="en-GB" w:eastAsia="ar-SA"/>
              </w:rPr>
              <w:t>Estate Planning, Wills, Trusts, Powers of Attorney</w:t>
            </w:r>
          </w:p>
        </w:tc>
      </w:tr>
    </w:tbl>
    <w:p w:rsidR="004E2AAA" w:rsidRPr="00E84786" w:rsidRDefault="004E2AAA" w:rsidP="004E2AAA">
      <w:pPr>
        <w:overflowPunct w:val="0"/>
        <w:autoSpaceDE w:val="0"/>
        <w:textAlignment w:val="baseline"/>
        <w:rPr>
          <w:rFonts w:ascii="Gentleman 400" w:hAnsi="Gentleman 400" w:cs="Calibri"/>
          <w:color w:val="404040" w:themeColor="text1" w:themeTint="BF"/>
          <w:sz w:val="20"/>
          <w:szCs w:val="20"/>
          <w:lang w:val="en-GB" w:eastAsia="ar-SA"/>
        </w:rPr>
      </w:pPr>
    </w:p>
    <w:p w:rsidR="004E276D" w:rsidRPr="00E84786" w:rsidRDefault="004E2AAA" w:rsidP="004E276D">
      <w:pPr>
        <w:overflowPunct w:val="0"/>
        <w:autoSpaceDE w:val="0"/>
        <w:textAlignment w:val="baseline"/>
        <w:rPr>
          <w:rFonts w:ascii="Gentleman 400" w:hAnsi="Gentleman 400" w:cs="Calibri"/>
          <w:color w:val="FF0000"/>
          <w:sz w:val="20"/>
          <w:szCs w:val="20"/>
          <w:lang w:val="en-GB" w:eastAsia="ar-SA"/>
        </w:rPr>
      </w:pPr>
      <w:r w:rsidRPr="00E84786">
        <w:rPr>
          <w:rFonts w:ascii="Gentleman 400" w:hAnsi="Gentleman 400" w:cs="Calibri"/>
          <w:color w:val="404040" w:themeColor="text1" w:themeTint="BF"/>
          <w:sz w:val="20"/>
          <w:szCs w:val="20"/>
          <w:lang w:val="en-GB" w:eastAsia="ar-SA"/>
        </w:rPr>
        <w:t xml:space="preserve">Once this report has been presented, and your questions have been answered, it is up to you to decide on your priorities, although I am happy to assist you in this decision-making process. If you have any questions or concerns simply ring me on </w:t>
      </w:r>
      <w:r w:rsidR="00015568" w:rsidRPr="00E84786">
        <w:rPr>
          <w:rFonts w:ascii="Gentleman 400" w:hAnsi="Gentleman 400" w:cs="Calibri"/>
          <w:color w:val="404040" w:themeColor="text1" w:themeTint="BF"/>
          <w:sz w:val="20"/>
          <w:szCs w:val="20"/>
          <w:lang w:val="en-GB" w:eastAsia="ar-SA"/>
        </w:rPr>
        <w:t>(09</w:t>
      </w:r>
      <w:r w:rsidR="00A4213A" w:rsidRPr="00E84786">
        <w:rPr>
          <w:rFonts w:ascii="Gentleman 400" w:hAnsi="Gentleman 400" w:cs="Calibri"/>
          <w:color w:val="404040" w:themeColor="text1" w:themeTint="BF"/>
          <w:sz w:val="20"/>
          <w:szCs w:val="20"/>
          <w:lang w:val="en-GB" w:eastAsia="ar-SA"/>
        </w:rPr>
        <w:t>)</w:t>
      </w:r>
      <w:r w:rsidR="00015568" w:rsidRPr="00E84786">
        <w:rPr>
          <w:rFonts w:ascii="Gentleman 400" w:hAnsi="Gentleman 400" w:cs="Calibri"/>
          <w:color w:val="404040" w:themeColor="text1" w:themeTint="BF"/>
          <w:sz w:val="20"/>
          <w:szCs w:val="20"/>
          <w:lang w:val="en-GB" w:eastAsia="ar-SA"/>
        </w:rPr>
        <w:t xml:space="preserve"> 968 </w:t>
      </w:r>
      <w:r w:rsidR="00015568" w:rsidRPr="00E84786">
        <w:rPr>
          <w:rFonts w:ascii="Gentleman 400" w:hAnsi="Gentleman 400" w:cs="Calibri"/>
          <w:color w:val="FF0000"/>
          <w:sz w:val="20"/>
          <w:szCs w:val="20"/>
          <w:lang w:val="en-GB" w:eastAsia="ar-SA"/>
        </w:rPr>
        <w:t>XXXX</w:t>
      </w:r>
      <w:r w:rsidR="00A4213A" w:rsidRPr="00E84786">
        <w:rPr>
          <w:rFonts w:ascii="Gentleman 400" w:hAnsi="Gentleman 400" w:cs="Calibri"/>
          <w:sz w:val="20"/>
          <w:szCs w:val="20"/>
          <w:lang w:val="en-GB" w:eastAsia="ar-SA"/>
        </w:rPr>
        <w:t xml:space="preserve"> </w:t>
      </w:r>
      <w:r w:rsidR="00A4213A" w:rsidRPr="00E84786">
        <w:rPr>
          <w:rFonts w:ascii="Gentleman 400" w:hAnsi="Gentleman 400" w:cs="Calibri"/>
          <w:color w:val="404040" w:themeColor="text1" w:themeTint="BF"/>
          <w:sz w:val="20"/>
          <w:szCs w:val="20"/>
          <w:lang w:val="en-GB" w:eastAsia="ar-SA"/>
        </w:rPr>
        <w:t xml:space="preserve">or email me on </w:t>
      </w:r>
      <w:hyperlink r:id="rId9" w:history="1">
        <w:r w:rsidR="00015568" w:rsidRPr="00E84786">
          <w:rPr>
            <w:rStyle w:val="Hyperlink"/>
            <w:rFonts w:ascii="Gentleman 400" w:hAnsi="Gentleman 400" w:cs="Calibri"/>
            <w:color w:val="FF0000"/>
            <w:sz w:val="20"/>
            <w:szCs w:val="20"/>
            <w:lang w:val="en-GB" w:eastAsia="ar-SA"/>
          </w:rPr>
          <w:t>(adviser)@apexgroup</w:t>
        </w:r>
        <w:r w:rsidR="00A4213A" w:rsidRPr="00E84786">
          <w:rPr>
            <w:rStyle w:val="Hyperlink"/>
            <w:rFonts w:ascii="Gentleman 400" w:hAnsi="Gentleman 400" w:cs="Calibri"/>
            <w:color w:val="FF0000"/>
            <w:sz w:val="20"/>
            <w:szCs w:val="20"/>
            <w:lang w:val="en-GB" w:eastAsia="ar-SA"/>
          </w:rPr>
          <w:t>.co.nz</w:t>
        </w:r>
      </w:hyperlink>
    </w:p>
    <w:p w:rsidR="004E276D" w:rsidRPr="00E84786" w:rsidRDefault="004E276D" w:rsidP="004E276D">
      <w:pPr>
        <w:overflowPunct w:val="0"/>
        <w:autoSpaceDE w:val="0"/>
        <w:textAlignment w:val="baseline"/>
        <w:rPr>
          <w:rFonts w:ascii="Gentleman 400" w:hAnsi="Gentleman 400" w:cs="Calibri"/>
          <w:color w:val="FF0000"/>
          <w:sz w:val="20"/>
          <w:szCs w:val="20"/>
          <w:lang w:val="en-GB" w:eastAsia="ar-SA"/>
        </w:rPr>
      </w:pPr>
    </w:p>
    <w:p w:rsidR="004E276D" w:rsidRPr="00E84786" w:rsidRDefault="004E276D" w:rsidP="004E276D">
      <w:pPr>
        <w:overflowPunct w:val="0"/>
        <w:autoSpaceDE w:val="0"/>
        <w:textAlignment w:val="baseline"/>
        <w:rPr>
          <w:rFonts w:ascii="Gentleman 400" w:hAnsi="Gentleman 400" w:cs="Calibri"/>
          <w:color w:val="404040" w:themeColor="text1" w:themeTint="BF"/>
          <w:sz w:val="20"/>
          <w:szCs w:val="20"/>
          <w:lang w:val="en-GB" w:eastAsia="ar-SA"/>
        </w:rPr>
      </w:pPr>
      <w:r w:rsidRPr="00E84786">
        <w:rPr>
          <w:rFonts w:ascii="Gentleman 400" w:hAnsi="Gentleman 400" w:cs="Calibri"/>
          <w:color w:val="404040" w:themeColor="text1" w:themeTint="BF"/>
          <w:sz w:val="20"/>
          <w:szCs w:val="20"/>
          <w:lang w:val="en-GB" w:eastAsia="ar-SA"/>
        </w:rPr>
        <w:t>Thank you for the opportunity to be of service to you.</w:t>
      </w:r>
    </w:p>
    <w:p w:rsidR="004E276D" w:rsidRPr="00E84786" w:rsidRDefault="004E276D" w:rsidP="004E276D">
      <w:pPr>
        <w:overflowPunct w:val="0"/>
        <w:autoSpaceDE w:val="0"/>
        <w:textAlignment w:val="baseline"/>
        <w:rPr>
          <w:rFonts w:ascii="Gentleman 400" w:hAnsi="Gentleman 400" w:cs="Calibri"/>
          <w:color w:val="404040" w:themeColor="text1" w:themeTint="BF"/>
          <w:sz w:val="20"/>
          <w:szCs w:val="20"/>
          <w:lang w:val="en-GB" w:eastAsia="ar-SA"/>
        </w:rPr>
      </w:pPr>
    </w:p>
    <w:p w:rsidR="004E276D" w:rsidRPr="00E84786" w:rsidRDefault="004E276D" w:rsidP="004E276D">
      <w:pPr>
        <w:overflowPunct w:val="0"/>
        <w:autoSpaceDE w:val="0"/>
        <w:textAlignment w:val="baseline"/>
        <w:rPr>
          <w:rFonts w:ascii="Gentleman 400" w:hAnsi="Gentleman 400" w:cs="Calibri"/>
          <w:color w:val="404040" w:themeColor="text1" w:themeTint="BF"/>
          <w:sz w:val="20"/>
          <w:szCs w:val="20"/>
          <w:lang w:val="en-GB" w:eastAsia="ar-SA"/>
        </w:rPr>
      </w:pPr>
    </w:p>
    <w:p w:rsidR="004E276D" w:rsidRPr="00E84786" w:rsidRDefault="004E276D" w:rsidP="004E276D">
      <w:pPr>
        <w:overflowPunct w:val="0"/>
        <w:autoSpaceDE w:val="0"/>
        <w:textAlignment w:val="baseline"/>
        <w:rPr>
          <w:rFonts w:ascii="Gentleman 400" w:hAnsi="Gentleman 400" w:cs="Calibri"/>
          <w:color w:val="404040" w:themeColor="text1" w:themeTint="BF"/>
          <w:sz w:val="20"/>
          <w:szCs w:val="20"/>
          <w:lang w:val="en-GB" w:eastAsia="ar-SA"/>
        </w:rPr>
      </w:pPr>
    </w:p>
    <w:p w:rsidR="004E276D" w:rsidRPr="00E84786" w:rsidRDefault="004E276D" w:rsidP="004E276D">
      <w:pPr>
        <w:overflowPunct w:val="0"/>
        <w:autoSpaceDE w:val="0"/>
        <w:textAlignment w:val="baseline"/>
        <w:rPr>
          <w:rFonts w:ascii="Gentleman 400" w:hAnsi="Gentleman 400" w:cs="Calibri"/>
          <w:color w:val="404040" w:themeColor="text1" w:themeTint="BF"/>
          <w:sz w:val="20"/>
          <w:szCs w:val="20"/>
          <w:lang w:val="en-GB" w:eastAsia="ar-SA"/>
        </w:rPr>
      </w:pPr>
      <w:r w:rsidRPr="00E84786">
        <w:rPr>
          <w:rFonts w:ascii="Gentleman 400" w:hAnsi="Gentleman 400" w:cs="Calibri"/>
          <w:color w:val="404040" w:themeColor="text1" w:themeTint="BF"/>
          <w:sz w:val="20"/>
          <w:szCs w:val="20"/>
          <w:lang w:val="en-GB" w:eastAsia="ar-SA"/>
        </w:rPr>
        <w:t>Yours sincerely</w:t>
      </w:r>
    </w:p>
    <w:p w:rsidR="004E276D" w:rsidRPr="00E84786" w:rsidRDefault="004E276D" w:rsidP="004E276D">
      <w:pPr>
        <w:overflowPunct w:val="0"/>
        <w:autoSpaceDE w:val="0"/>
        <w:textAlignment w:val="baseline"/>
        <w:rPr>
          <w:rFonts w:ascii="Gentleman 400" w:hAnsi="Gentleman 400" w:cs="Calibri"/>
          <w:color w:val="000000"/>
          <w:sz w:val="20"/>
          <w:szCs w:val="20"/>
          <w:lang w:val="en-GB" w:eastAsia="ar-SA"/>
        </w:rPr>
      </w:pPr>
    </w:p>
    <w:p w:rsidR="004E276D" w:rsidRPr="00E84786" w:rsidRDefault="004E276D" w:rsidP="004E276D">
      <w:pPr>
        <w:overflowPunct w:val="0"/>
        <w:autoSpaceDE w:val="0"/>
        <w:textAlignment w:val="baseline"/>
        <w:rPr>
          <w:rFonts w:ascii="Gentleman 400" w:hAnsi="Gentleman 400" w:cs="Calibri"/>
          <w:color w:val="000000"/>
          <w:sz w:val="20"/>
          <w:szCs w:val="20"/>
          <w:lang w:val="en-GB" w:eastAsia="ar-SA"/>
        </w:rPr>
      </w:pPr>
    </w:p>
    <w:p w:rsidR="004E276D" w:rsidRPr="00E84786" w:rsidRDefault="004E276D" w:rsidP="004E276D">
      <w:pPr>
        <w:overflowPunct w:val="0"/>
        <w:autoSpaceDE w:val="0"/>
        <w:textAlignment w:val="baseline"/>
        <w:rPr>
          <w:rFonts w:ascii="Gentleman 400" w:hAnsi="Gentleman 400" w:cs="Calibri"/>
          <w:color w:val="000000"/>
          <w:sz w:val="20"/>
          <w:szCs w:val="20"/>
          <w:lang w:val="en-GB" w:eastAsia="ar-SA"/>
        </w:rPr>
      </w:pPr>
    </w:p>
    <w:p w:rsidR="004E276D" w:rsidRPr="00E84786" w:rsidRDefault="004E276D" w:rsidP="004E276D">
      <w:pPr>
        <w:overflowPunct w:val="0"/>
        <w:autoSpaceDE w:val="0"/>
        <w:textAlignment w:val="baseline"/>
        <w:rPr>
          <w:rFonts w:ascii="Gentleman 400" w:hAnsi="Gentleman 400" w:cs="Calibri"/>
          <w:color w:val="000000"/>
          <w:sz w:val="20"/>
          <w:szCs w:val="20"/>
          <w:lang w:val="en-GB" w:eastAsia="ar-SA"/>
        </w:rPr>
      </w:pPr>
    </w:p>
    <w:p w:rsidR="00A4213A" w:rsidRPr="00E84786" w:rsidRDefault="00015568" w:rsidP="00A4213A">
      <w:pPr>
        <w:overflowPunct w:val="0"/>
        <w:autoSpaceDE w:val="0"/>
        <w:textAlignment w:val="baseline"/>
        <w:rPr>
          <w:rFonts w:ascii="Gentleman 400" w:hAnsi="Gentleman 400" w:cs="Calibri"/>
          <w:b/>
          <w:color w:val="FF0000"/>
          <w:sz w:val="20"/>
          <w:szCs w:val="20"/>
          <w:lang w:val="en-GB" w:eastAsia="ar-SA"/>
        </w:rPr>
      </w:pPr>
      <w:r w:rsidRPr="00E84786">
        <w:rPr>
          <w:rFonts w:ascii="Gentleman 400" w:hAnsi="Gentleman 400" w:cs="Calibri"/>
          <w:color w:val="FF0000"/>
          <w:sz w:val="20"/>
          <w:szCs w:val="20"/>
          <w:lang w:val="en-GB" w:eastAsia="ar-SA"/>
        </w:rPr>
        <w:t>(adviser)</w:t>
      </w:r>
    </w:p>
    <w:p w:rsidR="004917FC" w:rsidRPr="00E84786" w:rsidRDefault="008A6B42" w:rsidP="004917FC">
      <w:pPr>
        <w:overflowPunct w:val="0"/>
        <w:autoSpaceDE w:val="0"/>
        <w:textAlignment w:val="baseline"/>
        <w:rPr>
          <w:rFonts w:ascii="Gentleman 400" w:hAnsi="Gentleman 400" w:cs="Calibri"/>
          <w:b/>
          <w:color w:val="404040" w:themeColor="text1" w:themeTint="BF"/>
          <w:sz w:val="20"/>
          <w:szCs w:val="20"/>
          <w:lang w:val="en-GB" w:eastAsia="ar-SA"/>
        </w:rPr>
      </w:pPr>
      <w:r w:rsidRPr="00E84786">
        <w:rPr>
          <w:rFonts w:ascii="Gentleman 400" w:hAnsi="Gentleman 400" w:cs="Calibri"/>
          <w:b/>
          <w:color w:val="404040" w:themeColor="text1" w:themeTint="BF"/>
          <w:sz w:val="20"/>
          <w:szCs w:val="20"/>
          <w:lang w:val="en-GB" w:eastAsia="ar-SA"/>
        </w:rPr>
        <w:t xml:space="preserve">XXX </w:t>
      </w:r>
      <w:r w:rsidR="00A4213A" w:rsidRPr="00E84786">
        <w:rPr>
          <w:rFonts w:ascii="Gentleman 400" w:hAnsi="Gentleman 400" w:cs="Calibri"/>
          <w:b/>
          <w:color w:val="404040" w:themeColor="text1" w:themeTint="BF"/>
          <w:sz w:val="20"/>
          <w:szCs w:val="20"/>
          <w:lang w:val="en-GB" w:eastAsia="ar-SA"/>
        </w:rPr>
        <w:t>Financial Adviser</w:t>
      </w:r>
    </w:p>
    <w:p w:rsidR="004E2AAA" w:rsidRPr="00B11E7B" w:rsidRDefault="00A5043A" w:rsidP="00A5043A">
      <w:pPr>
        <w:suppressAutoHyphens w:val="0"/>
        <w:spacing w:after="160" w:line="259" w:lineRule="auto"/>
        <w:rPr>
          <w:rFonts w:ascii="Gentleman 500" w:hAnsi="Gentleman 500" w:cs="Calibri"/>
          <w:b/>
          <w:color w:val="404040" w:themeColor="text1" w:themeTint="BF"/>
          <w:sz w:val="20"/>
          <w:szCs w:val="20"/>
          <w:lang w:val="en-GB" w:eastAsia="ar-SA"/>
        </w:rPr>
        <w:sectPr w:rsidR="004E2AAA" w:rsidRPr="00B11E7B" w:rsidSect="004E2AAA">
          <w:pgSz w:w="11906" w:h="16838"/>
          <w:pgMar w:top="1134" w:right="1134" w:bottom="1134" w:left="1134" w:header="720" w:footer="720" w:gutter="0"/>
          <w:cols w:space="720"/>
          <w:docGrid w:linePitch="360"/>
        </w:sectPr>
      </w:pPr>
      <w:r>
        <w:rPr>
          <w:noProof/>
          <w:color w:val="333333"/>
          <w:sz w:val="16"/>
          <w:szCs w:val="16"/>
          <w:lang w:eastAsia="en-US"/>
        </w:rPr>
        <w:drawing>
          <wp:anchor distT="0" distB="0" distL="114300" distR="114300" simplePos="0" relativeHeight="251675648" behindDoc="0" locked="0" layoutInCell="1" allowOverlap="1" wp14:anchorId="2663F42E" wp14:editId="639B5D01">
            <wp:simplePos x="0" y="0"/>
            <wp:positionH relativeFrom="page">
              <wp:align>right</wp:align>
            </wp:positionH>
            <wp:positionV relativeFrom="page">
              <wp:posOffset>8867775</wp:posOffset>
            </wp:positionV>
            <wp:extent cx="7553960" cy="179260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eFoot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3960" cy="1792605"/>
                    </a:xfrm>
                    <a:prstGeom prst="rect">
                      <a:avLst/>
                    </a:prstGeom>
                  </pic:spPr>
                </pic:pic>
              </a:graphicData>
            </a:graphic>
            <wp14:sizeRelH relativeFrom="page">
              <wp14:pctWidth>0</wp14:pctWidth>
            </wp14:sizeRelH>
            <wp14:sizeRelV relativeFrom="page">
              <wp14:pctHeight>0</wp14:pctHeight>
            </wp14:sizeRelV>
          </wp:anchor>
        </w:drawing>
      </w:r>
    </w:p>
    <w:p w:rsidR="00ED22A4" w:rsidRDefault="00ED22A4" w:rsidP="004E2AAA"/>
    <w:tbl>
      <w:tblPr>
        <w:tblpPr w:leftFromText="187" w:rightFromText="187" w:vertAnchor="page" w:horzAnchor="margin" w:tblpY="15616"/>
        <w:tblW w:w="5000" w:type="pct"/>
        <w:tblLook w:val="04A0" w:firstRow="1" w:lastRow="0" w:firstColumn="1" w:lastColumn="0" w:noHBand="0" w:noVBand="1"/>
      </w:tblPr>
      <w:tblGrid>
        <w:gridCol w:w="9513"/>
      </w:tblGrid>
      <w:tr w:rsidR="001A7EA5" w:rsidTr="001A7EA5">
        <w:tc>
          <w:tcPr>
            <w:tcW w:w="5000" w:type="pct"/>
          </w:tcPr>
          <w:p w:rsidR="001A7EA5" w:rsidRPr="00AB5425" w:rsidRDefault="001A7EA5" w:rsidP="001A7E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sz w:val="20"/>
                <w:szCs w:val="20"/>
              </w:rPr>
            </w:pPr>
          </w:p>
        </w:tc>
      </w:tr>
    </w:tbl>
    <w:sdt>
      <w:sdtPr>
        <w:rPr>
          <w:rFonts w:ascii="Times New Roman" w:hAnsi="Times New Roman"/>
          <w:caps w:val="0"/>
          <w:sz w:val="24"/>
        </w:rPr>
        <w:id w:val="-1033730053"/>
        <w:docPartObj>
          <w:docPartGallery w:val="Table of Contents"/>
          <w:docPartUnique/>
        </w:docPartObj>
      </w:sdtPr>
      <w:sdtEndPr>
        <w:rPr>
          <w:b/>
          <w:bCs/>
          <w:noProof/>
        </w:rPr>
      </w:sdtEndPr>
      <w:sdtContent>
        <w:p w:rsidR="00B93B8D" w:rsidRDefault="00CF3416" w:rsidP="00CF3416">
          <w:pPr>
            <w:pStyle w:val="TOC1"/>
            <w:tabs>
              <w:tab w:val="right" w:leader="dot" w:pos="9503"/>
            </w:tabs>
            <w:spacing w:before="180"/>
            <w:rPr>
              <w:noProof/>
            </w:rPr>
          </w:pPr>
          <w:r w:rsidRPr="00803E78">
            <w:rPr>
              <w:rFonts w:ascii="Gentleman 500" w:hAnsi="Gentleman 500" w:cstheme="minorHAnsi"/>
              <w:bCs/>
              <w:iCs/>
              <w:caps w:val="0"/>
              <w:color w:val="66B245"/>
              <w:sz w:val="48"/>
              <w:szCs w:val="48"/>
            </w:rPr>
            <w:t xml:space="preserve">Table </w:t>
          </w:r>
          <w:r>
            <w:rPr>
              <w:rFonts w:ascii="Gentleman 500" w:hAnsi="Gentleman 500" w:cstheme="minorHAnsi"/>
              <w:bCs/>
              <w:iCs/>
              <w:caps w:val="0"/>
              <w:color w:val="66B245"/>
              <w:sz w:val="48"/>
              <w:szCs w:val="48"/>
            </w:rPr>
            <w:t>of Contents</w:t>
          </w:r>
          <w:r>
            <w:fldChar w:fldCharType="begin"/>
          </w:r>
          <w:r>
            <w:instrText xml:space="preserve"> TOC \o "1-3" \h \z \u </w:instrText>
          </w:r>
          <w:r>
            <w:fldChar w:fldCharType="separate"/>
          </w:r>
        </w:p>
        <w:p w:rsidR="00B93B8D" w:rsidRDefault="00FB2B1A">
          <w:pPr>
            <w:pStyle w:val="TOC1"/>
            <w:tabs>
              <w:tab w:val="right" w:leader="dot" w:pos="9503"/>
            </w:tabs>
            <w:rPr>
              <w:rFonts w:eastAsiaTheme="minorEastAsia" w:cstheme="minorBidi"/>
              <w:caps w:val="0"/>
              <w:noProof/>
              <w:szCs w:val="22"/>
              <w:lang w:val="en-NZ" w:eastAsia="en-NZ"/>
            </w:rPr>
          </w:pPr>
          <w:hyperlink w:anchor="_Toc508800850" w:history="1">
            <w:r w:rsidR="00B93B8D" w:rsidRPr="004E711A">
              <w:rPr>
                <w:rStyle w:val="Hyperlink"/>
                <w:rFonts w:ascii="Gentleman 500" w:hAnsi="Gentleman 500" w:cstheme="minorHAnsi"/>
                <w:noProof/>
              </w:rPr>
              <w:t>Your Situation</w:t>
            </w:r>
            <w:r w:rsidR="00B93B8D">
              <w:rPr>
                <w:noProof/>
                <w:webHidden/>
              </w:rPr>
              <w:tab/>
            </w:r>
            <w:r w:rsidR="00B93B8D">
              <w:rPr>
                <w:noProof/>
                <w:webHidden/>
              </w:rPr>
              <w:fldChar w:fldCharType="begin"/>
            </w:r>
            <w:r w:rsidR="00B93B8D">
              <w:rPr>
                <w:noProof/>
                <w:webHidden/>
              </w:rPr>
              <w:instrText xml:space="preserve"> PAGEREF _Toc508800850 \h </w:instrText>
            </w:r>
            <w:r w:rsidR="00B93B8D">
              <w:rPr>
                <w:noProof/>
                <w:webHidden/>
              </w:rPr>
            </w:r>
            <w:r w:rsidR="00B93B8D">
              <w:rPr>
                <w:noProof/>
                <w:webHidden/>
              </w:rPr>
              <w:fldChar w:fldCharType="separate"/>
            </w:r>
            <w:r w:rsidR="00B93B8D">
              <w:rPr>
                <w:noProof/>
                <w:webHidden/>
              </w:rPr>
              <w:t>6</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51" w:history="1">
            <w:r w:rsidR="00B93B8D" w:rsidRPr="004E711A">
              <w:rPr>
                <w:rStyle w:val="Hyperlink"/>
                <w:rFonts w:ascii="Gentleman 500" w:hAnsi="Gentleman 500" w:cstheme="minorHAnsi"/>
                <w:noProof/>
              </w:rPr>
              <w:t>Your Goals</w:t>
            </w:r>
            <w:r w:rsidR="00B93B8D">
              <w:rPr>
                <w:noProof/>
                <w:webHidden/>
              </w:rPr>
              <w:tab/>
            </w:r>
            <w:r w:rsidR="00B93B8D">
              <w:rPr>
                <w:noProof/>
                <w:webHidden/>
              </w:rPr>
              <w:fldChar w:fldCharType="begin"/>
            </w:r>
            <w:r w:rsidR="00B93B8D">
              <w:rPr>
                <w:noProof/>
                <w:webHidden/>
              </w:rPr>
              <w:instrText xml:space="preserve"> PAGEREF _Toc508800851 \h </w:instrText>
            </w:r>
            <w:r w:rsidR="00B93B8D">
              <w:rPr>
                <w:noProof/>
                <w:webHidden/>
              </w:rPr>
            </w:r>
            <w:r w:rsidR="00B93B8D">
              <w:rPr>
                <w:noProof/>
                <w:webHidden/>
              </w:rPr>
              <w:fldChar w:fldCharType="separate"/>
            </w:r>
            <w:r w:rsidR="00B93B8D">
              <w:rPr>
                <w:noProof/>
                <w:webHidden/>
              </w:rPr>
              <w:t>6</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52" w:history="1">
            <w:r w:rsidR="00B93B8D" w:rsidRPr="004E711A">
              <w:rPr>
                <w:rStyle w:val="Hyperlink"/>
                <w:rFonts w:ascii="Gentleman 500" w:hAnsi="Gentleman 500" w:cstheme="minorHAnsi"/>
                <w:noProof/>
              </w:rPr>
              <w:t>Your Risk Solution</w:t>
            </w:r>
            <w:r w:rsidR="00B93B8D">
              <w:rPr>
                <w:noProof/>
                <w:webHidden/>
              </w:rPr>
              <w:tab/>
            </w:r>
            <w:r w:rsidR="00B93B8D">
              <w:rPr>
                <w:noProof/>
                <w:webHidden/>
              </w:rPr>
              <w:fldChar w:fldCharType="begin"/>
            </w:r>
            <w:r w:rsidR="00B93B8D">
              <w:rPr>
                <w:noProof/>
                <w:webHidden/>
              </w:rPr>
              <w:instrText xml:space="preserve"> PAGEREF _Toc508800852 \h </w:instrText>
            </w:r>
            <w:r w:rsidR="00B93B8D">
              <w:rPr>
                <w:noProof/>
                <w:webHidden/>
              </w:rPr>
            </w:r>
            <w:r w:rsidR="00B93B8D">
              <w:rPr>
                <w:noProof/>
                <w:webHidden/>
              </w:rPr>
              <w:fldChar w:fldCharType="separate"/>
            </w:r>
            <w:r w:rsidR="00B93B8D">
              <w:rPr>
                <w:noProof/>
                <w:webHidden/>
              </w:rPr>
              <w:t>8</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53" w:history="1">
            <w:r w:rsidR="00B93B8D" w:rsidRPr="004E711A">
              <w:rPr>
                <w:rStyle w:val="Hyperlink"/>
                <w:rFonts w:ascii="Gentleman 500" w:hAnsi="Gentleman 500" w:cstheme="minorHAnsi"/>
                <w:noProof/>
              </w:rPr>
              <w:t>Your Investment Solution</w:t>
            </w:r>
            <w:r w:rsidR="00B93B8D">
              <w:rPr>
                <w:noProof/>
                <w:webHidden/>
              </w:rPr>
              <w:tab/>
            </w:r>
            <w:r w:rsidR="00B93B8D">
              <w:rPr>
                <w:noProof/>
                <w:webHidden/>
              </w:rPr>
              <w:fldChar w:fldCharType="begin"/>
            </w:r>
            <w:r w:rsidR="00B93B8D">
              <w:rPr>
                <w:noProof/>
                <w:webHidden/>
              </w:rPr>
              <w:instrText xml:space="preserve"> PAGEREF _Toc508800853 \h </w:instrText>
            </w:r>
            <w:r w:rsidR="00B93B8D">
              <w:rPr>
                <w:noProof/>
                <w:webHidden/>
              </w:rPr>
            </w:r>
            <w:r w:rsidR="00B93B8D">
              <w:rPr>
                <w:noProof/>
                <w:webHidden/>
              </w:rPr>
              <w:fldChar w:fldCharType="separate"/>
            </w:r>
            <w:r w:rsidR="00B93B8D">
              <w:rPr>
                <w:noProof/>
                <w:webHidden/>
              </w:rPr>
              <w:t>9</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54" w:history="1">
            <w:r w:rsidR="00B93B8D" w:rsidRPr="004E711A">
              <w:rPr>
                <w:rStyle w:val="Hyperlink"/>
                <w:rFonts w:ascii="Gentleman 500" w:hAnsi="Gentleman 500" w:cstheme="minorHAnsi"/>
                <w:noProof/>
              </w:rPr>
              <w:t>Current versus Recommended</w:t>
            </w:r>
            <w:r w:rsidR="00B93B8D">
              <w:rPr>
                <w:noProof/>
                <w:webHidden/>
              </w:rPr>
              <w:tab/>
            </w:r>
            <w:r w:rsidR="00B93B8D">
              <w:rPr>
                <w:noProof/>
                <w:webHidden/>
              </w:rPr>
              <w:fldChar w:fldCharType="begin"/>
            </w:r>
            <w:r w:rsidR="00B93B8D">
              <w:rPr>
                <w:noProof/>
                <w:webHidden/>
              </w:rPr>
              <w:instrText xml:space="preserve"> PAGEREF _Toc508800854 \h </w:instrText>
            </w:r>
            <w:r w:rsidR="00B93B8D">
              <w:rPr>
                <w:noProof/>
                <w:webHidden/>
              </w:rPr>
            </w:r>
            <w:r w:rsidR="00B93B8D">
              <w:rPr>
                <w:noProof/>
                <w:webHidden/>
              </w:rPr>
              <w:fldChar w:fldCharType="separate"/>
            </w:r>
            <w:r w:rsidR="00B93B8D">
              <w:rPr>
                <w:noProof/>
                <w:webHidden/>
              </w:rPr>
              <w:t>10</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55" w:history="1">
            <w:r w:rsidR="00B93B8D" w:rsidRPr="004E711A">
              <w:rPr>
                <w:rStyle w:val="Hyperlink"/>
                <w:rFonts w:ascii="Gentleman 500" w:hAnsi="Gentleman 500" w:cstheme="minorHAnsi"/>
                <w:noProof/>
              </w:rPr>
              <w:t>What do you need sorted when your gone</w:t>
            </w:r>
            <w:r w:rsidR="00B93B8D">
              <w:rPr>
                <w:noProof/>
                <w:webHidden/>
              </w:rPr>
              <w:tab/>
            </w:r>
            <w:r w:rsidR="00B93B8D">
              <w:rPr>
                <w:noProof/>
                <w:webHidden/>
              </w:rPr>
              <w:fldChar w:fldCharType="begin"/>
            </w:r>
            <w:r w:rsidR="00B93B8D">
              <w:rPr>
                <w:noProof/>
                <w:webHidden/>
              </w:rPr>
              <w:instrText xml:space="preserve"> PAGEREF _Toc508800855 \h </w:instrText>
            </w:r>
            <w:r w:rsidR="00B93B8D">
              <w:rPr>
                <w:noProof/>
                <w:webHidden/>
              </w:rPr>
            </w:r>
            <w:r w:rsidR="00B93B8D">
              <w:rPr>
                <w:noProof/>
                <w:webHidden/>
              </w:rPr>
              <w:fldChar w:fldCharType="separate"/>
            </w:r>
            <w:r w:rsidR="00B93B8D">
              <w:rPr>
                <w:noProof/>
                <w:webHidden/>
              </w:rPr>
              <w:t>11</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56" w:history="1">
            <w:r w:rsidR="00B93B8D" w:rsidRPr="004E711A">
              <w:rPr>
                <w:rStyle w:val="Hyperlink"/>
                <w:rFonts w:ascii="Gentleman 400" w:hAnsi="Gentleman 400" w:cstheme="minorHAnsi"/>
                <w:noProof/>
              </w:rPr>
              <w:t>Unable to work due to Injury</w:t>
            </w:r>
            <w:r w:rsidR="00B93B8D">
              <w:rPr>
                <w:noProof/>
                <w:webHidden/>
              </w:rPr>
              <w:tab/>
            </w:r>
            <w:r w:rsidR="00B93B8D">
              <w:rPr>
                <w:noProof/>
                <w:webHidden/>
              </w:rPr>
              <w:fldChar w:fldCharType="begin"/>
            </w:r>
            <w:r w:rsidR="00B93B8D">
              <w:rPr>
                <w:noProof/>
                <w:webHidden/>
              </w:rPr>
              <w:instrText xml:space="preserve"> PAGEREF _Toc508800856 \h </w:instrText>
            </w:r>
            <w:r w:rsidR="00B93B8D">
              <w:rPr>
                <w:noProof/>
                <w:webHidden/>
              </w:rPr>
            </w:r>
            <w:r w:rsidR="00B93B8D">
              <w:rPr>
                <w:noProof/>
                <w:webHidden/>
              </w:rPr>
              <w:fldChar w:fldCharType="separate"/>
            </w:r>
            <w:r w:rsidR="00B93B8D">
              <w:rPr>
                <w:noProof/>
                <w:webHidden/>
              </w:rPr>
              <w:t>13</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57" w:history="1">
            <w:r w:rsidR="00B93B8D" w:rsidRPr="004E711A">
              <w:rPr>
                <w:rStyle w:val="Hyperlink"/>
                <w:rFonts w:ascii="Gentleman 400" w:hAnsi="Gentleman 400" w:cstheme="minorHAnsi"/>
                <w:noProof/>
              </w:rPr>
              <w:t>Too Sick to work</w:t>
            </w:r>
            <w:r w:rsidR="00B93B8D">
              <w:rPr>
                <w:noProof/>
                <w:webHidden/>
              </w:rPr>
              <w:tab/>
            </w:r>
            <w:r w:rsidR="00B93B8D">
              <w:rPr>
                <w:noProof/>
                <w:webHidden/>
              </w:rPr>
              <w:fldChar w:fldCharType="begin"/>
            </w:r>
            <w:r w:rsidR="00B93B8D">
              <w:rPr>
                <w:noProof/>
                <w:webHidden/>
              </w:rPr>
              <w:instrText xml:space="preserve"> PAGEREF _Toc508800857 \h </w:instrText>
            </w:r>
            <w:r w:rsidR="00B93B8D">
              <w:rPr>
                <w:noProof/>
                <w:webHidden/>
              </w:rPr>
            </w:r>
            <w:r w:rsidR="00B93B8D">
              <w:rPr>
                <w:noProof/>
                <w:webHidden/>
              </w:rPr>
              <w:fldChar w:fldCharType="separate"/>
            </w:r>
            <w:r w:rsidR="00B93B8D">
              <w:rPr>
                <w:noProof/>
                <w:webHidden/>
              </w:rPr>
              <w:t>16</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58" w:history="1">
            <w:r w:rsidR="00B93B8D" w:rsidRPr="004E711A">
              <w:rPr>
                <w:rStyle w:val="Hyperlink"/>
                <w:rFonts w:ascii="Gentleman 400" w:hAnsi="Gentleman 400" w:cstheme="minorHAnsi"/>
                <w:noProof/>
              </w:rPr>
              <w:t>Recommended ACC Strategy – Accident Cover</w:t>
            </w:r>
            <w:r w:rsidR="00B93B8D">
              <w:rPr>
                <w:noProof/>
                <w:webHidden/>
              </w:rPr>
              <w:tab/>
            </w:r>
            <w:r w:rsidR="00B93B8D">
              <w:rPr>
                <w:noProof/>
                <w:webHidden/>
              </w:rPr>
              <w:fldChar w:fldCharType="begin"/>
            </w:r>
            <w:r w:rsidR="00B93B8D">
              <w:rPr>
                <w:noProof/>
                <w:webHidden/>
              </w:rPr>
              <w:instrText xml:space="preserve"> PAGEREF _Toc508800858 \h </w:instrText>
            </w:r>
            <w:r w:rsidR="00B93B8D">
              <w:rPr>
                <w:noProof/>
                <w:webHidden/>
              </w:rPr>
            </w:r>
            <w:r w:rsidR="00B93B8D">
              <w:rPr>
                <w:noProof/>
                <w:webHidden/>
              </w:rPr>
              <w:fldChar w:fldCharType="separate"/>
            </w:r>
            <w:r w:rsidR="00B93B8D">
              <w:rPr>
                <w:noProof/>
                <w:webHidden/>
              </w:rPr>
              <w:t>18</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59" w:history="1">
            <w:r w:rsidR="00B93B8D" w:rsidRPr="004E711A">
              <w:rPr>
                <w:rStyle w:val="Hyperlink"/>
                <w:rFonts w:ascii="Gentleman 400" w:hAnsi="Gentleman 400" w:cstheme="minorHAnsi"/>
                <w:noProof/>
              </w:rPr>
              <w:t>Protecting your Income</w:t>
            </w:r>
            <w:r w:rsidR="00B93B8D">
              <w:rPr>
                <w:noProof/>
                <w:webHidden/>
              </w:rPr>
              <w:tab/>
            </w:r>
            <w:r w:rsidR="00B93B8D">
              <w:rPr>
                <w:noProof/>
                <w:webHidden/>
              </w:rPr>
              <w:fldChar w:fldCharType="begin"/>
            </w:r>
            <w:r w:rsidR="00B93B8D">
              <w:rPr>
                <w:noProof/>
                <w:webHidden/>
              </w:rPr>
              <w:instrText xml:space="preserve"> PAGEREF _Toc508800859 \h </w:instrText>
            </w:r>
            <w:r w:rsidR="00B93B8D">
              <w:rPr>
                <w:noProof/>
                <w:webHidden/>
              </w:rPr>
            </w:r>
            <w:r w:rsidR="00B93B8D">
              <w:rPr>
                <w:noProof/>
                <w:webHidden/>
              </w:rPr>
              <w:fldChar w:fldCharType="separate"/>
            </w:r>
            <w:r w:rsidR="00B93B8D">
              <w:rPr>
                <w:noProof/>
                <w:webHidden/>
              </w:rPr>
              <w:t>19</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60" w:history="1">
            <w:r w:rsidR="00B93B8D" w:rsidRPr="004E711A">
              <w:rPr>
                <w:rStyle w:val="Hyperlink"/>
                <w:rFonts w:ascii="Gentleman 400" w:hAnsi="Gentleman 400" w:cstheme="minorHAnsi"/>
                <w:noProof/>
              </w:rPr>
              <w:t>Securing your Business’ Income</w:t>
            </w:r>
            <w:r w:rsidR="00B93B8D">
              <w:rPr>
                <w:noProof/>
                <w:webHidden/>
              </w:rPr>
              <w:tab/>
            </w:r>
            <w:r w:rsidR="00B93B8D">
              <w:rPr>
                <w:noProof/>
                <w:webHidden/>
              </w:rPr>
              <w:fldChar w:fldCharType="begin"/>
            </w:r>
            <w:r w:rsidR="00B93B8D">
              <w:rPr>
                <w:noProof/>
                <w:webHidden/>
              </w:rPr>
              <w:instrText xml:space="preserve"> PAGEREF _Toc508800860 \h </w:instrText>
            </w:r>
            <w:r w:rsidR="00B93B8D">
              <w:rPr>
                <w:noProof/>
                <w:webHidden/>
              </w:rPr>
            </w:r>
            <w:r w:rsidR="00B93B8D">
              <w:rPr>
                <w:noProof/>
                <w:webHidden/>
              </w:rPr>
              <w:fldChar w:fldCharType="separate"/>
            </w:r>
            <w:r w:rsidR="00B93B8D">
              <w:rPr>
                <w:noProof/>
                <w:webHidden/>
              </w:rPr>
              <w:t>22</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61" w:history="1">
            <w:r w:rsidR="00B93B8D" w:rsidRPr="004E711A">
              <w:rPr>
                <w:rStyle w:val="Hyperlink"/>
                <w:rFonts w:ascii="Gentleman 400" w:hAnsi="Gentleman 400" w:cstheme="minorHAnsi"/>
                <w:noProof/>
              </w:rPr>
              <w:t>Keeping your Business Operating</w:t>
            </w:r>
            <w:r w:rsidR="00B93B8D">
              <w:rPr>
                <w:noProof/>
                <w:webHidden/>
              </w:rPr>
              <w:tab/>
            </w:r>
            <w:r w:rsidR="00B93B8D">
              <w:rPr>
                <w:noProof/>
                <w:webHidden/>
              </w:rPr>
              <w:fldChar w:fldCharType="begin"/>
            </w:r>
            <w:r w:rsidR="00B93B8D">
              <w:rPr>
                <w:noProof/>
                <w:webHidden/>
              </w:rPr>
              <w:instrText xml:space="preserve"> PAGEREF _Toc508800861 \h </w:instrText>
            </w:r>
            <w:r w:rsidR="00B93B8D">
              <w:rPr>
                <w:noProof/>
                <w:webHidden/>
              </w:rPr>
            </w:r>
            <w:r w:rsidR="00B93B8D">
              <w:rPr>
                <w:noProof/>
                <w:webHidden/>
              </w:rPr>
              <w:fldChar w:fldCharType="separate"/>
            </w:r>
            <w:r w:rsidR="00B93B8D">
              <w:rPr>
                <w:noProof/>
                <w:webHidden/>
              </w:rPr>
              <w:t>24</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62" w:history="1">
            <w:r w:rsidR="00B93B8D" w:rsidRPr="004E711A">
              <w:rPr>
                <w:rStyle w:val="Hyperlink"/>
                <w:rFonts w:ascii="Gentleman 400" w:hAnsi="Gentleman 400" w:cstheme="minorHAnsi"/>
                <w:noProof/>
              </w:rPr>
              <w:t>Waiver of Premium Cover</w:t>
            </w:r>
            <w:r w:rsidR="00B93B8D">
              <w:rPr>
                <w:noProof/>
                <w:webHidden/>
              </w:rPr>
              <w:tab/>
            </w:r>
            <w:r w:rsidR="00B93B8D">
              <w:rPr>
                <w:noProof/>
                <w:webHidden/>
              </w:rPr>
              <w:fldChar w:fldCharType="begin"/>
            </w:r>
            <w:r w:rsidR="00B93B8D">
              <w:rPr>
                <w:noProof/>
                <w:webHidden/>
              </w:rPr>
              <w:instrText xml:space="preserve"> PAGEREF _Toc508800862 \h </w:instrText>
            </w:r>
            <w:r w:rsidR="00B93B8D">
              <w:rPr>
                <w:noProof/>
                <w:webHidden/>
              </w:rPr>
            </w:r>
            <w:r w:rsidR="00B93B8D">
              <w:rPr>
                <w:noProof/>
                <w:webHidden/>
              </w:rPr>
              <w:fldChar w:fldCharType="separate"/>
            </w:r>
            <w:r w:rsidR="00B93B8D">
              <w:rPr>
                <w:noProof/>
                <w:webHidden/>
              </w:rPr>
              <w:t>26</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63" w:history="1">
            <w:r w:rsidR="00B93B8D" w:rsidRPr="004E711A">
              <w:rPr>
                <w:rStyle w:val="Hyperlink"/>
                <w:rFonts w:ascii="Gentleman 400" w:hAnsi="Gentleman 400" w:cstheme="minorHAnsi"/>
                <w:noProof/>
              </w:rPr>
              <w:t>Your Health Cover</w:t>
            </w:r>
            <w:r w:rsidR="00B93B8D">
              <w:rPr>
                <w:noProof/>
                <w:webHidden/>
              </w:rPr>
              <w:tab/>
            </w:r>
            <w:r w:rsidR="00B93B8D">
              <w:rPr>
                <w:noProof/>
                <w:webHidden/>
              </w:rPr>
              <w:fldChar w:fldCharType="begin"/>
            </w:r>
            <w:r w:rsidR="00B93B8D">
              <w:rPr>
                <w:noProof/>
                <w:webHidden/>
              </w:rPr>
              <w:instrText xml:space="preserve"> PAGEREF _Toc508800863 \h </w:instrText>
            </w:r>
            <w:r w:rsidR="00B93B8D">
              <w:rPr>
                <w:noProof/>
                <w:webHidden/>
              </w:rPr>
            </w:r>
            <w:r w:rsidR="00B93B8D">
              <w:rPr>
                <w:noProof/>
                <w:webHidden/>
              </w:rPr>
              <w:fldChar w:fldCharType="separate"/>
            </w:r>
            <w:r w:rsidR="00B93B8D">
              <w:rPr>
                <w:noProof/>
                <w:webHidden/>
              </w:rPr>
              <w:t>27</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64" w:history="1">
            <w:r w:rsidR="00B93B8D" w:rsidRPr="004E711A">
              <w:rPr>
                <w:rStyle w:val="Hyperlink"/>
                <w:rFonts w:ascii="Gentleman 400" w:hAnsi="Gentleman 400" w:cstheme="minorHAnsi"/>
                <w:noProof/>
              </w:rPr>
              <w:t>Planning for your retirement</w:t>
            </w:r>
            <w:r w:rsidR="00B93B8D">
              <w:rPr>
                <w:noProof/>
                <w:webHidden/>
              </w:rPr>
              <w:tab/>
            </w:r>
            <w:r w:rsidR="00B93B8D">
              <w:rPr>
                <w:noProof/>
                <w:webHidden/>
              </w:rPr>
              <w:fldChar w:fldCharType="begin"/>
            </w:r>
            <w:r w:rsidR="00B93B8D">
              <w:rPr>
                <w:noProof/>
                <w:webHidden/>
              </w:rPr>
              <w:instrText xml:space="preserve"> PAGEREF _Toc508800864 \h </w:instrText>
            </w:r>
            <w:r w:rsidR="00B93B8D">
              <w:rPr>
                <w:noProof/>
                <w:webHidden/>
              </w:rPr>
            </w:r>
            <w:r w:rsidR="00B93B8D">
              <w:rPr>
                <w:noProof/>
                <w:webHidden/>
              </w:rPr>
              <w:fldChar w:fldCharType="separate"/>
            </w:r>
            <w:r w:rsidR="00B93B8D">
              <w:rPr>
                <w:noProof/>
                <w:webHidden/>
              </w:rPr>
              <w:t>28</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65" w:history="1">
            <w:r w:rsidR="00B93B8D" w:rsidRPr="004E711A">
              <w:rPr>
                <w:rStyle w:val="Hyperlink"/>
                <w:rFonts w:ascii="Gentleman 400" w:hAnsi="Gentleman 400" w:cstheme="minorHAnsi"/>
                <w:noProof/>
              </w:rPr>
              <w:t>Proposed Strategy to meet your goals – Select Wealth Management</w:t>
            </w:r>
            <w:r w:rsidR="00B93B8D">
              <w:rPr>
                <w:noProof/>
                <w:webHidden/>
              </w:rPr>
              <w:tab/>
            </w:r>
            <w:r w:rsidR="00B93B8D">
              <w:rPr>
                <w:noProof/>
                <w:webHidden/>
              </w:rPr>
              <w:fldChar w:fldCharType="begin"/>
            </w:r>
            <w:r w:rsidR="00B93B8D">
              <w:rPr>
                <w:noProof/>
                <w:webHidden/>
              </w:rPr>
              <w:instrText xml:space="preserve"> PAGEREF _Toc508800865 \h </w:instrText>
            </w:r>
            <w:r w:rsidR="00B93B8D">
              <w:rPr>
                <w:noProof/>
                <w:webHidden/>
              </w:rPr>
            </w:r>
            <w:r w:rsidR="00B93B8D">
              <w:rPr>
                <w:noProof/>
                <w:webHidden/>
              </w:rPr>
              <w:fldChar w:fldCharType="separate"/>
            </w:r>
            <w:r w:rsidR="00B93B8D">
              <w:rPr>
                <w:noProof/>
                <w:webHidden/>
              </w:rPr>
              <w:t>30</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66" w:history="1">
            <w:r w:rsidR="00B93B8D" w:rsidRPr="004E711A">
              <w:rPr>
                <w:rStyle w:val="Hyperlink"/>
                <w:rFonts w:ascii="Gentleman 400" w:hAnsi="Gentleman 400" w:cstheme="minorHAnsi"/>
                <w:noProof/>
              </w:rPr>
              <w:t>Our rationale – (Investment Provider)</w:t>
            </w:r>
            <w:r w:rsidR="00B93B8D">
              <w:rPr>
                <w:noProof/>
                <w:webHidden/>
              </w:rPr>
              <w:tab/>
            </w:r>
            <w:r w:rsidR="00B93B8D">
              <w:rPr>
                <w:noProof/>
                <w:webHidden/>
              </w:rPr>
              <w:fldChar w:fldCharType="begin"/>
            </w:r>
            <w:r w:rsidR="00B93B8D">
              <w:rPr>
                <w:noProof/>
                <w:webHidden/>
              </w:rPr>
              <w:instrText xml:space="preserve"> PAGEREF _Toc508800866 \h </w:instrText>
            </w:r>
            <w:r w:rsidR="00B93B8D">
              <w:rPr>
                <w:noProof/>
                <w:webHidden/>
              </w:rPr>
            </w:r>
            <w:r w:rsidR="00B93B8D">
              <w:rPr>
                <w:noProof/>
                <w:webHidden/>
              </w:rPr>
              <w:fldChar w:fldCharType="separate"/>
            </w:r>
            <w:r w:rsidR="00B93B8D">
              <w:rPr>
                <w:noProof/>
                <w:webHidden/>
              </w:rPr>
              <w:t>31</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67" w:history="1">
            <w:r w:rsidR="00B93B8D" w:rsidRPr="004E711A">
              <w:rPr>
                <w:rStyle w:val="Hyperlink"/>
                <w:rFonts w:ascii="Gentleman 400" w:hAnsi="Gentleman 400" w:cstheme="minorHAnsi"/>
                <w:noProof/>
              </w:rPr>
              <w:t>KiwiSaver and your retirement</w:t>
            </w:r>
            <w:r w:rsidR="00B93B8D">
              <w:rPr>
                <w:noProof/>
                <w:webHidden/>
              </w:rPr>
              <w:tab/>
            </w:r>
            <w:r w:rsidR="00B93B8D">
              <w:rPr>
                <w:noProof/>
                <w:webHidden/>
              </w:rPr>
              <w:fldChar w:fldCharType="begin"/>
            </w:r>
            <w:r w:rsidR="00B93B8D">
              <w:rPr>
                <w:noProof/>
                <w:webHidden/>
              </w:rPr>
              <w:instrText xml:space="preserve"> PAGEREF _Toc508800867 \h </w:instrText>
            </w:r>
            <w:r w:rsidR="00B93B8D">
              <w:rPr>
                <w:noProof/>
                <w:webHidden/>
              </w:rPr>
            </w:r>
            <w:r w:rsidR="00B93B8D">
              <w:rPr>
                <w:noProof/>
                <w:webHidden/>
              </w:rPr>
              <w:fldChar w:fldCharType="separate"/>
            </w:r>
            <w:r w:rsidR="00B93B8D">
              <w:rPr>
                <w:noProof/>
                <w:webHidden/>
              </w:rPr>
              <w:t>33</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68" w:history="1">
            <w:r w:rsidR="00B93B8D" w:rsidRPr="004E711A">
              <w:rPr>
                <w:rStyle w:val="Hyperlink"/>
                <w:rFonts w:ascii="Gentleman 400" w:hAnsi="Gentleman 400" w:cstheme="minorHAnsi"/>
                <w:noProof/>
              </w:rPr>
              <w:t>Our Rational – (KiwiSaver Provider)</w:t>
            </w:r>
            <w:r w:rsidR="00B93B8D">
              <w:rPr>
                <w:noProof/>
                <w:webHidden/>
              </w:rPr>
              <w:tab/>
            </w:r>
            <w:r w:rsidR="00B93B8D">
              <w:rPr>
                <w:noProof/>
                <w:webHidden/>
              </w:rPr>
              <w:fldChar w:fldCharType="begin"/>
            </w:r>
            <w:r w:rsidR="00B93B8D">
              <w:rPr>
                <w:noProof/>
                <w:webHidden/>
              </w:rPr>
              <w:instrText xml:space="preserve"> PAGEREF _Toc508800868 \h </w:instrText>
            </w:r>
            <w:r w:rsidR="00B93B8D">
              <w:rPr>
                <w:noProof/>
                <w:webHidden/>
              </w:rPr>
            </w:r>
            <w:r w:rsidR="00B93B8D">
              <w:rPr>
                <w:noProof/>
                <w:webHidden/>
              </w:rPr>
              <w:fldChar w:fldCharType="separate"/>
            </w:r>
            <w:r w:rsidR="00B93B8D">
              <w:rPr>
                <w:noProof/>
                <w:webHidden/>
              </w:rPr>
              <w:t>34</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69" w:history="1">
            <w:r w:rsidR="00B93B8D" w:rsidRPr="004E711A">
              <w:rPr>
                <w:rStyle w:val="Hyperlink"/>
                <w:rFonts w:ascii="Gentleman 400" w:hAnsi="Gentleman 400" w:cstheme="minorHAnsi"/>
                <w:noProof/>
              </w:rPr>
              <w:t>What This Will Cost</w:t>
            </w:r>
            <w:r w:rsidR="00B93B8D">
              <w:rPr>
                <w:noProof/>
                <w:webHidden/>
              </w:rPr>
              <w:tab/>
            </w:r>
            <w:r w:rsidR="00B93B8D">
              <w:rPr>
                <w:noProof/>
                <w:webHidden/>
              </w:rPr>
              <w:fldChar w:fldCharType="begin"/>
            </w:r>
            <w:r w:rsidR="00B93B8D">
              <w:rPr>
                <w:noProof/>
                <w:webHidden/>
              </w:rPr>
              <w:instrText xml:space="preserve"> PAGEREF _Toc508800869 \h </w:instrText>
            </w:r>
            <w:r w:rsidR="00B93B8D">
              <w:rPr>
                <w:noProof/>
                <w:webHidden/>
              </w:rPr>
            </w:r>
            <w:r w:rsidR="00B93B8D">
              <w:rPr>
                <w:noProof/>
                <w:webHidden/>
              </w:rPr>
              <w:fldChar w:fldCharType="separate"/>
            </w:r>
            <w:r w:rsidR="00B93B8D">
              <w:rPr>
                <w:noProof/>
                <w:webHidden/>
              </w:rPr>
              <w:t>35</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70" w:history="1">
            <w:r w:rsidR="00B93B8D" w:rsidRPr="004E711A">
              <w:rPr>
                <w:rStyle w:val="Hyperlink"/>
                <w:rFonts w:ascii="Gentleman 400" w:hAnsi="Gentleman 400" w:cstheme="minorHAnsi"/>
                <w:noProof/>
              </w:rPr>
              <w:t>Estate Planning</w:t>
            </w:r>
            <w:r w:rsidR="00B93B8D">
              <w:rPr>
                <w:noProof/>
                <w:webHidden/>
              </w:rPr>
              <w:tab/>
            </w:r>
            <w:r w:rsidR="00B93B8D">
              <w:rPr>
                <w:noProof/>
                <w:webHidden/>
              </w:rPr>
              <w:fldChar w:fldCharType="begin"/>
            </w:r>
            <w:r w:rsidR="00B93B8D">
              <w:rPr>
                <w:noProof/>
                <w:webHidden/>
              </w:rPr>
              <w:instrText xml:space="preserve"> PAGEREF _Toc508800870 \h </w:instrText>
            </w:r>
            <w:r w:rsidR="00B93B8D">
              <w:rPr>
                <w:noProof/>
                <w:webHidden/>
              </w:rPr>
            </w:r>
            <w:r w:rsidR="00B93B8D">
              <w:rPr>
                <w:noProof/>
                <w:webHidden/>
              </w:rPr>
              <w:fldChar w:fldCharType="separate"/>
            </w:r>
            <w:r w:rsidR="00B93B8D">
              <w:rPr>
                <w:noProof/>
                <w:webHidden/>
              </w:rPr>
              <w:t>36</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71" w:history="1">
            <w:r w:rsidR="00B93B8D" w:rsidRPr="004E711A">
              <w:rPr>
                <w:rStyle w:val="Hyperlink"/>
                <w:rFonts w:ascii="Gentleman 400" w:hAnsi="Gentleman 400" w:cstheme="minorHAnsi"/>
                <w:noProof/>
              </w:rPr>
              <w:t>Where to from Here?</w:t>
            </w:r>
            <w:r w:rsidR="00B93B8D">
              <w:rPr>
                <w:noProof/>
                <w:webHidden/>
              </w:rPr>
              <w:tab/>
            </w:r>
            <w:r w:rsidR="00B93B8D">
              <w:rPr>
                <w:noProof/>
                <w:webHidden/>
              </w:rPr>
              <w:fldChar w:fldCharType="begin"/>
            </w:r>
            <w:r w:rsidR="00B93B8D">
              <w:rPr>
                <w:noProof/>
                <w:webHidden/>
              </w:rPr>
              <w:instrText xml:space="preserve"> PAGEREF _Toc508800871 \h </w:instrText>
            </w:r>
            <w:r w:rsidR="00B93B8D">
              <w:rPr>
                <w:noProof/>
                <w:webHidden/>
              </w:rPr>
            </w:r>
            <w:r w:rsidR="00B93B8D">
              <w:rPr>
                <w:noProof/>
                <w:webHidden/>
              </w:rPr>
              <w:fldChar w:fldCharType="separate"/>
            </w:r>
            <w:r w:rsidR="00B93B8D">
              <w:rPr>
                <w:noProof/>
                <w:webHidden/>
              </w:rPr>
              <w:t>38</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72" w:history="1">
            <w:r w:rsidR="00B93B8D" w:rsidRPr="004E711A">
              <w:rPr>
                <w:rStyle w:val="Hyperlink"/>
                <w:rFonts w:ascii="Gentleman 400" w:hAnsi="Gentleman 400" w:cstheme="minorHAnsi"/>
                <w:noProof/>
              </w:rPr>
              <w:t>Disclaimer &amp; Acknowledgement</w:t>
            </w:r>
            <w:r w:rsidR="00B93B8D">
              <w:rPr>
                <w:noProof/>
                <w:webHidden/>
              </w:rPr>
              <w:tab/>
            </w:r>
            <w:r w:rsidR="00B93B8D">
              <w:rPr>
                <w:noProof/>
                <w:webHidden/>
              </w:rPr>
              <w:fldChar w:fldCharType="begin"/>
            </w:r>
            <w:r w:rsidR="00B93B8D">
              <w:rPr>
                <w:noProof/>
                <w:webHidden/>
              </w:rPr>
              <w:instrText xml:space="preserve"> PAGEREF _Toc508800872 \h </w:instrText>
            </w:r>
            <w:r w:rsidR="00B93B8D">
              <w:rPr>
                <w:noProof/>
                <w:webHidden/>
              </w:rPr>
            </w:r>
            <w:r w:rsidR="00B93B8D">
              <w:rPr>
                <w:noProof/>
                <w:webHidden/>
              </w:rPr>
              <w:fldChar w:fldCharType="separate"/>
            </w:r>
            <w:r w:rsidR="00B93B8D">
              <w:rPr>
                <w:noProof/>
                <w:webHidden/>
              </w:rPr>
              <w:t>39</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73" w:history="1">
            <w:r w:rsidR="00B93B8D" w:rsidRPr="004E711A">
              <w:rPr>
                <w:rStyle w:val="Hyperlink"/>
                <w:rFonts w:ascii="Gentleman 400" w:hAnsi="Gentleman 400" w:cstheme="minorHAnsi"/>
                <w:noProof/>
              </w:rPr>
              <w:t>Authority to Proceed</w:t>
            </w:r>
            <w:r w:rsidR="00B93B8D">
              <w:rPr>
                <w:noProof/>
                <w:webHidden/>
              </w:rPr>
              <w:tab/>
            </w:r>
            <w:r w:rsidR="00B93B8D">
              <w:rPr>
                <w:noProof/>
                <w:webHidden/>
              </w:rPr>
              <w:fldChar w:fldCharType="begin"/>
            </w:r>
            <w:r w:rsidR="00B93B8D">
              <w:rPr>
                <w:noProof/>
                <w:webHidden/>
              </w:rPr>
              <w:instrText xml:space="preserve"> PAGEREF _Toc508800873 \h </w:instrText>
            </w:r>
            <w:r w:rsidR="00B93B8D">
              <w:rPr>
                <w:noProof/>
                <w:webHidden/>
              </w:rPr>
            </w:r>
            <w:r w:rsidR="00B93B8D">
              <w:rPr>
                <w:noProof/>
                <w:webHidden/>
              </w:rPr>
              <w:fldChar w:fldCharType="separate"/>
            </w:r>
            <w:r w:rsidR="00B93B8D">
              <w:rPr>
                <w:noProof/>
                <w:webHidden/>
              </w:rPr>
              <w:t>40</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74" w:history="1">
            <w:r w:rsidR="00B93B8D" w:rsidRPr="004E711A">
              <w:rPr>
                <w:rStyle w:val="Hyperlink"/>
                <w:rFonts w:ascii="Gentleman 400" w:hAnsi="Gentleman 400" w:cstheme="minorHAnsi"/>
                <w:noProof/>
              </w:rPr>
              <w:t>Appendix 1 - Rationale for Provider &amp; Considerations</w:t>
            </w:r>
            <w:r w:rsidR="00B93B8D">
              <w:rPr>
                <w:noProof/>
                <w:webHidden/>
              </w:rPr>
              <w:tab/>
            </w:r>
            <w:r w:rsidR="00B93B8D">
              <w:rPr>
                <w:noProof/>
                <w:webHidden/>
              </w:rPr>
              <w:fldChar w:fldCharType="begin"/>
            </w:r>
            <w:r w:rsidR="00B93B8D">
              <w:rPr>
                <w:noProof/>
                <w:webHidden/>
              </w:rPr>
              <w:instrText xml:space="preserve"> PAGEREF _Toc508800874 \h </w:instrText>
            </w:r>
            <w:r w:rsidR="00B93B8D">
              <w:rPr>
                <w:noProof/>
                <w:webHidden/>
              </w:rPr>
            </w:r>
            <w:r w:rsidR="00B93B8D">
              <w:rPr>
                <w:noProof/>
                <w:webHidden/>
              </w:rPr>
              <w:fldChar w:fldCharType="separate"/>
            </w:r>
            <w:r w:rsidR="00B93B8D">
              <w:rPr>
                <w:noProof/>
                <w:webHidden/>
              </w:rPr>
              <w:t>41</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75" w:history="1">
            <w:r w:rsidR="00B93B8D" w:rsidRPr="004E711A">
              <w:rPr>
                <w:rStyle w:val="Hyperlink"/>
                <w:rFonts w:ascii="Gentleman 400" w:hAnsi="Gentleman 400" w:cstheme="minorHAnsi"/>
                <w:noProof/>
              </w:rPr>
              <w:t>Appendix 2 – Needs Analysis</w:t>
            </w:r>
            <w:r w:rsidR="00B93B8D">
              <w:rPr>
                <w:noProof/>
                <w:webHidden/>
              </w:rPr>
              <w:tab/>
            </w:r>
            <w:r w:rsidR="00B93B8D">
              <w:rPr>
                <w:noProof/>
                <w:webHidden/>
              </w:rPr>
              <w:fldChar w:fldCharType="begin"/>
            </w:r>
            <w:r w:rsidR="00B93B8D">
              <w:rPr>
                <w:noProof/>
                <w:webHidden/>
              </w:rPr>
              <w:instrText xml:space="preserve"> PAGEREF _Toc508800875 \h </w:instrText>
            </w:r>
            <w:r w:rsidR="00B93B8D">
              <w:rPr>
                <w:noProof/>
                <w:webHidden/>
              </w:rPr>
            </w:r>
            <w:r w:rsidR="00B93B8D">
              <w:rPr>
                <w:noProof/>
                <w:webHidden/>
              </w:rPr>
              <w:fldChar w:fldCharType="separate"/>
            </w:r>
            <w:r w:rsidR="00B93B8D">
              <w:rPr>
                <w:noProof/>
                <w:webHidden/>
              </w:rPr>
              <w:t>42</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76" w:history="1">
            <w:r w:rsidR="00B93B8D" w:rsidRPr="004E711A">
              <w:rPr>
                <w:rStyle w:val="Hyperlink"/>
                <w:rFonts w:ascii="Gentleman 400" w:hAnsi="Gentleman 400" w:cstheme="minorHAnsi"/>
                <w:noProof/>
              </w:rPr>
              <w:t>Appendix 3 – You as an Investor</w:t>
            </w:r>
            <w:r w:rsidR="00B93B8D">
              <w:rPr>
                <w:noProof/>
                <w:webHidden/>
              </w:rPr>
              <w:tab/>
            </w:r>
            <w:r w:rsidR="00B93B8D">
              <w:rPr>
                <w:noProof/>
                <w:webHidden/>
              </w:rPr>
              <w:fldChar w:fldCharType="begin"/>
            </w:r>
            <w:r w:rsidR="00B93B8D">
              <w:rPr>
                <w:noProof/>
                <w:webHidden/>
              </w:rPr>
              <w:instrText xml:space="preserve"> PAGEREF _Toc508800876 \h </w:instrText>
            </w:r>
            <w:r w:rsidR="00B93B8D">
              <w:rPr>
                <w:noProof/>
                <w:webHidden/>
              </w:rPr>
            </w:r>
            <w:r w:rsidR="00B93B8D">
              <w:rPr>
                <w:noProof/>
                <w:webHidden/>
              </w:rPr>
              <w:fldChar w:fldCharType="separate"/>
            </w:r>
            <w:r w:rsidR="00B93B8D">
              <w:rPr>
                <w:noProof/>
                <w:webHidden/>
              </w:rPr>
              <w:t>43</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77" w:history="1">
            <w:r w:rsidR="00B93B8D" w:rsidRPr="004E711A">
              <w:rPr>
                <w:rStyle w:val="Hyperlink"/>
                <w:rFonts w:ascii="Gentleman 400" w:hAnsi="Gentleman 400" w:cstheme="minorHAnsi"/>
                <w:noProof/>
              </w:rPr>
              <w:t>Appendix 7 – Dimensional: Diversification and Market Randomness</w:t>
            </w:r>
            <w:r w:rsidR="00B93B8D">
              <w:rPr>
                <w:noProof/>
                <w:webHidden/>
              </w:rPr>
              <w:tab/>
            </w:r>
            <w:r w:rsidR="00B93B8D">
              <w:rPr>
                <w:noProof/>
                <w:webHidden/>
              </w:rPr>
              <w:fldChar w:fldCharType="begin"/>
            </w:r>
            <w:r w:rsidR="00B93B8D">
              <w:rPr>
                <w:noProof/>
                <w:webHidden/>
              </w:rPr>
              <w:instrText xml:space="preserve"> PAGEREF _Toc508800877 \h </w:instrText>
            </w:r>
            <w:r w:rsidR="00B93B8D">
              <w:rPr>
                <w:noProof/>
                <w:webHidden/>
              </w:rPr>
            </w:r>
            <w:r w:rsidR="00B93B8D">
              <w:rPr>
                <w:noProof/>
                <w:webHidden/>
              </w:rPr>
              <w:fldChar w:fldCharType="separate"/>
            </w:r>
            <w:r w:rsidR="00B93B8D">
              <w:rPr>
                <w:noProof/>
                <w:webHidden/>
              </w:rPr>
              <w:t>49</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78" w:history="1">
            <w:r w:rsidR="00B93B8D" w:rsidRPr="004E711A">
              <w:rPr>
                <w:rStyle w:val="Hyperlink"/>
                <w:rFonts w:ascii="Gentleman 400" w:hAnsi="Gentleman 400" w:cstheme="minorHAnsi"/>
                <w:noProof/>
              </w:rPr>
              <w:t>Supplementary Information</w:t>
            </w:r>
            <w:r w:rsidR="00B93B8D">
              <w:rPr>
                <w:noProof/>
                <w:webHidden/>
              </w:rPr>
              <w:tab/>
            </w:r>
            <w:r w:rsidR="00B93B8D">
              <w:rPr>
                <w:noProof/>
                <w:webHidden/>
              </w:rPr>
              <w:fldChar w:fldCharType="begin"/>
            </w:r>
            <w:r w:rsidR="00B93B8D">
              <w:rPr>
                <w:noProof/>
                <w:webHidden/>
              </w:rPr>
              <w:instrText xml:space="preserve"> PAGEREF _Toc508800878 \h </w:instrText>
            </w:r>
            <w:r w:rsidR="00B93B8D">
              <w:rPr>
                <w:noProof/>
                <w:webHidden/>
              </w:rPr>
            </w:r>
            <w:r w:rsidR="00B93B8D">
              <w:rPr>
                <w:noProof/>
                <w:webHidden/>
              </w:rPr>
              <w:fldChar w:fldCharType="separate"/>
            </w:r>
            <w:r w:rsidR="00B93B8D">
              <w:rPr>
                <w:noProof/>
                <w:webHidden/>
              </w:rPr>
              <w:t>50</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79" w:history="1">
            <w:r w:rsidR="00B93B8D" w:rsidRPr="004E711A">
              <w:rPr>
                <w:rStyle w:val="Hyperlink"/>
                <w:rFonts w:ascii="Gentleman 400" w:hAnsi="Gentleman 400" w:cstheme="minorHAnsi"/>
                <w:noProof/>
              </w:rPr>
              <w:t>Reasons to look at a Personal Risk Management Plan</w:t>
            </w:r>
            <w:r w:rsidR="00B93B8D">
              <w:rPr>
                <w:noProof/>
                <w:webHidden/>
              </w:rPr>
              <w:tab/>
            </w:r>
            <w:r w:rsidR="00B93B8D">
              <w:rPr>
                <w:noProof/>
                <w:webHidden/>
              </w:rPr>
              <w:fldChar w:fldCharType="begin"/>
            </w:r>
            <w:r w:rsidR="00B93B8D">
              <w:rPr>
                <w:noProof/>
                <w:webHidden/>
              </w:rPr>
              <w:instrText xml:space="preserve"> PAGEREF _Toc508800879 \h </w:instrText>
            </w:r>
            <w:r w:rsidR="00B93B8D">
              <w:rPr>
                <w:noProof/>
                <w:webHidden/>
              </w:rPr>
            </w:r>
            <w:r w:rsidR="00B93B8D">
              <w:rPr>
                <w:noProof/>
                <w:webHidden/>
              </w:rPr>
              <w:fldChar w:fldCharType="separate"/>
            </w:r>
            <w:r w:rsidR="00B93B8D">
              <w:rPr>
                <w:noProof/>
                <w:webHidden/>
              </w:rPr>
              <w:t>51</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80" w:history="1">
            <w:r w:rsidR="00B93B8D" w:rsidRPr="004E711A">
              <w:rPr>
                <w:rStyle w:val="Hyperlink"/>
                <w:rFonts w:ascii="Gentleman 400" w:hAnsi="Gentleman 400" w:cstheme="minorHAnsi"/>
                <w:noProof/>
              </w:rPr>
              <w:t>10 reasons to have a Business Risk Management Plan</w:t>
            </w:r>
            <w:r w:rsidR="00B93B8D">
              <w:rPr>
                <w:noProof/>
                <w:webHidden/>
              </w:rPr>
              <w:tab/>
            </w:r>
            <w:r w:rsidR="00B93B8D">
              <w:rPr>
                <w:noProof/>
                <w:webHidden/>
              </w:rPr>
              <w:fldChar w:fldCharType="begin"/>
            </w:r>
            <w:r w:rsidR="00B93B8D">
              <w:rPr>
                <w:noProof/>
                <w:webHidden/>
              </w:rPr>
              <w:instrText xml:space="preserve"> PAGEREF _Toc508800880 \h </w:instrText>
            </w:r>
            <w:r w:rsidR="00B93B8D">
              <w:rPr>
                <w:noProof/>
                <w:webHidden/>
              </w:rPr>
            </w:r>
            <w:r w:rsidR="00B93B8D">
              <w:rPr>
                <w:noProof/>
                <w:webHidden/>
              </w:rPr>
              <w:fldChar w:fldCharType="separate"/>
            </w:r>
            <w:r w:rsidR="00B93B8D">
              <w:rPr>
                <w:noProof/>
                <w:webHidden/>
              </w:rPr>
              <w:t>52</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81" w:history="1">
            <w:r w:rsidR="00B93B8D" w:rsidRPr="004E711A">
              <w:rPr>
                <w:rStyle w:val="Hyperlink"/>
                <w:rFonts w:ascii="Gentleman 400" w:hAnsi="Gentleman 400" w:cstheme="minorHAnsi"/>
                <w:noProof/>
              </w:rPr>
              <w:t>CoverPlus Extra</w:t>
            </w:r>
            <w:r w:rsidR="00B93B8D">
              <w:rPr>
                <w:noProof/>
                <w:webHidden/>
              </w:rPr>
              <w:tab/>
            </w:r>
            <w:r w:rsidR="00B93B8D">
              <w:rPr>
                <w:noProof/>
                <w:webHidden/>
              </w:rPr>
              <w:fldChar w:fldCharType="begin"/>
            </w:r>
            <w:r w:rsidR="00B93B8D">
              <w:rPr>
                <w:noProof/>
                <w:webHidden/>
              </w:rPr>
              <w:instrText xml:space="preserve"> PAGEREF _Toc508800881 \h </w:instrText>
            </w:r>
            <w:r w:rsidR="00B93B8D">
              <w:rPr>
                <w:noProof/>
                <w:webHidden/>
              </w:rPr>
            </w:r>
            <w:r w:rsidR="00B93B8D">
              <w:rPr>
                <w:noProof/>
                <w:webHidden/>
              </w:rPr>
              <w:fldChar w:fldCharType="separate"/>
            </w:r>
            <w:r w:rsidR="00B93B8D">
              <w:rPr>
                <w:noProof/>
                <w:webHidden/>
              </w:rPr>
              <w:t>53</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82" w:history="1">
            <w:r w:rsidR="00B93B8D" w:rsidRPr="004E711A">
              <w:rPr>
                <w:rStyle w:val="Hyperlink"/>
                <w:rFonts w:ascii="Gentleman 400" w:hAnsi="Gentleman 400" w:cstheme="minorHAnsi"/>
                <w:noProof/>
              </w:rPr>
              <w:t>ACC Compensation for Death by Accident</w:t>
            </w:r>
            <w:r w:rsidR="00B93B8D">
              <w:rPr>
                <w:noProof/>
                <w:webHidden/>
              </w:rPr>
              <w:tab/>
            </w:r>
            <w:r w:rsidR="00B93B8D">
              <w:rPr>
                <w:noProof/>
                <w:webHidden/>
              </w:rPr>
              <w:fldChar w:fldCharType="begin"/>
            </w:r>
            <w:r w:rsidR="00B93B8D">
              <w:rPr>
                <w:noProof/>
                <w:webHidden/>
              </w:rPr>
              <w:instrText xml:space="preserve"> PAGEREF _Toc508800882 \h </w:instrText>
            </w:r>
            <w:r w:rsidR="00B93B8D">
              <w:rPr>
                <w:noProof/>
                <w:webHidden/>
              </w:rPr>
            </w:r>
            <w:r w:rsidR="00B93B8D">
              <w:rPr>
                <w:noProof/>
                <w:webHidden/>
              </w:rPr>
              <w:fldChar w:fldCharType="separate"/>
            </w:r>
            <w:r w:rsidR="00B93B8D">
              <w:rPr>
                <w:noProof/>
                <w:webHidden/>
              </w:rPr>
              <w:t>56</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83" w:history="1">
            <w:r w:rsidR="00B93B8D" w:rsidRPr="004E711A">
              <w:rPr>
                <w:rStyle w:val="Hyperlink"/>
                <w:rFonts w:ascii="Gentleman 400" w:hAnsi="Gentleman 400" w:cstheme="minorHAnsi"/>
                <w:noProof/>
              </w:rPr>
              <w:t>Glossary of Terms (Investment)</w:t>
            </w:r>
            <w:r w:rsidR="00B93B8D">
              <w:rPr>
                <w:noProof/>
                <w:webHidden/>
              </w:rPr>
              <w:tab/>
            </w:r>
            <w:r w:rsidR="00B93B8D">
              <w:rPr>
                <w:noProof/>
                <w:webHidden/>
              </w:rPr>
              <w:fldChar w:fldCharType="begin"/>
            </w:r>
            <w:r w:rsidR="00B93B8D">
              <w:rPr>
                <w:noProof/>
                <w:webHidden/>
              </w:rPr>
              <w:instrText xml:space="preserve"> PAGEREF _Toc508800883 \h </w:instrText>
            </w:r>
            <w:r w:rsidR="00B93B8D">
              <w:rPr>
                <w:noProof/>
                <w:webHidden/>
              </w:rPr>
            </w:r>
            <w:r w:rsidR="00B93B8D">
              <w:rPr>
                <w:noProof/>
                <w:webHidden/>
              </w:rPr>
              <w:fldChar w:fldCharType="separate"/>
            </w:r>
            <w:r w:rsidR="00B93B8D">
              <w:rPr>
                <w:noProof/>
                <w:webHidden/>
              </w:rPr>
              <w:t>57</w:t>
            </w:r>
            <w:r w:rsidR="00B93B8D">
              <w:rPr>
                <w:noProof/>
                <w:webHidden/>
              </w:rPr>
              <w:fldChar w:fldCharType="end"/>
            </w:r>
          </w:hyperlink>
        </w:p>
        <w:p w:rsidR="00B93B8D" w:rsidRDefault="00FB2B1A">
          <w:pPr>
            <w:pStyle w:val="TOC1"/>
            <w:tabs>
              <w:tab w:val="right" w:leader="dot" w:pos="9503"/>
            </w:tabs>
            <w:rPr>
              <w:rFonts w:eastAsiaTheme="minorEastAsia" w:cstheme="minorBidi"/>
              <w:caps w:val="0"/>
              <w:noProof/>
              <w:szCs w:val="22"/>
              <w:lang w:val="en-NZ" w:eastAsia="en-NZ"/>
            </w:rPr>
          </w:pPr>
          <w:hyperlink w:anchor="_Toc508800884" w:history="1">
            <w:r w:rsidR="00B93B8D" w:rsidRPr="004E711A">
              <w:rPr>
                <w:rStyle w:val="Hyperlink"/>
                <w:rFonts w:ascii="Gentleman 400" w:hAnsi="Gentleman 400" w:cstheme="minorHAnsi"/>
                <w:noProof/>
              </w:rPr>
              <w:t>Glossary Terms (Risk)</w:t>
            </w:r>
            <w:r w:rsidR="00B93B8D">
              <w:rPr>
                <w:noProof/>
                <w:webHidden/>
              </w:rPr>
              <w:tab/>
            </w:r>
            <w:r w:rsidR="00B93B8D">
              <w:rPr>
                <w:noProof/>
                <w:webHidden/>
              </w:rPr>
              <w:fldChar w:fldCharType="begin"/>
            </w:r>
            <w:r w:rsidR="00B93B8D">
              <w:rPr>
                <w:noProof/>
                <w:webHidden/>
              </w:rPr>
              <w:instrText xml:space="preserve"> PAGEREF _Toc508800884 \h </w:instrText>
            </w:r>
            <w:r w:rsidR="00B93B8D">
              <w:rPr>
                <w:noProof/>
                <w:webHidden/>
              </w:rPr>
            </w:r>
            <w:r w:rsidR="00B93B8D">
              <w:rPr>
                <w:noProof/>
                <w:webHidden/>
              </w:rPr>
              <w:fldChar w:fldCharType="separate"/>
            </w:r>
            <w:r w:rsidR="00B93B8D">
              <w:rPr>
                <w:noProof/>
                <w:webHidden/>
              </w:rPr>
              <w:t>58</w:t>
            </w:r>
            <w:r w:rsidR="00B93B8D">
              <w:rPr>
                <w:noProof/>
                <w:webHidden/>
              </w:rPr>
              <w:fldChar w:fldCharType="end"/>
            </w:r>
          </w:hyperlink>
        </w:p>
        <w:p w:rsidR="00CF3416" w:rsidRDefault="00CF3416">
          <w:r>
            <w:rPr>
              <w:b/>
              <w:bCs/>
              <w:noProof/>
            </w:rPr>
            <w:fldChar w:fldCharType="end"/>
          </w:r>
        </w:p>
      </w:sdtContent>
    </w:sdt>
    <w:p w:rsidR="00CD0892" w:rsidRDefault="00CD0892" w:rsidP="00CF3416">
      <w:pPr>
        <w:pStyle w:val="TOC1"/>
        <w:tabs>
          <w:tab w:val="right" w:leader="dot" w:pos="9503"/>
        </w:tabs>
        <w:spacing w:before="180"/>
        <w:outlineLvl w:val="0"/>
        <w:rPr>
          <w:rFonts w:ascii="Gentleman 500" w:hAnsi="Gentleman 500" w:cstheme="minorHAnsi"/>
          <w:bCs/>
          <w:iCs/>
          <w:caps w:val="0"/>
          <w:color w:val="404040" w:themeColor="text1" w:themeTint="BF"/>
          <w:szCs w:val="22"/>
        </w:rPr>
      </w:pPr>
    </w:p>
    <w:p w:rsidR="00CF3416" w:rsidRDefault="00CF3416" w:rsidP="00CF3416"/>
    <w:p w:rsidR="00E80CFF" w:rsidRDefault="00E80CFF" w:rsidP="00CF3416"/>
    <w:p w:rsidR="00E80CFF" w:rsidRPr="00E80CFF" w:rsidRDefault="00E80CFF" w:rsidP="00E80CFF"/>
    <w:p w:rsidR="00E80CFF" w:rsidRPr="00E80CFF" w:rsidRDefault="00E80CFF" w:rsidP="00E80CFF"/>
    <w:p w:rsidR="00E80CFF" w:rsidRDefault="00E80CFF" w:rsidP="00E80CFF"/>
    <w:p w:rsidR="00CF3416" w:rsidRPr="00E80CFF" w:rsidRDefault="00E80CFF" w:rsidP="00E80CFF">
      <w:pPr>
        <w:tabs>
          <w:tab w:val="left" w:pos="3653"/>
        </w:tabs>
      </w:pPr>
      <w:r>
        <w:tab/>
      </w:r>
    </w:p>
    <w:p w:rsidR="00CF3416" w:rsidRPr="00CF3416" w:rsidRDefault="00CF3416" w:rsidP="00CF3416">
      <w:pPr>
        <w:sectPr w:rsidR="00CF3416" w:rsidRPr="00CF3416" w:rsidSect="004E2AAA">
          <w:footerReference w:type="default" r:id="rId11"/>
          <w:pgSz w:w="11906" w:h="16838"/>
          <w:pgMar w:top="851" w:right="1259" w:bottom="851" w:left="1134" w:header="720" w:footer="340" w:gutter="0"/>
          <w:cols w:space="720"/>
          <w:docGrid w:linePitch="360"/>
        </w:sectPr>
      </w:pPr>
    </w:p>
    <w:p w:rsidR="00447D75" w:rsidRDefault="00C2053C" w:rsidP="00CF3416">
      <w:pPr>
        <w:pStyle w:val="TOC1"/>
        <w:tabs>
          <w:tab w:val="right" w:leader="dot" w:pos="9503"/>
        </w:tabs>
        <w:spacing w:before="180"/>
        <w:outlineLvl w:val="0"/>
        <w:rPr>
          <w:rFonts w:ascii="Gentleman 500" w:hAnsi="Gentleman 500" w:cstheme="minorHAnsi"/>
          <w:bCs/>
          <w:iCs/>
          <w:caps w:val="0"/>
          <w:color w:val="66B245"/>
          <w:sz w:val="48"/>
          <w:szCs w:val="48"/>
        </w:rPr>
      </w:pPr>
      <w:bookmarkStart w:id="1" w:name="_Toc508800850"/>
      <w:r>
        <w:rPr>
          <w:rFonts w:ascii="Gentleman 500" w:hAnsi="Gentleman 500" w:cstheme="minorHAnsi"/>
          <w:bCs/>
          <w:iCs/>
          <w:caps w:val="0"/>
          <w:color w:val="66B245"/>
          <w:sz w:val="48"/>
          <w:szCs w:val="48"/>
        </w:rPr>
        <w:lastRenderedPageBreak/>
        <w:t>Your Situation</w:t>
      </w:r>
      <w:bookmarkEnd w:id="1"/>
    </w:p>
    <w:p w:rsidR="00C2053C" w:rsidRPr="00C2053C" w:rsidRDefault="00C2053C" w:rsidP="00842403"/>
    <w:p w:rsidR="00A70F60" w:rsidRPr="00A70F60" w:rsidRDefault="00A70F60" w:rsidP="00A70F60"/>
    <w:p w:rsidR="004E2AAA" w:rsidRPr="00842403" w:rsidRDefault="0039234F" w:rsidP="00251D7F">
      <w:pPr>
        <w:numPr>
          <w:ilvl w:val="0"/>
          <w:numId w:val="9"/>
        </w:numPr>
        <w:spacing w:after="240"/>
        <w:ind w:left="360"/>
        <w:jc w:val="both"/>
        <w:rPr>
          <w:rFonts w:ascii="Gentleman 400" w:hAnsi="Gentleman 400" w:cs="Calibri"/>
          <w:color w:val="FF0000"/>
          <w:sz w:val="22"/>
          <w:szCs w:val="22"/>
        </w:rPr>
      </w:pPr>
      <w:r w:rsidRPr="00842403">
        <w:rPr>
          <w:rFonts w:ascii="Gentleman 400" w:hAnsi="Gentleman 400" w:cs="Calibri"/>
          <w:color w:val="FF0000"/>
          <w:sz w:val="22"/>
          <w:szCs w:val="22"/>
        </w:rPr>
        <w:t>C</w:t>
      </w:r>
      <w:r w:rsidR="0042371C" w:rsidRPr="00842403">
        <w:rPr>
          <w:rFonts w:ascii="Gentleman 400" w:hAnsi="Gentleman 400" w:cs="Calibri"/>
          <w:color w:val="FF0000"/>
          <w:sz w:val="22"/>
          <w:szCs w:val="22"/>
        </w:rPr>
        <w:t xml:space="preserve">lient </w:t>
      </w:r>
      <w:r w:rsidRPr="00842403">
        <w:rPr>
          <w:rFonts w:ascii="Gentleman 400" w:hAnsi="Gentleman 400" w:cs="Calibri"/>
          <w:color w:val="FF0000"/>
          <w:sz w:val="22"/>
          <w:szCs w:val="22"/>
        </w:rPr>
        <w:t>1</w:t>
      </w:r>
      <w:r w:rsidR="004E2AAA" w:rsidRPr="00842403">
        <w:rPr>
          <w:rFonts w:ascii="Gentleman 400" w:hAnsi="Gentleman 400" w:cs="Calibri"/>
          <w:color w:val="FF0000"/>
          <w:sz w:val="22"/>
          <w:szCs w:val="22"/>
        </w:rPr>
        <w:t xml:space="preserve"> </w:t>
      </w:r>
      <w:r w:rsidR="004E2AAA" w:rsidRPr="00842403">
        <w:rPr>
          <w:rFonts w:ascii="Gentleman 400" w:hAnsi="Gentleman 400" w:cs="Calibri"/>
          <w:color w:val="404040" w:themeColor="text1" w:themeTint="BF"/>
          <w:sz w:val="22"/>
          <w:szCs w:val="22"/>
        </w:rPr>
        <w:t xml:space="preserve">you </w:t>
      </w:r>
      <w:r w:rsidRPr="00842403">
        <w:rPr>
          <w:rFonts w:ascii="Gentleman 400" w:hAnsi="Gentleman 400" w:cs="Calibri"/>
          <w:color w:val="404040" w:themeColor="text1" w:themeTint="BF"/>
          <w:sz w:val="22"/>
          <w:szCs w:val="22"/>
        </w:rPr>
        <w:t xml:space="preserve">are </w:t>
      </w:r>
      <w:r w:rsidR="00E772C0" w:rsidRPr="00842403">
        <w:rPr>
          <w:rFonts w:ascii="Gentleman 400" w:hAnsi="Gentleman 400" w:cs="Calibri"/>
          <w:color w:val="FF0000"/>
          <w:sz w:val="22"/>
          <w:szCs w:val="22"/>
        </w:rPr>
        <w:t>self-</w:t>
      </w:r>
      <w:r w:rsidRPr="00842403">
        <w:rPr>
          <w:rFonts w:ascii="Gentleman 400" w:hAnsi="Gentleman 400" w:cs="Calibri"/>
          <w:color w:val="404040" w:themeColor="text1" w:themeTint="BF"/>
          <w:sz w:val="22"/>
          <w:szCs w:val="22"/>
        </w:rPr>
        <w:t>employed</w:t>
      </w:r>
      <w:r w:rsidRPr="00842403">
        <w:rPr>
          <w:rFonts w:ascii="Gentleman 400" w:hAnsi="Gentleman 400" w:cs="Calibri"/>
          <w:sz w:val="22"/>
          <w:szCs w:val="22"/>
        </w:rPr>
        <w:t xml:space="preserve"> </w:t>
      </w:r>
      <w:r w:rsidRPr="00842403">
        <w:rPr>
          <w:rFonts w:ascii="Gentleman 400" w:hAnsi="Gentleman 400" w:cs="Calibri"/>
          <w:color w:val="FF0000"/>
          <w:sz w:val="22"/>
          <w:szCs w:val="22"/>
        </w:rPr>
        <w:t xml:space="preserve">full time </w:t>
      </w:r>
      <w:r w:rsidRPr="00842403">
        <w:rPr>
          <w:rFonts w:ascii="Gentleman 400" w:hAnsi="Gentleman 400" w:cs="Calibri"/>
          <w:color w:val="404040" w:themeColor="text1" w:themeTint="BF"/>
          <w:sz w:val="22"/>
          <w:szCs w:val="22"/>
        </w:rPr>
        <w:t>as a</w:t>
      </w:r>
      <w:r w:rsidRPr="00842403">
        <w:rPr>
          <w:rFonts w:ascii="Gentleman 400" w:hAnsi="Gentleman 400" w:cs="Calibri"/>
          <w:color w:val="FF0000"/>
          <w:sz w:val="22"/>
          <w:szCs w:val="22"/>
        </w:rPr>
        <w:t xml:space="preserve"> XXX </w:t>
      </w:r>
      <w:r w:rsidRPr="00842403">
        <w:rPr>
          <w:rFonts w:ascii="Gentleman 400" w:hAnsi="Gentleman 400" w:cs="Calibri"/>
          <w:color w:val="404040" w:themeColor="text1" w:themeTint="BF"/>
          <w:sz w:val="22"/>
          <w:szCs w:val="22"/>
        </w:rPr>
        <w:t>earning</w:t>
      </w:r>
      <w:r w:rsidRPr="00842403">
        <w:rPr>
          <w:rFonts w:ascii="Gentleman 400" w:hAnsi="Gentleman 400" w:cs="Calibri"/>
          <w:color w:val="FF0000"/>
          <w:sz w:val="22"/>
          <w:szCs w:val="22"/>
        </w:rPr>
        <w:t xml:space="preserve"> $XX </w:t>
      </w:r>
      <w:r w:rsidRPr="00842403">
        <w:rPr>
          <w:rFonts w:ascii="Gentleman 400" w:hAnsi="Gentleman 400" w:cs="Calibri"/>
          <w:color w:val="404040" w:themeColor="text1" w:themeTint="BF"/>
          <w:sz w:val="22"/>
          <w:szCs w:val="22"/>
        </w:rPr>
        <w:t xml:space="preserve">per annum and </w:t>
      </w:r>
      <w:r w:rsidR="0042371C" w:rsidRPr="00842403">
        <w:rPr>
          <w:rFonts w:ascii="Gentleman 400" w:hAnsi="Gentleman 400" w:cs="Calibri"/>
          <w:color w:val="FF0000"/>
          <w:sz w:val="22"/>
          <w:szCs w:val="22"/>
        </w:rPr>
        <w:t>Client</w:t>
      </w:r>
      <w:r w:rsidRPr="00842403">
        <w:rPr>
          <w:rFonts w:ascii="Gentleman 400" w:hAnsi="Gentleman 400" w:cs="Calibri"/>
          <w:color w:val="FF0000"/>
          <w:sz w:val="22"/>
          <w:szCs w:val="22"/>
        </w:rPr>
        <w:t xml:space="preserve"> 2, </w:t>
      </w:r>
      <w:r w:rsidRPr="00842403">
        <w:rPr>
          <w:rFonts w:ascii="Gentleman 400" w:hAnsi="Gentleman 400" w:cs="Calibri"/>
          <w:color w:val="404040" w:themeColor="text1" w:themeTint="BF"/>
          <w:sz w:val="22"/>
          <w:szCs w:val="22"/>
        </w:rPr>
        <w:t xml:space="preserve">you are employed </w:t>
      </w:r>
      <w:r w:rsidRPr="00842403">
        <w:rPr>
          <w:rFonts w:ascii="Gentleman 400" w:hAnsi="Gentleman 400" w:cs="Calibri"/>
          <w:color w:val="FF0000"/>
          <w:sz w:val="22"/>
          <w:szCs w:val="22"/>
        </w:rPr>
        <w:t xml:space="preserve">full time </w:t>
      </w:r>
      <w:r w:rsidRPr="00842403">
        <w:rPr>
          <w:rFonts w:ascii="Gentleman 400" w:hAnsi="Gentleman 400" w:cs="Calibri"/>
          <w:color w:val="404040" w:themeColor="text1" w:themeTint="BF"/>
          <w:sz w:val="22"/>
          <w:szCs w:val="22"/>
        </w:rPr>
        <w:t>as a</w:t>
      </w:r>
      <w:r w:rsidRPr="00842403">
        <w:rPr>
          <w:rFonts w:ascii="Gentleman 400" w:hAnsi="Gentleman 400" w:cs="Calibri"/>
          <w:color w:val="FF0000"/>
          <w:sz w:val="22"/>
          <w:szCs w:val="22"/>
        </w:rPr>
        <w:t xml:space="preserve"> XX </w:t>
      </w:r>
      <w:r w:rsidRPr="00842403">
        <w:rPr>
          <w:rFonts w:ascii="Gentleman 400" w:hAnsi="Gentleman 400" w:cs="Calibri"/>
          <w:color w:val="404040" w:themeColor="text1" w:themeTint="BF"/>
          <w:sz w:val="22"/>
          <w:szCs w:val="22"/>
        </w:rPr>
        <w:t>earning</w:t>
      </w:r>
      <w:r w:rsidRPr="00842403">
        <w:rPr>
          <w:rFonts w:ascii="Gentleman 400" w:hAnsi="Gentleman 400" w:cs="Calibri"/>
          <w:color w:val="FF0000"/>
          <w:sz w:val="22"/>
          <w:szCs w:val="22"/>
        </w:rPr>
        <w:t xml:space="preserve"> $XX per annum</w:t>
      </w:r>
      <w:r w:rsidR="004E2AAA" w:rsidRPr="00842403">
        <w:rPr>
          <w:rFonts w:ascii="Gentleman 400" w:hAnsi="Gentleman 400" w:cs="Calibri"/>
          <w:color w:val="FF0000"/>
          <w:sz w:val="22"/>
          <w:szCs w:val="22"/>
        </w:rPr>
        <w:t>.</w:t>
      </w:r>
      <w:r w:rsidR="0061261E" w:rsidRPr="00842403">
        <w:rPr>
          <w:rFonts w:ascii="Gentleman 400" w:hAnsi="Gentleman 400" w:cs="Calibri"/>
          <w:color w:val="FF0000"/>
          <w:sz w:val="22"/>
          <w:szCs w:val="22"/>
        </w:rPr>
        <w:t xml:space="preserve"> </w:t>
      </w:r>
    </w:p>
    <w:p w:rsidR="00E772C0" w:rsidRPr="00842403" w:rsidRDefault="00E772C0" w:rsidP="00251D7F">
      <w:pPr>
        <w:numPr>
          <w:ilvl w:val="0"/>
          <w:numId w:val="9"/>
        </w:numPr>
        <w:spacing w:after="240"/>
        <w:ind w:left="360"/>
        <w:jc w:val="both"/>
        <w:rPr>
          <w:rFonts w:ascii="Gentleman 400" w:hAnsi="Gentleman 400" w:cs="Calibri"/>
          <w:color w:val="FF0000"/>
          <w:sz w:val="22"/>
          <w:szCs w:val="22"/>
        </w:rPr>
      </w:pPr>
      <w:r w:rsidRPr="00842403">
        <w:rPr>
          <w:rFonts w:ascii="Gentleman 400" w:hAnsi="Gentleman 400" w:cs="Calibri"/>
          <w:color w:val="FF0000"/>
          <w:sz w:val="22"/>
          <w:szCs w:val="22"/>
        </w:rPr>
        <w:t xml:space="preserve">Client 1, </w:t>
      </w:r>
      <w:r w:rsidRPr="00842403">
        <w:rPr>
          <w:rFonts w:ascii="Gentleman 400" w:hAnsi="Gentleman 400" w:cs="Calibri"/>
          <w:color w:val="404040" w:themeColor="text1" w:themeTint="BF"/>
          <w:sz w:val="22"/>
          <w:szCs w:val="22"/>
        </w:rPr>
        <w:t>you are currently enrolled in the ACC Cover Plus scheme. Presently you rely on this for Income Replacement should you suffer from the effects of an accident. You would like to review your A</w:t>
      </w:r>
      <w:r w:rsidR="00632F34" w:rsidRPr="00842403">
        <w:rPr>
          <w:rFonts w:ascii="Gentleman 400" w:hAnsi="Gentleman 400" w:cs="Calibri"/>
          <w:color w:val="404040" w:themeColor="text1" w:themeTint="BF"/>
          <w:sz w:val="22"/>
          <w:szCs w:val="22"/>
        </w:rPr>
        <w:t>CC structure to ensure you have sufficient</w:t>
      </w:r>
      <w:r w:rsidRPr="00842403">
        <w:rPr>
          <w:rFonts w:ascii="Gentleman 400" w:hAnsi="Gentleman 400" w:cs="Calibri"/>
          <w:color w:val="404040" w:themeColor="text1" w:themeTint="BF"/>
          <w:sz w:val="22"/>
          <w:szCs w:val="22"/>
        </w:rPr>
        <w:t xml:space="preserve"> cover in th</w:t>
      </w:r>
      <w:r w:rsidR="00632F34" w:rsidRPr="00842403">
        <w:rPr>
          <w:rFonts w:ascii="Gentleman 400" w:hAnsi="Gentleman 400" w:cs="Calibri"/>
          <w:color w:val="404040" w:themeColor="text1" w:themeTint="BF"/>
          <w:sz w:val="22"/>
          <w:szCs w:val="22"/>
        </w:rPr>
        <w:t xml:space="preserve">e event you are unable to work in the event of an accident OR illness. </w:t>
      </w:r>
      <w:r w:rsidRPr="00842403">
        <w:rPr>
          <w:rFonts w:ascii="Gentleman 400" w:hAnsi="Gentleman 400" w:cs="Calibri"/>
          <w:color w:val="404040" w:themeColor="text1" w:themeTint="BF"/>
          <w:sz w:val="22"/>
          <w:szCs w:val="22"/>
        </w:rPr>
        <w:t xml:space="preserve"> </w:t>
      </w:r>
    </w:p>
    <w:p w:rsidR="004E2AAA" w:rsidRPr="00842403" w:rsidRDefault="0061261E" w:rsidP="00842403">
      <w:pPr>
        <w:numPr>
          <w:ilvl w:val="0"/>
          <w:numId w:val="9"/>
        </w:numPr>
        <w:spacing w:after="240"/>
        <w:ind w:left="360"/>
        <w:jc w:val="both"/>
        <w:rPr>
          <w:rFonts w:ascii="Gentleman 400" w:hAnsi="Gentleman 400" w:cs="Calibri"/>
          <w:sz w:val="22"/>
          <w:szCs w:val="22"/>
        </w:rPr>
      </w:pPr>
      <w:r w:rsidRPr="00842403">
        <w:rPr>
          <w:rFonts w:ascii="Gentleman 400" w:hAnsi="Gentleman 400" w:cs="Calibri"/>
          <w:color w:val="404040" w:themeColor="text1" w:themeTint="BF"/>
          <w:sz w:val="22"/>
          <w:szCs w:val="22"/>
        </w:rPr>
        <w:t xml:space="preserve">You have </w:t>
      </w:r>
      <w:r w:rsidRPr="00842403">
        <w:rPr>
          <w:rFonts w:ascii="Gentleman 400" w:hAnsi="Gentleman 400" w:cs="Calibri"/>
          <w:color w:val="FF0000"/>
          <w:sz w:val="22"/>
          <w:szCs w:val="22"/>
        </w:rPr>
        <w:t xml:space="preserve">X </w:t>
      </w:r>
      <w:r w:rsidRPr="00842403">
        <w:rPr>
          <w:rFonts w:ascii="Gentleman 400" w:hAnsi="Gentleman 400" w:cs="Calibri"/>
          <w:color w:val="404040" w:themeColor="text1" w:themeTint="BF"/>
          <w:sz w:val="22"/>
          <w:szCs w:val="22"/>
        </w:rPr>
        <w:t xml:space="preserve">children whom are still financially dependent on you. </w:t>
      </w:r>
      <w:r w:rsidR="004E2AAA" w:rsidRPr="00842403">
        <w:rPr>
          <w:rFonts w:ascii="Gentleman 400" w:hAnsi="Gentleman 400" w:cs="Calibri"/>
          <w:color w:val="404040" w:themeColor="text1" w:themeTint="BF"/>
          <w:sz w:val="22"/>
          <w:szCs w:val="22"/>
        </w:rPr>
        <w:t xml:space="preserve">Your primary residence is valued at </w:t>
      </w:r>
      <w:r w:rsidR="004E2AAA" w:rsidRPr="00842403">
        <w:rPr>
          <w:rFonts w:ascii="Gentleman 400" w:hAnsi="Gentleman 400" w:cs="Calibri"/>
          <w:color w:val="FF0000"/>
          <w:sz w:val="22"/>
          <w:szCs w:val="22"/>
        </w:rPr>
        <w:t>$</w:t>
      </w:r>
      <w:r w:rsidR="0042371C" w:rsidRPr="00842403">
        <w:rPr>
          <w:rFonts w:ascii="Gentleman 400" w:hAnsi="Gentleman 400" w:cs="Calibri"/>
          <w:color w:val="FF0000"/>
          <w:sz w:val="22"/>
          <w:szCs w:val="22"/>
        </w:rPr>
        <w:t>XXX</w:t>
      </w:r>
      <w:r w:rsidR="004E2AAA" w:rsidRPr="00842403">
        <w:rPr>
          <w:rFonts w:ascii="Gentleman 400" w:hAnsi="Gentleman 400" w:cs="Calibri"/>
          <w:color w:val="FF0000"/>
          <w:sz w:val="22"/>
          <w:szCs w:val="22"/>
        </w:rPr>
        <w:t xml:space="preserve"> </w:t>
      </w:r>
      <w:r w:rsidR="004E2AAA" w:rsidRPr="00842403">
        <w:rPr>
          <w:rFonts w:ascii="Gentleman 400" w:hAnsi="Gentleman 400" w:cs="Calibri"/>
          <w:color w:val="404040" w:themeColor="text1" w:themeTint="BF"/>
          <w:sz w:val="22"/>
          <w:szCs w:val="22"/>
        </w:rPr>
        <w:t xml:space="preserve">and you have a mortgage of </w:t>
      </w:r>
      <w:r w:rsidR="004E2AAA" w:rsidRPr="00842403">
        <w:rPr>
          <w:rFonts w:ascii="Gentleman 400" w:hAnsi="Gentleman 400" w:cs="Calibri"/>
          <w:color w:val="FF0000"/>
          <w:sz w:val="22"/>
          <w:szCs w:val="22"/>
        </w:rPr>
        <w:t>$</w:t>
      </w:r>
      <w:r w:rsidR="0042371C" w:rsidRPr="00842403">
        <w:rPr>
          <w:rFonts w:ascii="Gentleman 400" w:hAnsi="Gentleman 400" w:cs="Calibri"/>
          <w:color w:val="FF0000"/>
          <w:sz w:val="22"/>
          <w:szCs w:val="22"/>
        </w:rPr>
        <w:t>XXX</w:t>
      </w:r>
      <w:r w:rsidR="0039234F" w:rsidRPr="00842403">
        <w:rPr>
          <w:rFonts w:ascii="Gentleman 400" w:hAnsi="Gentleman 400" w:cs="Calibri"/>
          <w:color w:val="FF0000"/>
          <w:sz w:val="22"/>
          <w:szCs w:val="22"/>
        </w:rPr>
        <w:t xml:space="preserve">. </w:t>
      </w:r>
    </w:p>
    <w:p w:rsidR="0039234F" w:rsidRPr="00842403" w:rsidRDefault="0061261E" w:rsidP="00251D7F">
      <w:pPr>
        <w:numPr>
          <w:ilvl w:val="0"/>
          <w:numId w:val="9"/>
        </w:numPr>
        <w:spacing w:after="240"/>
        <w:ind w:left="360"/>
        <w:jc w:val="both"/>
        <w:rPr>
          <w:rFonts w:ascii="Gentleman 400" w:hAnsi="Gentleman 400" w:cs="Calibri"/>
          <w:sz w:val="22"/>
          <w:szCs w:val="22"/>
        </w:rPr>
      </w:pPr>
      <w:r w:rsidRPr="00842403">
        <w:rPr>
          <w:rFonts w:ascii="Gentleman 400" w:hAnsi="Gentleman 400" w:cs="Calibri"/>
          <w:color w:val="404040" w:themeColor="text1" w:themeTint="BF"/>
          <w:sz w:val="22"/>
          <w:szCs w:val="22"/>
        </w:rPr>
        <w:t xml:space="preserve">Currently you do </w:t>
      </w:r>
      <w:r w:rsidRPr="00842403">
        <w:rPr>
          <w:rFonts w:ascii="Gentleman 400" w:hAnsi="Gentleman 400" w:cs="Calibri"/>
          <w:color w:val="FF0000"/>
          <w:sz w:val="22"/>
          <w:szCs w:val="22"/>
        </w:rPr>
        <w:t>not</w:t>
      </w:r>
      <w:r w:rsidRPr="00842403">
        <w:rPr>
          <w:rFonts w:ascii="Gentleman 400" w:hAnsi="Gentleman 400" w:cs="Calibri"/>
          <w:sz w:val="22"/>
          <w:szCs w:val="22"/>
        </w:rPr>
        <w:t xml:space="preserve"> </w:t>
      </w:r>
      <w:r w:rsidRPr="00842403">
        <w:rPr>
          <w:rFonts w:ascii="Gentleman 400" w:hAnsi="Gentleman 400" w:cs="Calibri"/>
          <w:color w:val="404040" w:themeColor="text1" w:themeTint="BF"/>
          <w:sz w:val="22"/>
          <w:szCs w:val="22"/>
        </w:rPr>
        <w:t xml:space="preserve">have Health Cover </w:t>
      </w:r>
      <w:r w:rsidRPr="00842403">
        <w:rPr>
          <w:rFonts w:ascii="Gentleman 400" w:hAnsi="Gentleman 400" w:cs="Calibri"/>
          <w:color w:val="FF0000"/>
          <w:sz w:val="22"/>
          <w:szCs w:val="22"/>
        </w:rPr>
        <w:t>with XXX</w:t>
      </w:r>
      <w:r w:rsidRPr="00842403">
        <w:rPr>
          <w:rFonts w:ascii="Gentleman 400" w:hAnsi="Gentleman 400" w:cs="Calibri"/>
          <w:sz w:val="22"/>
          <w:szCs w:val="22"/>
        </w:rPr>
        <w:t xml:space="preserve">. </w:t>
      </w:r>
      <w:r w:rsidRPr="00842403">
        <w:rPr>
          <w:rFonts w:ascii="Gentleman 400" w:hAnsi="Gentleman 400" w:cs="Calibri"/>
          <w:color w:val="404040" w:themeColor="text1" w:themeTint="BF"/>
          <w:sz w:val="22"/>
          <w:szCs w:val="22"/>
        </w:rPr>
        <w:t>You have told me that meet</w:t>
      </w:r>
      <w:r w:rsidR="006D21A6" w:rsidRPr="00842403">
        <w:rPr>
          <w:rFonts w:ascii="Gentleman 400" w:hAnsi="Gentleman 400" w:cs="Calibri"/>
          <w:color w:val="404040" w:themeColor="text1" w:themeTint="BF"/>
          <w:sz w:val="22"/>
          <w:szCs w:val="22"/>
        </w:rPr>
        <w:t>ing</w:t>
      </w:r>
      <w:r w:rsidRPr="00842403">
        <w:rPr>
          <w:rFonts w:ascii="Gentleman 400" w:hAnsi="Gentleman 400" w:cs="Calibri"/>
          <w:color w:val="404040" w:themeColor="text1" w:themeTint="BF"/>
          <w:sz w:val="22"/>
          <w:szCs w:val="22"/>
        </w:rPr>
        <w:t xml:space="preserve"> the costs of major medical care</w:t>
      </w:r>
      <w:r w:rsidR="006D21A6" w:rsidRPr="00842403">
        <w:rPr>
          <w:rFonts w:ascii="Gentleman 400" w:hAnsi="Gentleman 400" w:cs="Calibri"/>
          <w:color w:val="404040" w:themeColor="text1" w:themeTint="BF"/>
          <w:sz w:val="22"/>
          <w:szCs w:val="22"/>
        </w:rPr>
        <w:t>,</w:t>
      </w:r>
      <w:r w:rsidRPr="00842403">
        <w:rPr>
          <w:rFonts w:ascii="Gentleman 400" w:hAnsi="Gentleman 400" w:cs="Calibri"/>
          <w:color w:val="404040" w:themeColor="text1" w:themeTint="BF"/>
          <w:sz w:val="22"/>
          <w:szCs w:val="22"/>
        </w:rPr>
        <w:t xml:space="preserve"> should this be required</w:t>
      </w:r>
      <w:r w:rsidR="006D21A6" w:rsidRPr="00842403">
        <w:rPr>
          <w:rFonts w:ascii="Gentleman 400" w:hAnsi="Gentleman 400" w:cs="Calibri"/>
          <w:color w:val="404040" w:themeColor="text1" w:themeTint="BF"/>
          <w:sz w:val="22"/>
          <w:szCs w:val="22"/>
        </w:rPr>
        <w:t>,</w:t>
      </w:r>
      <w:r w:rsidR="006D21A6" w:rsidRPr="00842403">
        <w:rPr>
          <w:rFonts w:ascii="Gentleman 400" w:hAnsi="Gentleman 400" w:cs="Calibri"/>
          <w:sz w:val="22"/>
          <w:szCs w:val="22"/>
        </w:rPr>
        <w:t xml:space="preserve"> </w:t>
      </w:r>
      <w:r w:rsidR="006D21A6" w:rsidRPr="00842403">
        <w:rPr>
          <w:rFonts w:ascii="Gentleman 400" w:hAnsi="Gentleman 400" w:cs="Calibri"/>
          <w:color w:val="FF0000"/>
          <w:sz w:val="22"/>
          <w:szCs w:val="22"/>
        </w:rPr>
        <w:t>is</w:t>
      </w:r>
      <w:r w:rsidR="006D21A6" w:rsidRPr="00842403">
        <w:rPr>
          <w:rFonts w:ascii="Gentleman 400" w:hAnsi="Gentleman 400" w:cs="Calibri"/>
          <w:sz w:val="22"/>
          <w:szCs w:val="22"/>
        </w:rPr>
        <w:t xml:space="preserve"> </w:t>
      </w:r>
      <w:r w:rsidR="006D21A6" w:rsidRPr="00842403">
        <w:rPr>
          <w:rFonts w:ascii="Gentleman 400" w:hAnsi="Gentleman 400" w:cs="Calibri"/>
          <w:color w:val="FF0000"/>
          <w:sz w:val="22"/>
          <w:szCs w:val="22"/>
        </w:rPr>
        <w:t xml:space="preserve">not/still </w:t>
      </w:r>
      <w:r w:rsidR="006D21A6" w:rsidRPr="00842403">
        <w:rPr>
          <w:rFonts w:ascii="Gentleman 400" w:hAnsi="Gentleman 400" w:cs="Calibri"/>
          <w:color w:val="404040" w:themeColor="text1" w:themeTint="BF"/>
          <w:sz w:val="22"/>
          <w:szCs w:val="22"/>
        </w:rPr>
        <w:t>a priority for you</w:t>
      </w:r>
      <w:r w:rsidRPr="00842403">
        <w:rPr>
          <w:rFonts w:ascii="Gentleman 400" w:hAnsi="Gentleman 400" w:cs="Calibri"/>
          <w:color w:val="404040" w:themeColor="text1" w:themeTint="BF"/>
          <w:sz w:val="22"/>
          <w:szCs w:val="22"/>
        </w:rPr>
        <w:t>.</w:t>
      </w:r>
      <w:r w:rsidRPr="00842403">
        <w:rPr>
          <w:rFonts w:ascii="Gentleman 400" w:hAnsi="Gentleman 400" w:cs="Calibri"/>
          <w:sz w:val="22"/>
          <w:szCs w:val="22"/>
        </w:rPr>
        <w:t xml:space="preserve">  </w:t>
      </w:r>
    </w:p>
    <w:p w:rsidR="004E2AAA" w:rsidRPr="00842403" w:rsidRDefault="004E2AAA" w:rsidP="00251D7F">
      <w:pPr>
        <w:numPr>
          <w:ilvl w:val="0"/>
          <w:numId w:val="9"/>
        </w:numPr>
        <w:spacing w:after="240"/>
        <w:ind w:left="360"/>
        <w:jc w:val="both"/>
        <w:rPr>
          <w:rFonts w:ascii="Gentleman 400" w:hAnsi="Gentleman 400" w:cs="Calibri"/>
          <w:b/>
          <w:color w:val="FF0000"/>
          <w:sz w:val="22"/>
          <w:szCs w:val="22"/>
          <w:lang w:eastAsia="ar-SA"/>
        </w:rPr>
      </w:pPr>
      <w:r w:rsidRPr="00842403">
        <w:rPr>
          <w:rFonts w:ascii="Gentleman 400" w:hAnsi="Gentleman 400" w:cs="Calibri"/>
          <w:color w:val="FF0000"/>
          <w:sz w:val="22"/>
          <w:szCs w:val="22"/>
        </w:rPr>
        <w:t>You have a</w:t>
      </w:r>
      <w:r w:rsidR="0039234F" w:rsidRPr="00842403">
        <w:rPr>
          <w:rFonts w:ascii="Gentleman 400" w:hAnsi="Gentleman 400" w:cs="Calibri"/>
          <w:color w:val="FF0000"/>
          <w:sz w:val="22"/>
          <w:szCs w:val="22"/>
        </w:rPr>
        <w:t>n existing</w:t>
      </w:r>
      <w:r w:rsidRPr="00842403">
        <w:rPr>
          <w:rFonts w:ascii="Gentleman 400" w:hAnsi="Gentleman 400" w:cs="Calibri"/>
          <w:color w:val="FF0000"/>
          <w:sz w:val="22"/>
          <w:szCs w:val="22"/>
        </w:rPr>
        <w:t xml:space="preserve"> personal risk policy </w:t>
      </w:r>
      <w:r w:rsidR="002F07A1" w:rsidRPr="00842403">
        <w:rPr>
          <w:rFonts w:ascii="Gentleman 400" w:hAnsi="Gentleman 400" w:cs="Calibri"/>
          <w:color w:val="FF0000"/>
          <w:sz w:val="22"/>
          <w:szCs w:val="22"/>
        </w:rPr>
        <w:t>with XXX.</w:t>
      </w:r>
    </w:p>
    <w:p w:rsidR="0039234F" w:rsidRPr="00842403" w:rsidRDefault="0039234F" w:rsidP="00251D7F">
      <w:pPr>
        <w:numPr>
          <w:ilvl w:val="0"/>
          <w:numId w:val="9"/>
        </w:numPr>
        <w:spacing w:after="240"/>
        <w:ind w:left="360"/>
        <w:jc w:val="both"/>
        <w:rPr>
          <w:rFonts w:ascii="Gentleman 400" w:hAnsi="Gentleman 400" w:cs="Calibri"/>
          <w:b/>
          <w:color w:val="FF0000"/>
          <w:sz w:val="22"/>
          <w:szCs w:val="22"/>
          <w:lang w:eastAsia="ar-SA"/>
        </w:rPr>
      </w:pPr>
      <w:r w:rsidRPr="00842403">
        <w:rPr>
          <w:rFonts w:ascii="Gentleman 400" w:hAnsi="Gentleman 400" w:cs="Calibri"/>
          <w:color w:val="FF0000"/>
          <w:sz w:val="22"/>
          <w:szCs w:val="22"/>
        </w:rPr>
        <w:t>You do not have any existing insurances.</w:t>
      </w:r>
    </w:p>
    <w:p w:rsidR="00C2053C" w:rsidRPr="00842403" w:rsidRDefault="00C2053C" w:rsidP="00251D7F">
      <w:pPr>
        <w:numPr>
          <w:ilvl w:val="0"/>
          <w:numId w:val="9"/>
        </w:numPr>
        <w:spacing w:after="240"/>
        <w:ind w:left="360"/>
        <w:jc w:val="both"/>
        <w:rPr>
          <w:rFonts w:ascii="Gentleman 400" w:hAnsi="Gentleman 400" w:cs="Calibri"/>
          <w:b/>
          <w:color w:val="FF0000"/>
          <w:sz w:val="22"/>
          <w:szCs w:val="22"/>
          <w:lang w:eastAsia="ar-SA"/>
        </w:rPr>
      </w:pPr>
      <w:r w:rsidRPr="00842403">
        <w:rPr>
          <w:rFonts w:ascii="Gentleman 400" w:hAnsi="Gentleman 400" w:cs="Calibri"/>
          <w:sz w:val="22"/>
          <w:szCs w:val="22"/>
        </w:rPr>
        <w:t xml:space="preserve">You have a </w:t>
      </w:r>
      <w:r w:rsidRPr="00842403">
        <w:rPr>
          <w:rFonts w:ascii="Gentleman 400" w:hAnsi="Gentleman 400" w:cs="Calibri"/>
          <w:color w:val="FF0000"/>
          <w:sz w:val="22"/>
          <w:szCs w:val="22"/>
        </w:rPr>
        <w:t>Sovereign Personal Superannuation Plan (policy number XXX) valued at</w:t>
      </w:r>
      <w:r w:rsidRPr="00842403">
        <w:rPr>
          <w:rFonts w:ascii="Gentleman 400" w:hAnsi="Gentleman 400" w:cs="Calibri"/>
          <w:sz w:val="22"/>
          <w:szCs w:val="22"/>
        </w:rPr>
        <w:t xml:space="preserve"> approximately </w:t>
      </w:r>
      <w:r w:rsidRPr="00842403">
        <w:rPr>
          <w:rFonts w:ascii="Gentleman 400" w:hAnsi="Gentleman 400" w:cs="Calibri"/>
          <w:color w:val="FF0000"/>
          <w:sz w:val="22"/>
          <w:szCs w:val="22"/>
        </w:rPr>
        <w:t>$XXX and you do not make regular contributions of $XX per month</w:t>
      </w:r>
      <w:r w:rsidRPr="00842403">
        <w:rPr>
          <w:rFonts w:ascii="Gentleman 400" w:hAnsi="Gentleman 400" w:cs="Calibri"/>
          <w:sz w:val="22"/>
          <w:szCs w:val="22"/>
        </w:rPr>
        <w:t>.</w:t>
      </w:r>
    </w:p>
    <w:p w:rsidR="00C2053C" w:rsidRPr="00842403" w:rsidRDefault="00C2053C" w:rsidP="00251D7F">
      <w:pPr>
        <w:numPr>
          <w:ilvl w:val="0"/>
          <w:numId w:val="9"/>
        </w:numPr>
        <w:spacing w:after="240"/>
        <w:ind w:left="360"/>
        <w:jc w:val="both"/>
        <w:rPr>
          <w:rFonts w:ascii="Gentleman 400" w:hAnsi="Gentleman 400" w:cs="Calibri"/>
          <w:b/>
          <w:color w:val="FF0000"/>
          <w:sz w:val="22"/>
          <w:szCs w:val="22"/>
          <w:lang w:eastAsia="ar-SA"/>
        </w:rPr>
      </w:pPr>
      <w:r w:rsidRPr="00842403">
        <w:rPr>
          <w:rFonts w:ascii="Gentleman 400" w:hAnsi="Gentleman 400" w:cs="Calibri"/>
          <w:color w:val="404040" w:themeColor="text1" w:themeTint="BF"/>
          <w:sz w:val="22"/>
          <w:szCs w:val="22"/>
        </w:rPr>
        <w:t xml:space="preserve">At present, you have savings of </w:t>
      </w:r>
      <w:r w:rsidRPr="00842403">
        <w:rPr>
          <w:rFonts w:ascii="Gentleman 400" w:hAnsi="Gentleman 400" w:cs="Calibri"/>
          <w:color w:val="FF0000"/>
          <w:sz w:val="22"/>
          <w:szCs w:val="22"/>
        </w:rPr>
        <w:t xml:space="preserve">$XXX </w:t>
      </w:r>
      <w:r w:rsidRPr="00842403">
        <w:rPr>
          <w:rFonts w:ascii="Gentleman 400" w:hAnsi="Gentleman 400" w:cs="Calibri"/>
          <w:color w:val="404040" w:themeColor="text1" w:themeTint="BF"/>
          <w:sz w:val="22"/>
          <w:szCs w:val="22"/>
        </w:rPr>
        <w:t xml:space="preserve">held with </w:t>
      </w:r>
      <w:r w:rsidRPr="00842403">
        <w:rPr>
          <w:rFonts w:ascii="Gentleman 400" w:hAnsi="Gentleman 400" w:cs="Calibri"/>
          <w:color w:val="FF0000"/>
          <w:sz w:val="22"/>
          <w:szCs w:val="22"/>
        </w:rPr>
        <w:t>XX</w:t>
      </w:r>
      <w:r w:rsidRPr="00842403">
        <w:rPr>
          <w:rFonts w:ascii="Gentleman 400" w:hAnsi="Gentleman 400" w:cs="Calibri"/>
          <w:sz w:val="22"/>
          <w:szCs w:val="22"/>
        </w:rPr>
        <w:t xml:space="preserve"> </w:t>
      </w:r>
      <w:r w:rsidRPr="00842403">
        <w:rPr>
          <w:rFonts w:ascii="Gentleman 400" w:hAnsi="Gentleman 400" w:cs="Calibri"/>
          <w:color w:val="404040" w:themeColor="text1" w:themeTint="BF"/>
          <w:sz w:val="22"/>
          <w:szCs w:val="22"/>
        </w:rPr>
        <w:t>bank</w:t>
      </w:r>
      <w:r w:rsidRPr="00842403">
        <w:rPr>
          <w:rFonts w:ascii="Gentleman 400" w:hAnsi="Gentleman 400" w:cs="Calibri"/>
          <w:sz w:val="22"/>
          <w:szCs w:val="22"/>
        </w:rPr>
        <w:t xml:space="preserve"> </w:t>
      </w:r>
      <w:r w:rsidRPr="00842403">
        <w:rPr>
          <w:rFonts w:ascii="Gentleman 400" w:hAnsi="Gentleman 400" w:cs="Calibri"/>
          <w:color w:val="FF0000"/>
          <w:sz w:val="22"/>
          <w:szCs w:val="22"/>
        </w:rPr>
        <w:t>for emergency purposes</w:t>
      </w:r>
      <w:r w:rsidRPr="00842403">
        <w:rPr>
          <w:rFonts w:ascii="Gentleman 400" w:hAnsi="Gentleman 400" w:cs="Calibri"/>
          <w:sz w:val="22"/>
          <w:szCs w:val="22"/>
        </w:rPr>
        <w:t>.</w:t>
      </w:r>
    </w:p>
    <w:p w:rsidR="00C2053C" w:rsidRPr="00842403" w:rsidRDefault="00C2053C" w:rsidP="00251D7F">
      <w:pPr>
        <w:numPr>
          <w:ilvl w:val="0"/>
          <w:numId w:val="9"/>
        </w:numPr>
        <w:spacing w:after="240"/>
        <w:ind w:left="360"/>
        <w:jc w:val="both"/>
        <w:rPr>
          <w:rFonts w:ascii="Gentleman 400" w:hAnsi="Gentleman 400" w:cs="Calibri"/>
          <w:b/>
          <w:color w:val="FF0000"/>
          <w:sz w:val="22"/>
          <w:szCs w:val="22"/>
          <w:lang w:eastAsia="ar-SA"/>
        </w:rPr>
      </w:pPr>
      <w:r w:rsidRPr="00842403">
        <w:rPr>
          <w:rFonts w:ascii="Gentleman 400" w:hAnsi="Gentleman 400" w:cs="Calibri"/>
          <w:color w:val="404040" w:themeColor="text1" w:themeTint="BF"/>
          <w:sz w:val="22"/>
          <w:szCs w:val="22"/>
        </w:rPr>
        <w:t xml:space="preserve">Currently you are </w:t>
      </w:r>
      <w:r w:rsidRPr="00842403">
        <w:rPr>
          <w:rFonts w:ascii="Gentleman 400" w:hAnsi="Gentleman 400" w:cs="Calibri"/>
          <w:color w:val="FF0000"/>
          <w:sz w:val="22"/>
          <w:szCs w:val="22"/>
        </w:rPr>
        <w:t xml:space="preserve">not </w:t>
      </w:r>
      <w:r w:rsidRPr="00842403">
        <w:rPr>
          <w:rFonts w:ascii="Gentleman 400" w:hAnsi="Gentleman 400" w:cs="Calibri"/>
          <w:color w:val="404040" w:themeColor="text1" w:themeTint="BF"/>
          <w:sz w:val="22"/>
          <w:szCs w:val="22"/>
        </w:rPr>
        <w:t>saving passively for your retirement by way of the KiwiSaver retirement savings scheme.</w:t>
      </w:r>
    </w:p>
    <w:p w:rsidR="00C2053C" w:rsidRDefault="00C2053C" w:rsidP="00C2053C">
      <w:pPr>
        <w:pStyle w:val="TOC1"/>
        <w:tabs>
          <w:tab w:val="right" w:leader="dot" w:pos="9503"/>
        </w:tabs>
        <w:spacing w:before="180"/>
        <w:outlineLvl w:val="0"/>
        <w:rPr>
          <w:rFonts w:ascii="Gentleman 500" w:hAnsi="Gentleman 500" w:cstheme="minorHAnsi"/>
          <w:bCs/>
          <w:iCs/>
          <w:caps w:val="0"/>
          <w:color w:val="66B245"/>
          <w:sz w:val="48"/>
          <w:szCs w:val="48"/>
        </w:rPr>
      </w:pPr>
      <w:bookmarkStart w:id="2" w:name="_Toc508800851"/>
      <w:r>
        <w:rPr>
          <w:rFonts w:ascii="Gentleman 500" w:hAnsi="Gentleman 500" w:cstheme="minorHAnsi"/>
          <w:bCs/>
          <w:iCs/>
          <w:caps w:val="0"/>
          <w:color w:val="66B245"/>
          <w:sz w:val="48"/>
          <w:szCs w:val="48"/>
        </w:rPr>
        <w:t xml:space="preserve">Your </w:t>
      </w:r>
      <w:r w:rsidRPr="00842403">
        <w:rPr>
          <w:rFonts w:ascii="Gentleman 500" w:hAnsi="Gentleman 500" w:cstheme="minorHAnsi"/>
          <w:bCs/>
          <w:iCs/>
          <w:caps w:val="0"/>
          <w:color w:val="66B245"/>
          <w:sz w:val="48"/>
          <w:szCs w:val="48"/>
        </w:rPr>
        <w:t>Go</w:t>
      </w:r>
      <w:r>
        <w:rPr>
          <w:rFonts w:ascii="Gentleman 500" w:hAnsi="Gentleman 500" w:cstheme="minorHAnsi"/>
          <w:bCs/>
          <w:iCs/>
          <w:caps w:val="0"/>
          <w:color w:val="66B245"/>
          <w:sz w:val="48"/>
          <w:szCs w:val="48"/>
        </w:rPr>
        <w:t>als</w:t>
      </w:r>
      <w:bookmarkEnd w:id="2"/>
    </w:p>
    <w:p w:rsidR="00842403" w:rsidRDefault="00842403" w:rsidP="00842403"/>
    <w:p w:rsidR="00842403" w:rsidRPr="00842403" w:rsidRDefault="00842403" w:rsidP="00842403">
      <w:pPr>
        <w:ind w:left="360"/>
        <w:rPr>
          <w:rFonts w:ascii="Gentleman 400" w:hAnsi="Gentleman 400"/>
          <w:b/>
          <w:color w:val="66B245"/>
          <w:sz w:val="22"/>
          <w:szCs w:val="22"/>
        </w:rPr>
      </w:pPr>
      <w:r w:rsidRPr="00842403">
        <w:rPr>
          <w:rFonts w:ascii="Gentleman 400" w:hAnsi="Gentleman 400"/>
          <w:b/>
          <w:color w:val="66B245"/>
          <w:sz w:val="22"/>
          <w:szCs w:val="22"/>
        </w:rPr>
        <w:t>Protection goals</w:t>
      </w:r>
    </w:p>
    <w:p w:rsidR="00842403" w:rsidRPr="00842403" w:rsidRDefault="00842403" w:rsidP="00842403">
      <w:pPr>
        <w:pStyle w:val="ListParagraph"/>
        <w:numPr>
          <w:ilvl w:val="0"/>
          <w:numId w:val="45"/>
        </w:numPr>
        <w:rPr>
          <w:rFonts w:ascii="Gentleman 400" w:hAnsi="Gentleman 400"/>
          <w:b/>
          <w:sz w:val="22"/>
          <w:szCs w:val="22"/>
        </w:rPr>
      </w:pPr>
      <w:r w:rsidRPr="00842403">
        <w:rPr>
          <w:rFonts w:ascii="Gentleman 400" w:hAnsi="Gentleman 400" w:cs="Calibri"/>
          <w:color w:val="404040" w:themeColor="text1" w:themeTint="BF"/>
          <w:sz w:val="22"/>
          <w:szCs w:val="22"/>
        </w:rPr>
        <w:t xml:space="preserve">You are interested in an insurance strategy which would allow the mortgage to be repaid should </w:t>
      </w:r>
      <w:r w:rsidRPr="00842403">
        <w:rPr>
          <w:rFonts w:ascii="Gentleman 400" w:hAnsi="Gentleman 400" w:cs="Calibri"/>
          <w:color w:val="FF0000"/>
          <w:sz w:val="22"/>
          <w:szCs w:val="22"/>
        </w:rPr>
        <w:t>you pass away or suffer a permanent disability.</w:t>
      </w:r>
    </w:p>
    <w:p w:rsidR="00842403" w:rsidRPr="00842403" w:rsidRDefault="00842403" w:rsidP="00842403">
      <w:pPr>
        <w:pStyle w:val="ListParagraph"/>
        <w:ind w:left="360"/>
        <w:rPr>
          <w:rFonts w:ascii="Gentleman 400" w:hAnsi="Gentleman 400"/>
          <w:b/>
          <w:sz w:val="22"/>
          <w:szCs w:val="22"/>
        </w:rPr>
      </w:pPr>
    </w:p>
    <w:p w:rsidR="00842403" w:rsidRPr="00842403" w:rsidRDefault="00842403" w:rsidP="00842403">
      <w:pPr>
        <w:pStyle w:val="ListParagraph"/>
        <w:numPr>
          <w:ilvl w:val="0"/>
          <w:numId w:val="45"/>
        </w:numPr>
        <w:rPr>
          <w:rFonts w:ascii="Gentleman 400" w:hAnsi="Gentleman 400"/>
          <w:b/>
          <w:sz w:val="22"/>
          <w:szCs w:val="22"/>
        </w:rPr>
      </w:pPr>
      <w:r w:rsidRPr="00842403">
        <w:rPr>
          <w:rFonts w:ascii="Gentleman 400" w:hAnsi="Gentleman 400" w:cs="Calibri"/>
          <w:color w:val="FF0000"/>
          <w:sz w:val="22"/>
          <w:szCs w:val="22"/>
        </w:rPr>
        <w:t>As you rely on your income to maintain your lifestyle, you would like to protect your income from the effects of a serious illness or accident or redundancy.</w:t>
      </w:r>
    </w:p>
    <w:p w:rsidR="00842403" w:rsidRPr="00842403" w:rsidRDefault="00842403" w:rsidP="00842403">
      <w:pPr>
        <w:pStyle w:val="ListParagraph"/>
        <w:rPr>
          <w:rFonts w:ascii="Gentleman 400" w:hAnsi="Gentleman 400"/>
          <w:b/>
          <w:sz w:val="22"/>
          <w:szCs w:val="22"/>
        </w:rPr>
      </w:pPr>
    </w:p>
    <w:p w:rsidR="00842403" w:rsidRPr="00842403" w:rsidRDefault="00842403" w:rsidP="00842403">
      <w:pPr>
        <w:numPr>
          <w:ilvl w:val="0"/>
          <w:numId w:val="45"/>
        </w:numPr>
        <w:spacing w:after="240"/>
        <w:jc w:val="both"/>
        <w:rPr>
          <w:rFonts w:ascii="Gentleman 400" w:hAnsi="Gentleman 400" w:cs="Calibri"/>
          <w:color w:val="FF0000"/>
          <w:sz w:val="22"/>
          <w:szCs w:val="22"/>
        </w:rPr>
      </w:pPr>
      <w:r w:rsidRPr="00842403">
        <w:rPr>
          <w:rFonts w:ascii="Gentleman 400" w:hAnsi="Gentleman 400" w:cs="Calibri"/>
          <w:color w:val="404040" w:themeColor="text1" w:themeTint="BF"/>
          <w:sz w:val="22"/>
          <w:szCs w:val="22"/>
        </w:rPr>
        <w:t xml:space="preserve">You have told me that providing a replacement income for your spouse and your children is important to you should you pass away prematurely. </w:t>
      </w:r>
      <w:r w:rsidRPr="00842403">
        <w:rPr>
          <w:rFonts w:ascii="Gentleman 400" w:hAnsi="Gentleman 400" w:cs="Calibri"/>
          <w:color w:val="FF0000"/>
          <w:sz w:val="22"/>
          <w:szCs w:val="22"/>
        </w:rPr>
        <w:t xml:space="preserve">Additionally, you would like to relieve the financial burden of covering funeral expenses in the event of death. </w:t>
      </w:r>
    </w:p>
    <w:p w:rsidR="00842403" w:rsidRPr="00842403" w:rsidRDefault="00842403" w:rsidP="00842403">
      <w:pPr>
        <w:ind w:left="360"/>
        <w:rPr>
          <w:color w:val="66B245"/>
          <w:sz w:val="22"/>
          <w:szCs w:val="22"/>
        </w:rPr>
      </w:pPr>
    </w:p>
    <w:p w:rsidR="00842403" w:rsidRPr="00842403" w:rsidRDefault="00842403" w:rsidP="00842403">
      <w:pPr>
        <w:ind w:left="360"/>
        <w:rPr>
          <w:rFonts w:ascii="Gentleman 400" w:hAnsi="Gentleman 400"/>
          <w:b/>
          <w:color w:val="66B245"/>
          <w:sz w:val="22"/>
          <w:szCs w:val="22"/>
        </w:rPr>
      </w:pPr>
      <w:r w:rsidRPr="00842403">
        <w:rPr>
          <w:rFonts w:ascii="Gentleman 400" w:hAnsi="Gentleman 400"/>
          <w:b/>
          <w:color w:val="66B245"/>
          <w:sz w:val="22"/>
          <w:szCs w:val="22"/>
        </w:rPr>
        <w:t>Retirement/Investment Goals</w:t>
      </w:r>
    </w:p>
    <w:p w:rsidR="00C2053C" w:rsidRPr="00842403" w:rsidRDefault="00C2053C" w:rsidP="00C2053C">
      <w:pPr>
        <w:rPr>
          <w:sz w:val="22"/>
          <w:szCs w:val="22"/>
        </w:rPr>
      </w:pPr>
    </w:p>
    <w:p w:rsidR="00C2053C" w:rsidRPr="00842403" w:rsidRDefault="00C2053C" w:rsidP="00C2053C">
      <w:pPr>
        <w:numPr>
          <w:ilvl w:val="0"/>
          <w:numId w:val="44"/>
        </w:numPr>
        <w:spacing w:after="240"/>
        <w:jc w:val="both"/>
        <w:rPr>
          <w:rFonts w:ascii="Gentleman 400" w:hAnsi="Gentleman 400" w:cs="Calibri"/>
          <w:sz w:val="22"/>
          <w:szCs w:val="22"/>
        </w:rPr>
      </w:pPr>
      <w:r w:rsidRPr="00842403">
        <w:rPr>
          <w:rFonts w:ascii="Gentleman 400" w:hAnsi="Gentleman 400" w:cs="Calibri"/>
          <w:sz w:val="22"/>
          <w:szCs w:val="22"/>
        </w:rPr>
        <w:t xml:space="preserve">You would like advice as whether there is an alternative investment for your </w:t>
      </w:r>
      <w:r w:rsidRPr="00842403">
        <w:rPr>
          <w:rFonts w:ascii="Gentleman 400" w:hAnsi="Gentleman 400" w:cs="Calibri"/>
          <w:color w:val="FF0000"/>
          <w:sz w:val="22"/>
          <w:szCs w:val="22"/>
        </w:rPr>
        <w:t>retirement</w:t>
      </w:r>
      <w:r w:rsidRPr="00842403">
        <w:rPr>
          <w:rFonts w:ascii="Gentleman 400" w:hAnsi="Gentleman 400" w:cs="Calibri"/>
          <w:sz w:val="22"/>
          <w:szCs w:val="22"/>
        </w:rPr>
        <w:t xml:space="preserve"> savings and would like to know that any investment is in line with your </w:t>
      </w:r>
      <w:r w:rsidRPr="00842403">
        <w:rPr>
          <w:rFonts w:ascii="Gentleman 400" w:hAnsi="Gentleman 400" w:cs="Calibri"/>
          <w:color w:val="FF0000"/>
          <w:sz w:val="22"/>
          <w:szCs w:val="22"/>
        </w:rPr>
        <w:t xml:space="preserve">balanced </w:t>
      </w:r>
      <w:r w:rsidRPr="00842403">
        <w:rPr>
          <w:rFonts w:ascii="Gentleman 400" w:hAnsi="Gentleman 400" w:cs="Calibri"/>
          <w:sz w:val="22"/>
          <w:szCs w:val="22"/>
        </w:rPr>
        <w:t xml:space="preserve">risk profile. </w:t>
      </w:r>
    </w:p>
    <w:p w:rsidR="00C2053C" w:rsidRPr="00842403" w:rsidRDefault="00C2053C" w:rsidP="00C2053C">
      <w:pPr>
        <w:numPr>
          <w:ilvl w:val="0"/>
          <w:numId w:val="44"/>
        </w:numPr>
        <w:spacing w:after="240"/>
        <w:jc w:val="both"/>
        <w:rPr>
          <w:rFonts w:ascii="Gentleman 400" w:hAnsi="Gentleman 400" w:cs="Calibri"/>
          <w:sz w:val="22"/>
          <w:szCs w:val="22"/>
        </w:rPr>
      </w:pPr>
      <w:r w:rsidRPr="00842403">
        <w:rPr>
          <w:rFonts w:ascii="Gentleman 400" w:hAnsi="Gentleman 400" w:cs="Calibri"/>
          <w:color w:val="FF0000"/>
          <w:sz w:val="22"/>
          <w:szCs w:val="22"/>
        </w:rPr>
        <w:t xml:space="preserve">You would like appropriate advice regarding utilizing these funds towards your retirement strategy. </w:t>
      </w:r>
    </w:p>
    <w:p w:rsidR="00C2053C" w:rsidRPr="00842403" w:rsidRDefault="00C2053C" w:rsidP="00C2053C">
      <w:pPr>
        <w:numPr>
          <w:ilvl w:val="0"/>
          <w:numId w:val="44"/>
        </w:numPr>
        <w:spacing w:after="240"/>
        <w:jc w:val="both"/>
        <w:rPr>
          <w:rFonts w:ascii="Gentleman 500" w:hAnsi="Gentleman 500" w:cs="Calibri"/>
          <w:sz w:val="22"/>
          <w:szCs w:val="22"/>
        </w:rPr>
      </w:pPr>
      <w:r w:rsidRPr="00842403">
        <w:rPr>
          <w:rFonts w:ascii="Gentleman 400" w:hAnsi="Gentleman 400" w:cs="Calibri"/>
          <w:color w:val="404040" w:themeColor="text1" w:themeTint="BF"/>
          <w:sz w:val="22"/>
          <w:szCs w:val="22"/>
        </w:rPr>
        <w:t xml:space="preserve">You would like advice as to an appropriate KiwiSaver provider </w:t>
      </w:r>
      <w:r w:rsidRPr="00842403">
        <w:rPr>
          <w:rFonts w:ascii="Gentleman 400" w:hAnsi="Gentleman 400" w:cs="Calibri"/>
          <w:color w:val="FF0000"/>
          <w:sz w:val="22"/>
          <w:szCs w:val="22"/>
        </w:rPr>
        <w:t>and information as to how KiwiSaver will contribute to funding your retirement.</w:t>
      </w:r>
      <w:r w:rsidRPr="00842403">
        <w:rPr>
          <w:rFonts w:ascii="Gentleman 500" w:hAnsi="Gentleman 500" w:cs="Calibri"/>
          <w:color w:val="FF0000"/>
          <w:sz w:val="22"/>
          <w:szCs w:val="22"/>
        </w:rPr>
        <w:t xml:space="preserve"> </w:t>
      </w:r>
    </w:p>
    <w:p w:rsidR="00C2053C" w:rsidRPr="00842403" w:rsidRDefault="00C2053C" w:rsidP="00C2053C">
      <w:pPr>
        <w:numPr>
          <w:ilvl w:val="0"/>
          <w:numId w:val="44"/>
        </w:numPr>
        <w:tabs>
          <w:tab w:val="left" w:pos="360"/>
        </w:tabs>
        <w:spacing w:after="240"/>
        <w:jc w:val="both"/>
        <w:rPr>
          <w:rFonts w:ascii="Gentleman 400" w:hAnsi="Gentleman 400" w:cs="Calibri"/>
          <w:color w:val="404040" w:themeColor="text1" w:themeTint="BF"/>
          <w:sz w:val="22"/>
          <w:szCs w:val="22"/>
        </w:rPr>
      </w:pPr>
      <w:r w:rsidRPr="00842403">
        <w:rPr>
          <w:rFonts w:ascii="Gentleman 400" w:hAnsi="Gentleman 400" w:cs="Calibri"/>
          <w:color w:val="404040" w:themeColor="text1" w:themeTint="BF"/>
          <w:sz w:val="22"/>
          <w:szCs w:val="22"/>
        </w:rPr>
        <w:lastRenderedPageBreak/>
        <w:t xml:space="preserve">You wish to retire in </w:t>
      </w:r>
      <w:r w:rsidRPr="00842403">
        <w:rPr>
          <w:rFonts w:ascii="Gentleman 400" w:hAnsi="Gentleman 400" w:cs="Calibri"/>
          <w:color w:val="FF0000"/>
          <w:sz w:val="22"/>
          <w:szCs w:val="22"/>
        </w:rPr>
        <w:t>XX</w:t>
      </w:r>
      <w:r w:rsidRPr="00842403">
        <w:rPr>
          <w:rFonts w:ascii="Gentleman 400" w:hAnsi="Gentleman 400" w:cs="Calibri"/>
          <w:color w:val="404040" w:themeColor="text1" w:themeTint="BF"/>
          <w:sz w:val="22"/>
          <w:szCs w:val="22"/>
        </w:rPr>
        <w:t xml:space="preserve"> years at the age of </w:t>
      </w:r>
      <w:r w:rsidRPr="00842403">
        <w:rPr>
          <w:rFonts w:ascii="Gentleman 400" w:hAnsi="Gentleman 400" w:cs="Calibri"/>
          <w:color w:val="FF0000"/>
          <w:sz w:val="22"/>
          <w:szCs w:val="22"/>
        </w:rPr>
        <w:t>XX</w:t>
      </w:r>
      <w:r w:rsidRPr="00842403">
        <w:rPr>
          <w:rFonts w:ascii="Gentleman 400" w:hAnsi="Gentleman 400" w:cs="Calibri"/>
          <w:color w:val="404040" w:themeColor="text1" w:themeTint="BF"/>
          <w:sz w:val="22"/>
          <w:szCs w:val="22"/>
        </w:rPr>
        <w:t xml:space="preserve">. You have disclosed that you would be happy with a regular income of </w:t>
      </w:r>
      <w:r w:rsidRPr="00842403">
        <w:rPr>
          <w:rFonts w:ascii="Gentleman 400" w:hAnsi="Gentleman 400" w:cs="Calibri"/>
          <w:color w:val="FF0000"/>
          <w:sz w:val="22"/>
          <w:szCs w:val="22"/>
        </w:rPr>
        <w:t>XX</w:t>
      </w:r>
      <w:r w:rsidRPr="00842403">
        <w:rPr>
          <w:rFonts w:ascii="Gentleman 400" w:hAnsi="Gentleman 400" w:cs="Calibri"/>
          <w:color w:val="404040" w:themeColor="text1" w:themeTint="BF"/>
          <w:sz w:val="22"/>
          <w:szCs w:val="22"/>
        </w:rPr>
        <w:t xml:space="preserve"> per annum during retirement </w:t>
      </w:r>
      <w:r w:rsidRPr="00842403">
        <w:rPr>
          <w:rFonts w:ascii="Gentleman 400" w:hAnsi="Gentleman 400" w:cs="Calibri"/>
          <w:color w:val="FF0000"/>
          <w:sz w:val="22"/>
          <w:szCs w:val="22"/>
        </w:rPr>
        <w:t>INC/EXCL</w:t>
      </w:r>
      <w:r w:rsidRPr="00842403">
        <w:rPr>
          <w:rFonts w:ascii="Gentleman 400" w:hAnsi="Gentleman 400" w:cs="Calibri"/>
          <w:color w:val="404040" w:themeColor="text1" w:themeTint="BF"/>
          <w:sz w:val="22"/>
          <w:szCs w:val="22"/>
        </w:rPr>
        <w:t xml:space="preserve"> NZ Super. You would like to receive advice as how best to achieve this goal. </w:t>
      </w:r>
    </w:p>
    <w:p w:rsidR="00C2053C" w:rsidRPr="00C2053C" w:rsidRDefault="00C2053C" w:rsidP="00C2053C">
      <w:pPr>
        <w:pStyle w:val="ListParagraph"/>
        <w:ind w:left="360"/>
      </w:pPr>
    </w:p>
    <w:p w:rsidR="00575A6C" w:rsidRPr="002227E7" w:rsidRDefault="002852FA" w:rsidP="002227E7">
      <w:pPr>
        <w:numPr>
          <w:ilvl w:val="0"/>
          <w:numId w:val="9"/>
        </w:numPr>
        <w:spacing w:after="240"/>
        <w:ind w:left="360"/>
        <w:jc w:val="both"/>
        <w:rPr>
          <w:rFonts w:ascii="Gentleman 500" w:hAnsi="Gentleman 500" w:cs="Calibri"/>
          <w:sz w:val="22"/>
          <w:szCs w:val="22"/>
        </w:rPr>
      </w:pPr>
      <w:r w:rsidRPr="00806C52">
        <w:rPr>
          <w:rFonts w:ascii="Gentleman 500" w:hAnsi="Gentleman 500"/>
        </w:rPr>
        <w:br w:type="page"/>
      </w:r>
    </w:p>
    <w:p w:rsidR="004E2AAA" w:rsidRPr="00803E78" w:rsidRDefault="0050471C" w:rsidP="00CF3416">
      <w:pPr>
        <w:pStyle w:val="TOC1"/>
        <w:tabs>
          <w:tab w:val="right" w:leader="dot" w:pos="9503"/>
        </w:tabs>
        <w:spacing w:before="180"/>
        <w:outlineLvl w:val="0"/>
        <w:rPr>
          <w:rFonts w:ascii="Gentleman 500" w:hAnsi="Gentleman 500" w:cstheme="minorHAnsi"/>
          <w:bCs/>
          <w:iCs/>
          <w:caps w:val="0"/>
          <w:color w:val="66B245"/>
          <w:sz w:val="48"/>
          <w:szCs w:val="48"/>
        </w:rPr>
      </w:pPr>
      <w:bookmarkStart w:id="3" w:name="_Toc508800852"/>
      <w:r>
        <w:rPr>
          <w:rFonts w:ascii="Gentleman 500" w:hAnsi="Gentleman 500" w:cstheme="minorHAnsi"/>
          <w:bCs/>
          <w:iCs/>
          <w:caps w:val="0"/>
          <w:color w:val="66B245"/>
          <w:sz w:val="48"/>
          <w:szCs w:val="48"/>
        </w:rPr>
        <w:lastRenderedPageBreak/>
        <w:t>Your Risk Solution</w:t>
      </w:r>
      <w:bookmarkEnd w:id="3"/>
    </w:p>
    <w:p w:rsidR="004E2AAA" w:rsidRPr="00042727" w:rsidRDefault="009C3E76" w:rsidP="00042727">
      <w:pPr>
        <w:pStyle w:val="Heading6"/>
        <w:ind w:left="720"/>
        <w:jc w:val="both"/>
        <w:rPr>
          <w:rFonts w:ascii="Gentleman 500" w:hAnsi="Gentleman 500"/>
          <w:i w:val="0"/>
          <w:color w:val="66B245"/>
          <w:lang w:eastAsia="ar-SA"/>
        </w:rPr>
      </w:pPr>
      <w:r w:rsidRPr="00042727">
        <w:rPr>
          <w:rFonts w:ascii="Gentleman 500" w:hAnsi="Gentleman 500"/>
          <w:i w:val="0"/>
          <w:color w:val="66B245"/>
          <w:lang w:eastAsia="ar-SA"/>
        </w:rPr>
        <w:t xml:space="preserve">A personal insurance </w:t>
      </w:r>
      <w:r w:rsidR="004E2AAA" w:rsidRPr="00042727">
        <w:rPr>
          <w:rFonts w:ascii="Gentleman 500" w:hAnsi="Gentleman 500"/>
          <w:i w:val="0"/>
          <w:color w:val="66B245"/>
          <w:lang w:eastAsia="ar-SA"/>
        </w:rPr>
        <w:t>strategy consisting of the following:</w:t>
      </w:r>
    </w:p>
    <w:p w:rsidR="004E2AAA" w:rsidRPr="00E17225" w:rsidRDefault="004E2AAA" w:rsidP="00775509">
      <w:pPr>
        <w:jc w:val="both"/>
        <w:rPr>
          <w:rFonts w:asciiTheme="minorHAnsi" w:hAnsiTheme="minorHAnsi" w:cstheme="minorHAnsi"/>
          <w:i/>
          <w:sz w:val="22"/>
          <w:szCs w:val="22"/>
          <w:lang w:eastAsia="ar-SA"/>
        </w:rPr>
      </w:pPr>
    </w:p>
    <w:p w:rsidR="004E2AAA" w:rsidRPr="00A5043A" w:rsidRDefault="004E2AAA" w:rsidP="00251D7F">
      <w:pPr>
        <w:numPr>
          <w:ilvl w:val="0"/>
          <w:numId w:val="19"/>
        </w:numPr>
        <w:tabs>
          <w:tab w:val="left" w:pos="360"/>
        </w:tabs>
        <w:jc w:val="both"/>
        <w:rPr>
          <w:rFonts w:ascii="Gentleman 400" w:hAnsi="Gentleman 400" w:cstheme="minorHAnsi"/>
          <w:color w:val="FF0000"/>
          <w:sz w:val="22"/>
          <w:szCs w:val="22"/>
        </w:rPr>
      </w:pPr>
      <w:r w:rsidRPr="00A5043A">
        <w:rPr>
          <w:rFonts w:ascii="Gentleman 400" w:hAnsi="Gentleman 400" w:cstheme="minorHAnsi"/>
          <w:color w:val="FF0000"/>
          <w:sz w:val="22"/>
          <w:szCs w:val="22"/>
        </w:rPr>
        <w:t xml:space="preserve">Life Cover of </w:t>
      </w:r>
      <w:r w:rsidR="006D21A6" w:rsidRPr="00A5043A">
        <w:rPr>
          <w:rFonts w:ascii="Gentleman 400" w:hAnsi="Gentleman 400" w:cstheme="minorHAnsi"/>
          <w:color w:val="FF0000"/>
          <w:sz w:val="22"/>
          <w:szCs w:val="22"/>
        </w:rPr>
        <w:t>$</w:t>
      </w:r>
      <w:r w:rsidR="0042371C" w:rsidRPr="00A5043A">
        <w:rPr>
          <w:rFonts w:ascii="Gentleman 400" w:hAnsi="Gentleman 400" w:cstheme="minorHAnsi"/>
          <w:color w:val="FF0000"/>
          <w:sz w:val="22"/>
          <w:szCs w:val="22"/>
        </w:rPr>
        <w:t>XXX</w:t>
      </w:r>
      <w:r w:rsidRPr="00A5043A">
        <w:rPr>
          <w:rFonts w:ascii="Gentleman 400" w:hAnsi="Gentleman 400" w:cstheme="minorHAnsi"/>
          <w:color w:val="FF0000"/>
          <w:sz w:val="22"/>
          <w:szCs w:val="22"/>
        </w:rPr>
        <w:t xml:space="preserve"> for Client 1, and $</w:t>
      </w:r>
      <w:r w:rsidR="0042371C" w:rsidRPr="00A5043A">
        <w:rPr>
          <w:rFonts w:ascii="Gentleman 400" w:hAnsi="Gentleman 400" w:cstheme="minorHAnsi"/>
          <w:color w:val="FF0000"/>
          <w:sz w:val="22"/>
          <w:szCs w:val="22"/>
        </w:rPr>
        <w:t>XXX</w:t>
      </w:r>
      <w:r w:rsidRPr="00A5043A">
        <w:rPr>
          <w:rFonts w:ascii="Gentleman 400" w:hAnsi="Gentleman 400" w:cstheme="minorHAnsi"/>
          <w:color w:val="FF0000"/>
          <w:sz w:val="22"/>
          <w:szCs w:val="22"/>
        </w:rPr>
        <w:t xml:space="preserve"> for Client 2</w:t>
      </w:r>
      <w:r w:rsidR="006D21A6" w:rsidRPr="00A5043A">
        <w:rPr>
          <w:rFonts w:ascii="Gentleman 400" w:hAnsi="Gentleman 400" w:cstheme="minorHAnsi"/>
          <w:color w:val="FF0000"/>
          <w:sz w:val="22"/>
          <w:szCs w:val="22"/>
        </w:rPr>
        <w:t xml:space="preserve">. This level of cover will provide your family/estate with funds to repay the mortgage on your family home, meet funeral expenses and provide a replacement income in the </w:t>
      </w:r>
      <w:r w:rsidR="00CF1C76" w:rsidRPr="00A5043A">
        <w:rPr>
          <w:rFonts w:ascii="Gentleman 400" w:hAnsi="Gentleman 400" w:cstheme="minorHAnsi"/>
          <w:color w:val="FF0000"/>
          <w:sz w:val="22"/>
          <w:szCs w:val="22"/>
        </w:rPr>
        <w:t>e</w:t>
      </w:r>
      <w:r w:rsidR="006D21A6" w:rsidRPr="00A5043A">
        <w:rPr>
          <w:rFonts w:ascii="Gentleman 400" w:hAnsi="Gentleman 400" w:cstheme="minorHAnsi"/>
          <w:color w:val="FF0000"/>
          <w:sz w:val="22"/>
          <w:szCs w:val="22"/>
        </w:rPr>
        <w:t xml:space="preserve">vent of your death. </w:t>
      </w:r>
    </w:p>
    <w:p w:rsidR="004E2AAA" w:rsidRPr="00A5043A" w:rsidRDefault="004E2AAA" w:rsidP="00775509">
      <w:pPr>
        <w:ind w:left="720"/>
        <w:jc w:val="both"/>
        <w:rPr>
          <w:rFonts w:ascii="Gentleman 400" w:hAnsi="Gentleman 400" w:cstheme="minorHAnsi"/>
          <w:color w:val="FF0000"/>
          <w:sz w:val="22"/>
          <w:szCs w:val="22"/>
        </w:rPr>
      </w:pPr>
    </w:p>
    <w:p w:rsidR="004E2AAA" w:rsidRPr="00A5043A" w:rsidRDefault="004E2AAA" w:rsidP="00251D7F">
      <w:pPr>
        <w:numPr>
          <w:ilvl w:val="0"/>
          <w:numId w:val="3"/>
        </w:numPr>
        <w:tabs>
          <w:tab w:val="clear" w:pos="0"/>
          <w:tab w:val="left" w:pos="426"/>
          <w:tab w:val="left" w:pos="709"/>
        </w:tabs>
        <w:ind w:left="426" w:hanging="426"/>
        <w:jc w:val="both"/>
        <w:rPr>
          <w:rFonts w:ascii="Gentleman 400" w:hAnsi="Gentleman 400" w:cstheme="minorHAnsi"/>
          <w:color w:val="FF0000"/>
          <w:sz w:val="22"/>
          <w:szCs w:val="22"/>
        </w:rPr>
      </w:pPr>
      <w:r w:rsidRPr="00A5043A">
        <w:rPr>
          <w:rFonts w:ascii="Gentleman 400" w:hAnsi="Gentleman 400" w:cstheme="minorHAnsi"/>
          <w:color w:val="FF0000"/>
          <w:sz w:val="22"/>
          <w:szCs w:val="22"/>
        </w:rPr>
        <w:t>Total and Permanent Disability benefit of $</w:t>
      </w:r>
      <w:r w:rsidR="0042371C" w:rsidRPr="00A5043A">
        <w:rPr>
          <w:rFonts w:ascii="Gentleman 400" w:hAnsi="Gentleman 400" w:cstheme="minorHAnsi"/>
          <w:color w:val="FF0000"/>
          <w:sz w:val="22"/>
          <w:szCs w:val="22"/>
        </w:rPr>
        <w:t>XXX</w:t>
      </w:r>
      <w:r w:rsidRPr="00A5043A">
        <w:rPr>
          <w:rFonts w:ascii="Gentleman 400" w:hAnsi="Gentleman 400" w:cstheme="minorHAnsi"/>
          <w:color w:val="FF0000"/>
          <w:sz w:val="22"/>
          <w:szCs w:val="22"/>
        </w:rPr>
        <w:t xml:space="preserve"> for Client 1</w:t>
      </w:r>
      <w:r w:rsidR="00CF1C76" w:rsidRPr="00A5043A">
        <w:rPr>
          <w:rFonts w:ascii="Gentleman 400" w:hAnsi="Gentleman 400" w:cstheme="minorHAnsi"/>
          <w:color w:val="FF0000"/>
          <w:sz w:val="22"/>
          <w:szCs w:val="22"/>
        </w:rPr>
        <w:t xml:space="preserve"> and $XX for C</w:t>
      </w:r>
      <w:r w:rsidR="00775509" w:rsidRPr="00A5043A">
        <w:rPr>
          <w:rFonts w:ascii="Gentleman 400" w:hAnsi="Gentleman 400" w:cstheme="minorHAnsi"/>
          <w:color w:val="FF0000"/>
          <w:sz w:val="22"/>
          <w:szCs w:val="22"/>
        </w:rPr>
        <w:t>lient</w:t>
      </w:r>
      <w:r w:rsidR="00CF1C76" w:rsidRPr="00A5043A">
        <w:rPr>
          <w:rFonts w:ascii="Gentleman 400" w:hAnsi="Gentleman 400" w:cstheme="minorHAnsi"/>
          <w:color w:val="FF0000"/>
          <w:sz w:val="22"/>
          <w:szCs w:val="22"/>
        </w:rPr>
        <w:t xml:space="preserve"> 2</w:t>
      </w:r>
      <w:r w:rsidRPr="00A5043A">
        <w:rPr>
          <w:rFonts w:ascii="Gentleman 400" w:hAnsi="Gentleman 400" w:cstheme="minorHAnsi"/>
          <w:color w:val="FF0000"/>
          <w:sz w:val="22"/>
          <w:szCs w:val="22"/>
        </w:rPr>
        <w:t>, to be based on your own occupations.</w:t>
      </w:r>
      <w:r w:rsidR="00CF1C76" w:rsidRPr="00A5043A">
        <w:rPr>
          <w:rFonts w:ascii="Gentleman 400" w:hAnsi="Gentleman 400" w:cstheme="minorHAnsi"/>
          <w:color w:val="FF0000"/>
          <w:sz w:val="22"/>
          <w:szCs w:val="22"/>
        </w:rPr>
        <w:t xml:space="preserve"> This will provide you with funds to repay the mortgage on your family home and top up recommended Income Protection Benefits should you </w:t>
      </w:r>
      <w:r w:rsidR="005A0491" w:rsidRPr="00A5043A">
        <w:rPr>
          <w:rFonts w:ascii="Gentleman 400" w:hAnsi="Gentleman 400" w:cstheme="minorHAnsi"/>
          <w:color w:val="FF0000"/>
          <w:sz w:val="22"/>
          <w:szCs w:val="22"/>
        </w:rPr>
        <w:t>go on claim</w:t>
      </w:r>
      <w:r w:rsidR="00CF1C76" w:rsidRPr="00A5043A">
        <w:rPr>
          <w:rFonts w:ascii="Gentleman 400" w:hAnsi="Gentleman 400" w:cstheme="minorHAnsi"/>
          <w:color w:val="FF0000"/>
          <w:sz w:val="22"/>
          <w:szCs w:val="22"/>
        </w:rPr>
        <w:t>.</w:t>
      </w:r>
    </w:p>
    <w:p w:rsidR="004E2AAA" w:rsidRPr="00A5043A" w:rsidRDefault="004E2AAA" w:rsidP="00775509">
      <w:pPr>
        <w:ind w:left="720"/>
        <w:jc w:val="both"/>
        <w:rPr>
          <w:rFonts w:ascii="Gentleman 400" w:hAnsi="Gentleman 400" w:cstheme="minorHAnsi"/>
          <w:color w:val="FF0000"/>
          <w:sz w:val="22"/>
          <w:szCs w:val="22"/>
        </w:rPr>
      </w:pPr>
    </w:p>
    <w:p w:rsidR="004E2AAA" w:rsidRPr="00A5043A" w:rsidRDefault="009A3AD9" w:rsidP="00251D7F">
      <w:pPr>
        <w:numPr>
          <w:ilvl w:val="0"/>
          <w:numId w:val="4"/>
        </w:numPr>
        <w:tabs>
          <w:tab w:val="clear" w:pos="283"/>
          <w:tab w:val="left" w:pos="360"/>
        </w:tabs>
        <w:ind w:left="360" w:hanging="360"/>
        <w:jc w:val="both"/>
        <w:rPr>
          <w:rFonts w:ascii="Gentleman 400" w:hAnsi="Gentleman 400" w:cstheme="minorHAnsi"/>
          <w:color w:val="FF0000"/>
          <w:sz w:val="22"/>
          <w:szCs w:val="22"/>
        </w:rPr>
      </w:pPr>
      <w:r w:rsidRPr="00A5043A">
        <w:rPr>
          <w:rFonts w:ascii="Gentleman 400" w:hAnsi="Gentleman 400" w:cstheme="minorHAnsi"/>
          <w:color w:val="FF0000"/>
          <w:sz w:val="22"/>
          <w:szCs w:val="22"/>
        </w:rPr>
        <w:t>Living Assurance</w:t>
      </w:r>
      <w:r w:rsidR="004E2AAA" w:rsidRPr="00A5043A">
        <w:rPr>
          <w:rFonts w:ascii="Gentleman 400" w:hAnsi="Gentleman 400" w:cstheme="minorHAnsi"/>
          <w:color w:val="FF0000"/>
          <w:sz w:val="22"/>
          <w:szCs w:val="22"/>
        </w:rPr>
        <w:t xml:space="preserve"> benefits for both of you to the value of $</w:t>
      </w:r>
      <w:r w:rsidR="0042371C" w:rsidRPr="00A5043A">
        <w:rPr>
          <w:rFonts w:ascii="Gentleman 400" w:hAnsi="Gentleman 400" w:cstheme="minorHAnsi"/>
          <w:color w:val="FF0000"/>
          <w:sz w:val="22"/>
          <w:szCs w:val="22"/>
        </w:rPr>
        <w:t>XXX</w:t>
      </w:r>
      <w:r w:rsidR="004E2AAA" w:rsidRPr="00A5043A">
        <w:rPr>
          <w:rFonts w:ascii="Gentleman 400" w:hAnsi="Gentleman 400" w:cstheme="minorHAnsi"/>
          <w:color w:val="FF0000"/>
          <w:sz w:val="22"/>
          <w:szCs w:val="22"/>
        </w:rPr>
        <w:t xml:space="preserve"> inclusive of an Early Cancer benefit.</w:t>
      </w:r>
      <w:r w:rsidR="00CF1C76" w:rsidRPr="00A5043A">
        <w:rPr>
          <w:rFonts w:ascii="Gentleman 400" w:hAnsi="Gentleman 400" w:cstheme="minorHAnsi"/>
          <w:color w:val="FF0000"/>
          <w:sz w:val="22"/>
          <w:szCs w:val="22"/>
        </w:rPr>
        <w:t xml:space="preserve"> This will provide you with a lump sum benefit to replace income during the recovery period and help cover any additional medical expenses you may incur. </w:t>
      </w:r>
    </w:p>
    <w:p w:rsidR="009C3E76" w:rsidRPr="00A5043A" w:rsidRDefault="009C3E76" w:rsidP="00775509">
      <w:pPr>
        <w:tabs>
          <w:tab w:val="left" w:pos="360"/>
        </w:tabs>
        <w:ind w:left="360"/>
        <w:jc w:val="both"/>
        <w:rPr>
          <w:rFonts w:ascii="Gentleman 400" w:hAnsi="Gentleman 400" w:cstheme="minorHAnsi"/>
          <w:color w:val="FF0000"/>
          <w:sz w:val="22"/>
          <w:szCs w:val="22"/>
        </w:rPr>
      </w:pPr>
    </w:p>
    <w:p w:rsidR="009C3E76" w:rsidRPr="00A5043A" w:rsidRDefault="009C3E76" w:rsidP="00251D7F">
      <w:pPr>
        <w:numPr>
          <w:ilvl w:val="0"/>
          <w:numId w:val="4"/>
        </w:numPr>
        <w:tabs>
          <w:tab w:val="clear" w:pos="283"/>
          <w:tab w:val="left" w:pos="360"/>
        </w:tabs>
        <w:ind w:left="360" w:hanging="360"/>
        <w:jc w:val="both"/>
        <w:rPr>
          <w:rFonts w:ascii="Gentleman 400" w:hAnsi="Gentleman 400" w:cstheme="minorHAnsi"/>
          <w:color w:val="FF0000"/>
          <w:sz w:val="22"/>
          <w:szCs w:val="22"/>
        </w:rPr>
      </w:pPr>
      <w:r w:rsidRPr="00A5043A">
        <w:rPr>
          <w:rFonts w:ascii="Gentleman 400" w:hAnsi="Gentleman 400" w:cstheme="minorHAnsi"/>
          <w:color w:val="FF0000"/>
          <w:sz w:val="22"/>
          <w:szCs w:val="22"/>
        </w:rPr>
        <w:t>Progressive Care benefits for both of you to the value of $</w:t>
      </w:r>
      <w:r w:rsidR="0042371C" w:rsidRPr="00A5043A">
        <w:rPr>
          <w:rFonts w:ascii="Gentleman 400" w:hAnsi="Gentleman 400" w:cstheme="minorHAnsi"/>
          <w:color w:val="FF0000"/>
          <w:sz w:val="22"/>
          <w:szCs w:val="22"/>
        </w:rPr>
        <w:t>XXX</w:t>
      </w:r>
      <w:r w:rsidRPr="00A5043A">
        <w:rPr>
          <w:rFonts w:ascii="Gentleman 400" w:hAnsi="Gentleman 400" w:cstheme="minorHAnsi"/>
          <w:color w:val="FF0000"/>
          <w:sz w:val="22"/>
          <w:szCs w:val="22"/>
        </w:rPr>
        <w:t xml:space="preserve">. This comprehensive product will provide you with a proportionate benefit as per the severity of your disability. The objective of this cover is to replace income during the recovery period and help cover any additional medical expenses you may incur. </w:t>
      </w:r>
    </w:p>
    <w:p w:rsidR="00632F34" w:rsidRPr="00A5043A" w:rsidRDefault="00632F34" w:rsidP="00775509">
      <w:pPr>
        <w:pStyle w:val="ListParagraph"/>
        <w:jc w:val="both"/>
        <w:rPr>
          <w:rFonts w:ascii="Gentleman 400" w:hAnsi="Gentleman 400" w:cstheme="minorHAnsi"/>
          <w:color w:val="FF0000"/>
          <w:sz w:val="22"/>
          <w:szCs w:val="22"/>
        </w:rPr>
      </w:pPr>
    </w:p>
    <w:p w:rsidR="00632F34" w:rsidRPr="00A5043A" w:rsidRDefault="00632F34" w:rsidP="00251D7F">
      <w:pPr>
        <w:numPr>
          <w:ilvl w:val="0"/>
          <w:numId w:val="4"/>
        </w:numPr>
        <w:tabs>
          <w:tab w:val="clear" w:pos="283"/>
          <w:tab w:val="left" w:pos="360"/>
        </w:tabs>
        <w:ind w:left="360" w:hanging="360"/>
        <w:jc w:val="both"/>
        <w:rPr>
          <w:rFonts w:ascii="Gentleman 400" w:hAnsi="Gentleman 400" w:cstheme="minorHAnsi"/>
          <w:color w:val="FF0000"/>
          <w:sz w:val="22"/>
          <w:szCs w:val="22"/>
        </w:rPr>
      </w:pPr>
      <w:r w:rsidRPr="00A5043A">
        <w:rPr>
          <w:rFonts w:ascii="Gentleman 400" w:hAnsi="Gentleman 400" w:cstheme="minorHAnsi"/>
          <w:color w:val="FF0000"/>
          <w:sz w:val="22"/>
          <w:szCs w:val="22"/>
        </w:rPr>
        <w:t>Wind down your existing ACC Cover to the minimum sum agreed of $</w:t>
      </w:r>
      <w:r w:rsidR="005E38BC" w:rsidRPr="00A5043A">
        <w:rPr>
          <w:rFonts w:ascii="Gentleman 400" w:hAnsi="Gentleman 400" w:cstheme="minorHAnsi"/>
          <w:color w:val="FF0000"/>
          <w:sz w:val="22"/>
          <w:szCs w:val="22"/>
        </w:rPr>
        <w:t>25,376</w:t>
      </w:r>
      <w:r w:rsidRPr="00A5043A">
        <w:rPr>
          <w:rFonts w:ascii="Gentleman 400" w:hAnsi="Gentleman 400" w:cstheme="minorHAnsi"/>
          <w:color w:val="FF0000"/>
          <w:sz w:val="22"/>
          <w:szCs w:val="22"/>
        </w:rPr>
        <w:t xml:space="preserve"> and enroll with ACC Cover Plus Extra. This will provide you with a cost saving </w:t>
      </w:r>
      <w:proofErr w:type="gramStart"/>
      <w:r w:rsidRPr="00A5043A">
        <w:rPr>
          <w:rFonts w:ascii="Gentleman 400" w:hAnsi="Gentleman 400" w:cstheme="minorHAnsi"/>
          <w:color w:val="FF0000"/>
          <w:sz w:val="22"/>
          <w:szCs w:val="22"/>
        </w:rPr>
        <w:t>in regards to</w:t>
      </w:r>
      <w:proofErr w:type="gramEnd"/>
      <w:r w:rsidRPr="00A5043A">
        <w:rPr>
          <w:rFonts w:ascii="Gentleman 400" w:hAnsi="Gentleman 400" w:cstheme="minorHAnsi"/>
          <w:color w:val="FF0000"/>
          <w:sz w:val="22"/>
          <w:szCs w:val="22"/>
        </w:rPr>
        <w:t xml:space="preserve"> your ACC levies and will allow you to redirect your savings towards a suitable Income Protection benefit which will provide you with cover in the event of an accident or illness. </w:t>
      </w:r>
    </w:p>
    <w:p w:rsidR="002F3B1F" w:rsidRPr="00A5043A" w:rsidRDefault="002F3B1F" w:rsidP="002F3B1F">
      <w:pPr>
        <w:pStyle w:val="ListParagraph"/>
        <w:rPr>
          <w:rFonts w:ascii="Gentleman 400" w:hAnsi="Gentleman 400" w:cstheme="minorHAnsi"/>
          <w:color w:val="FF0000"/>
          <w:sz w:val="22"/>
          <w:szCs w:val="22"/>
        </w:rPr>
      </w:pPr>
    </w:p>
    <w:p w:rsidR="002F3B1F" w:rsidRPr="00A5043A" w:rsidRDefault="002F3B1F" w:rsidP="00251D7F">
      <w:pPr>
        <w:numPr>
          <w:ilvl w:val="0"/>
          <w:numId w:val="4"/>
        </w:numPr>
        <w:jc w:val="both"/>
        <w:rPr>
          <w:rFonts w:ascii="Gentleman 400" w:hAnsi="Gentleman 400" w:cstheme="minorHAnsi"/>
          <w:color w:val="FF0000"/>
          <w:sz w:val="22"/>
          <w:szCs w:val="22"/>
        </w:rPr>
      </w:pPr>
      <w:r w:rsidRPr="00A5043A">
        <w:rPr>
          <w:rFonts w:ascii="Gentleman 400" w:hAnsi="Gentleman 400" w:cstheme="minorHAnsi"/>
          <w:color w:val="FF0000"/>
          <w:sz w:val="22"/>
          <w:szCs w:val="22"/>
        </w:rPr>
        <w:t xml:space="preserve">For Client 1, Business Continuity Cover of $XXX with a X week wait and benefit payment period of XX months. Should you suffer the effects of a serious illness or accident your business would receive a monthly benefit of $XXX net of tax to allow your business to continue operating and potentially allow you to employ a replacement manager in your absence. In the event of a </w:t>
      </w:r>
      <w:r w:rsidR="004D41C4" w:rsidRPr="00A5043A">
        <w:rPr>
          <w:rFonts w:ascii="Gentleman 400" w:hAnsi="Gentleman 400" w:cstheme="minorHAnsi"/>
          <w:color w:val="FF0000"/>
          <w:sz w:val="22"/>
          <w:szCs w:val="22"/>
        </w:rPr>
        <w:t>long-term</w:t>
      </w:r>
      <w:r w:rsidRPr="00A5043A">
        <w:rPr>
          <w:rFonts w:ascii="Gentleman 400" w:hAnsi="Gentleman 400" w:cstheme="minorHAnsi"/>
          <w:color w:val="FF0000"/>
          <w:sz w:val="22"/>
          <w:szCs w:val="22"/>
        </w:rPr>
        <w:t xml:space="preserve"> disability, this payment would continue for XX months at which point you will have been given sufficient time to seek a </w:t>
      </w:r>
      <w:r w:rsidR="004D41C4" w:rsidRPr="00A5043A">
        <w:rPr>
          <w:rFonts w:ascii="Gentleman 400" w:hAnsi="Gentleman 400" w:cstheme="minorHAnsi"/>
          <w:color w:val="FF0000"/>
          <w:sz w:val="22"/>
          <w:szCs w:val="22"/>
        </w:rPr>
        <w:t>longer-term</w:t>
      </w:r>
      <w:r w:rsidRPr="00A5043A">
        <w:rPr>
          <w:rFonts w:ascii="Gentleman 400" w:hAnsi="Gentleman 400" w:cstheme="minorHAnsi"/>
          <w:color w:val="FF0000"/>
          <w:sz w:val="22"/>
          <w:szCs w:val="22"/>
        </w:rPr>
        <w:t xml:space="preserve"> solution and should you still not be able to return to work then your recommended income protection benefit would begin. </w:t>
      </w:r>
    </w:p>
    <w:p w:rsidR="004E2AAA" w:rsidRPr="00A5043A" w:rsidRDefault="004E2AAA" w:rsidP="00775509">
      <w:pPr>
        <w:jc w:val="both"/>
        <w:rPr>
          <w:rFonts w:ascii="Gentleman 400" w:hAnsi="Gentleman 400" w:cstheme="minorHAnsi"/>
          <w:color w:val="FF0000"/>
          <w:sz w:val="22"/>
          <w:szCs w:val="22"/>
        </w:rPr>
      </w:pPr>
    </w:p>
    <w:p w:rsidR="00CF1C76" w:rsidRPr="00A5043A" w:rsidRDefault="00CF1C76" w:rsidP="00251D7F">
      <w:pPr>
        <w:numPr>
          <w:ilvl w:val="0"/>
          <w:numId w:val="20"/>
        </w:numPr>
        <w:tabs>
          <w:tab w:val="left" w:pos="360"/>
        </w:tabs>
        <w:jc w:val="both"/>
        <w:rPr>
          <w:rFonts w:ascii="Gentleman 400" w:hAnsi="Gentleman 400" w:cstheme="minorHAnsi"/>
          <w:color w:val="FF0000"/>
          <w:sz w:val="22"/>
          <w:szCs w:val="22"/>
        </w:rPr>
      </w:pPr>
      <w:r w:rsidRPr="00A5043A">
        <w:rPr>
          <w:rFonts w:ascii="Gentleman 400" w:hAnsi="Gentleman 400" w:cstheme="minorHAnsi"/>
          <w:color w:val="FF0000"/>
          <w:sz w:val="22"/>
          <w:szCs w:val="22"/>
        </w:rPr>
        <w:t>For Client 1,</w:t>
      </w:r>
      <w:r w:rsidR="004E2AAA" w:rsidRPr="00A5043A">
        <w:rPr>
          <w:rFonts w:ascii="Gentleman 400" w:hAnsi="Gentleman 400" w:cstheme="minorHAnsi"/>
          <w:color w:val="FF0000"/>
          <w:sz w:val="22"/>
          <w:szCs w:val="22"/>
        </w:rPr>
        <w:t xml:space="preserve"> </w:t>
      </w:r>
      <w:r w:rsidRPr="00A5043A">
        <w:rPr>
          <w:rFonts w:ascii="Gentleman 400" w:hAnsi="Gentleman 400" w:cstheme="minorHAnsi"/>
          <w:color w:val="FF0000"/>
          <w:sz w:val="22"/>
          <w:szCs w:val="22"/>
        </w:rPr>
        <w:t>Income Protection cover of $</w:t>
      </w:r>
      <w:r w:rsidR="0042371C" w:rsidRPr="00A5043A">
        <w:rPr>
          <w:rFonts w:ascii="Gentleman 400" w:hAnsi="Gentleman 400" w:cstheme="minorHAnsi"/>
          <w:color w:val="FF0000"/>
          <w:sz w:val="22"/>
          <w:szCs w:val="22"/>
        </w:rPr>
        <w:t>XXX</w:t>
      </w:r>
      <w:r w:rsidRPr="00A5043A">
        <w:rPr>
          <w:rFonts w:ascii="Gentleman 400" w:hAnsi="Gentleman 400" w:cstheme="minorHAnsi"/>
          <w:color w:val="FF0000"/>
          <w:sz w:val="22"/>
          <w:szCs w:val="22"/>
        </w:rPr>
        <w:t xml:space="preserve"> </w:t>
      </w:r>
      <w:r w:rsidR="0042371C" w:rsidRPr="00A5043A">
        <w:rPr>
          <w:rFonts w:ascii="Gentleman 400" w:hAnsi="Gentleman 400" w:cstheme="minorHAnsi"/>
          <w:color w:val="FF0000"/>
          <w:sz w:val="22"/>
          <w:szCs w:val="22"/>
        </w:rPr>
        <w:t>with a XX</w:t>
      </w:r>
      <w:r w:rsidR="004E2AAA" w:rsidRPr="00A5043A">
        <w:rPr>
          <w:rFonts w:ascii="Gentleman 400" w:hAnsi="Gentleman 400" w:cstheme="minorHAnsi"/>
          <w:color w:val="FF0000"/>
          <w:sz w:val="22"/>
          <w:szCs w:val="22"/>
        </w:rPr>
        <w:t xml:space="preserve"> week wait and benefit payment period until age 65</w:t>
      </w:r>
      <w:r w:rsidRPr="00A5043A">
        <w:rPr>
          <w:rFonts w:ascii="Gentleman 400" w:hAnsi="Gentleman 400" w:cstheme="minorHAnsi"/>
          <w:color w:val="FF0000"/>
          <w:sz w:val="22"/>
          <w:szCs w:val="22"/>
        </w:rPr>
        <w:t xml:space="preserve">. Should you </w:t>
      </w:r>
      <w:r w:rsidR="005A0491" w:rsidRPr="00A5043A">
        <w:rPr>
          <w:rFonts w:ascii="Gentleman 400" w:hAnsi="Gentleman 400" w:cstheme="minorHAnsi"/>
          <w:color w:val="FF0000"/>
          <w:sz w:val="22"/>
          <w:szCs w:val="22"/>
        </w:rPr>
        <w:t>go on claim,</w:t>
      </w:r>
      <w:r w:rsidRPr="00A5043A">
        <w:rPr>
          <w:rFonts w:ascii="Gentleman 400" w:hAnsi="Gentleman 400" w:cstheme="minorHAnsi"/>
          <w:color w:val="FF0000"/>
          <w:sz w:val="22"/>
          <w:szCs w:val="22"/>
        </w:rPr>
        <w:t xml:space="preserve"> you would receive a monthly benefit of $XX net of tax to allow you to continue meeting the costs of living and meet your mortgage repayment obligations. In the event of a </w:t>
      </w:r>
      <w:r w:rsidR="004D41C4" w:rsidRPr="00A5043A">
        <w:rPr>
          <w:rFonts w:ascii="Gentleman 400" w:hAnsi="Gentleman 400" w:cstheme="minorHAnsi"/>
          <w:color w:val="FF0000"/>
          <w:sz w:val="22"/>
          <w:szCs w:val="22"/>
        </w:rPr>
        <w:t>long-term</w:t>
      </w:r>
      <w:r w:rsidRPr="00A5043A">
        <w:rPr>
          <w:rFonts w:ascii="Gentleman 400" w:hAnsi="Gentleman 400" w:cstheme="minorHAnsi"/>
          <w:color w:val="FF0000"/>
          <w:sz w:val="22"/>
          <w:szCs w:val="22"/>
        </w:rPr>
        <w:t xml:space="preserve"> disability, this payment would continue until age 65, whereupon you would qualify for the NZ Superannuation benefit.</w:t>
      </w:r>
    </w:p>
    <w:p w:rsidR="00CF1C76" w:rsidRPr="00A5043A" w:rsidRDefault="00CF1C76" w:rsidP="002B6077">
      <w:pPr>
        <w:jc w:val="both"/>
        <w:rPr>
          <w:rFonts w:ascii="Gentleman 400" w:hAnsi="Gentleman 400" w:cstheme="minorHAnsi"/>
          <w:color w:val="FF0000"/>
          <w:sz w:val="22"/>
          <w:szCs w:val="22"/>
        </w:rPr>
      </w:pPr>
    </w:p>
    <w:p w:rsidR="004E2AAA" w:rsidRPr="00A5043A" w:rsidRDefault="004E2AAA" w:rsidP="00251D7F">
      <w:pPr>
        <w:numPr>
          <w:ilvl w:val="0"/>
          <w:numId w:val="20"/>
        </w:numPr>
        <w:tabs>
          <w:tab w:val="left" w:pos="360"/>
        </w:tabs>
        <w:jc w:val="both"/>
        <w:rPr>
          <w:rFonts w:ascii="Gentleman 400" w:hAnsi="Gentleman 400" w:cstheme="minorHAnsi"/>
          <w:color w:val="FF0000"/>
          <w:sz w:val="22"/>
          <w:szCs w:val="22"/>
        </w:rPr>
      </w:pPr>
      <w:r w:rsidRPr="00A5043A">
        <w:rPr>
          <w:rFonts w:ascii="Gentleman 400" w:hAnsi="Gentleman 400" w:cstheme="minorHAnsi"/>
          <w:color w:val="FF0000"/>
          <w:sz w:val="22"/>
          <w:szCs w:val="22"/>
        </w:rPr>
        <w:t>No change to your Southern Cross Health policy</w:t>
      </w:r>
      <w:r w:rsidR="003B3806" w:rsidRPr="00A5043A">
        <w:rPr>
          <w:rFonts w:ascii="Gentleman 400" w:hAnsi="Gentleman 400" w:cstheme="minorHAnsi"/>
          <w:color w:val="FF0000"/>
          <w:sz w:val="22"/>
          <w:szCs w:val="22"/>
        </w:rPr>
        <w:t xml:space="preserve">. As per our discussion you are happy with your current cover. </w:t>
      </w:r>
    </w:p>
    <w:p w:rsidR="004329CE" w:rsidRPr="00A5043A" w:rsidRDefault="004329CE" w:rsidP="00775509">
      <w:pPr>
        <w:pStyle w:val="ListParagraph"/>
        <w:jc w:val="both"/>
        <w:rPr>
          <w:rFonts w:ascii="Gentleman 400" w:hAnsi="Gentleman 400" w:cstheme="minorHAnsi"/>
          <w:color w:val="FF0000"/>
          <w:sz w:val="22"/>
          <w:szCs w:val="22"/>
        </w:rPr>
      </w:pPr>
    </w:p>
    <w:p w:rsidR="004329CE" w:rsidRPr="00A5043A" w:rsidRDefault="004329CE" w:rsidP="00251D7F">
      <w:pPr>
        <w:numPr>
          <w:ilvl w:val="0"/>
          <w:numId w:val="20"/>
        </w:numPr>
        <w:tabs>
          <w:tab w:val="left" w:pos="360"/>
        </w:tabs>
        <w:jc w:val="both"/>
        <w:rPr>
          <w:rFonts w:ascii="Gentleman 400" w:hAnsi="Gentleman 400" w:cstheme="minorHAnsi"/>
          <w:color w:val="FF0000"/>
          <w:sz w:val="22"/>
          <w:szCs w:val="22"/>
        </w:rPr>
      </w:pPr>
      <w:r w:rsidRPr="00A5043A">
        <w:rPr>
          <w:rFonts w:ascii="Gentleman 400" w:hAnsi="Gentleman 400" w:cstheme="minorHAnsi"/>
          <w:color w:val="FF0000"/>
          <w:sz w:val="22"/>
          <w:szCs w:val="22"/>
        </w:rPr>
        <w:t>Health Cover for Client 1 and C</w:t>
      </w:r>
      <w:r w:rsidR="00775509" w:rsidRPr="00A5043A">
        <w:rPr>
          <w:rFonts w:ascii="Gentleman 400" w:hAnsi="Gentleman 400" w:cstheme="minorHAnsi"/>
          <w:color w:val="FF0000"/>
          <w:sz w:val="22"/>
          <w:szCs w:val="22"/>
        </w:rPr>
        <w:t>lient</w:t>
      </w:r>
      <w:r w:rsidRPr="00A5043A">
        <w:rPr>
          <w:rFonts w:ascii="Gentleman 400" w:hAnsi="Gentleman 400" w:cstheme="minorHAnsi"/>
          <w:color w:val="FF0000"/>
          <w:sz w:val="22"/>
          <w:szCs w:val="22"/>
        </w:rPr>
        <w:t xml:space="preserve"> 2/your family with a $XX excess inclusive of the Specialists and Tests option. This will assist you in meeting the costs of major medical care at a time when you need it most.</w:t>
      </w:r>
    </w:p>
    <w:p w:rsidR="008E7EAE" w:rsidRPr="00BA6374" w:rsidRDefault="008E7EAE" w:rsidP="008E7EAE">
      <w:pPr>
        <w:jc w:val="both"/>
        <w:rPr>
          <w:rFonts w:ascii="Gentleman 500" w:hAnsi="Gentleman 500" w:cstheme="minorHAnsi"/>
          <w:color w:val="FF0000"/>
          <w:sz w:val="22"/>
          <w:szCs w:val="22"/>
        </w:rPr>
      </w:pPr>
    </w:p>
    <w:p w:rsidR="002D0ECC" w:rsidRPr="00BA6374" w:rsidRDefault="002D0ECC" w:rsidP="00775509">
      <w:pPr>
        <w:tabs>
          <w:tab w:val="left" w:pos="360"/>
        </w:tabs>
        <w:spacing w:after="240"/>
        <w:ind w:left="283" w:hanging="283"/>
        <w:jc w:val="both"/>
        <w:rPr>
          <w:rFonts w:ascii="Gentleman 500" w:hAnsi="Gentleman 500" w:cstheme="minorHAnsi"/>
          <w:color w:val="404040" w:themeColor="text1" w:themeTint="BF"/>
          <w:sz w:val="22"/>
          <w:szCs w:val="22"/>
        </w:rPr>
      </w:pPr>
      <w:r w:rsidRPr="00BA6374">
        <w:rPr>
          <w:rFonts w:ascii="Gentleman 500" w:hAnsi="Gentleman 500" w:cs="Calibri"/>
          <w:color w:val="404040" w:themeColor="text1" w:themeTint="BF"/>
          <w:sz w:val="22"/>
          <w:szCs w:val="22"/>
        </w:rPr>
        <w:t>The following pages will provide the details and reasoning behind my recommendations.</w:t>
      </w:r>
    </w:p>
    <w:p w:rsidR="00E17225" w:rsidRPr="002F07A1" w:rsidRDefault="00E17225" w:rsidP="002F07A1">
      <w:pPr>
        <w:suppressAutoHyphens w:val="0"/>
        <w:spacing w:after="160" w:line="259" w:lineRule="auto"/>
        <w:rPr>
          <w:rFonts w:ascii="Calibri" w:hAnsi="Calibri" w:cs="Calibri"/>
          <w:b/>
          <w:bCs/>
          <w:iCs/>
          <w:color w:val="002060"/>
          <w:sz w:val="38"/>
          <w:szCs w:val="38"/>
        </w:rPr>
      </w:pPr>
      <w:bookmarkStart w:id="4" w:name="_Toc337017621"/>
      <w:r>
        <w:rPr>
          <w:rFonts w:cs="Aharoni"/>
          <w:b/>
        </w:rPr>
        <w:t xml:space="preserve">   </w:t>
      </w:r>
    </w:p>
    <w:p w:rsidR="00E17225" w:rsidRPr="0008397C" w:rsidRDefault="00E17225" w:rsidP="00E17225">
      <w:pPr>
        <w:ind w:left="5760" w:firstLine="720"/>
        <w:rPr>
          <w:rFonts w:cs="Aharoni"/>
          <w:b/>
        </w:rPr>
      </w:pPr>
      <w:r w:rsidRPr="0008397C">
        <w:rPr>
          <w:rFonts w:cs="Aharoni"/>
          <w:b/>
        </w:rPr>
        <w:t xml:space="preserve">                             </w:t>
      </w:r>
    </w:p>
    <w:p w:rsidR="00E17225" w:rsidRDefault="00E17225">
      <w:pPr>
        <w:suppressAutoHyphens w:val="0"/>
        <w:spacing w:after="160" w:line="259" w:lineRule="auto"/>
        <w:rPr>
          <w:rFonts w:ascii="Calibri" w:hAnsi="Calibri" w:cs="Calibri"/>
          <w:b/>
          <w:bCs/>
          <w:iCs/>
          <w:color w:val="002060"/>
          <w:sz w:val="38"/>
          <w:szCs w:val="38"/>
        </w:rPr>
      </w:pPr>
      <w:r>
        <w:br w:type="page"/>
      </w:r>
    </w:p>
    <w:p w:rsidR="0050471C" w:rsidRPr="00493863" w:rsidRDefault="0050471C" w:rsidP="0050471C">
      <w:pPr>
        <w:pStyle w:val="TOC1"/>
        <w:tabs>
          <w:tab w:val="right" w:leader="dot" w:pos="9503"/>
        </w:tabs>
        <w:spacing w:before="180"/>
        <w:outlineLvl w:val="0"/>
        <w:rPr>
          <w:rFonts w:ascii="Gentleman 500" w:hAnsi="Gentleman 500" w:cstheme="minorHAnsi"/>
          <w:bCs/>
          <w:iCs/>
          <w:caps w:val="0"/>
          <w:color w:val="66B245"/>
          <w:sz w:val="48"/>
          <w:szCs w:val="48"/>
        </w:rPr>
      </w:pPr>
      <w:bookmarkStart w:id="5" w:name="_Toc508800853"/>
      <w:r>
        <w:rPr>
          <w:rFonts w:ascii="Gentleman 500" w:hAnsi="Gentleman 500" w:cstheme="minorHAnsi"/>
          <w:bCs/>
          <w:iCs/>
          <w:caps w:val="0"/>
          <w:color w:val="66B245"/>
          <w:sz w:val="48"/>
          <w:szCs w:val="48"/>
        </w:rPr>
        <w:lastRenderedPageBreak/>
        <w:t>Your Investment Solution</w:t>
      </w:r>
      <w:bookmarkEnd w:id="5"/>
    </w:p>
    <w:p w:rsidR="0050471C" w:rsidRPr="002A6643" w:rsidRDefault="0050471C" w:rsidP="0050471C">
      <w:pPr>
        <w:tabs>
          <w:tab w:val="left" w:pos="360"/>
        </w:tabs>
        <w:ind w:left="720"/>
        <w:rPr>
          <w:rFonts w:ascii="Gentleman 500" w:hAnsi="Gentleman 500" w:cs="Calibri"/>
          <w:color w:val="66B245"/>
          <w:sz w:val="22"/>
          <w:szCs w:val="22"/>
        </w:rPr>
      </w:pPr>
      <w:r w:rsidRPr="002A6643">
        <w:rPr>
          <w:rFonts w:ascii="Gentleman 500" w:hAnsi="Gentleman 500" w:cs="Calibri"/>
          <w:i/>
          <w:iCs/>
          <w:color w:val="66B245"/>
          <w:sz w:val="22"/>
          <w:szCs w:val="22"/>
        </w:rPr>
        <w:t xml:space="preserve">An investment strategy consisting of the following:   </w:t>
      </w:r>
    </w:p>
    <w:p w:rsidR="0050471C" w:rsidRPr="00E17225" w:rsidRDefault="0050471C" w:rsidP="0050471C">
      <w:pPr>
        <w:rPr>
          <w:rFonts w:asciiTheme="minorHAnsi" w:hAnsiTheme="minorHAnsi" w:cstheme="minorHAnsi"/>
          <w:i/>
          <w:color w:val="FF0000"/>
          <w:sz w:val="22"/>
          <w:szCs w:val="22"/>
        </w:rPr>
      </w:pPr>
    </w:p>
    <w:p w:rsidR="0050471C" w:rsidRPr="00A5043A" w:rsidRDefault="0050471C" w:rsidP="0050471C">
      <w:pPr>
        <w:numPr>
          <w:ilvl w:val="0"/>
          <w:numId w:val="15"/>
        </w:num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Transfer of the funds in your Sovereign Personal Superannuation Plan to a </w:t>
      </w:r>
      <w:r w:rsidR="00046673">
        <w:rPr>
          <w:rFonts w:ascii="Gentleman 400" w:hAnsi="Gentleman 400" w:cs="Calibri"/>
          <w:color w:val="404040" w:themeColor="text1" w:themeTint="BF"/>
          <w:sz w:val="22"/>
          <w:szCs w:val="22"/>
        </w:rPr>
        <w:t xml:space="preserve">Select Wealth </w:t>
      </w:r>
      <w:r w:rsidRPr="00A5043A">
        <w:rPr>
          <w:rFonts w:ascii="Gentleman 400" w:hAnsi="Gentleman 400" w:cs="Calibri"/>
          <w:color w:val="404040" w:themeColor="text1" w:themeTint="BF"/>
          <w:sz w:val="22"/>
          <w:szCs w:val="22"/>
        </w:rPr>
        <w:t>Investments portfolio which is in line with your investor risk profile</w:t>
      </w:r>
      <w:r w:rsidRPr="00C2053C">
        <w:rPr>
          <w:rFonts w:ascii="Gentleman 400" w:hAnsi="Gentleman 400"/>
          <w:color w:val="404040" w:themeColor="text1" w:themeTint="BF"/>
          <w:sz w:val="12"/>
        </w:rPr>
        <w:footnoteReference w:id="1"/>
      </w:r>
      <w:r w:rsidRPr="00A5043A">
        <w:rPr>
          <w:rFonts w:ascii="Gentleman 400" w:hAnsi="Gentleman 400" w:cs="Calibri"/>
          <w:color w:val="404040" w:themeColor="text1" w:themeTint="BF"/>
          <w:sz w:val="22"/>
          <w:szCs w:val="22"/>
        </w:rPr>
        <w:t xml:space="preserve">. </w:t>
      </w:r>
      <w:r w:rsidRPr="00A5043A">
        <w:rPr>
          <w:rFonts w:ascii="Gentleman 400" w:hAnsi="Gentleman 400" w:cs="Calibri"/>
          <w:color w:val="FF0000"/>
          <w:sz w:val="22"/>
          <w:szCs w:val="22"/>
        </w:rPr>
        <w:t>Continue/Begin Contributions of $330.17 per month</w:t>
      </w:r>
      <w:r w:rsidRPr="00A5043A">
        <w:rPr>
          <w:rFonts w:ascii="Gentleman 400" w:hAnsi="Gentleman 400" w:cs="Calibri"/>
          <w:color w:val="404040" w:themeColor="text1" w:themeTint="BF"/>
          <w:sz w:val="22"/>
          <w:szCs w:val="22"/>
        </w:rPr>
        <w:t>. The S</w:t>
      </w:r>
      <w:r w:rsidR="00046673">
        <w:rPr>
          <w:rFonts w:ascii="Gentleman 400" w:hAnsi="Gentleman 400" w:cs="Calibri"/>
          <w:color w:val="404040" w:themeColor="text1" w:themeTint="BF"/>
          <w:sz w:val="22"/>
          <w:szCs w:val="22"/>
        </w:rPr>
        <w:t>elect Wealth</w:t>
      </w:r>
      <w:r w:rsidRPr="00A5043A">
        <w:rPr>
          <w:rFonts w:ascii="Gentleman 400" w:hAnsi="Gentleman 400" w:cs="Calibri"/>
          <w:color w:val="404040" w:themeColor="text1" w:themeTint="BF"/>
          <w:sz w:val="22"/>
          <w:szCs w:val="22"/>
        </w:rPr>
        <w:t xml:space="preserve"> Investments portfolio will provide you with a quality investment process with a lower more transparent fee structure and a more tax effective investment.  This should see your invested funds working harder for you. </w:t>
      </w:r>
    </w:p>
    <w:p w:rsidR="0050471C" w:rsidRPr="00A5043A" w:rsidRDefault="0050471C" w:rsidP="0050471C">
      <w:pPr>
        <w:ind w:left="283"/>
        <w:jc w:val="both"/>
        <w:rPr>
          <w:rFonts w:ascii="Gentleman 400" w:hAnsi="Gentleman 400" w:cs="Calibri"/>
          <w:color w:val="404040" w:themeColor="text1" w:themeTint="BF"/>
          <w:sz w:val="22"/>
          <w:szCs w:val="22"/>
        </w:rPr>
      </w:pPr>
    </w:p>
    <w:p w:rsidR="0050471C" w:rsidRPr="00A5043A" w:rsidRDefault="0050471C" w:rsidP="0050471C">
      <w:pPr>
        <w:numPr>
          <w:ilvl w:val="0"/>
          <w:numId w:val="15"/>
        </w:num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Transfer $XX of your bank savings to your </w:t>
      </w:r>
      <w:r w:rsidR="00046673">
        <w:rPr>
          <w:rFonts w:ascii="Gentleman 400" w:hAnsi="Gentleman 400" w:cs="Calibri"/>
          <w:color w:val="404040" w:themeColor="text1" w:themeTint="BF"/>
          <w:sz w:val="22"/>
          <w:szCs w:val="22"/>
        </w:rPr>
        <w:t>Select Wealth</w:t>
      </w:r>
      <w:r w:rsidRPr="00A5043A">
        <w:rPr>
          <w:rFonts w:ascii="Gentleman 400" w:hAnsi="Gentleman 400" w:cs="Calibri"/>
          <w:color w:val="404040" w:themeColor="text1" w:themeTint="BF"/>
          <w:sz w:val="22"/>
          <w:szCs w:val="22"/>
        </w:rPr>
        <w:t xml:space="preserve"> portfolio and retain $</w:t>
      </w:r>
      <w:r w:rsidRPr="00A5043A">
        <w:rPr>
          <w:rFonts w:ascii="Gentleman 400" w:hAnsi="Gentleman 400" w:cs="Calibri"/>
          <w:color w:val="FF0000"/>
          <w:sz w:val="22"/>
          <w:szCs w:val="22"/>
        </w:rPr>
        <w:t>XXX</w:t>
      </w:r>
      <w:r w:rsidRPr="00A5043A">
        <w:rPr>
          <w:rFonts w:ascii="Gentleman 400" w:hAnsi="Gentleman 400" w:cs="Calibri"/>
          <w:color w:val="404040" w:themeColor="text1" w:themeTint="BF"/>
          <w:sz w:val="22"/>
          <w:szCs w:val="22"/>
        </w:rPr>
        <w:t xml:space="preserve"> to serve as your emergency fund. </w:t>
      </w:r>
    </w:p>
    <w:p w:rsidR="0050471C" w:rsidRPr="00A5043A" w:rsidRDefault="0050471C" w:rsidP="0050471C">
      <w:pPr>
        <w:pStyle w:val="ListParagraph"/>
        <w:rPr>
          <w:rFonts w:ascii="Gentleman 400" w:hAnsi="Gentleman 400" w:cs="Calibri"/>
          <w:color w:val="404040" w:themeColor="text1" w:themeTint="BF"/>
          <w:sz w:val="22"/>
          <w:szCs w:val="22"/>
        </w:rPr>
      </w:pPr>
    </w:p>
    <w:p w:rsidR="0050471C" w:rsidRPr="00A5043A" w:rsidRDefault="0050471C" w:rsidP="0050471C">
      <w:pPr>
        <w:numPr>
          <w:ilvl w:val="0"/>
          <w:numId w:val="15"/>
        </w:numPr>
        <w:tabs>
          <w:tab w:val="left" w:pos="360"/>
        </w:tabs>
        <w:spacing w:after="240"/>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Enroll in/Transfer your existing KiwiSaver scheme to the</w:t>
      </w:r>
      <w:r w:rsidRPr="00046673">
        <w:rPr>
          <w:rFonts w:ascii="Gentleman 400" w:hAnsi="Gentleman 400" w:cs="Calibri"/>
          <w:color w:val="FF0000"/>
          <w:sz w:val="22"/>
          <w:szCs w:val="22"/>
        </w:rPr>
        <w:t xml:space="preserve"> </w:t>
      </w:r>
      <w:r w:rsidR="00046673" w:rsidRPr="00046673">
        <w:rPr>
          <w:rFonts w:ascii="Gentleman 400" w:hAnsi="Gentleman 400" w:cs="Calibri"/>
          <w:color w:val="FF0000"/>
          <w:sz w:val="22"/>
          <w:szCs w:val="22"/>
        </w:rPr>
        <w:t>XXXX</w:t>
      </w:r>
      <w:r w:rsidRPr="00046673">
        <w:rPr>
          <w:rFonts w:ascii="Gentleman 400" w:hAnsi="Gentleman 400" w:cs="Calibri"/>
          <w:color w:val="FF0000"/>
          <w:sz w:val="22"/>
          <w:szCs w:val="22"/>
        </w:rPr>
        <w:t xml:space="preserve"> </w:t>
      </w:r>
      <w:r w:rsidRPr="00A5043A">
        <w:rPr>
          <w:rFonts w:ascii="Gentleman 400" w:hAnsi="Gentleman 400" w:cs="Calibri"/>
          <w:color w:val="404040" w:themeColor="text1" w:themeTint="BF"/>
          <w:sz w:val="22"/>
          <w:szCs w:val="22"/>
        </w:rPr>
        <w:t>KiwiSaver Scheme in a portfolio that is in line with your investor risk profile</w:t>
      </w:r>
      <w:r w:rsidRPr="00C2053C">
        <w:rPr>
          <w:rFonts w:ascii="Gentleman 400" w:hAnsi="Gentleman 400"/>
          <w:color w:val="404040" w:themeColor="text1" w:themeTint="BF"/>
          <w:sz w:val="12"/>
        </w:rPr>
        <w:footnoteReference w:id="2"/>
      </w:r>
      <w:r w:rsidRPr="00A5043A">
        <w:rPr>
          <w:rFonts w:ascii="Gentleman 400" w:hAnsi="Gentleman 400" w:cs="Calibri"/>
          <w:color w:val="404040" w:themeColor="text1" w:themeTint="BF"/>
          <w:sz w:val="22"/>
          <w:szCs w:val="22"/>
        </w:rPr>
        <w:t xml:space="preserve">. Continue your </w:t>
      </w:r>
      <w:r w:rsidRPr="00A5043A">
        <w:rPr>
          <w:rFonts w:ascii="Gentleman 400" w:hAnsi="Gentleman 400" w:cs="Calibri"/>
          <w:color w:val="FF0000"/>
          <w:sz w:val="22"/>
          <w:szCs w:val="22"/>
        </w:rPr>
        <w:t xml:space="preserve">regular contributions / Begin minimum regular </w:t>
      </w:r>
      <w:r w:rsidRPr="00A5043A">
        <w:rPr>
          <w:rFonts w:ascii="Gentleman 400" w:hAnsi="Gentleman 400" w:cs="Calibri"/>
          <w:color w:val="404040" w:themeColor="text1" w:themeTint="BF"/>
          <w:sz w:val="22"/>
          <w:szCs w:val="22"/>
        </w:rPr>
        <w:t xml:space="preserve">contributions of 3% as this will ensure that you will receive the 3% employer contributions as well / Begin voluntary contributions to a minimum of $1,042 per annum as this will ensure that you receive the full government benefit associated with these schemes. By </w:t>
      </w:r>
      <w:r w:rsidRPr="00A5043A">
        <w:rPr>
          <w:rFonts w:ascii="Gentleman 400" w:hAnsi="Gentleman 400" w:cs="Calibri"/>
          <w:color w:val="FF0000"/>
          <w:sz w:val="22"/>
          <w:szCs w:val="22"/>
        </w:rPr>
        <w:t>(enrolling in/transferring your</w:t>
      </w:r>
      <w:r w:rsidRPr="00A5043A">
        <w:rPr>
          <w:rFonts w:ascii="Gentleman 400" w:hAnsi="Gentleman 400" w:cs="Calibri"/>
          <w:color w:val="404040" w:themeColor="text1" w:themeTint="BF"/>
          <w:sz w:val="22"/>
          <w:szCs w:val="22"/>
        </w:rPr>
        <w:t xml:space="preserve">) KiwiSaver scheme to the </w:t>
      </w:r>
      <w:r w:rsidR="00046673" w:rsidRPr="00046673">
        <w:rPr>
          <w:rFonts w:ascii="Gentleman 400" w:hAnsi="Gentleman 400" w:cs="Calibri"/>
          <w:color w:val="FF0000"/>
          <w:sz w:val="22"/>
          <w:szCs w:val="22"/>
        </w:rPr>
        <w:t>XXXX</w:t>
      </w:r>
      <w:r w:rsidRPr="00A5043A">
        <w:rPr>
          <w:rFonts w:ascii="Gentleman 400" w:hAnsi="Gentleman 400" w:cs="Calibri"/>
          <w:color w:val="404040" w:themeColor="text1" w:themeTint="BF"/>
          <w:sz w:val="22"/>
          <w:szCs w:val="22"/>
        </w:rPr>
        <w:t xml:space="preserve"> KiwiSaver scheme you will ensure that your portfolio is actively managed. By </w:t>
      </w:r>
      <w:r w:rsidRPr="00A5043A">
        <w:rPr>
          <w:rFonts w:ascii="Gentleman 400" w:hAnsi="Gentleman 400" w:cs="Calibri"/>
          <w:color w:val="FF0000"/>
          <w:sz w:val="22"/>
          <w:szCs w:val="22"/>
        </w:rPr>
        <w:t xml:space="preserve">(beginning/continuing to be) </w:t>
      </w:r>
      <w:r w:rsidRPr="00A5043A">
        <w:rPr>
          <w:rFonts w:ascii="Gentleman 400" w:hAnsi="Gentleman 400" w:cs="Calibri"/>
          <w:color w:val="404040" w:themeColor="text1" w:themeTint="BF"/>
          <w:sz w:val="22"/>
          <w:szCs w:val="22"/>
        </w:rPr>
        <w:t xml:space="preserve">enrolment in a KiwiSaver scheme you will </w:t>
      </w:r>
      <w:r w:rsidRPr="00A5043A">
        <w:rPr>
          <w:rFonts w:ascii="Gentleman 400" w:hAnsi="Gentleman 400" w:cs="Calibri"/>
          <w:color w:val="FF0000"/>
          <w:sz w:val="22"/>
          <w:szCs w:val="22"/>
        </w:rPr>
        <w:t xml:space="preserve">begin/continue </w:t>
      </w:r>
      <w:r w:rsidRPr="00A5043A">
        <w:rPr>
          <w:rFonts w:ascii="Gentleman 400" w:hAnsi="Gentleman 400" w:cs="Calibri"/>
          <w:color w:val="404040" w:themeColor="text1" w:themeTint="BF"/>
          <w:sz w:val="22"/>
          <w:szCs w:val="22"/>
        </w:rPr>
        <w:t xml:space="preserve">to receive the benefits associated with these schemes and you will </w:t>
      </w:r>
      <w:r w:rsidRPr="00A5043A">
        <w:rPr>
          <w:rFonts w:ascii="Gentleman 400" w:hAnsi="Gentleman 400" w:cs="Calibri"/>
          <w:color w:val="FF0000"/>
          <w:sz w:val="22"/>
          <w:szCs w:val="22"/>
        </w:rPr>
        <w:t xml:space="preserve">begin/continue </w:t>
      </w:r>
      <w:r w:rsidRPr="00A5043A">
        <w:rPr>
          <w:rFonts w:ascii="Gentleman 400" w:hAnsi="Gentleman 400" w:cs="Calibri"/>
          <w:color w:val="404040" w:themeColor="text1" w:themeTint="BF"/>
          <w:sz w:val="22"/>
          <w:szCs w:val="22"/>
        </w:rPr>
        <w:t xml:space="preserve">passively saving for your retirement. </w:t>
      </w:r>
    </w:p>
    <w:p w:rsidR="0050471C" w:rsidRPr="00A5043A" w:rsidRDefault="0050471C" w:rsidP="0050471C">
      <w:pPr>
        <w:ind w:left="359"/>
        <w:jc w:val="both"/>
        <w:rPr>
          <w:rFonts w:ascii="Gentleman 400" w:hAnsi="Gentleman 400" w:cs="Calibri"/>
          <w:color w:val="404040" w:themeColor="text1" w:themeTint="BF"/>
          <w:sz w:val="22"/>
          <w:szCs w:val="22"/>
        </w:rPr>
      </w:pPr>
    </w:p>
    <w:p w:rsidR="0050471C" w:rsidRPr="002A6643" w:rsidRDefault="0050471C" w:rsidP="0050471C">
      <w:pPr>
        <w:tabs>
          <w:tab w:val="left" w:pos="360"/>
        </w:tabs>
        <w:spacing w:after="240"/>
        <w:ind w:left="283" w:hanging="283"/>
        <w:jc w:val="both"/>
        <w:rPr>
          <w:rFonts w:ascii="Gentleman 500" w:hAnsi="Gentleman 500" w:cs="Calibri"/>
          <w:color w:val="404040" w:themeColor="text1" w:themeTint="BF"/>
          <w:sz w:val="22"/>
          <w:szCs w:val="22"/>
        </w:rPr>
      </w:pPr>
    </w:p>
    <w:p w:rsidR="0050471C" w:rsidRPr="0050471C" w:rsidRDefault="0050471C" w:rsidP="0050471C">
      <w:pPr>
        <w:tabs>
          <w:tab w:val="left" w:pos="360"/>
        </w:tabs>
        <w:spacing w:after="240"/>
        <w:ind w:left="283" w:hanging="283"/>
        <w:jc w:val="both"/>
        <w:rPr>
          <w:rFonts w:ascii="Gentleman 500" w:hAnsi="Gentleman 500" w:cs="Calibri"/>
          <w:color w:val="66B245"/>
          <w:sz w:val="22"/>
          <w:szCs w:val="22"/>
        </w:rPr>
      </w:pPr>
      <w:r w:rsidRPr="0050471C">
        <w:rPr>
          <w:rFonts w:ascii="Gentleman 500" w:hAnsi="Gentleman 500" w:cs="Calibri"/>
          <w:color w:val="66B245"/>
          <w:sz w:val="22"/>
          <w:szCs w:val="22"/>
        </w:rPr>
        <w:t>The later part of this document will provide the details and reasoning behind my recommendations.</w:t>
      </w:r>
      <w:bookmarkStart w:id="6" w:name="_Toc466634261"/>
    </w:p>
    <w:bookmarkEnd w:id="6"/>
    <w:p w:rsidR="0050471C" w:rsidRDefault="0050471C">
      <w:pPr>
        <w:suppressAutoHyphens w:val="0"/>
        <w:spacing w:after="160" w:line="259" w:lineRule="auto"/>
        <w:rPr>
          <w:rFonts w:ascii="Gentleman 500" w:hAnsi="Gentleman 500" w:cstheme="minorHAnsi"/>
          <w:bCs/>
          <w:iCs/>
          <w:color w:val="66B245"/>
          <w:sz w:val="48"/>
          <w:szCs w:val="48"/>
        </w:rPr>
      </w:pPr>
      <w:r>
        <w:rPr>
          <w:rFonts w:ascii="Gentleman 500" w:hAnsi="Gentleman 500" w:cstheme="minorHAnsi"/>
          <w:bCs/>
          <w:iCs/>
          <w:caps/>
          <w:color w:val="66B245"/>
          <w:sz w:val="48"/>
          <w:szCs w:val="48"/>
        </w:rPr>
        <w:br w:type="page"/>
      </w:r>
    </w:p>
    <w:p w:rsidR="00A70F60" w:rsidRPr="00A70F60" w:rsidRDefault="00C83576" w:rsidP="00CF3416">
      <w:pPr>
        <w:pStyle w:val="TOC1"/>
        <w:tabs>
          <w:tab w:val="right" w:leader="dot" w:pos="9503"/>
        </w:tabs>
        <w:spacing w:before="180"/>
        <w:outlineLvl w:val="0"/>
        <w:rPr>
          <w:rFonts w:ascii="Gentleman 500" w:hAnsi="Gentleman 500" w:cstheme="minorHAnsi"/>
          <w:bCs/>
          <w:iCs/>
          <w:caps w:val="0"/>
          <w:color w:val="66B245"/>
          <w:sz w:val="48"/>
          <w:szCs w:val="48"/>
        </w:rPr>
      </w:pPr>
      <w:bookmarkStart w:id="7" w:name="_Toc508800854"/>
      <w:r w:rsidRPr="00803E78">
        <w:rPr>
          <w:rFonts w:ascii="Gentleman 500" w:hAnsi="Gentleman 500" w:cstheme="minorHAnsi"/>
          <w:bCs/>
          <w:iCs/>
          <w:caps w:val="0"/>
          <w:color w:val="66B245"/>
          <w:sz w:val="48"/>
          <w:szCs w:val="48"/>
        </w:rPr>
        <w:lastRenderedPageBreak/>
        <w:t>Current</w:t>
      </w:r>
      <w:r w:rsidR="00694DB2">
        <w:rPr>
          <w:rFonts w:ascii="Gentleman 500" w:hAnsi="Gentleman 500" w:cstheme="minorHAnsi"/>
          <w:bCs/>
          <w:iCs/>
          <w:caps w:val="0"/>
          <w:color w:val="66B245"/>
          <w:sz w:val="48"/>
          <w:szCs w:val="48"/>
        </w:rPr>
        <w:t xml:space="preserve"> </w:t>
      </w:r>
      <w:r w:rsidRPr="00803E78">
        <w:rPr>
          <w:rFonts w:ascii="Gentleman 500" w:hAnsi="Gentleman 500" w:cstheme="minorHAnsi"/>
          <w:bCs/>
          <w:iCs/>
          <w:caps w:val="0"/>
          <w:color w:val="66B245"/>
          <w:sz w:val="48"/>
          <w:szCs w:val="48"/>
        </w:rPr>
        <w:t>v</w:t>
      </w:r>
      <w:r w:rsidR="00775509" w:rsidRPr="00803E78">
        <w:rPr>
          <w:rFonts w:ascii="Gentleman 500" w:hAnsi="Gentleman 500" w:cstheme="minorHAnsi"/>
          <w:bCs/>
          <w:iCs/>
          <w:caps w:val="0"/>
          <w:color w:val="66B245"/>
          <w:sz w:val="48"/>
          <w:szCs w:val="48"/>
        </w:rPr>
        <w:t>ersus</w:t>
      </w:r>
      <w:r w:rsidRPr="00803E78">
        <w:rPr>
          <w:rFonts w:ascii="Gentleman 500" w:hAnsi="Gentleman 500" w:cstheme="minorHAnsi"/>
          <w:bCs/>
          <w:iCs/>
          <w:caps w:val="0"/>
          <w:color w:val="66B245"/>
          <w:sz w:val="48"/>
          <w:szCs w:val="48"/>
        </w:rPr>
        <w:t xml:space="preserve"> Recommended</w:t>
      </w:r>
      <w:bookmarkStart w:id="8" w:name="_Toc337476440"/>
      <w:bookmarkStart w:id="9" w:name="_Toc338059750"/>
      <w:bookmarkStart w:id="10" w:name="_Toc338060244"/>
      <w:bookmarkStart w:id="11" w:name="_Toc338060320"/>
      <w:bookmarkStart w:id="12" w:name="_Toc338060454"/>
      <w:bookmarkEnd w:id="7"/>
    </w:p>
    <w:p w:rsidR="00E3481C" w:rsidRDefault="00E3481C" w:rsidP="00725A31">
      <w:pPr>
        <w:pStyle w:val="TOC1"/>
        <w:tabs>
          <w:tab w:val="right" w:leader="dot" w:pos="9503"/>
        </w:tabs>
        <w:spacing w:before="180"/>
        <w:rPr>
          <w:rFonts w:cstheme="minorHAnsi"/>
          <w:b/>
          <w:color w:val="404040" w:themeColor="text1" w:themeTint="BF"/>
          <w:szCs w:val="22"/>
          <w:lang w:val="en-NZ" w:eastAsia="ar-SA"/>
        </w:rPr>
      </w:pPr>
    </w:p>
    <w:p w:rsidR="007577EC" w:rsidRPr="00725A31" w:rsidRDefault="007577EC" w:rsidP="00725A31">
      <w:pPr>
        <w:pStyle w:val="TOC1"/>
        <w:tabs>
          <w:tab w:val="right" w:leader="dot" w:pos="9503"/>
        </w:tabs>
        <w:spacing w:before="180"/>
        <w:rPr>
          <w:rFonts w:ascii="Gentleman 500" w:hAnsi="Gentleman 500" w:cstheme="minorHAnsi"/>
          <w:bCs/>
          <w:iCs/>
          <w:caps w:val="0"/>
          <w:color w:val="66B245"/>
          <w:sz w:val="48"/>
          <w:szCs w:val="48"/>
        </w:rPr>
      </w:pPr>
      <w:r w:rsidRPr="00316E6B">
        <w:rPr>
          <w:rFonts w:cstheme="minorHAnsi"/>
          <w:b/>
          <w:color w:val="404040" w:themeColor="text1" w:themeTint="BF"/>
          <w:szCs w:val="22"/>
          <w:lang w:val="en-NZ" w:eastAsia="ar-SA"/>
        </w:rPr>
        <w:t>Current</w:t>
      </w:r>
      <w:r w:rsidR="00E3481C">
        <w:rPr>
          <w:rFonts w:cstheme="minorHAnsi"/>
          <w:b/>
          <w:color w:val="404040" w:themeColor="text1" w:themeTint="BF"/>
          <w:szCs w:val="22"/>
          <w:lang w:val="en-NZ" w:eastAsia="ar-SA"/>
        </w:rPr>
        <w:t xml:space="preserve"> RISK PROTECTION</w:t>
      </w:r>
      <w:r w:rsidRPr="00316E6B">
        <w:rPr>
          <w:rFonts w:cstheme="minorHAnsi"/>
          <w:b/>
          <w:color w:val="404040" w:themeColor="text1" w:themeTint="BF"/>
          <w:szCs w:val="22"/>
          <w:lang w:val="en-NZ" w:eastAsia="ar-SA"/>
        </w:rPr>
        <w:t xml:space="preserve"> </w:t>
      </w:r>
      <w:bookmarkEnd w:id="8"/>
      <w:bookmarkEnd w:id="9"/>
      <w:bookmarkEnd w:id="10"/>
      <w:bookmarkEnd w:id="11"/>
      <w:bookmarkEnd w:id="12"/>
      <w:r w:rsidR="00E3481C">
        <w:rPr>
          <w:rFonts w:cstheme="minorHAnsi"/>
          <w:b/>
          <w:color w:val="404040" w:themeColor="text1" w:themeTint="BF"/>
          <w:szCs w:val="22"/>
          <w:lang w:val="en-NZ" w:eastAsia="ar-SA"/>
        </w:rPr>
        <w:t>sTRATEGY</w:t>
      </w:r>
      <w:r w:rsidRPr="00316E6B">
        <w:rPr>
          <w:rFonts w:cstheme="minorHAnsi"/>
          <w:b/>
          <w:color w:val="404040" w:themeColor="text1" w:themeTint="BF"/>
          <w:szCs w:val="22"/>
          <w:lang w:val="en-NZ" w:eastAsia="ar-SA"/>
        </w:rPr>
        <w:t>:</w:t>
      </w:r>
    </w:p>
    <w:tbl>
      <w:tblPr>
        <w:tblpPr w:leftFromText="180" w:rightFromText="180" w:vertAnchor="page" w:horzAnchor="margin" w:tblpY="2568"/>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065"/>
        <w:gridCol w:w="2300"/>
        <w:gridCol w:w="1418"/>
        <w:gridCol w:w="1383"/>
        <w:gridCol w:w="1622"/>
      </w:tblGrid>
      <w:tr w:rsidR="00C83576" w:rsidRPr="000F0BCD" w:rsidTr="00725A31">
        <w:tc>
          <w:tcPr>
            <w:tcW w:w="1413" w:type="dxa"/>
            <w:shd w:val="clear" w:color="auto" w:fill="66B245"/>
          </w:tcPr>
          <w:p w:rsidR="00C83576" w:rsidRPr="0072320A" w:rsidRDefault="00C83576" w:rsidP="00725A31">
            <w:pPr>
              <w:rPr>
                <w:rFonts w:ascii="Gentleman 500" w:hAnsi="Gentleman 500" w:cs="Calibri"/>
                <w:b/>
                <w:color w:val="FFFFFF" w:themeColor="background1"/>
                <w:sz w:val="20"/>
                <w:szCs w:val="20"/>
              </w:rPr>
            </w:pPr>
            <w:r w:rsidRPr="0072320A">
              <w:rPr>
                <w:rFonts w:ascii="Gentleman 500" w:hAnsi="Gentleman 500" w:cs="Calibri"/>
                <w:b/>
                <w:color w:val="FFFFFF" w:themeColor="background1"/>
                <w:sz w:val="20"/>
                <w:szCs w:val="20"/>
              </w:rPr>
              <w:t>Provider</w:t>
            </w:r>
          </w:p>
        </w:tc>
        <w:tc>
          <w:tcPr>
            <w:tcW w:w="2065" w:type="dxa"/>
            <w:shd w:val="clear" w:color="auto" w:fill="66B245"/>
          </w:tcPr>
          <w:p w:rsidR="00C83576" w:rsidRPr="0072320A" w:rsidRDefault="00C83576" w:rsidP="00725A31">
            <w:pPr>
              <w:rPr>
                <w:rFonts w:ascii="Gentleman 500" w:hAnsi="Gentleman 500" w:cs="Calibri"/>
                <w:b/>
                <w:color w:val="FFFFFF" w:themeColor="background1"/>
                <w:sz w:val="20"/>
                <w:szCs w:val="20"/>
              </w:rPr>
            </w:pPr>
            <w:r w:rsidRPr="0072320A">
              <w:rPr>
                <w:rFonts w:ascii="Gentleman 500" w:hAnsi="Gentleman 500" w:cs="Calibri"/>
                <w:b/>
                <w:color w:val="FFFFFF" w:themeColor="background1"/>
                <w:sz w:val="20"/>
                <w:szCs w:val="20"/>
              </w:rPr>
              <w:t>Product Description</w:t>
            </w:r>
          </w:p>
        </w:tc>
        <w:tc>
          <w:tcPr>
            <w:tcW w:w="2300" w:type="dxa"/>
            <w:shd w:val="clear" w:color="auto" w:fill="66B245"/>
          </w:tcPr>
          <w:p w:rsidR="00C83576" w:rsidRPr="0072320A" w:rsidRDefault="00C83576" w:rsidP="00725A31">
            <w:pPr>
              <w:rPr>
                <w:rFonts w:ascii="Gentleman 500" w:hAnsi="Gentleman 500" w:cs="Calibri"/>
                <w:b/>
                <w:color w:val="FFFFFF" w:themeColor="background1"/>
                <w:sz w:val="20"/>
                <w:szCs w:val="20"/>
              </w:rPr>
            </w:pPr>
            <w:r w:rsidRPr="0072320A">
              <w:rPr>
                <w:rFonts w:ascii="Gentleman 500" w:hAnsi="Gentleman 500" w:cs="Calibri"/>
                <w:b/>
                <w:color w:val="FFFFFF" w:themeColor="background1"/>
                <w:sz w:val="20"/>
                <w:szCs w:val="20"/>
              </w:rPr>
              <w:t>Cover/Option</w:t>
            </w:r>
          </w:p>
        </w:tc>
        <w:tc>
          <w:tcPr>
            <w:tcW w:w="1418" w:type="dxa"/>
            <w:shd w:val="clear" w:color="auto" w:fill="66B245"/>
          </w:tcPr>
          <w:p w:rsidR="00C83576" w:rsidRPr="0072320A" w:rsidRDefault="00C83576" w:rsidP="00725A31">
            <w:pPr>
              <w:rPr>
                <w:rFonts w:ascii="Gentleman 500" w:hAnsi="Gentleman 500" w:cs="Calibri"/>
                <w:b/>
                <w:color w:val="FFFFFF" w:themeColor="background1"/>
                <w:sz w:val="20"/>
                <w:szCs w:val="20"/>
              </w:rPr>
            </w:pPr>
            <w:r w:rsidRPr="0072320A">
              <w:rPr>
                <w:rFonts w:ascii="Gentleman 500" w:hAnsi="Gentleman 500" w:cs="Calibri"/>
                <w:b/>
                <w:color w:val="FFFFFF" w:themeColor="background1"/>
                <w:sz w:val="20"/>
                <w:szCs w:val="20"/>
              </w:rPr>
              <w:t>Cover Amount ($)</w:t>
            </w:r>
          </w:p>
        </w:tc>
        <w:tc>
          <w:tcPr>
            <w:tcW w:w="1383" w:type="dxa"/>
            <w:shd w:val="clear" w:color="auto" w:fill="66B245"/>
          </w:tcPr>
          <w:p w:rsidR="00C83576" w:rsidRPr="0072320A" w:rsidRDefault="00C83576" w:rsidP="00725A31">
            <w:pPr>
              <w:rPr>
                <w:rFonts w:ascii="Gentleman 500" w:hAnsi="Gentleman 500" w:cs="Calibri"/>
                <w:b/>
                <w:color w:val="FFFFFF" w:themeColor="background1"/>
                <w:sz w:val="20"/>
                <w:szCs w:val="20"/>
              </w:rPr>
            </w:pPr>
            <w:r w:rsidRPr="0072320A">
              <w:rPr>
                <w:rFonts w:ascii="Gentleman 500" w:hAnsi="Gentleman 500" w:cs="Calibri"/>
                <w:b/>
                <w:color w:val="FFFFFF" w:themeColor="background1"/>
                <w:sz w:val="20"/>
                <w:szCs w:val="20"/>
              </w:rPr>
              <w:t>Monthly Premium ($)</w:t>
            </w:r>
          </w:p>
        </w:tc>
        <w:tc>
          <w:tcPr>
            <w:tcW w:w="1622" w:type="dxa"/>
            <w:shd w:val="clear" w:color="auto" w:fill="66B245"/>
          </w:tcPr>
          <w:p w:rsidR="00C83576" w:rsidRPr="0072320A" w:rsidRDefault="00C83576" w:rsidP="00725A31">
            <w:pPr>
              <w:rPr>
                <w:rFonts w:ascii="Gentleman 500" w:hAnsi="Gentleman 500" w:cs="Calibri"/>
                <w:b/>
                <w:color w:val="FFFFFF" w:themeColor="background1"/>
                <w:sz w:val="20"/>
                <w:szCs w:val="20"/>
              </w:rPr>
            </w:pPr>
            <w:r w:rsidRPr="0072320A">
              <w:rPr>
                <w:rFonts w:ascii="Gentleman 500" w:hAnsi="Gentleman 500" w:cs="Calibri"/>
                <w:b/>
                <w:color w:val="FFFFFF" w:themeColor="background1"/>
                <w:sz w:val="20"/>
                <w:szCs w:val="20"/>
              </w:rPr>
              <w:t>Life Assured</w:t>
            </w:r>
          </w:p>
        </w:tc>
      </w:tr>
      <w:tr w:rsidR="00C83576" w:rsidRPr="000F0BCD" w:rsidTr="00725A31">
        <w:tc>
          <w:tcPr>
            <w:tcW w:w="1413" w:type="dxa"/>
            <w:shd w:val="clear" w:color="auto" w:fill="66B245"/>
          </w:tcPr>
          <w:p w:rsidR="00C83576" w:rsidRPr="0072320A" w:rsidRDefault="00C83576" w:rsidP="00725A31">
            <w:pPr>
              <w:rPr>
                <w:rFonts w:ascii="Gentleman 500" w:hAnsi="Gentleman 500" w:cs="Calibri"/>
                <w:b/>
                <w:color w:val="FF0000"/>
                <w:sz w:val="20"/>
                <w:szCs w:val="20"/>
              </w:rPr>
            </w:pPr>
            <w:r w:rsidRPr="0072320A">
              <w:rPr>
                <w:rFonts w:ascii="Gentleman 500" w:hAnsi="Gentleman 500" w:cs="Calibri"/>
                <w:b/>
                <w:color w:val="FF0000"/>
                <w:sz w:val="20"/>
                <w:szCs w:val="20"/>
              </w:rPr>
              <w:t>ACC</w:t>
            </w:r>
          </w:p>
        </w:tc>
        <w:tc>
          <w:tcPr>
            <w:tcW w:w="2065" w:type="dxa"/>
            <w:shd w:val="clear" w:color="auto" w:fill="auto"/>
          </w:tcPr>
          <w:p w:rsidR="00C83576" w:rsidRPr="0072320A" w:rsidRDefault="00C83576" w:rsidP="00725A31">
            <w:pPr>
              <w:rPr>
                <w:rFonts w:ascii="Gentleman 500" w:hAnsi="Gentleman 500" w:cs="Calibri"/>
                <w:b/>
                <w:color w:val="FF0000"/>
                <w:sz w:val="20"/>
                <w:szCs w:val="20"/>
              </w:rPr>
            </w:pPr>
            <w:r w:rsidRPr="0072320A">
              <w:rPr>
                <w:rFonts w:ascii="Gentleman 500" w:hAnsi="Gentleman 500" w:cs="Calibri"/>
                <w:b/>
                <w:color w:val="FF0000"/>
                <w:sz w:val="20"/>
                <w:szCs w:val="20"/>
              </w:rPr>
              <w:t>Accident Cover</w:t>
            </w:r>
          </w:p>
        </w:tc>
        <w:tc>
          <w:tcPr>
            <w:tcW w:w="2300" w:type="dxa"/>
            <w:shd w:val="clear" w:color="auto" w:fill="auto"/>
          </w:tcPr>
          <w:p w:rsidR="00C83576" w:rsidRPr="0072320A" w:rsidRDefault="00C83576" w:rsidP="00725A31">
            <w:pPr>
              <w:rPr>
                <w:rFonts w:ascii="Gentleman 500" w:hAnsi="Gentleman 500" w:cs="Calibri"/>
                <w:color w:val="FF0000"/>
                <w:sz w:val="20"/>
                <w:szCs w:val="20"/>
              </w:rPr>
            </w:pPr>
            <w:r w:rsidRPr="0072320A">
              <w:rPr>
                <w:rFonts w:ascii="Gentleman 500" w:hAnsi="Gentleman 500" w:cs="Calibri"/>
                <w:color w:val="FF0000"/>
                <w:sz w:val="20"/>
                <w:szCs w:val="20"/>
              </w:rPr>
              <w:t>Cover Plus</w:t>
            </w:r>
          </w:p>
        </w:tc>
        <w:tc>
          <w:tcPr>
            <w:tcW w:w="1418" w:type="dxa"/>
            <w:shd w:val="clear" w:color="auto" w:fill="auto"/>
          </w:tcPr>
          <w:p w:rsidR="00C83576" w:rsidRPr="0072320A" w:rsidRDefault="00C83576" w:rsidP="00725A31">
            <w:pPr>
              <w:rPr>
                <w:rFonts w:ascii="Gentleman 500" w:hAnsi="Gentleman 500" w:cs="Calibri"/>
                <w:color w:val="FF0000"/>
                <w:sz w:val="20"/>
                <w:szCs w:val="20"/>
              </w:rPr>
            </w:pPr>
          </w:p>
        </w:tc>
        <w:tc>
          <w:tcPr>
            <w:tcW w:w="1383" w:type="dxa"/>
            <w:shd w:val="clear" w:color="auto" w:fill="auto"/>
          </w:tcPr>
          <w:p w:rsidR="00C83576" w:rsidRPr="0072320A" w:rsidRDefault="00C83576" w:rsidP="00725A31">
            <w:pPr>
              <w:rPr>
                <w:rFonts w:ascii="Gentleman 500" w:hAnsi="Gentleman 500" w:cs="Calibri"/>
                <w:color w:val="FF0000"/>
                <w:sz w:val="20"/>
                <w:szCs w:val="20"/>
              </w:rPr>
            </w:pPr>
          </w:p>
        </w:tc>
        <w:tc>
          <w:tcPr>
            <w:tcW w:w="1622" w:type="dxa"/>
            <w:shd w:val="clear" w:color="auto" w:fill="auto"/>
          </w:tcPr>
          <w:p w:rsidR="00C83576"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Client 1</w:t>
            </w:r>
          </w:p>
        </w:tc>
      </w:tr>
      <w:tr w:rsidR="00C83576" w:rsidRPr="000F0BCD" w:rsidTr="00725A31">
        <w:tc>
          <w:tcPr>
            <w:tcW w:w="1413" w:type="dxa"/>
            <w:shd w:val="clear" w:color="auto" w:fill="66B245"/>
          </w:tcPr>
          <w:p w:rsidR="00C83576" w:rsidRPr="0072320A" w:rsidRDefault="00C83576" w:rsidP="00725A31">
            <w:pPr>
              <w:rPr>
                <w:rFonts w:ascii="Gentleman 500" w:hAnsi="Gentleman 500" w:cs="Calibri"/>
                <w:b/>
                <w:color w:val="FF0000"/>
                <w:sz w:val="20"/>
                <w:szCs w:val="20"/>
              </w:rPr>
            </w:pPr>
            <w:r w:rsidRPr="0072320A">
              <w:rPr>
                <w:rFonts w:ascii="Gentleman 500" w:hAnsi="Gentleman 500" w:cs="Calibri"/>
                <w:b/>
                <w:color w:val="FF0000"/>
                <w:sz w:val="20"/>
                <w:szCs w:val="20"/>
              </w:rPr>
              <w:t>Sovereign</w:t>
            </w:r>
          </w:p>
        </w:tc>
        <w:tc>
          <w:tcPr>
            <w:tcW w:w="2065" w:type="dxa"/>
            <w:shd w:val="clear" w:color="auto" w:fill="auto"/>
          </w:tcPr>
          <w:p w:rsidR="00C83576" w:rsidRPr="0072320A" w:rsidRDefault="00C83576" w:rsidP="00725A31">
            <w:pPr>
              <w:rPr>
                <w:rFonts w:ascii="Gentleman 500" w:hAnsi="Gentleman 500" w:cs="Calibri"/>
                <w:b/>
                <w:color w:val="FF0000"/>
                <w:sz w:val="20"/>
                <w:szCs w:val="20"/>
              </w:rPr>
            </w:pPr>
            <w:r w:rsidRPr="0072320A">
              <w:rPr>
                <w:rFonts w:ascii="Gentleman 500" w:hAnsi="Gentleman 500" w:cs="Calibri"/>
                <w:b/>
                <w:color w:val="FF0000"/>
                <w:sz w:val="20"/>
                <w:szCs w:val="20"/>
              </w:rPr>
              <w:t>Life Cover</w:t>
            </w:r>
          </w:p>
        </w:tc>
        <w:tc>
          <w:tcPr>
            <w:tcW w:w="2300" w:type="dxa"/>
            <w:shd w:val="clear" w:color="auto" w:fill="auto"/>
          </w:tcPr>
          <w:p w:rsidR="00C83576" w:rsidRPr="0072320A" w:rsidRDefault="00C83576" w:rsidP="00725A31">
            <w:pPr>
              <w:rPr>
                <w:rFonts w:ascii="Gentleman 500" w:hAnsi="Gentleman 500" w:cs="Calibri"/>
                <w:color w:val="FF0000"/>
                <w:sz w:val="20"/>
                <w:szCs w:val="20"/>
              </w:rPr>
            </w:pPr>
          </w:p>
        </w:tc>
        <w:tc>
          <w:tcPr>
            <w:tcW w:w="1418"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383"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622" w:type="dxa"/>
            <w:shd w:val="clear" w:color="auto" w:fill="auto"/>
          </w:tcPr>
          <w:p w:rsidR="00C83576"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 xml:space="preserve">Client 1 </w:t>
            </w:r>
          </w:p>
          <w:p w:rsidR="00775509"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Client 2</w:t>
            </w:r>
          </w:p>
        </w:tc>
      </w:tr>
      <w:tr w:rsidR="00C83576" w:rsidRPr="000F0BCD" w:rsidTr="00725A31">
        <w:tc>
          <w:tcPr>
            <w:tcW w:w="1413" w:type="dxa"/>
            <w:shd w:val="clear" w:color="auto" w:fill="66B245"/>
          </w:tcPr>
          <w:p w:rsidR="00C83576" w:rsidRPr="0072320A" w:rsidRDefault="00C83576" w:rsidP="00725A31">
            <w:pPr>
              <w:rPr>
                <w:rFonts w:ascii="Gentleman 500" w:hAnsi="Gentleman 500" w:cs="Calibri"/>
                <w:b/>
                <w:color w:val="FF0000"/>
                <w:sz w:val="20"/>
                <w:szCs w:val="20"/>
              </w:rPr>
            </w:pPr>
          </w:p>
        </w:tc>
        <w:tc>
          <w:tcPr>
            <w:tcW w:w="2065" w:type="dxa"/>
            <w:shd w:val="clear" w:color="auto" w:fill="auto"/>
          </w:tcPr>
          <w:p w:rsidR="00C83576" w:rsidRPr="0072320A" w:rsidRDefault="00C83576" w:rsidP="00725A31">
            <w:pPr>
              <w:rPr>
                <w:rFonts w:ascii="Gentleman 500" w:hAnsi="Gentleman 500" w:cs="Calibri"/>
                <w:b/>
                <w:color w:val="FF0000"/>
                <w:sz w:val="20"/>
                <w:szCs w:val="20"/>
              </w:rPr>
            </w:pPr>
            <w:r w:rsidRPr="0072320A">
              <w:rPr>
                <w:rFonts w:ascii="Gentleman 500" w:hAnsi="Gentleman 500" w:cs="Calibri"/>
                <w:b/>
                <w:color w:val="FF0000"/>
                <w:sz w:val="20"/>
                <w:szCs w:val="20"/>
              </w:rPr>
              <w:t>Living Assurance</w:t>
            </w:r>
          </w:p>
        </w:tc>
        <w:tc>
          <w:tcPr>
            <w:tcW w:w="2300" w:type="dxa"/>
            <w:shd w:val="clear" w:color="auto" w:fill="auto"/>
          </w:tcPr>
          <w:p w:rsidR="00C83576" w:rsidRPr="0072320A" w:rsidRDefault="00C83576" w:rsidP="00725A31">
            <w:pPr>
              <w:rPr>
                <w:rFonts w:ascii="Gentleman 500" w:hAnsi="Gentleman 500" w:cs="Calibri"/>
                <w:color w:val="FF0000"/>
                <w:sz w:val="20"/>
                <w:szCs w:val="20"/>
                <w:lang w:val="en-AU" w:eastAsia="ar-SA"/>
              </w:rPr>
            </w:pPr>
          </w:p>
        </w:tc>
        <w:tc>
          <w:tcPr>
            <w:tcW w:w="1418"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383"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622" w:type="dxa"/>
            <w:shd w:val="clear" w:color="auto" w:fill="auto"/>
          </w:tcPr>
          <w:p w:rsidR="00775509"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 xml:space="preserve">Client 1 </w:t>
            </w:r>
          </w:p>
          <w:p w:rsidR="00C83576"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Client 2</w:t>
            </w:r>
          </w:p>
        </w:tc>
      </w:tr>
      <w:tr w:rsidR="00C83576" w:rsidRPr="000F0BCD" w:rsidTr="00725A31">
        <w:tc>
          <w:tcPr>
            <w:tcW w:w="1413" w:type="dxa"/>
            <w:shd w:val="clear" w:color="auto" w:fill="66B245"/>
          </w:tcPr>
          <w:p w:rsidR="00C83576" w:rsidRPr="0072320A" w:rsidRDefault="00C83576" w:rsidP="00725A31">
            <w:pPr>
              <w:rPr>
                <w:rFonts w:ascii="Gentleman 500" w:hAnsi="Gentleman 500" w:cs="Calibri"/>
                <w:b/>
                <w:color w:val="FF0000"/>
                <w:sz w:val="20"/>
                <w:szCs w:val="20"/>
              </w:rPr>
            </w:pPr>
          </w:p>
        </w:tc>
        <w:tc>
          <w:tcPr>
            <w:tcW w:w="2065" w:type="dxa"/>
            <w:shd w:val="clear" w:color="auto" w:fill="auto"/>
          </w:tcPr>
          <w:p w:rsidR="00C83576" w:rsidRPr="0072320A" w:rsidRDefault="00C83576" w:rsidP="00725A31">
            <w:pPr>
              <w:rPr>
                <w:rFonts w:ascii="Gentleman 500" w:hAnsi="Gentleman 500" w:cs="Calibri"/>
                <w:b/>
                <w:color w:val="FF0000"/>
                <w:sz w:val="20"/>
                <w:szCs w:val="20"/>
              </w:rPr>
            </w:pPr>
            <w:r w:rsidRPr="0072320A">
              <w:rPr>
                <w:rFonts w:ascii="Gentleman 500" w:hAnsi="Gentleman 500" w:cs="Calibri"/>
                <w:b/>
                <w:color w:val="FF0000"/>
                <w:sz w:val="20"/>
                <w:szCs w:val="20"/>
              </w:rPr>
              <w:t>Progressive Care</w:t>
            </w:r>
          </w:p>
        </w:tc>
        <w:tc>
          <w:tcPr>
            <w:tcW w:w="2300" w:type="dxa"/>
            <w:shd w:val="clear" w:color="auto" w:fill="auto"/>
          </w:tcPr>
          <w:p w:rsidR="00C83576" w:rsidRPr="0072320A" w:rsidRDefault="00C83576" w:rsidP="00725A31">
            <w:pPr>
              <w:rPr>
                <w:rFonts w:ascii="Gentleman 500" w:hAnsi="Gentleman 500" w:cs="Calibri"/>
                <w:color w:val="FF0000"/>
                <w:sz w:val="20"/>
                <w:szCs w:val="20"/>
                <w:lang w:val="en-AU" w:eastAsia="ar-SA"/>
              </w:rPr>
            </w:pPr>
          </w:p>
        </w:tc>
        <w:tc>
          <w:tcPr>
            <w:tcW w:w="1418"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383"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622" w:type="dxa"/>
            <w:shd w:val="clear" w:color="auto" w:fill="auto"/>
          </w:tcPr>
          <w:p w:rsidR="00775509"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 xml:space="preserve">Client 1 </w:t>
            </w:r>
          </w:p>
          <w:p w:rsidR="00C83576"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Client 2</w:t>
            </w:r>
          </w:p>
        </w:tc>
      </w:tr>
      <w:tr w:rsidR="00C83576" w:rsidRPr="000F0BCD" w:rsidTr="00725A31">
        <w:tc>
          <w:tcPr>
            <w:tcW w:w="1413" w:type="dxa"/>
            <w:shd w:val="clear" w:color="auto" w:fill="66B245"/>
          </w:tcPr>
          <w:p w:rsidR="00C83576" w:rsidRPr="0072320A" w:rsidRDefault="00C83576" w:rsidP="00725A31">
            <w:pPr>
              <w:rPr>
                <w:rFonts w:ascii="Gentleman 500" w:hAnsi="Gentleman 500" w:cs="Calibri"/>
                <w:b/>
                <w:color w:val="FF0000"/>
                <w:sz w:val="20"/>
                <w:szCs w:val="20"/>
              </w:rPr>
            </w:pPr>
          </w:p>
        </w:tc>
        <w:tc>
          <w:tcPr>
            <w:tcW w:w="2065" w:type="dxa"/>
            <w:shd w:val="clear" w:color="auto" w:fill="auto"/>
          </w:tcPr>
          <w:p w:rsidR="00C83576" w:rsidRPr="0072320A" w:rsidRDefault="00C83576" w:rsidP="00725A31">
            <w:pPr>
              <w:rPr>
                <w:rFonts w:ascii="Gentleman 500" w:hAnsi="Gentleman 500" w:cs="Calibri"/>
                <w:b/>
                <w:color w:val="FF0000"/>
                <w:sz w:val="20"/>
                <w:szCs w:val="20"/>
              </w:rPr>
            </w:pPr>
            <w:r w:rsidRPr="0072320A">
              <w:rPr>
                <w:rFonts w:ascii="Gentleman 500" w:hAnsi="Gentleman 500" w:cs="Calibri"/>
                <w:b/>
                <w:color w:val="FF0000"/>
                <w:sz w:val="20"/>
                <w:szCs w:val="20"/>
              </w:rPr>
              <w:t>Total &amp; Permanent Disablement</w:t>
            </w:r>
          </w:p>
        </w:tc>
        <w:tc>
          <w:tcPr>
            <w:tcW w:w="2300" w:type="dxa"/>
            <w:shd w:val="clear" w:color="auto" w:fill="auto"/>
          </w:tcPr>
          <w:p w:rsidR="00C83576" w:rsidRPr="0072320A" w:rsidRDefault="00C83576" w:rsidP="00725A31">
            <w:pPr>
              <w:rPr>
                <w:rFonts w:ascii="Gentleman 500" w:hAnsi="Gentleman 500" w:cs="Calibri"/>
                <w:color w:val="FF0000"/>
                <w:sz w:val="20"/>
                <w:szCs w:val="20"/>
                <w:lang w:val="en-AU" w:eastAsia="ar-SA"/>
              </w:rPr>
            </w:pPr>
          </w:p>
        </w:tc>
        <w:tc>
          <w:tcPr>
            <w:tcW w:w="1418"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383"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622" w:type="dxa"/>
            <w:shd w:val="clear" w:color="auto" w:fill="auto"/>
          </w:tcPr>
          <w:p w:rsidR="00775509"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 xml:space="preserve">Client 1 </w:t>
            </w:r>
          </w:p>
          <w:p w:rsidR="00C83576"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Client 2</w:t>
            </w:r>
          </w:p>
        </w:tc>
      </w:tr>
      <w:tr w:rsidR="00C83576" w:rsidRPr="000F0BCD" w:rsidTr="00725A31">
        <w:tc>
          <w:tcPr>
            <w:tcW w:w="1413" w:type="dxa"/>
            <w:shd w:val="clear" w:color="auto" w:fill="66B245"/>
          </w:tcPr>
          <w:p w:rsidR="00C83576" w:rsidRPr="0072320A" w:rsidRDefault="00C83576" w:rsidP="00725A31">
            <w:pPr>
              <w:rPr>
                <w:rFonts w:ascii="Gentleman 500" w:hAnsi="Gentleman 500" w:cs="Calibri"/>
                <w:b/>
                <w:color w:val="FF0000"/>
                <w:sz w:val="20"/>
                <w:szCs w:val="20"/>
              </w:rPr>
            </w:pPr>
          </w:p>
        </w:tc>
        <w:tc>
          <w:tcPr>
            <w:tcW w:w="2065" w:type="dxa"/>
            <w:shd w:val="clear" w:color="auto" w:fill="auto"/>
          </w:tcPr>
          <w:p w:rsidR="00C83576" w:rsidRPr="0072320A" w:rsidRDefault="00C83576" w:rsidP="00725A31">
            <w:pPr>
              <w:rPr>
                <w:rFonts w:ascii="Gentleman 500" w:hAnsi="Gentleman 500" w:cs="Calibri"/>
                <w:b/>
                <w:color w:val="FF0000"/>
                <w:sz w:val="20"/>
                <w:szCs w:val="20"/>
              </w:rPr>
            </w:pPr>
            <w:r w:rsidRPr="0072320A">
              <w:rPr>
                <w:rFonts w:ascii="Gentleman 500" w:hAnsi="Gentleman 500" w:cs="Calibri"/>
                <w:b/>
                <w:color w:val="FF0000"/>
                <w:sz w:val="20"/>
                <w:szCs w:val="20"/>
              </w:rPr>
              <w:t>Income Protection</w:t>
            </w:r>
          </w:p>
        </w:tc>
        <w:tc>
          <w:tcPr>
            <w:tcW w:w="2300" w:type="dxa"/>
            <w:shd w:val="clear" w:color="auto" w:fill="auto"/>
          </w:tcPr>
          <w:p w:rsidR="00C83576" w:rsidRPr="0072320A" w:rsidRDefault="00C83576" w:rsidP="00725A31">
            <w:pPr>
              <w:rPr>
                <w:rFonts w:ascii="Gentleman 500" w:hAnsi="Gentleman 500" w:cs="Calibri"/>
                <w:color w:val="FF0000"/>
                <w:sz w:val="20"/>
                <w:szCs w:val="20"/>
                <w:lang w:val="en-AU" w:eastAsia="ar-SA"/>
              </w:rPr>
            </w:pPr>
          </w:p>
        </w:tc>
        <w:tc>
          <w:tcPr>
            <w:tcW w:w="1418"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383"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622" w:type="dxa"/>
            <w:shd w:val="clear" w:color="auto" w:fill="auto"/>
          </w:tcPr>
          <w:p w:rsidR="00775509"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 xml:space="preserve">Client 1 </w:t>
            </w:r>
          </w:p>
          <w:p w:rsidR="00C83576"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Client 2</w:t>
            </w:r>
          </w:p>
        </w:tc>
      </w:tr>
      <w:tr w:rsidR="00C83576" w:rsidRPr="000F0BCD" w:rsidTr="00725A31">
        <w:tc>
          <w:tcPr>
            <w:tcW w:w="1413" w:type="dxa"/>
            <w:shd w:val="clear" w:color="auto" w:fill="66B245"/>
          </w:tcPr>
          <w:p w:rsidR="00C83576" w:rsidRPr="0072320A" w:rsidRDefault="00C83576" w:rsidP="00725A31">
            <w:pPr>
              <w:rPr>
                <w:rFonts w:ascii="Gentleman 500" w:hAnsi="Gentleman 500" w:cs="Calibri"/>
                <w:b/>
                <w:color w:val="FF0000"/>
                <w:sz w:val="20"/>
                <w:szCs w:val="20"/>
              </w:rPr>
            </w:pPr>
          </w:p>
        </w:tc>
        <w:tc>
          <w:tcPr>
            <w:tcW w:w="2065" w:type="dxa"/>
            <w:shd w:val="clear" w:color="auto" w:fill="auto"/>
          </w:tcPr>
          <w:p w:rsidR="00C83576" w:rsidRPr="0072320A" w:rsidRDefault="00C83576" w:rsidP="00725A31">
            <w:pPr>
              <w:rPr>
                <w:rFonts w:ascii="Gentleman 500" w:hAnsi="Gentleman 500" w:cs="Calibri"/>
                <w:b/>
                <w:color w:val="FF0000"/>
                <w:sz w:val="20"/>
                <w:szCs w:val="20"/>
              </w:rPr>
            </w:pPr>
            <w:r w:rsidRPr="0072320A">
              <w:rPr>
                <w:rFonts w:ascii="Gentleman 500" w:hAnsi="Gentleman 500" w:cs="Calibri"/>
                <w:b/>
                <w:color w:val="FF0000"/>
                <w:sz w:val="20"/>
                <w:szCs w:val="20"/>
              </w:rPr>
              <w:t>Waiver of Premium</w:t>
            </w:r>
          </w:p>
        </w:tc>
        <w:tc>
          <w:tcPr>
            <w:tcW w:w="2300" w:type="dxa"/>
            <w:shd w:val="clear" w:color="auto" w:fill="auto"/>
          </w:tcPr>
          <w:p w:rsidR="00C83576" w:rsidRPr="0072320A" w:rsidRDefault="00C83576" w:rsidP="00725A31">
            <w:pPr>
              <w:rPr>
                <w:rFonts w:ascii="Gentleman 500" w:hAnsi="Gentleman 500" w:cs="Calibri"/>
                <w:color w:val="FF0000"/>
                <w:sz w:val="20"/>
                <w:szCs w:val="20"/>
                <w:lang w:val="en-AU" w:eastAsia="ar-SA"/>
              </w:rPr>
            </w:pPr>
          </w:p>
        </w:tc>
        <w:tc>
          <w:tcPr>
            <w:tcW w:w="1418"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383"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622" w:type="dxa"/>
            <w:shd w:val="clear" w:color="auto" w:fill="auto"/>
          </w:tcPr>
          <w:p w:rsidR="00775509"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 xml:space="preserve">Client 1 </w:t>
            </w:r>
          </w:p>
          <w:p w:rsidR="00C83576"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Client 2</w:t>
            </w:r>
          </w:p>
        </w:tc>
      </w:tr>
      <w:tr w:rsidR="00C83576" w:rsidRPr="000F0BCD" w:rsidTr="00725A31">
        <w:tc>
          <w:tcPr>
            <w:tcW w:w="1413" w:type="dxa"/>
            <w:shd w:val="clear" w:color="auto" w:fill="66B245"/>
          </w:tcPr>
          <w:p w:rsidR="00C83576" w:rsidRPr="0072320A" w:rsidRDefault="00C83576" w:rsidP="00725A31">
            <w:pPr>
              <w:rPr>
                <w:rFonts w:ascii="Gentleman 500" w:hAnsi="Gentleman 500" w:cs="Calibri"/>
                <w:b/>
                <w:color w:val="FF0000"/>
                <w:sz w:val="20"/>
                <w:szCs w:val="20"/>
              </w:rPr>
            </w:pPr>
          </w:p>
        </w:tc>
        <w:tc>
          <w:tcPr>
            <w:tcW w:w="2065" w:type="dxa"/>
            <w:shd w:val="clear" w:color="auto" w:fill="auto"/>
          </w:tcPr>
          <w:p w:rsidR="00C83576" w:rsidRPr="0072320A" w:rsidRDefault="00C83576" w:rsidP="00725A31">
            <w:pPr>
              <w:rPr>
                <w:rFonts w:ascii="Gentleman 500" w:hAnsi="Gentleman 500" w:cs="Calibri"/>
                <w:b/>
                <w:color w:val="FF0000"/>
                <w:sz w:val="20"/>
                <w:szCs w:val="20"/>
              </w:rPr>
            </w:pPr>
            <w:r w:rsidRPr="0072320A">
              <w:rPr>
                <w:rFonts w:ascii="Gentleman 500" w:hAnsi="Gentleman 500" w:cs="Calibri"/>
                <w:b/>
                <w:color w:val="FF0000"/>
                <w:sz w:val="20"/>
                <w:szCs w:val="20"/>
              </w:rPr>
              <w:t xml:space="preserve">Absolute Health </w:t>
            </w:r>
          </w:p>
        </w:tc>
        <w:tc>
          <w:tcPr>
            <w:tcW w:w="2300" w:type="dxa"/>
            <w:shd w:val="clear" w:color="auto" w:fill="auto"/>
          </w:tcPr>
          <w:p w:rsidR="00C83576" w:rsidRPr="0072320A" w:rsidRDefault="00C83576" w:rsidP="00725A31">
            <w:pPr>
              <w:rPr>
                <w:rFonts w:ascii="Gentleman 500" w:hAnsi="Gentleman 500" w:cs="Calibri"/>
                <w:color w:val="FF0000"/>
                <w:sz w:val="20"/>
                <w:szCs w:val="20"/>
                <w:lang w:val="en-AU" w:eastAsia="ar-SA"/>
              </w:rPr>
            </w:pPr>
          </w:p>
        </w:tc>
        <w:tc>
          <w:tcPr>
            <w:tcW w:w="1418"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383" w:type="dxa"/>
            <w:shd w:val="clear" w:color="auto" w:fill="auto"/>
          </w:tcPr>
          <w:p w:rsidR="00C83576" w:rsidRPr="0072320A" w:rsidRDefault="00C83576" w:rsidP="00725A31">
            <w:pPr>
              <w:jc w:val="right"/>
              <w:rPr>
                <w:rFonts w:ascii="Gentleman 500" w:hAnsi="Gentleman 500" w:cs="Calibri"/>
                <w:color w:val="FF0000"/>
                <w:sz w:val="20"/>
                <w:szCs w:val="20"/>
              </w:rPr>
            </w:pPr>
          </w:p>
        </w:tc>
        <w:tc>
          <w:tcPr>
            <w:tcW w:w="1622" w:type="dxa"/>
            <w:shd w:val="clear" w:color="auto" w:fill="auto"/>
          </w:tcPr>
          <w:p w:rsidR="00775509"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 xml:space="preserve">Client 1 </w:t>
            </w:r>
          </w:p>
          <w:p w:rsidR="00C83576" w:rsidRPr="0072320A" w:rsidRDefault="00775509" w:rsidP="00725A31">
            <w:pPr>
              <w:rPr>
                <w:rFonts w:ascii="Gentleman 500" w:hAnsi="Gentleman 500" w:cs="Calibri"/>
                <w:color w:val="FF0000"/>
                <w:sz w:val="20"/>
                <w:szCs w:val="20"/>
              </w:rPr>
            </w:pPr>
            <w:r w:rsidRPr="0072320A">
              <w:rPr>
                <w:rFonts w:ascii="Gentleman 500" w:hAnsi="Gentleman 500" w:cs="Calibri"/>
                <w:color w:val="FF0000"/>
                <w:sz w:val="20"/>
                <w:szCs w:val="20"/>
              </w:rPr>
              <w:t>Client 2</w:t>
            </w:r>
          </w:p>
        </w:tc>
      </w:tr>
      <w:tr w:rsidR="00C83576" w:rsidRPr="000F0BCD" w:rsidTr="00725A31">
        <w:tc>
          <w:tcPr>
            <w:tcW w:w="7196" w:type="dxa"/>
            <w:gridSpan w:val="4"/>
            <w:shd w:val="clear" w:color="auto" w:fill="66B245"/>
          </w:tcPr>
          <w:p w:rsidR="00C83576" w:rsidRPr="0072320A" w:rsidRDefault="00C83576" w:rsidP="00725A31">
            <w:pPr>
              <w:jc w:val="right"/>
              <w:rPr>
                <w:rFonts w:ascii="Gentleman 500" w:hAnsi="Gentleman 500" w:cs="Calibri"/>
                <w:color w:val="FFFFFF" w:themeColor="background1"/>
                <w:sz w:val="20"/>
                <w:szCs w:val="20"/>
              </w:rPr>
            </w:pPr>
            <w:r w:rsidRPr="0072320A">
              <w:rPr>
                <w:rFonts w:ascii="Gentleman 500" w:hAnsi="Gentleman 500" w:cs="Calibri"/>
                <w:b/>
                <w:color w:val="FFFFFF" w:themeColor="background1"/>
                <w:sz w:val="20"/>
                <w:szCs w:val="20"/>
              </w:rPr>
              <w:t>TOTAL Premium</w:t>
            </w:r>
          </w:p>
        </w:tc>
        <w:tc>
          <w:tcPr>
            <w:tcW w:w="1383" w:type="dxa"/>
            <w:shd w:val="clear" w:color="auto" w:fill="66B245"/>
          </w:tcPr>
          <w:p w:rsidR="00C83576" w:rsidRPr="0072320A" w:rsidRDefault="00C83576" w:rsidP="00725A31">
            <w:pPr>
              <w:jc w:val="right"/>
              <w:rPr>
                <w:rFonts w:ascii="Gentleman 500" w:hAnsi="Gentleman 500" w:cs="Calibri"/>
                <w:b/>
                <w:color w:val="FFFFFF" w:themeColor="background1"/>
                <w:sz w:val="20"/>
                <w:szCs w:val="20"/>
              </w:rPr>
            </w:pPr>
            <w:r w:rsidRPr="0072320A">
              <w:rPr>
                <w:rFonts w:ascii="Gentleman 500" w:hAnsi="Gentleman 500" w:cs="Calibri"/>
                <w:b/>
                <w:color w:val="FFFFFF" w:themeColor="background1"/>
                <w:sz w:val="20"/>
                <w:szCs w:val="20"/>
              </w:rPr>
              <w:t>XXX</w:t>
            </w:r>
          </w:p>
        </w:tc>
        <w:tc>
          <w:tcPr>
            <w:tcW w:w="1622" w:type="dxa"/>
            <w:shd w:val="clear" w:color="auto" w:fill="66B245"/>
          </w:tcPr>
          <w:p w:rsidR="00C83576" w:rsidRPr="000F0BCD" w:rsidRDefault="00C83576" w:rsidP="00725A31">
            <w:pPr>
              <w:rPr>
                <w:rFonts w:ascii="Calibri" w:hAnsi="Calibri" w:cs="Calibri"/>
                <w:sz w:val="22"/>
                <w:szCs w:val="22"/>
              </w:rPr>
            </w:pPr>
          </w:p>
        </w:tc>
      </w:tr>
    </w:tbl>
    <w:p w:rsidR="00725A31" w:rsidRDefault="00725A31" w:rsidP="007577EC">
      <w:pPr>
        <w:suppressAutoHyphens w:val="0"/>
        <w:spacing w:line="276" w:lineRule="auto"/>
        <w:rPr>
          <w:rFonts w:ascii="Calibri" w:hAnsi="Calibri" w:cs="Calibri"/>
          <w:b/>
          <w:sz w:val="22"/>
          <w:szCs w:val="22"/>
          <w:lang w:val="en-AU" w:eastAsia="en-AU"/>
        </w:rPr>
      </w:pPr>
    </w:p>
    <w:tbl>
      <w:tblPr>
        <w:tblpPr w:leftFromText="180" w:rightFromText="180" w:vertAnchor="page" w:horzAnchor="margin" w:tblpY="784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065"/>
        <w:gridCol w:w="2300"/>
        <w:gridCol w:w="1418"/>
        <w:gridCol w:w="1383"/>
        <w:gridCol w:w="1622"/>
      </w:tblGrid>
      <w:tr w:rsidR="00C83576" w:rsidRPr="000F0BCD" w:rsidTr="00316E6B">
        <w:tc>
          <w:tcPr>
            <w:tcW w:w="1413" w:type="dxa"/>
            <w:shd w:val="clear" w:color="auto" w:fill="66B245"/>
          </w:tcPr>
          <w:p w:rsidR="00C83576" w:rsidRPr="00316E6B" w:rsidRDefault="00C83576" w:rsidP="00C83576">
            <w:pPr>
              <w:rPr>
                <w:rFonts w:ascii="Gentleman 500" w:hAnsi="Gentleman 500" w:cs="Calibri"/>
                <w:b/>
                <w:color w:val="FFFFFF" w:themeColor="background1"/>
                <w:sz w:val="20"/>
                <w:szCs w:val="20"/>
              </w:rPr>
            </w:pPr>
            <w:r w:rsidRPr="00316E6B">
              <w:rPr>
                <w:rFonts w:ascii="Gentleman 500" w:hAnsi="Gentleman 500" w:cs="Calibri"/>
                <w:b/>
                <w:color w:val="FFFFFF" w:themeColor="background1"/>
                <w:sz w:val="20"/>
                <w:szCs w:val="20"/>
              </w:rPr>
              <w:t>Provider</w:t>
            </w:r>
          </w:p>
        </w:tc>
        <w:tc>
          <w:tcPr>
            <w:tcW w:w="2065" w:type="dxa"/>
            <w:shd w:val="clear" w:color="auto" w:fill="66B245"/>
          </w:tcPr>
          <w:p w:rsidR="00C83576" w:rsidRPr="00316E6B" w:rsidRDefault="00C83576" w:rsidP="00C83576">
            <w:pPr>
              <w:rPr>
                <w:rFonts w:ascii="Gentleman 500" w:hAnsi="Gentleman 500" w:cs="Calibri"/>
                <w:b/>
                <w:color w:val="FFFFFF" w:themeColor="background1"/>
                <w:sz w:val="20"/>
                <w:szCs w:val="20"/>
              </w:rPr>
            </w:pPr>
            <w:r w:rsidRPr="00316E6B">
              <w:rPr>
                <w:rFonts w:ascii="Gentleman 500" w:hAnsi="Gentleman 500" w:cs="Calibri"/>
                <w:b/>
                <w:color w:val="FFFFFF" w:themeColor="background1"/>
                <w:sz w:val="20"/>
                <w:szCs w:val="20"/>
              </w:rPr>
              <w:t>Product Description</w:t>
            </w:r>
          </w:p>
        </w:tc>
        <w:tc>
          <w:tcPr>
            <w:tcW w:w="2300" w:type="dxa"/>
            <w:shd w:val="clear" w:color="auto" w:fill="66B245"/>
          </w:tcPr>
          <w:p w:rsidR="00C83576" w:rsidRPr="00316E6B" w:rsidRDefault="00C83576" w:rsidP="00C83576">
            <w:pPr>
              <w:rPr>
                <w:rFonts w:ascii="Gentleman 500" w:hAnsi="Gentleman 500" w:cs="Calibri"/>
                <w:b/>
                <w:color w:val="FFFFFF" w:themeColor="background1"/>
                <w:sz w:val="20"/>
                <w:szCs w:val="20"/>
              </w:rPr>
            </w:pPr>
            <w:r w:rsidRPr="00316E6B">
              <w:rPr>
                <w:rFonts w:ascii="Gentleman 500" w:hAnsi="Gentleman 500" w:cs="Calibri"/>
                <w:b/>
                <w:color w:val="FFFFFF" w:themeColor="background1"/>
                <w:sz w:val="20"/>
                <w:szCs w:val="20"/>
              </w:rPr>
              <w:t>Cover/Option</w:t>
            </w:r>
          </w:p>
        </w:tc>
        <w:tc>
          <w:tcPr>
            <w:tcW w:w="1418" w:type="dxa"/>
            <w:shd w:val="clear" w:color="auto" w:fill="66B245"/>
          </w:tcPr>
          <w:p w:rsidR="00C83576" w:rsidRPr="00316E6B" w:rsidRDefault="00C83576" w:rsidP="00C83576">
            <w:pPr>
              <w:rPr>
                <w:rFonts w:ascii="Gentleman 500" w:hAnsi="Gentleman 500" w:cs="Calibri"/>
                <w:b/>
                <w:color w:val="FFFFFF" w:themeColor="background1"/>
                <w:sz w:val="20"/>
                <w:szCs w:val="20"/>
              </w:rPr>
            </w:pPr>
            <w:r w:rsidRPr="00316E6B">
              <w:rPr>
                <w:rFonts w:ascii="Gentleman 500" w:hAnsi="Gentleman 500" w:cs="Calibri"/>
                <w:b/>
                <w:color w:val="FFFFFF" w:themeColor="background1"/>
                <w:sz w:val="20"/>
                <w:szCs w:val="20"/>
              </w:rPr>
              <w:t>Cover Amount ($)</w:t>
            </w:r>
          </w:p>
        </w:tc>
        <w:tc>
          <w:tcPr>
            <w:tcW w:w="1383" w:type="dxa"/>
            <w:shd w:val="clear" w:color="auto" w:fill="66B245"/>
          </w:tcPr>
          <w:p w:rsidR="00C83576" w:rsidRPr="00316E6B" w:rsidRDefault="00C83576" w:rsidP="00C83576">
            <w:pPr>
              <w:rPr>
                <w:rFonts w:ascii="Gentleman 500" w:hAnsi="Gentleman 500" w:cs="Calibri"/>
                <w:b/>
                <w:color w:val="FFFFFF" w:themeColor="background1"/>
                <w:sz w:val="20"/>
                <w:szCs w:val="20"/>
              </w:rPr>
            </w:pPr>
            <w:r w:rsidRPr="00316E6B">
              <w:rPr>
                <w:rFonts w:ascii="Gentleman 500" w:hAnsi="Gentleman 500" w:cs="Calibri"/>
                <w:b/>
                <w:color w:val="FFFFFF" w:themeColor="background1"/>
                <w:sz w:val="20"/>
                <w:szCs w:val="20"/>
              </w:rPr>
              <w:t>Monthly Premium ($)</w:t>
            </w:r>
          </w:p>
        </w:tc>
        <w:tc>
          <w:tcPr>
            <w:tcW w:w="1622" w:type="dxa"/>
            <w:shd w:val="clear" w:color="auto" w:fill="66B245"/>
          </w:tcPr>
          <w:p w:rsidR="00C83576" w:rsidRPr="00316E6B" w:rsidRDefault="00C83576" w:rsidP="00C83576">
            <w:pPr>
              <w:rPr>
                <w:rFonts w:ascii="Gentleman 500" w:hAnsi="Gentleman 500" w:cs="Calibri"/>
                <w:b/>
                <w:color w:val="FFFFFF" w:themeColor="background1"/>
                <w:sz w:val="20"/>
                <w:szCs w:val="20"/>
              </w:rPr>
            </w:pPr>
            <w:r w:rsidRPr="00316E6B">
              <w:rPr>
                <w:rFonts w:ascii="Gentleman 500" w:hAnsi="Gentleman 500" w:cs="Calibri"/>
                <w:b/>
                <w:color w:val="FFFFFF" w:themeColor="background1"/>
                <w:sz w:val="20"/>
                <w:szCs w:val="20"/>
              </w:rPr>
              <w:t>Life Assured</w:t>
            </w:r>
          </w:p>
        </w:tc>
      </w:tr>
      <w:tr w:rsidR="00775509" w:rsidRPr="000F0BCD" w:rsidTr="00115193">
        <w:tc>
          <w:tcPr>
            <w:tcW w:w="1413" w:type="dxa"/>
            <w:shd w:val="clear" w:color="auto" w:fill="80C262"/>
          </w:tcPr>
          <w:p w:rsidR="00775509" w:rsidRPr="00316E6B" w:rsidRDefault="00775509" w:rsidP="00775509">
            <w:pPr>
              <w:rPr>
                <w:rFonts w:ascii="Gentleman 500" w:hAnsi="Gentleman 500" w:cs="Calibri"/>
                <w:b/>
                <w:color w:val="FF0000"/>
                <w:sz w:val="22"/>
                <w:szCs w:val="22"/>
              </w:rPr>
            </w:pPr>
            <w:r w:rsidRPr="00316E6B">
              <w:rPr>
                <w:rFonts w:ascii="Gentleman 500" w:hAnsi="Gentleman 500" w:cs="Calibri"/>
                <w:b/>
                <w:color w:val="FF0000"/>
                <w:sz w:val="22"/>
                <w:szCs w:val="22"/>
              </w:rPr>
              <w:t>ACC</w:t>
            </w:r>
          </w:p>
        </w:tc>
        <w:tc>
          <w:tcPr>
            <w:tcW w:w="2065" w:type="dxa"/>
            <w:shd w:val="clear" w:color="auto" w:fill="auto"/>
          </w:tcPr>
          <w:p w:rsidR="00775509" w:rsidRPr="00316E6B" w:rsidRDefault="00775509" w:rsidP="00775509">
            <w:pPr>
              <w:rPr>
                <w:rFonts w:ascii="Gentleman 500" w:hAnsi="Gentleman 500" w:cs="Calibri"/>
                <w:b/>
                <w:color w:val="FF0000"/>
                <w:sz w:val="22"/>
                <w:szCs w:val="22"/>
              </w:rPr>
            </w:pPr>
            <w:r w:rsidRPr="00316E6B">
              <w:rPr>
                <w:rFonts w:ascii="Gentleman 500" w:hAnsi="Gentleman 500" w:cs="Calibri"/>
                <w:b/>
                <w:color w:val="FF0000"/>
                <w:sz w:val="22"/>
                <w:szCs w:val="22"/>
              </w:rPr>
              <w:t>Accident Cover</w:t>
            </w:r>
          </w:p>
        </w:tc>
        <w:tc>
          <w:tcPr>
            <w:tcW w:w="2300" w:type="dxa"/>
            <w:shd w:val="clear" w:color="auto" w:fill="auto"/>
          </w:tcPr>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Cover Plus Extra</w:t>
            </w:r>
          </w:p>
        </w:tc>
        <w:tc>
          <w:tcPr>
            <w:tcW w:w="1418" w:type="dxa"/>
            <w:shd w:val="clear" w:color="auto" w:fill="auto"/>
          </w:tcPr>
          <w:p w:rsidR="00775509" w:rsidRPr="00316E6B" w:rsidRDefault="00775509" w:rsidP="00775509">
            <w:pPr>
              <w:rPr>
                <w:rFonts w:ascii="Gentleman 500" w:hAnsi="Gentleman 500" w:cs="Calibri"/>
                <w:color w:val="FF0000"/>
                <w:sz w:val="22"/>
                <w:szCs w:val="22"/>
              </w:rPr>
            </w:pPr>
          </w:p>
        </w:tc>
        <w:tc>
          <w:tcPr>
            <w:tcW w:w="1383" w:type="dxa"/>
            <w:shd w:val="clear" w:color="auto" w:fill="auto"/>
          </w:tcPr>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XXX</w:t>
            </w:r>
            <w:r w:rsidRPr="00316E6B">
              <w:rPr>
                <w:rStyle w:val="FootnoteReference"/>
                <w:rFonts w:ascii="Gentleman 500" w:hAnsi="Gentleman 500" w:cs="Calibri"/>
                <w:color w:val="FF0000"/>
                <w:sz w:val="22"/>
                <w:szCs w:val="22"/>
              </w:rPr>
              <w:footnoteReference w:id="3"/>
            </w:r>
          </w:p>
        </w:tc>
        <w:tc>
          <w:tcPr>
            <w:tcW w:w="1622" w:type="dxa"/>
            <w:shd w:val="clear" w:color="auto" w:fill="auto"/>
          </w:tcPr>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Client 1</w:t>
            </w:r>
          </w:p>
        </w:tc>
      </w:tr>
      <w:tr w:rsidR="00775509" w:rsidRPr="000F0BCD" w:rsidTr="00115193">
        <w:tc>
          <w:tcPr>
            <w:tcW w:w="1413" w:type="dxa"/>
            <w:shd w:val="clear" w:color="auto" w:fill="80C262"/>
          </w:tcPr>
          <w:p w:rsidR="00775509" w:rsidRPr="00316E6B" w:rsidRDefault="00775509" w:rsidP="00775509">
            <w:pPr>
              <w:rPr>
                <w:rFonts w:ascii="Gentleman 500" w:hAnsi="Gentleman 500" w:cs="Calibri"/>
                <w:b/>
                <w:color w:val="FF0000"/>
                <w:sz w:val="22"/>
                <w:szCs w:val="22"/>
              </w:rPr>
            </w:pPr>
            <w:r w:rsidRPr="00316E6B">
              <w:rPr>
                <w:rFonts w:ascii="Gentleman 500" w:hAnsi="Gentleman 500" w:cs="Calibri"/>
                <w:b/>
                <w:color w:val="FF0000"/>
                <w:sz w:val="22"/>
                <w:szCs w:val="22"/>
              </w:rPr>
              <w:t>Sovereign</w:t>
            </w:r>
            <w:r w:rsidRPr="00316E6B">
              <w:rPr>
                <w:rStyle w:val="FootnoteReference"/>
                <w:rFonts w:ascii="Gentleman 500" w:hAnsi="Gentleman 500" w:cs="Calibri"/>
                <w:b/>
                <w:color w:val="FF0000"/>
                <w:sz w:val="22"/>
                <w:szCs w:val="22"/>
              </w:rPr>
              <w:footnoteReference w:id="4"/>
            </w:r>
          </w:p>
        </w:tc>
        <w:tc>
          <w:tcPr>
            <w:tcW w:w="2065" w:type="dxa"/>
            <w:shd w:val="clear" w:color="auto" w:fill="auto"/>
          </w:tcPr>
          <w:p w:rsidR="00775509" w:rsidRPr="00316E6B" w:rsidRDefault="00775509" w:rsidP="00775509">
            <w:pPr>
              <w:rPr>
                <w:rFonts w:ascii="Gentleman 500" w:hAnsi="Gentleman 500" w:cs="Calibri"/>
                <w:b/>
                <w:color w:val="FF0000"/>
                <w:sz w:val="22"/>
                <w:szCs w:val="22"/>
              </w:rPr>
            </w:pPr>
            <w:r w:rsidRPr="00316E6B">
              <w:rPr>
                <w:rFonts w:ascii="Gentleman 500" w:hAnsi="Gentleman 500" w:cs="Calibri"/>
                <w:b/>
                <w:color w:val="FF0000"/>
                <w:sz w:val="22"/>
                <w:szCs w:val="22"/>
              </w:rPr>
              <w:t>Life Cover</w:t>
            </w:r>
          </w:p>
        </w:tc>
        <w:tc>
          <w:tcPr>
            <w:tcW w:w="2300" w:type="dxa"/>
            <w:shd w:val="clear" w:color="auto" w:fill="auto"/>
          </w:tcPr>
          <w:p w:rsidR="00775509" w:rsidRPr="00316E6B" w:rsidRDefault="00775509" w:rsidP="00775509">
            <w:pPr>
              <w:rPr>
                <w:rFonts w:ascii="Gentleman 500" w:hAnsi="Gentleman 500" w:cs="Calibri"/>
                <w:color w:val="FF0000"/>
                <w:sz w:val="22"/>
                <w:szCs w:val="22"/>
              </w:rPr>
            </w:pPr>
          </w:p>
        </w:tc>
        <w:tc>
          <w:tcPr>
            <w:tcW w:w="1418"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383"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622" w:type="dxa"/>
            <w:shd w:val="clear" w:color="auto" w:fill="auto"/>
          </w:tcPr>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 xml:space="preserve">Client 1 </w:t>
            </w:r>
          </w:p>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Client 2</w:t>
            </w:r>
          </w:p>
        </w:tc>
      </w:tr>
      <w:tr w:rsidR="00775509" w:rsidRPr="000F0BCD" w:rsidTr="00115193">
        <w:tc>
          <w:tcPr>
            <w:tcW w:w="1413" w:type="dxa"/>
            <w:shd w:val="clear" w:color="auto" w:fill="80C262"/>
          </w:tcPr>
          <w:p w:rsidR="00775509" w:rsidRPr="00316E6B" w:rsidRDefault="00775509" w:rsidP="00775509">
            <w:pPr>
              <w:rPr>
                <w:rFonts w:ascii="Gentleman 500" w:hAnsi="Gentleman 500" w:cs="Calibri"/>
                <w:b/>
                <w:color w:val="FF0000"/>
                <w:sz w:val="22"/>
                <w:szCs w:val="22"/>
              </w:rPr>
            </w:pPr>
          </w:p>
        </w:tc>
        <w:tc>
          <w:tcPr>
            <w:tcW w:w="2065" w:type="dxa"/>
            <w:shd w:val="clear" w:color="auto" w:fill="auto"/>
          </w:tcPr>
          <w:p w:rsidR="00775509" w:rsidRPr="00316E6B" w:rsidRDefault="00775509" w:rsidP="00775509">
            <w:pPr>
              <w:rPr>
                <w:rFonts w:ascii="Gentleman 500" w:hAnsi="Gentleman 500" w:cs="Calibri"/>
                <w:b/>
                <w:color w:val="FF0000"/>
                <w:sz w:val="22"/>
                <w:szCs w:val="22"/>
              </w:rPr>
            </w:pPr>
            <w:r w:rsidRPr="00316E6B">
              <w:rPr>
                <w:rFonts w:ascii="Gentleman 500" w:hAnsi="Gentleman 500" w:cs="Calibri"/>
                <w:b/>
                <w:color w:val="FF0000"/>
                <w:sz w:val="22"/>
                <w:szCs w:val="22"/>
              </w:rPr>
              <w:t>Living Assurance</w:t>
            </w:r>
          </w:p>
        </w:tc>
        <w:tc>
          <w:tcPr>
            <w:tcW w:w="2300" w:type="dxa"/>
            <w:shd w:val="clear" w:color="auto" w:fill="auto"/>
          </w:tcPr>
          <w:p w:rsidR="00775509" w:rsidRPr="00316E6B" w:rsidRDefault="00775509" w:rsidP="00775509">
            <w:pPr>
              <w:rPr>
                <w:rFonts w:ascii="Gentleman 500" w:hAnsi="Gentleman 500" w:cs="Calibri"/>
                <w:color w:val="FF0000"/>
                <w:sz w:val="22"/>
                <w:szCs w:val="22"/>
                <w:lang w:val="en-AU" w:eastAsia="ar-SA"/>
              </w:rPr>
            </w:pPr>
          </w:p>
        </w:tc>
        <w:tc>
          <w:tcPr>
            <w:tcW w:w="1418"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383"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622" w:type="dxa"/>
            <w:shd w:val="clear" w:color="auto" w:fill="auto"/>
          </w:tcPr>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 xml:space="preserve">Client 1 </w:t>
            </w:r>
          </w:p>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Client 2</w:t>
            </w:r>
          </w:p>
        </w:tc>
      </w:tr>
      <w:tr w:rsidR="00775509" w:rsidRPr="000F0BCD" w:rsidTr="00115193">
        <w:tc>
          <w:tcPr>
            <w:tcW w:w="1413" w:type="dxa"/>
            <w:shd w:val="clear" w:color="auto" w:fill="80C262"/>
          </w:tcPr>
          <w:p w:rsidR="00775509" w:rsidRPr="00316E6B" w:rsidRDefault="00775509" w:rsidP="00775509">
            <w:pPr>
              <w:rPr>
                <w:rFonts w:ascii="Gentleman 500" w:hAnsi="Gentleman 500" w:cs="Calibri"/>
                <w:b/>
                <w:color w:val="FF0000"/>
                <w:sz w:val="22"/>
                <w:szCs w:val="22"/>
              </w:rPr>
            </w:pPr>
          </w:p>
        </w:tc>
        <w:tc>
          <w:tcPr>
            <w:tcW w:w="2065" w:type="dxa"/>
            <w:shd w:val="clear" w:color="auto" w:fill="auto"/>
          </w:tcPr>
          <w:p w:rsidR="00775509" w:rsidRPr="00316E6B" w:rsidRDefault="00775509" w:rsidP="00775509">
            <w:pPr>
              <w:rPr>
                <w:rFonts w:ascii="Gentleman 500" w:hAnsi="Gentleman 500" w:cs="Calibri"/>
                <w:b/>
                <w:color w:val="FF0000"/>
                <w:sz w:val="22"/>
                <w:szCs w:val="22"/>
              </w:rPr>
            </w:pPr>
            <w:r w:rsidRPr="00316E6B">
              <w:rPr>
                <w:rFonts w:ascii="Gentleman 500" w:hAnsi="Gentleman 500" w:cs="Calibri"/>
                <w:b/>
                <w:color w:val="FF0000"/>
                <w:sz w:val="22"/>
                <w:szCs w:val="22"/>
              </w:rPr>
              <w:t>Progressive Care</w:t>
            </w:r>
          </w:p>
        </w:tc>
        <w:tc>
          <w:tcPr>
            <w:tcW w:w="2300" w:type="dxa"/>
            <w:shd w:val="clear" w:color="auto" w:fill="auto"/>
          </w:tcPr>
          <w:p w:rsidR="00775509" w:rsidRPr="00316E6B" w:rsidRDefault="00775509" w:rsidP="00775509">
            <w:pPr>
              <w:rPr>
                <w:rFonts w:ascii="Gentleman 500" w:hAnsi="Gentleman 500" w:cs="Calibri"/>
                <w:color w:val="FF0000"/>
                <w:sz w:val="22"/>
                <w:szCs w:val="22"/>
                <w:lang w:val="en-AU" w:eastAsia="ar-SA"/>
              </w:rPr>
            </w:pPr>
          </w:p>
        </w:tc>
        <w:tc>
          <w:tcPr>
            <w:tcW w:w="1418"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383"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622" w:type="dxa"/>
            <w:shd w:val="clear" w:color="auto" w:fill="auto"/>
          </w:tcPr>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 xml:space="preserve">Client 1 </w:t>
            </w:r>
          </w:p>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Client 2</w:t>
            </w:r>
          </w:p>
        </w:tc>
      </w:tr>
      <w:tr w:rsidR="00775509" w:rsidRPr="000F0BCD" w:rsidTr="00115193">
        <w:tc>
          <w:tcPr>
            <w:tcW w:w="1413" w:type="dxa"/>
            <w:shd w:val="clear" w:color="auto" w:fill="80C262"/>
          </w:tcPr>
          <w:p w:rsidR="00775509" w:rsidRPr="00316E6B" w:rsidRDefault="00775509" w:rsidP="00775509">
            <w:pPr>
              <w:rPr>
                <w:rFonts w:ascii="Gentleman 500" w:hAnsi="Gentleman 500" w:cs="Calibri"/>
                <w:b/>
                <w:color w:val="FF0000"/>
                <w:sz w:val="22"/>
                <w:szCs w:val="22"/>
              </w:rPr>
            </w:pPr>
          </w:p>
        </w:tc>
        <w:tc>
          <w:tcPr>
            <w:tcW w:w="2065" w:type="dxa"/>
            <w:shd w:val="clear" w:color="auto" w:fill="auto"/>
          </w:tcPr>
          <w:p w:rsidR="00775509" w:rsidRPr="00316E6B" w:rsidRDefault="00775509" w:rsidP="00775509">
            <w:pPr>
              <w:rPr>
                <w:rFonts w:ascii="Gentleman 500" w:hAnsi="Gentleman 500" w:cs="Calibri"/>
                <w:b/>
                <w:color w:val="FF0000"/>
                <w:sz w:val="22"/>
                <w:szCs w:val="22"/>
              </w:rPr>
            </w:pPr>
            <w:r w:rsidRPr="00316E6B">
              <w:rPr>
                <w:rFonts w:ascii="Gentleman 500" w:hAnsi="Gentleman 500" w:cs="Calibri"/>
                <w:b/>
                <w:color w:val="FF0000"/>
                <w:sz w:val="22"/>
                <w:szCs w:val="22"/>
              </w:rPr>
              <w:t>Total &amp; Permanent Disablement</w:t>
            </w:r>
          </w:p>
        </w:tc>
        <w:tc>
          <w:tcPr>
            <w:tcW w:w="2300" w:type="dxa"/>
            <w:shd w:val="clear" w:color="auto" w:fill="auto"/>
          </w:tcPr>
          <w:p w:rsidR="00775509" w:rsidRPr="00316E6B" w:rsidRDefault="00775509" w:rsidP="00775509">
            <w:pPr>
              <w:rPr>
                <w:rFonts w:ascii="Gentleman 500" w:hAnsi="Gentleman 500" w:cs="Calibri"/>
                <w:color w:val="FF0000"/>
                <w:sz w:val="22"/>
                <w:szCs w:val="22"/>
                <w:lang w:val="en-AU" w:eastAsia="ar-SA"/>
              </w:rPr>
            </w:pPr>
          </w:p>
        </w:tc>
        <w:tc>
          <w:tcPr>
            <w:tcW w:w="1418"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383"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622" w:type="dxa"/>
            <w:shd w:val="clear" w:color="auto" w:fill="auto"/>
          </w:tcPr>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 xml:space="preserve">Client 1 </w:t>
            </w:r>
          </w:p>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Client 2</w:t>
            </w:r>
          </w:p>
        </w:tc>
      </w:tr>
      <w:tr w:rsidR="00775509" w:rsidRPr="000F0BCD" w:rsidTr="00115193">
        <w:tc>
          <w:tcPr>
            <w:tcW w:w="1413" w:type="dxa"/>
            <w:shd w:val="clear" w:color="auto" w:fill="80C262"/>
          </w:tcPr>
          <w:p w:rsidR="00775509" w:rsidRPr="00316E6B" w:rsidRDefault="00775509" w:rsidP="00775509">
            <w:pPr>
              <w:rPr>
                <w:rFonts w:ascii="Gentleman 500" w:hAnsi="Gentleman 500" w:cs="Calibri"/>
                <w:b/>
                <w:color w:val="FF0000"/>
                <w:sz w:val="22"/>
                <w:szCs w:val="22"/>
              </w:rPr>
            </w:pPr>
          </w:p>
        </w:tc>
        <w:tc>
          <w:tcPr>
            <w:tcW w:w="2065" w:type="dxa"/>
            <w:shd w:val="clear" w:color="auto" w:fill="auto"/>
          </w:tcPr>
          <w:p w:rsidR="00775509" w:rsidRPr="00316E6B" w:rsidRDefault="00775509" w:rsidP="00775509">
            <w:pPr>
              <w:rPr>
                <w:rFonts w:ascii="Gentleman 500" w:hAnsi="Gentleman 500" w:cs="Calibri"/>
                <w:b/>
                <w:color w:val="FF0000"/>
                <w:sz w:val="22"/>
                <w:szCs w:val="22"/>
              </w:rPr>
            </w:pPr>
            <w:r w:rsidRPr="00316E6B">
              <w:rPr>
                <w:rFonts w:ascii="Gentleman 500" w:hAnsi="Gentleman 500" w:cs="Calibri"/>
                <w:b/>
                <w:color w:val="FF0000"/>
                <w:sz w:val="22"/>
                <w:szCs w:val="22"/>
              </w:rPr>
              <w:t>Income Protection</w:t>
            </w:r>
            <w:r w:rsidR="00D132D4" w:rsidRPr="00316E6B">
              <w:rPr>
                <w:rFonts w:ascii="Gentleman 500" w:hAnsi="Gentleman 500" w:cs="Calibri"/>
                <w:b/>
                <w:color w:val="FF0000"/>
                <w:sz w:val="22"/>
                <w:szCs w:val="22"/>
              </w:rPr>
              <w:t xml:space="preserve"> (FOOTNOTE 2 products)</w:t>
            </w:r>
          </w:p>
        </w:tc>
        <w:tc>
          <w:tcPr>
            <w:tcW w:w="2300" w:type="dxa"/>
            <w:shd w:val="clear" w:color="auto" w:fill="auto"/>
          </w:tcPr>
          <w:p w:rsidR="00775509" w:rsidRPr="00316E6B" w:rsidRDefault="00775509" w:rsidP="00775509">
            <w:pPr>
              <w:rPr>
                <w:rFonts w:ascii="Gentleman 500" w:hAnsi="Gentleman 500" w:cs="Calibri"/>
                <w:color w:val="FF0000"/>
                <w:sz w:val="22"/>
                <w:szCs w:val="22"/>
                <w:lang w:val="en-AU" w:eastAsia="ar-SA"/>
              </w:rPr>
            </w:pPr>
          </w:p>
        </w:tc>
        <w:tc>
          <w:tcPr>
            <w:tcW w:w="1418"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383"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622" w:type="dxa"/>
            <w:shd w:val="clear" w:color="auto" w:fill="auto"/>
          </w:tcPr>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 xml:space="preserve">Client 1 </w:t>
            </w:r>
          </w:p>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Client 2</w:t>
            </w:r>
          </w:p>
        </w:tc>
      </w:tr>
      <w:tr w:rsidR="00775509" w:rsidRPr="000F0BCD" w:rsidTr="00115193">
        <w:tc>
          <w:tcPr>
            <w:tcW w:w="1413" w:type="dxa"/>
            <w:shd w:val="clear" w:color="auto" w:fill="80C262"/>
          </w:tcPr>
          <w:p w:rsidR="00775509" w:rsidRPr="00316E6B" w:rsidRDefault="00775509" w:rsidP="00775509">
            <w:pPr>
              <w:rPr>
                <w:rFonts w:ascii="Gentleman 500" w:hAnsi="Gentleman 500" w:cs="Calibri"/>
                <w:b/>
                <w:color w:val="FF0000"/>
                <w:sz w:val="22"/>
                <w:szCs w:val="22"/>
              </w:rPr>
            </w:pPr>
          </w:p>
        </w:tc>
        <w:tc>
          <w:tcPr>
            <w:tcW w:w="2065" w:type="dxa"/>
            <w:shd w:val="clear" w:color="auto" w:fill="auto"/>
          </w:tcPr>
          <w:p w:rsidR="00775509" w:rsidRPr="00316E6B" w:rsidRDefault="00775509" w:rsidP="00775509">
            <w:pPr>
              <w:rPr>
                <w:rFonts w:ascii="Gentleman 500" w:hAnsi="Gentleman 500" w:cs="Calibri"/>
                <w:b/>
                <w:color w:val="FF0000"/>
                <w:sz w:val="22"/>
                <w:szCs w:val="22"/>
              </w:rPr>
            </w:pPr>
            <w:r w:rsidRPr="00316E6B">
              <w:rPr>
                <w:rFonts w:ascii="Gentleman 500" w:hAnsi="Gentleman 500" w:cs="Calibri"/>
                <w:b/>
                <w:color w:val="FF0000"/>
                <w:sz w:val="22"/>
                <w:szCs w:val="22"/>
              </w:rPr>
              <w:t>Waiver of Premium</w:t>
            </w:r>
          </w:p>
        </w:tc>
        <w:tc>
          <w:tcPr>
            <w:tcW w:w="2300" w:type="dxa"/>
            <w:shd w:val="clear" w:color="auto" w:fill="auto"/>
          </w:tcPr>
          <w:p w:rsidR="00775509" w:rsidRPr="00316E6B" w:rsidRDefault="00775509" w:rsidP="00775509">
            <w:pPr>
              <w:rPr>
                <w:rFonts w:ascii="Gentleman 500" w:hAnsi="Gentleman 500" w:cs="Calibri"/>
                <w:color w:val="FF0000"/>
                <w:sz w:val="22"/>
                <w:szCs w:val="22"/>
                <w:lang w:val="en-AU" w:eastAsia="ar-SA"/>
              </w:rPr>
            </w:pPr>
          </w:p>
        </w:tc>
        <w:tc>
          <w:tcPr>
            <w:tcW w:w="1418"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383"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622" w:type="dxa"/>
            <w:shd w:val="clear" w:color="auto" w:fill="auto"/>
          </w:tcPr>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 xml:space="preserve">Client 1 </w:t>
            </w:r>
          </w:p>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Client 2</w:t>
            </w:r>
          </w:p>
        </w:tc>
      </w:tr>
      <w:tr w:rsidR="00775509" w:rsidRPr="000F0BCD" w:rsidTr="00115193">
        <w:tc>
          <w:tcPr>
            <w:tcW w:w="1413" w:type="dxa"/>
            <w:shd w:val="clear" w:color="auto" w:fill="80C262"/>
          </w:tcPr>
          <w:p w:rsidR="00775509" w:rsidRPr="00316E6B" w:rsidRDefault="00775509" w:rsidP="00775509">
            <w:pPr>
              <w:rPr>
                <w:rFonts w:ascii="Gentleman 500" w:hAnsi="Gentleman 500" w:cs="Calibri"/>
                <w:b/>
                <w:color w:val="FF0000"/>
                <w:sz w:val="22"/>
                <w:szCs w:val="22"/>
              </w:rPr>
            </w:pPr>
          </w:p>
        </w:tc>
        <w:tc>
          <w:tcPr>
            <w:tcW w:w="2065" w:type="dxa"/>
            <w:shd w:val="clear" w:color="auto" w:fill="auto"/>
          </w:tcPr>
          <w:p w:rsidR="00775509" w:rsidRPr="00316E6B" w:rsidRDefault="00775509" w:rsidP="00775509">
            <w:pPr>
              <w:rPr>
                <w:rFonts w:ascii="Gentleman 500" w:hAnsi="Gentleman 500" w:cs="Calibri"/>
                <w:b/>
                <w:color w:val="FF0000"/>
                <w:sz w:val="22"/>
                <w:szCs w:val="22"/>
              </w:rPr>
            </w:pPr>
            <w:r w:rsidRPr="00316E6B">
              <w:rPr>
                <w:rFonts w:ascii="Gentleman 500" w:hAnsi="Gentleman 500" w:cs="Calibri"/>
                <w:b/>
                <w:color w:val="FF0000"/>
                <w:sz w:val="22"/>
                <w:szCs w:val="22"/>
              </w:rPr>
              <w:t xml:space="preserve">Absolute Health </w:t>
            </w:r>
          </w:p>
        </w:tc>
        <w:tc>
          <w:tcPr>
            <w:tcW w:w="2300" w:type="dxa"/>
            <w:shd w:val="clear" w:color="auto" w:fill="auto"/>
          </w:tcPr>
          <w:p w:rsidR="00775509" w:rsidRPr="00316E6B" w:rsidRDefault="00775509" w:rsidP="00775509">
            <w:pPr>
              <w:rPr>
                <w:rFonts w:ascii="Gentleman 500" w:hAnsi="Gentleman 500" w:cs="Calibri"/>
                <w:color w:val="FF0000"/>
                <w:sz w:val="22"/>
                <w:szCs w:val="22"/>
                <w:lang w:val="en-AU" w:eastAsia="ar-SA"/>
              </w:rPr>
            </w:pPr>
          </w:p>
        </w:tc>
        <w:tc>
          <w:tcPr>
            <w:tcW w:w="1418"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383" w:type="dxa"/>
            <w:shd w:val="clear" w:color="auto" w:fill="auto"/>
          </w:tcPr>
          <w:p w:rsidR="00775509" w:rsidRPr="00316E6B" w:rsidRDefault="00775509" w:rsidP="00775509">
            <w:pPr>
              <w:jc w:val="right"/>
              <w:rPr>
                <w:rFonts w:ascii="Gentleman 500" w:hAnsi="Gentleman 500" w:cs="Calibri"/>
                <w:color w:val="FF0000"/>
                <w:sz w:val="22"/>
                <w:szCs w:val="22"/>
              </w:rPr>
            </w:pPr>
          </w:p>
        </w:tc>
        <w:tc>
          <w:tcPr>
            <w:tcW w:w="1622" w:type="dxa"/>
            <w:shd w:val="clear" w:color="auto" w:fill="auto"/>
          </w:tcPr>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 xml:space="preserve">Client 1 </w:t>
            </w:r>
          </w:p>
          <w:p w:rsidR="00775509" w:rsidRPr="00316E6B" w:rsidRDefault="00775509" w:rsidP="00775509">
            <w:pPr>
              <w:rPr>
                <w:rFonts w:ascii="Gentleman 500" w:hAnsi="Gentleman 500" w:cs="Calibri"/>
                <w:color w:val="FF0000"/>
                <w:sz w:val="22"/>
                <w:szCs w:val="22"/>
              </w:rPr>
            </w:pPr>
            <w:r w:rsidRPr="00316E6B">
              <w:rPr>
                <w:rFonts w:ascii="Gentleman 500" w:hAnsi="Gentleman 500" w:cs="Calibri"/>
                <w:color w:val="FF0000"/>
                <w:sz w:val="22"/>
                <w:szCs w:val="22"/>
              </w:rPr>
              <w:t>Client 2</w:t>
            </w:r>
          </w:p>
        </w:tc>
      </w:tr>
      <w:tr w:rsidR="00C83576" w:rsidRPr="000F0BCD" w:rsidTr="00115193">
        <w:tc>
          <w:tcPr>
            <w:tcW w:w="7196" w:type="dxa"/>
            <w:gridSpan w:val="4"/>
            <w:shd w:val="clear" w:color="auto" w:fill="80C262"/>
          </w:tcPr>
          <w:p w:rsidR="00C83576" w:rsidRPr="00316E6B" w:rsidRDefault="00C83576" w:rsidP="00C83576">
            <w:pPr>
              <w:jc w:val="right"/>
              <w:rPr>
                <w:rFonts w:ascii="Gentleman 500" w:hAnsi="Gentleman 500" w:cs="Calibri"/>
                <w:color w:val="FFFFFF" w:themeColor="background1"/>
                <w:sz w:val="22"/>
                <w:szCs w:val="22"/>
              </w:rPr>
            </w:pPr>
            <w:r w:rsidRPr="00316E6B">
              <w:rPr>
                <w:rFonts w:ascii="Gentleman 500" w:hAnsi="Gentleman 500" w:cs="Calibri"/>
                <w:b/>
                <w:color w:val="FFFFFF" w:themeColor="background1"/>
                <w:sz w:val="22"/>
                <w:szCs w:val="22"/>
              </w:rPr>
              <w:t>TOTAL Premium</w:t>
            </w:r>
          </w:p>
        </w:tc>
        <w:tc>
          <w:tcPr>
            <w:tcW w:w="1383" w:type="dxa"/>
            <w:shd w:val="clear" w:color="auto" w:fill="80C262"/>
          </w:tcPr>
          <w:p w:rsidR="00C83576" w:rsidRPr="00316E6B" w:rsidRDefault="00C83576" w:rsidP="00C83576">
            <w:pPr>
              <w:jc w:val="right"/>
              <w:rPr>
                <w:rFonts w:ascii="Gentleman 500" w:hAnsi="Gentleman 500" w:cs="Calibri"/>
                <w:b/>
                <w:color w:val="FFFFFF" w:themeColor="background1"/>
                <w:sz w:val="22"/>
                <w:szCs w:val="22"/>
              </w:rPr>
            </w:pPr>
            <w:r w:rsidRPr="00316E6B">
              <w:rPr>
                <w:rFonts w:ascii="Gentleman 500" w:hAnsi="Gentleman 500" w:cs="Calibri"/>
                <w:b/>
                <w:color w:val="FFFFFF" w:themeColor="background1"/>
                <w:sz w:val="22"/>
                <w:szCs w:val="22"/>
              </w:rPr>
              <w:t>XXX</w:t>
            </w:r>
          </w:p>
        </w:tc>
        <w:tc>
          <w:tcPr>
            <w:tcW w:w="1622" w:type="dxa"/>
            <w:shd w:val="clear" w:color="auto" w:fill="80C262"/>
          </w:tcPr>
          <w:p w:rsidR="00C83576" w:rsidRPr="00316E6B" w:rsidRDefault="00C83576" w:rsidP="00C83576">
            <w:pPr>
              <w:rPr>
                <w:rFonts w:ascii="Gentleman 500" w:hAnsi="Gentleman 500" w:cs="Calibri"/>
                <w:sz w:val="22"/>
                <w:szCs w:val="22"/>
              </w:rPr>
            </w:pPr>
          </w:p>
        </w:tc>
      </w:tr>
    </w:tbl>
    <w:p w:rsidR="007577EC" w:rsidRPr="00316E6B" w:rsidRDefault="00E3481C" w:rsidP="007577EC">
      <w:pPr>
        <w:suppressAutoHyphens w:val="0"/>
        <w:spacing w:line="276" w:lineRule="auto"/>
        <w:rPr>
          <w:rFonts w:ascii="Calibri" w:hAnsi="Calibri" w:cs="Calibri"/>
          <w:b/>
          <w:color w:val="404040" w:themeColor="text1" w:themeTint="BF"/>
          <w:sz w:val="22"/>
          <w:szCs w:val="22"/>
          <w:lang w:val="en-AU" w:eastAsia="en-AU"/>
        </w:rPr>
      </w:pPr>
      <w:r w:rsidRPr="00316E6B">
        <w:rPr>
          <w:rFonts w:ascii="Calibri" w:hAnsi="Calibri" w:cs="Calibri"/>
          <w:b/>
          <w:color w:val="404040" w:themeColor="text1" w:themeTint="BF"/>
          <w:sz w:val="22"/>
          <w:szCs w:val="22"/>
          <w:lang w:val="en-AU" w:eastAsia="en-AU"/>
        </w:rPr>
        <w:t>RECOMMENDED RISK PROTECTION STRATEGY</w:t>
      </w:r>
      <w:r w:rsidR="007577EC" w:rsidRPr="00316E6B">
        <w:rPr>
          <w:rFonts w:ascii="Calibri" w:hAnsi="Calibri" w:cs="Calibri"/>
          <w:b/>
          <w:color w:val="404040" w:themeColor="text1" w:themeTint="BF"/>
          <w:sz w:val="22"/>
          <w:szCs w:val="22"/>
          <w:lang w:val="en-AU" w:eastAsia="en-AU"/>
        </w:rPr>
        <w:t>:</w:t>
      </w:r>
    </w:p>
    <w:p w:rsidR="007577EC" w:rsidRDefault="007577EC" w:rsidP="007577EC">
      <w:pPr>
        <w:suppressAutoHyphens w:val="0"/>
        <w:spacing w:after="200" w:line="276" w:lineRule="auto"/>
        <w:rPr>
          <w:rFonts w:ascii="Calibri" w:hAnsi="Calibri" w:cs="Calibri"/>
          <w:b/>
          <w:sz w:val="22"/>
          <w:szCs w:val="22"/>
          <w:lang w:val="en-AU" w:eastAsia="en-AU"/>
        </w:rPr>
      </w:pPr>
    </w:p>
    <w:p w:rsidR="00D358E7" w:rsidRDefault="00D358E7" w:rsidP="00D358E7">
      <w:pPr>
        <w:pStyle w:val="Caption"/>
      </w:pPr>
    </w:p>
    <w:p w:rsidR="004B0B47" w:rsidRDefault="004B0B47" w:rsidP="00D358E7">
      <w:pPr>
        <w:pStyle w:val="Caption"/>
      </w:pPr>
    </w:p>
    <w:p w:rsidR="004B0B47" w:rsidRDefault="004B0B47" w:rsidP="00D358E7">
      <w:pPr>
        <w:pStyle w:val="Caption"/>
      </w:pPr>
    </w:p>
    <w:p w:rsidR="004B0B47" w:rsidRDefault="004B0B47" w:rsidP="00D358E7">
      <w:pPr>
        <w:pStyle w:val="Caption"/>
      </w:pPr>
    </w:p>
    <w:p w:rsidR="007E33BA" w:rsidRPr="00803E78" w:rsidRDefault="009F28E5" w:rsidP="00CF3416">
      <w:pPr>
        <w:pStyle w:val="TOC1"/>
        <w:tabs>
          <w:tab w:val="right" w:leader="dot" w:pos="9503"/>
        </w:tabs>
        <w:spacing w:before="180"/>
        <w:outlineLvl w:val="0"/>
        <w:rPr>
          <w:rFonts w:ascii="Gentleman 500" w:hAnsi="Gentleman 500" w:cstheme="minorHAnsi"/>
          <w:bCs/>
          <w:iCs/>
          <w:caps w:val="0"/>
          <w:color w:val="66B245"/>
          <w:sz w:val="48"/>
          <w:szCs w:val="48"/>
        </w:rPr>
      </w:pPr>
      <w:bookmarkStart w:id="13" w:name="_Toc508800855"/>
      <w:r>
        <w:rPr>
          <w:rFonts w:ascii="Gentleman 500" w:hAnsi="Gentleman 500" w:cstheme="minorHAnsi"/>
          <w:bCs/>
          <w:iCs/>
          <w:caps w:val="0"/>
          <w:color w:val="66B245"/>
          <w:sz w:val="48"/>
          <w:szCs w:val="48"/>
        </w:rPr>
        <w:t xml:space="preserve">What </w:t>
      </w:r>
      <w:r w:rsidR="00042727">
        <w:rPr>
          <w:rFonts w:ascii="Gentleman 500" w:hAnsi="Gentleman 500" w:cstheme="minorHAnsi"/>
          <w:bCs/>
          <w:iCs/>
          <w:caps w:val="0"/>
          <w:color w:val="66B245"/>
          <w:sz w:val="48"/>
          <w:szCs w:val="48"/>
        </w:rPr>
        <w:t xml:space="preserve">do you need sorted when your </w:t>
      </w:r>
      <w:proofErr w:type="gramStart"/>
      <w:r w:rsidR="00042727">
        <w:rPr>
          <w:rFonts w:ascii="Gentleman 500" w:hAnsi="Gentleman 500" w:cstheme="minorHAnsi"/>
          <w:bCs/>
          <w:iCs/>
          <w:caps w:val="0"/>
          <w:color w:val="66B245"/>
          <w:sz w:val="48"/>
          <w:szCs w:val="48"/>
        </w:rPr>
        <w:t>gone</w:t>
      </w:r>
      <w:bookmarkEnd w:id="13"/>
      <w:proofErr w:type="gramEnd"/>
    </w:p>
    <w:p w:rsidR="007E33BA" w:rsidRPr="00A5043A" w:rsidRDefault="007E33BA" w:rsidP="007E33BA">
      <w:pPr>
        <w:overflowPunct w:val="0"/>
        <w:autoSpaceDE w:val="0"/>
        <w:spacing w:before="240"/>
        <w:jc w:val="both"/>
        <w:textAlignment w:val="baseline"/>
        <w:rPr>
          <w:rFonts w:ascii="Gentleman 400" w:hAnsi="Gentleman 400" w:cs="Calibri"/>
          <w:color w:val="404040" w:themeColor="text1" w:themeTint="BF"/>
          <w:sz w:val="22"/>
          <w:szCs w:val="22"/>
          <w:lang w:val="en-NZ" w:eastAsia="ar-SA"/>
        </w:rPr>
      </w:pPr>
      <w:r w:rsidRPr="00A5043A">
        <w:rPr>
          <w:rFonts w:ascii="Gentleman 400" w:hAnsi="Gentleman 400" w:cs="Calibri"/>
          <w:color w:val="404040" w:themeColor="text1" w:themeTint="BF"/>
          <w:sz w:val="22"/>
          <w:szCs w:val="22"/>
          <w:lang w:val="en-NZ" w:eastAsia="ar-SA"/>
        </w:rPr>
        <w:t>Life cover can help ensure that any debt is paid off and immediate costs such as funeral and travel arrangements are also taken care of.  It can also provide a financial base to support an ongoing income to meet the needs of surviving family members. This in the event of claim is paid out as a lump sum.</w:t>
      </w:r>
    </w:p>
    <w:p w:rsidR="007E33BA" w:rsidRPr="00552D97" w:rsidRDefault="007E33BA" w:rsidP="007E33BA">
      <w:pPr>
        <w:overflowPunct w:val="0"/>
        <w:autoSpaceDE w:val="0"/>
        <w:jc w:val="both"/>
        <w:textAlignment w:val="baseline"/>
        <w:rPr>
          <w:rFonts w:ascii="Gentleman 500" w:hAnsi="Gentleman 500" w:cs="Arial"/>
          <w:color w:val="404040" w:themeColor="text1" w:themeTint="BF"/>
          <w:sz w:val="22"/>
          <w:szCs w:val="22"/>
          <w:lang w:val="en-NZ" w:eastAsia="ar-SA"/>
        </w:rPr>
      </w:pPr>
    </w:p>
    <w:p w:rsidR="007E33BA" w:rsidRPr="00552D97" w:rsidRDefault="007E33BA" w:rsidP="007E33BA">
      <w:pPr>
        <w:spacing w:after="120"/>
        <w:rPr>
          <w:rFonts w:ascii="Gentleman 500" w:hAnsi="Gentleman 500" w:cs="Calibri"/>
          <w:b/>
          <w:color w:val="404040" w:themeColor="text1" w:themeTint="BF"/>
          <w:sz w:val="22"/>
          <w:szCs w:val="22"/>
        </w:rPr>
      </w:pPr>
      <w:r w:rsidRPr="00552D97">
        <w:rPr>
          <w:rFonts w:ascii="Gentleman 500" w:hAnsi="Gentleman 500" w:cs="Calibri"/>
          <w:b/>
          <w:color w:val="404040" w:themeColor="text1" w:themeTint="BF"/>
          <w:sz w:val="22"/>
          <w:szCs w:val="22"/>
        </w:rPr>
        <w:t>Recommended 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062"/>
        <w:gridCol w:w="1757"/>
        <w:gridCol w:w="2134"/>
        <w:gridCol w:w="1882"/>
      </w:tblGrid>
      <w:tr w:rsidR="007E33BA" w:rsidRPr="00552D97" w:rsidTr="00115193">
        <w:tc>
          <w:tcPr>
            <w:tcW w:w="1668" w:type="dxa"/>
            <w:tcBorders>
              <w:top w:val="single" w:sz="4" w:space="0" w:color="auto"/>
              <w:left w:val="single" w:sz="4" w:space="0" w:color="auto"/>
              <w:bottom w:val="single" w:sz="4" w:space="0" w:color="auto"/>
              <w:right w:val="single" w:sz="4" w:space="0" w:color="auto"/>
            </w:tcBorders>
            <w:shd w:val="clear" w:color="auto" w:fill="80C262"/>
            <w:hideMark/>
          </w:tcPr>
          <w:p w:rsidR="007E33BA" w:rsidRPr="00552D97" w:rsidRDefault="007E33BA" w:rsidP="00E826D7">
            <w:pPr>
              <w:spacing w:line="256" w:lineRule="auto"/>
              <w:rPr>
                <w:rFonts w:ascii="Gentleman 500" w:hAnsi="Gentleman 500" w:cs="Calibri"/>
                <w:b/>
                <w:color w:val="FFFFFF" w:themeColor="background1"/>
                <w:sz w:val="22"/>
                <w:szCs w:val="22"/>
              </w:rPr>
            </w:pPr>
            <w:r w:rsidRPr="00552D97">
              <w:rPr>
                <w:rFonts w:ascii="Gentleman 500" w:hAnsi="Gentleman 500" w:cs="Calibri"/>
                <w:b/>
                <w:color w:val="FFFFFF" w:themeColor="background1"/>
                <w:sz w:val="22"/>
                <w:szCs w:val="22"/>
              </w:rPr>
              <w:lastRenderedPageBreak/>
              <w:t>Life Insured</w:t>
            </w:r>
          </w:p>
        </w:tc>
        <w:tc>
          <w:tcPr>
            <w:tcW w:w="2062" w:type="dxa"/>
            <w:tcBorders>
              <w:top w:val="single" w:sz="4" w:space="0" w:color="auto"/>
              <w:left w:val="single" w:sz="4" w:space="0" w:color="auto"/>
              <w:bottom w:val="single" w:sz="4" w:space="0" w:color="auto"/>
              <w:right w:val="single" w:sz="4" w:space="0" w:color="auto"/>
            </w:tcBorders>
            <w:shd w:val="clear" w:color="auto" w:fill="80C262"/>
            <w:hideMark/>
          </w:tcPr>
          <w:p w:rsidR="007E33BA" w:rsidRPr="00552D97" w:rsidRDefault="007E33BA" w:rsidP="00E826D7">
            <w:pPr>
              <w:overflowPunct w:val="0"/>
              <w:autoSpaceDE w:val="0"/>
              <w:spacing w:line="256" w:lineRule="auto"/>
              <w:textAlignment w:val="baseline"/>
              <w:rPr>
                <w:rFonts w:ascii="Gentleman 500" w:hAnsi="Gentleman 500" w:cs="Calibri"/>
                <w:b/>
                <w:color w:val="FFFFFF" w:themeColor="background1"/>
                <w:sz w:val="22"/>
                <w:szCs w:val="22"/>
                <w:lang w:val="en-AU" w:eastAsia="en-AU"/>
              </w:rPr>
            </w:pPr>
            <w:r w:rsidRPr="00552D97">
              <w:rPr>
                <w:rFonts w:ascii="Gentleman 500" w:hAnsi="Gentleman 500" w:cs="Calibri"/>
                <w:b/>
                <w:color w:val="FFFFFF" w:themeColor="background1"/>
                <w:sz w:val="22"/>
                <w:szCs w:val="22"/>
                <w:lang w:val="en-AU" w:eastAsia="en-AU"/>
              </w:rPr>
              <w:t>Policy Owner</w:t>
            </w:r>
          </w:p>
        </w:tc>
        <w:tc>
          <w:tcPr>
            <w:tcW w:w="1757" w:type="dxa"/>
            <w:tcBorders>
              <w:top w:val="single" w:sz="4" w:space="0" w:color="auto"/>
              <w:left w:val="single" w:sz="4" w:space="0" w:color="auto"/>
              <w:bottom w:val="single" w:sz="4" w:space="0" w:color="auto"/>
              <w:right w:val="single" w:sz="4" w:space="0" w:color="auto"/>
            </w:tcBorders>
            <w:shd w:val="clear" w:color="auto" w:fill="80C262"/>
            <w:hideMark/>
          </w:tcPr>
          <w:p w:rsidR="007E33BA" w:rsidRPr="00552D97" w:rsidRDefault="007E33BA" w:rsidP="00E826D7">
            <w:pPr>
              <w:overflowPunct w:val="0"/>
              <w:autoSpaceDE w:val="0"/>
              <w:spacing w:line="256" w:lineRule="auto"/>
              <w:textAlignment w:val="baseline"/>
              <w:rPr>
                <w:rFonts w:ascii="Gentleman 500" w:hAnsi="Gentleman 500" w:cs="Calibri"/>
                <w:b/>
                <w:color w:val="FFFFFF" w:themeColor="background1"/>
                <w:sz w:val="22"/>
                <w:szCs w:val="22"/>
                <w:lang w:val="en-AU" w:eastAsia="en-AU"/>
              </w:rPr>
            </w:pPr>
            <w:r w:rsidRPr="00552D97">
              <w:rPr>
                <w:rFonts w:ascii="Gentleman 500" w:hAnsi="Gentleman 500" w:cs="Calibri"/>
                <w:b/>
                <w:color w:val="FFFFFF" w:themeColor="background1"/>
                <w:sz w:val="22"/>
                <w:szCs w:val="22"/>
                <w:lang w:val="en-AU" w:eastAsia="en-AU"/>
              </w:rPr>
              <w:t>Option</w:t>
            </w:r>
          </w:p>
        </w:tc>
        <w:tc>
          <w:tcPr>
            <w:tcW w:w="2134" w:type="dxa"/>
            <w:tcBorders>
              <w:top w:val="single" w:sz="4" w:space="0" w:color="auto"/>
              <w:left w:val="single" w:sz="4" w:space="0" w:color="auto"/>
              <w:bottom w:val="single" w:sz="4" w:space="0" w:color="auto"/>
              <w:right w:val="single" w:sz="4" w:space="0" w:color="auto"/>
            </w:tcBorders>
            <w:shd w:val="clear" w:color="auto" w:fill="80C262"/>
            <w:hideMark/>
          </w:tcPr>
          <w:p w:rsidR="007E33BA" w:rsidRPr="00552D97" w:rsidRDefault="007E33BA" w:rsidP="00E826D7">
            <w:pPr>
              <w:overflowPunct w:val="0"/>
              <w:autoSpaceDE w:val="0"/>
              <w:spacing w:line="256" w:lineRule="auto"/>
              <w:textAlignment w:val="baseline"/>
              <w:rPr>
                <w:rFonts w:ascii="Gentleman 500" w:hAnsi="Gentleman 500" w:cs="Calibri"/>
                <w:b/>
                <w:color w:val="FFFFFF" w:themeColor="background1"/>
                <w:sz w:val="22"/>
                <w:szCs w:val="22"/>
                <w:lang w:val="en-AU" w:eastAsia="en-AU"/>
              </w:rPr>
            </w:pPr>
            <w:r w:rsidRPr="00552D97">
              <w:rPr>
                <w:rFonts w:ascii="Gentleman 500" w:hAnsi="Gentleman 500" w:cs="Calibri"/>
                <w:b/>
                <w:color w:val="FFFFFF" w:themeColor="background1"/>
                <w:sz w:val="22"/>
                <w:szCs w:val="22"/>
                <w:lang w:val="en-AU" w:eastAsia="en-AU"/>
              </w:rPr>
              <w:t>Amount Insured ($)</w:t>
            </w:r>
          </w:p>
        </w:tc>
        <w:tc>
          <w:tcPr>
            <w:tcW w:w="1882" w:type="dxa"/>
            <w:tcBorders>
              <w:top w:val="single" w:sz="4" w:space="0" w:color="auto"/>
              <w:left w:val="single" w:sz="4" w:space="0" w:color="auto"/>
              <w:bottom w:val="single" w:sz="4" w:space="0" w:color="auto"/>
              <w:right w:val="single" w:sz="4" w:space="0" w:color="auto"/>
            </w:tcBorders>
            <w:shd w:val="clear" w:color="auto" w:fill="80C262"/>
            <w:hideMark/>
          </w:tcPr>
          <w:p w:rsidR="007E33BA" w:rsidRPr="00552D97" w:rsidRDefault="007E33BA" w:rsidP="00E826D7">
            <w:pPr>
              <w:overflowPunct w:val="0"/>
              <w:autoSpaceDE w:val="0"/>
              <w:spacing w:line="256" w:lineRule="auto"/>
              <w:textAlignment w:val="baseline"/>
              <w:rPr>
                <w:rFonts w:ascii="Gentleman 500" w:hAnsi="Gentleman 500" w:cs="Calibri"/>
                <w:b/>
                <w:color w:val="FFFFFF" w:themeColor="background1"/>
                <w:sz w:val="22"/>
                <w:szCs w:val="22"/>
                <w:lang w:val="en-AU" w:eastAsia="en-AU"/>
              </w:rPr>
            </w:pPr>
            <w:r w:rsidRPr="00552D97">
              <w:rPr>
                <w:rFonts w:ascii="Gentleman 500" w:hAnsi="Gentleman 500" w:cs="Calibri"/>
                <w:b/>
                <w:color w:val="FFFFFF" w:themeColor="background1"/>
                <w:sz w:val="22"/>
                <w:szCs w:val="22"/>
                <w:lang w:val="en-AU" w:eastAsia="en-AU"/>
              </w:rPr>
              <w:t>Premium ($)</w:t>
            </w:r>
          </w:p>
        </w:tc>
      </w:tr>
      <w:tr w:rsidR="007E33BA" w:rsidRPr="00552D97" w:rsidTr="00115193">
        <w:tc>
          <w:tcPr>
            <w:tcW w:w="1668" w:type="dxa"/>
            <w:tcBorders>
              <w:top w:val="single" w:sz="4" w:space="0" w:color="auto"/>
              <w:left w:val="single" w:sz="4" w:space="0" w:color="auto"/>
              <w:bottom w:val="single" w:sz="4" w:space="0" w:color="auto"/>
              <w:right w:val="single" w:sz="4" w:space="0" w:color="auto"/>
            </w:tcBorders>
            <w:shd w:val="clear" w:color="auto" w:fill="80C262"/>
            <w:vAlign w:val="center"/>
            <w:hideMark/>
          </w:tcPr>
          <w:p w:rsidR="007E33BA" w:rsidRPr="00552D97" w:rsidRDefault="007E33BA" w:rsidP="00E826D7">
            <w:pPr>
              <w:overflowPunct w:val="0"/>
              <w:autoSpaceDE w:val="0"/>
              <w:spacing w:line="256" w:lineRule="auto"/>
              <w:textAlignment w:val="baseline"/>
              <w:rPr>
                <w:rFonts w:ascii="Gentleman 500" w:hAnsi="Gentleman 500" w:cs="Calibri"/>
                <w:b/>
                <w:color w:val="FFFFFF" w:themeColor="background1"/>
                <w:sz w:val="22"/>
                <w:szCs w:val="22"/>
                <w:lang w:val="en-AU" w:eastAsia="en-AU"/>
              </w:rPr>
            </w:pPr>
            <w:r w:rsidRPr="00552D97">
              <w:rPr>
                <w:rFonts w:ascii="Gentleman 500" w:hAnsi="Gentleman 500" w:cs="Calibri"/>
                <w:b/>
                <w:color w:val="FFFFFF" w:themeColor="background1"/>
                <w:sz w:val="22"/>
                <w:szCs w:val="22"/>
                <w:lang w:val="en-AU" w:eastAsia="en-AU"/>
              </w:rPr>
              <w:t>Client 1</w:t>
            </w:r>
          </w:p>
        </w:tc>
        <w:tc>
          <w:tcPr>
            <w:tcW w:w="2062" w:type="dxa"/>
            <w:tcBorders>
              <w:top w:val="single" w:sz="4" w:space="0" w:color="auto"/>
              <w:left w:val="single" w:sz="4" w:space="0" w:color="auto"/>
              <w:bottom w:val="single" w:sz="4" w:space="0" w:color="auto"/>
              <w:right w:val="single" w:sz="4" w:space="0" w:color="auto"/>
            </w:tcBorders>
            <w:vAlign w:val="center"/>
            <w:hideMark/>
          </w:tcPr>
          <w:p w:rsidR="007E33BA" w:rsidRPr="00552D97" w:rsidRDefault="007E33BA" w:rsidP="00E826D7">
            <w:pPr>
              <w:spacing w:line="256" w:lineRule="auto"/>
              <w:rPr>
                <w:rFonts w:ascii="Gentleman 500" w:hAnsi="Gentleman 500" w:cs="Calibri"/>
                <w:sz w:val="22"/>
                <w:szCs w:val="22"/>
              </w:rPr>
            </w:pPr>
            <w:r w:rsidRPr="00552D97">
              <w:rPr>
                <w:rFonts w:ascii="Gentleman 500" w:hAnsi="Gentleman 500" w:cs="Calibri"/>
                <w:sz w:val="22"/>
                <w:szCs w:val="22"/>
              </w:rPr>
              <w:t>Client 1 &amp; Client 2</w:t>
            </w:r>
          </w:p>
        </w:tc>
        <w:tc>
          <w:tcPr>
            <w:tcW w:w="1757" w:type="dxa"/>
            <w:tcBorders>
              <w:top w:val="single" w:sz="4" w:space="0" w:color="auto"/>
              <w:left w:val="single" w:sz="4" w:space="0" w:color="auto"/>
              <w:bottom w:val="single" w:sz="4" w:space="0" w:color="auto"/>
              <w:right w:val="single" w:sz="4" w:space="0" w:color="auto"/>
            </w:tcBorders>
          </w:tcPr>
          <w:p w:rsidR="007E33BA" w:rsidRPr="00552D97" w:rsidRDefault="007E33BA" w:rsidP="00E826D7">
            <w:pPr>
              <w:spacing w:line="256" w:lineRule="auto"/>
              <w:jc w:val="right"/>
              <w:rPr>
                <w:rFonts w:ascii="Gentleman 500" w:hAnsi="Gentleman 500" w:cs="Calibri"/>
                <w:sz w:val="22"/>
                <w:szCs w:val="22"/>
              </w:rPr>
            </w:pPr>
          </w:p>
        </w:tc>
        <w:tc>
          <w:tcPr>
            <w:tcW w:w="2134" w:type="dxa"/>
            <w:tcBorders>
              <w:top w:val="single" w:sz="4" w:space="0" w:color="auto"/>
              <w:left w:val="single" w:sz="4" w:space="0" w:color="auto"/>
              <w:bottom w:val="single" w:sz="4" w:space="0" w:color="auto"/>
              <w:right w:val="single" w:sz="4" w:space="0" w:color="auto"/>
            </w:tcBorders>
            <w:vAlign w:val="center"/>
          </w:tcPr>
          <w:p w:rsidR="007E33BA" w:rsidRPr="00552D97" w:rsidRDefault="007E33BA" w:rsidP="00E826D7">
            <w:pPr>
              <w:spacing w:line="256" w:lineRule="auto"/>
              <w:jc w:val="right"/>
              <w:rPr>
                <w:rFonts w:ascii="Gentleman 500" w:hAnsi="Gentleman 500" w:cs="Calibri"/>
                <w:sz w:val="22"/>
                <w:szCs w:val="22"/>
              </w:rPr>
            </w:pPr>
          </w:p>
        </w:tc>
        <w:tc>
          <w:tcPr>
            <w:tcW w:w="1882" w:type="dxa"/>
            <w:tcBorders>
              <w:top w:val="single" w:sz="4" w:space="0" w:color="auto"/>
              <w:left w:val="single" w:sz="4" w:space="0" w:color="auto"/>
              <w:bottom w:val="single" w:sz="4" w:space="0" w:color="auto"/>
              <w:right w:val="single" w:sz="4" w:space="0" w:color="auto"/>
            </w:tcBorders>
            <w:vAlign w:val="center"/>
          </w:tcPr>
          <w:p w:rsidR="007E33BA" w:rsidRPr="00552D97" w:rsidRDefault="007E33BA" w:rsidP="00E826D7">
            <w:pPr>
              <w:spacing w:line="256" w:lineRule="auto"/>
              <w:jc w:val="right"/>
              <w:rPr>
                <w:rFonts w:ascii="Gentleman 500" w:hAnsi="Gentleman 500" w:cs="Calibri"/>
                <w:sz w:val="22"/>
                <w:szCs w:val="22"/>
              </w:rPr>
            </w:pPr>
          </w:p>
        </w:tc>
      </w:tr>
      <w:tr w:rsidR="007E33BA" w:rsidRPr="00552D97" w:rsidTr="00115193">
        <w:tc>
          <w:tcPr>
            <w:tcW w:w="1668" w:type="dxa"/>
            <w:tcBorders>
              <w:top w:val="single" w:sz="4" w:space="0" w:color="auto"/>
              <w:left w:val="single" w:sz="4" w:space="0" w:color="auto"/>
              <w:bottom w:val="single" w:sz="4" w:space="0" w:color="auto"/>
              <w:right w:val="single" w:sz="4" w:space="0" w:color="auto"/>
            </w:tcBorders>
            <w:shd w:val="clear" w:color="auto" w:fill="80C262"/>
            <w:vAlign w:val="center"/>
            <w:hideMark/>
          </w:tcPr>
          <w:p w:rsidR="007E33BA" w:rsidRPr="00552D97" w:rsidRDefault="007E33BA" w:rsidP="00E826D7">
            <w:pPr>
              <w:overflowPunct w:val="0"/>
              <w:autoSpaceDE w:val="0"/>
              <w:spacing w:line="256" w:lineRule="auto"/>
              <w:textAlignment w:val="baseline"/>
              <w:rPr>
                <w:rFonts w:ascii="Gentleman 500" w:hAnsi="Gentleman 500" w:cs="Calibri"/>
                <w:b/>
                <w:color w:val="FFFFFF" w:themeColor="background1"/>
                <w:sz w:val="22"/>
                <w:szCs w:val="22"/>
                <w:lang w:val="en-AU" w:eastAsia="en-AU"/>
              </w:rPr>
            </w:pPr>
            <w:r w:rsidRPr="00552D97">
              <w:rPr>
                <w:rFonts w:ascii="Gentleman 500" w:hAnsi="Gentleman 500" w:cs="Calibri"/>
                <w:b/>
                <w:color w:val="FFFFFF" w:themeColor="background1"/>
                <w:sz w:val="22"/>
                <w:szCs w:val="22"/>
                <w:lang w:val="en-AU" w:eastAsia="en-AU"/>
              </w:rPr>
              <w:t>Client 2</w:t>
            </w:r>
          </w:p>
        </w:tc>
        <w:tc>
          <w:tcPr>
            <w:tcW w:w="2062" w:type="dxa"/>
            <w:tcBorders>
              <w:top w:val="single" w:sz="4" w:space="0" w:color="auto"/>
              <w:left w:val="single" w:sz="4" w:space="0" w:color="auto"/>
              <w:bottom w:val="single" w:sz="4" w:space="0" w:color="auto"/>
              <w:right w:val="single" w:sz="4" w:space="0" w:color="auto"/>
            </w:tcBorders>
            <w:vAlign w:val="center"/>
            <w:hideMark/>
          </w:tcPr>
          <w:p w:rsidR="007E33BA" w:rsidRPr="00552D97" w:rsidRDefault="007E33BA" w:rsidP="00E826D7">
            <w:pPr>
              <w:spacing w:line="256" w:lineRule="auto"/>
              <w:rPr>
                <w:rFonts w:ascii="Gentleman 500" w:hAnsi="Gentleman 500" w:cs="Calibri"/>
                <w:sz w:val="22"/>
                <w:szCs w:val="22"/>
              </w:rPr>
            </w:pPr>
            <w:r w:rsidRPr="00552D97">
              <w:rPr>
                <w:rFonts w:ascii="Gentleman 500" w:hAnsi="Gentleman 500" w:cs="Calibri"/>
                <w:sz w:val="22"/>
                <w:szCs w:val="22"/>
              </w:rPr>
              <w:t>Client 1 &amp; Client 2</w:t>
            </w:r>
          </w:p>
        </w:tc>
        <w:tc>
          <w:tcPr>
            <w:tcW w:w="1757" w:type="dxa"/>
            <w:tcBorders>
              <w:top w:val="single" w:sz="4" w:space="0" w:color="auto"/>
              <w:left w:val="single" w:sz="4" w:space="0" w:color="auto"/>
              <w:bottom w:val="single" w:sz="4" w:space="0" w:color="auto"/>
              <w:right w:val="single" w:sz="4" w:space="0" w:color="auto"/>
            </w:tcBorders>
          </w:tcPr>
          <w:p w:rsidR="007E33BA" w:rsidRPr="00552D97" w:rsidRDefault="007E33BA" w:rsidP="00E826D7">
            <w:pPr>
              <w:spacing w:line="256" w:lineRule="auto"/>
              <w:jc w:val="right"/>
              <w:rPr>
                <w:rFonts w:ascii="Gentleman 500" w:hAnsi="Gentleman 500" w:cs="Calibri"/>
                <w:sz w:val="22"/>
                <w:szCs w:val="22"/>
              </w:rPr>
            </w:pPr>
          </w:p>
        </w:tc>
        <w:tc>
          <w:tcPr>
            <w:tcW w:w="2134" w:type="dxa"/>
            <w:tcBorders>
              <w:top w:val="single" w:sz="4" w:space="0" w:color="auto"/>
              <w:left w:val="single" w:sz="4" w:space="0" w:color="auto"/>
              <w:bottom w:val="single" w:sz="4" w:space="0" w:color="auto"/>
              <w:right w:val="single" w:sz="4" w:space="0" w:color="auto"/>
            </w:tcBorders>
            <w:vAlign w:val="center"/>
          </w:tcPr>
          <w:p w:rsidR="007E33BA" w:rsidRPr="00552D97" w:rsidRDefault="007E33BA" w:rsidP="00E826D7">
            <w:pPr>
              <w:spacing w:line="256" w:lineRule="auto"/>
              <w:jc w:val="right"/>
              <w:rPr>
                <w:rFonts w:ascii="Gentleman 500" w:hAnsi="Gentleman 500" w:cs="Calibri"/>
                <w:sz w:val="22"/>
                <w:szCs w:val="22"/>
              </w:rPr>
            </w:pPr>
          </w:p>
        </w:tc>
        <w:tc>
          <w:tcPr>
            <w:tcW w:w="1882" w:type="dxa"/>
            <w:tcBorders>
              <w:top w:val="single" w:sz="4" w:space="0" w:color="auto"/>
              <w:left w:val="single" w:sz="4" w:space="0" w:color="auto"/>
              <w:bottom w:val="single" w:sz="4" w:space="0" w:color="auto"/>
              <w:right w:val="single" w:sz="4" w:space="0" w:color="auto"/>
            </w:tcBorders>
            <w:vAlign w:val="center"/>
          </w:tcPr>
          <w:p w:rsidR="007E33BA" w:rsidRPr="00552D97" w:rsidRDefault="007E33BA" w:rsidP="00E826D7">
            <w:pPr>
              <w:spacing w:line="256" w:lineRule="auto"/>
              <w:jc w:val="right"/>
              <w:rPr>
                <w:rFonts w:ascii="Gentleman 500" w:hAnsi="Gentleman 500" w:cs="Calibri"/>
                <w:sz w:val="22"/>
                <w:szCs w:val="22"/>
              </w:rPr>
            </w:pPr>
          </w:p>
        </w:tc>
      </w:tr>
    </w:tbl>
    <w:p w:rsidR="007E33BA" w:rsidRPr="00552D97" w:rsidRDefault="007E33BA" w:rsidP="007E33BA">
      <w:pPr>
        <w:rPr>
          <w:rFonts w:ascii="Gentleman 500" w:hAnsi="Gentleman 500" w:cs="Calibri"/>
          <w:b/>
          <w:sz w:val="22"/>
          <w:szCs w:val="22"/>
        </w:rPr>
      </w:pPr>
    </w:p>
    <w:p w:rsidR="007E33BA" w:rsidRPr="00A5043A" w:rsidRDefault="007E33BA" w:rsidP="007E33BA">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above level of cover is based on your completed needs analysis. Please refer to Appendix 2 regarding how the above level of cover is appropriate for you.</w:t>
      </w:r>
    </w:p>
    <w:p w:rsidR="007E33BA" w:rsidRPr="00A5043A" w:rsidRDefault="007E33BA" w:rsidP="007E33BA">
      <w:pPr>
        <w:rPr>
          <w:rFonts w:ascii="Gentleman 400" w:hAnsi="Gentleman 400" w:cs="Calibri"/>
          <w:color w:val="404040" w:themeColor="text1" w:themeTint="BF"/>
          <w:sz w:val="22"/>
          <w:szCs w:val="22"/>
        </w:rPr>
      </w:pPr>
    </w:p>
    <w:p w:rsidR="007E33BA" w:rsidRPr="00A5043A" w:rsidRDefault="007E33BA" w:rsidP="007E33BA">
      <w:pPr>
        <w:jc w:val="both"/>
        <w:rPr>
          <w:rFonts w:ascii="Gentleman 400" w:hAnsi="Gentleman 400" w:cs="Calibri"/>
          <w:color w:val="404040" w:themeColor="text1" w:themeTint="BF"/>
          <w:sz w:val="22"/>
          <w:szCs w:val="22"/>
          <w:lang w:eastAsia="ar-SA"/>
        </w:rPr>
      </w:pPr>
      <w:r w:rsidRPr="00A5043A">
        <w:rPr>
          <w:rFonts w:ascii="Gentleman 400" w:hAnsi="Gentleman 400" w:cs="Calibri"/>
          <w:color w:val="404040" w:themeColor="text1" w:themeTint="BF"/>
          <w:sz w:val="22"/>
          <w:szCs w:val="22"/>
          <w:lang w:eastAsia="ar-SA"/>
        </w:rPr>
        <w:t>Please also consider that in the event of death your KiwiSaver balances would be paid out to provide additional funds as well.</w:t>
      </w:r>
    </w:p>
    <w:p w:rsidR="007E33BA" w:rsidRPr="00A5043A" w:rsidRDefault="007E33BA" w:rsidP="007E33BA">
      <w:pPr>
        <w:rPr>
          <w:rFonts w:ascii="Gentleman 400" w:hAnsi="Gentleman 400"/>
          <w:color w:val="404040" w:themeColor="text1" w:themeTint="BF"/>
        </w:rPr>
      </w:pPr>
    </w:p>
    <w:p w:rsidR="007E33BA" w:rsidRPr="00A5043A" w:rsidRDefault="007E33BA" w:rsidP="007E33BA">
      <w:pPr>
        <w:spacing w:after="120"/>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 xml:space="preserve">Detailed Features of your Recommended Cover: </w:t>
      </w:r>
    </w:p>
    <w:tbl>
      <w:tblPr>
        <w:tblStyle w:val="LightShading-Accent1"/>
        <w:tblpPr w:leftFromText="180" w:rightFromText="180" w:vertAnchor="text" w:horzAnchor="margin" w:tblpXSpec="center" w:tblpY="118"/>
        <w:tblW w:w="0" w:type="auto"/>
        <w:tblBorders>
          <w:top w:val="none" w:sz="0" w:space="0" w:color="auto"/>
          <w:bottom w:val="none" w:sz="0" w:space="0" w:color="auto"/>
          <w:insideH w:val="single" w:sz="4" w:space="0" w:color="auto"/>
        </w:tblBorders>
        <w:tblLook w:val="04A0" w:firstRow="1" w:lastRow="0" w:firstColumn="1" w:lastColumn="0" w:noHBand="0" w:noVBand="1"/>
      </w:tblPr>
      <w:tblGrid>
        <w:gridCol w:w="2414"/>
        <w:gridCol w:w="3710"/>
        <w:gridCol w:w="3389"/>
      </w:tblGrid>
      <w:tr w:rsidR="007E33BA" w:rsidRPr="00A5043A" w:rsidTr="004B0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tcBorders>
              <w:top w:val="none" w:sz="0" w:space="0" w:color="auto"/>
              <w:left w:val="none" w:sz="0" w:space="0" w:color="auto"/>
              <w:bottom w:val="none" w:sz="0" w:space="0" w:color="auto"/>
              <w:right w:val="none" w:sz="0" w:space="0" w:color="auto"/>
            </w:tcBorders>
            <w:shd w:val="clear" w:color="auto" w:fill="80C262"/>
            <w:vAlign w:val="center"/>
            <w:hideMark/>
          </w:tcPr>
          <w:p w:rsidR="007E33BA" w:rsidRPr="00A5043A" w:rsidRDefault="007E33BA" w:rsidP="00E826D7">
            <w:pPr>
              <w:jc w:val="center"/>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Benefit Features</w:t>
            </w:r>
          </w:p>
        </w:tc>
        <w:tc>
          <w:tcPr>
            <w:tcW w:w="3710" w:type="dxa"/>
            <w:tcBorders>
              <w:top w:val="none" w:sz="0" w:space="0" w:color="auto"/>
              <w:left w:val="none" w:sz="0" w:space="0" w:color="auto"/>
              <w:bottom w:val="none" w:sz="0" w:space="0" w:color="auto"/>
              <w:right w:val="none" w:sz="0" w:space="0" w:color="auto"/>
            </w:tcBorders>
            <w:shd w:val="clear" w:color="auto" w:fill="80C262"/>
            <w:vAlign w:val="center"/>
            <w:hideMark/>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Description</w:t>
            </w:r>
          </w:p>
        </w:tc>
        <w:tc>
          <w:tcPr>
            <w:tcW w:w="3389" w:type="dxa"/>
            <w:tcBorders>
              <w:top w:val="none" w:sz="0" w:space="0" w:color="auto"/>
              <w:left w:val="none" w:sz="0" w:space="0" w:color="auto"/>
              <w:bottom w:val="none" w:sz="0" w:space="0" w:color="auto"/>
              <w:right w:val="none" w:sz="0" w:space="0" w:color="auto"/>
            </w:tcBorders>
            <w:shd w:val="clear" w:color="auto" w:fill="80C262"/>
            <w:vAlign w:val="center"/>
            <w:hideMark/>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Why it’s important</w:t>
            </w:r>
          </w:p>
        </w:tc>
      </w:tr>
      <w:tr w:rsidR="00532BD8" w:rsidRPr="00A5043A" w:rsidTr="004B0B4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414" w:type="dxa"/>
            <w:tcBorders>
              <w:left w:val="none" w:sz="0" w:space="0" w:color="auto"/>
              <w:right w:val="none" w:sz="0" w:space="0" w:color="auto"/>
            </w:tcBorders>
            <w:shd w:val="clear" w:color="auto" w:fill="FFFFFF" w:themeFill="background1"/>
          </w:tcPr>
          <w:p w:rsidR="00532BD8" w:rsidRPr="00A5043A" w:rsidRDefault="00532BD8" w:rsidP="00E826D7">
            <w:pPr>
              <w:rPr>
                <w:rFonts w:ascii="Gentleman 400" w:hAnsi="Gentleman 400" w:cs="Calibri"/>
                <w:color w:val="FF0000"/>
                <w:sz w:val="22"/>
                <w:szCs w:val="22"/>
              </w:rPr>
            </w:pPr>
            <w:r w:rsidRPr="00A5043A">
              <w:rPr>
                <w:rFonts w:ascii="Gentleman 400" w:hAnsi="Gentleman 400" w:cs="Calibri"/>
                <w:color w:val="FF0000"/>
                <w:sz w:val="22"/>
                <w:szCs w:val="22"/>
              </w:rPr>
              <w:t>Terminal Illness Benefit</w:t>
            </w:r>
          </w:p>
        </w:tc>
        <w:tc>
          <w:tcPr>
            <w:tcW w:w="3710" w:type="dxa"/>
            <w:tcBorders>
              <w:left w:val="none" w:sz="0" w:space="0" w:color="auto"/>
              <w:right w:val="none" w:sz="0" w:space="0" w:color="auto"/>
            </w:tcBorders>
            <w:shd w:val="clear" w:color="auto" w:fill="FFFFFF" w:themeFill="background1"/>
          </w:tcPr>
          <w:p w:rsidR="00532BD8" w:rsidRPr="00A5043A" w:rsidRDefault="00532BD8" w:rsidP="00532BD8">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If you are diagnosed with a terminal</w:t>
            </w:r>
          </w:p>
          <w:p w:rsidR="00532BD8" w:rsidRPr="00A5043A" w:rsidRDefault="00532BD8" w:rsidP="00532BD8">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Illness and will die within 12 months</w:t>
            </w:r>
          </w:p>
          <w:p w:rsidR="00532BD8" w:rsidRPr="00A5043A" w:rsidRDefault="00532BD8" w:rsidP="00532BD8">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of the diagnosis, you can elect to have</w:t>
            </w:r>
          </w:p>
          <w:p w:rsidR="00532BD8" w:rsidRPr="00A5043A" w:rsidRDefault="00532BD8" w:rsidP="00532BD8">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 xml:space="preserve">some or </w:t>
            </w:r>
            <w:proofErr w:type="gramStart"/>
            <w:r w:rsidR="002C28F7" w:rsidRPr="00A5043A">
              <w:rPr>
                <w:rFonts w:ascii="Gentleman 400" w:hAnsi="Gentleman 400" w:cs="Calibri"/>
                <w:color w:val="FF0000"/>
                <w:sz w:val="22"/>
                <w:szCs w:val="22"/>
                <w:lang w:val="en-NZ"/>
              </w:rPr>
              <w:t>all of</w:t>
            </w:r>
            <w:proofErr w:type="gramEnd"/>
            <w:r w:rsidRPr="00A5043A">
              <w:rPr>
                <w:rFonts w:ascii="Gentleman 400" w:hAnsi="Gentleman 400" w:cs="Calibri"/>
                <w:color w:val="FF0000"/>
                <w:sz w:val="22"/>
                <w:szCs w:val="22"/>
                <w:lang w:val="en-NZ"/>
              </w:rPr>
              <w:t xml:space="preserve"> your Life Cover paid</w:t>
            </w:r>
          </w:p>
          <w:p w:rsidR="00532BD8" w:rsidRPr="00A5043A" w:rsidRDefault="00532BD8" w:rsidP="00532BD8">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in advance. The Life Cover Benefit is</w:t>
            </w:r>
          </w:p>
          <w:p w:rsidR="00532BD8" w:rsidRPr="00A5043A" w:rsidRDefault="00532BD8" w:rsidP="00532BD8">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reduced by the amount of any Terminal</w:t>
            </w:r>
          </w:p>
          <w:p w:rsidR="00532BD8" w:rsidRPr="00A5043A" w:rsidRDefault="00532BD8" w:rsidP="00532BD8">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lang w:val="en-NZ"/>
              </w:rPr>
              <w:t>Illness Benefit paid.</w:t>
            </w:r>
          </w:p>
        </w:tc>
        <w:tc>
          <w:tcPr>
            <w:tcW w:w="3389" w:type="dxa"/>
            <w:tcBorders>
              <w:left w:val="none" w:sz="0" w:space="0" w:color="auto"/>
              <w:right w:val="none" w:sz="0" w:space="0" w:color="auto"/>
            </w:tcBorders>
            <w:shd w:val="clear" w:color="auto" w:fill="FFFFFF" w:themeFill="background1"/>
          </w:tcPr>
          <w:p w:rsidR="00532BD8" w:rsidRPr="00A5043A" w:rsidRDefault="00532BD8" w:rsidP="00532BD8">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To provide financial support towards what could be a lowered household income, or to make the</w:t>
            </w:r>
            <w:r w:rsidR="00BC78EE" w:rsidRPr="00A5043A">
              <w:rPr>
                <w:rFonts w:ascii="Gentleman 400" w:hAnsi="Gentleman 400" w:cs="Calibri"/>
                <w:color w:val="FF0000"/>
                <w:sz w:val="22"/>
                <w:szCs w:val="22"/>
                <w:lang w:val="en-NZ"/>
              </w:rPr>
              <w:t xml:space="preserve"> most of the time you have left </w:t>
            </w:r>
            <w:r w:rsidRPr="00A5043A">
              <w:rPr>
                <w:rFonts w:ascii="Gentleman 400" w:hAnsi="Gentleman 400" w:cs="Calibri"/>
                <w:color w:val="FF0000"/>
                <w:sz w:val="22"/>
                <w:szCs w:val="22"/>
                <w:lang w:val="en-NZ"/>
              </w:rPr>
              <w:t>with your family and loved ones.</w:t>
            </w:r>
          </w:p>
        </w:tc>
      </w:tr>
      <w:tr w:rsidR="00BC78EE" w:rsidRPr="00A5043A" w:rsidTr="004B0B47">
        <w:trPr>
          <w:trHeight w:val="561"/>
        </w:trPr>
        <w:tc>
          <w:tcPr>
            <w:cnfStyle w:val="001000000000" w:firstRow="0" w:lastRow="0" w:firstColumn="1" w:lastColumn="0" w:oddVBand="0" w:evenVBand="0" w:oddHBand="0" w:evenHBand="0" w:firstRowFirstColumn="0" w:firstRowLastColumn="0" w:lastRowFirstColumn="0" w:lastRowLastColumn="0"/>
            <w:tcW w:w="2414" w:type="dxa"/>
            <w:shd w:val="clear" w:color="auto" w:fill="FFFFFF" w:themeFill="background1"/>
          </w:tcPr>
          <w:p w:rsidR="00BC78EE" w:rsidRPr="00A5043A" w:rsidRDefault="00BC78EE" w:rsidP="00E826D7">
            <w:pPr>
              <w:rPr>
                <w:rFonts w:ascii="Gentleman 400" w:hAnsi="Gentleman 400" w:cs="Calibri"/>
                <w:color w:val="FF0000"/>
                <w:sz w:val="22"/>
                <w:szCs w:val="22"/>
              </w:rPr>
            </w:pPr>
            <w:r w:rsidRPr="00A5043A">
              <w:rPr>
                <w:rFonts w:ascii="Gentleman 400" w:hAnsi="Gentleman 400" w:cs="Calibri"/>
                <w:color w:val="FF0000"/>
                <w:sz w:val="22"/>
                <w:szCs w:val="22"/>
              </w:rPr>
              <w:t>Bereavement Support Benefit</w:t>
            </w:r>
          </w:p>
        </w:tc>
        <w:tc>
          <w:tcPr>
            <w:tcW w:w="3710" w:type="dxa"/>
            <w:shd w:val="clear" w:color="auto" w:fill="FFFFFF" w:themeFill="background1"/>
          </w:tcPr>
          <w:p w:rsidR="00BC78EE" w:rsidRPr="00A5043A" w:rsidRDefault="00BC78EE" w:rsidP="00BC78EE">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This pays an immediate lump sum of</w:t>
            </w:r>
          </w:p>
          <w:p w:rsidR="00BC78EE" w:rsidRPr="00A5043A" w:rsidRDefault="00BC78EE" w:rsidP="00BC78EE">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up to $15,000 upon Sovereign receiving</w:t>
            </w:r>
          </w:p>
          <w:p w:rsidR="00BC78EE" w:rsidRPr="00A5043A" w:rsidRDefault="00BC78EE" w:rsidP="00BC78EE">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notification of death. The Life Cover Benefit payable is reduced by the amount paid for the Bereavement Support Benefit.</w:t>
            </w:r>
          </w:p>
        </w:tc>
        <w:tc>
          <w:tcPr>
            <w:tcW w:w="3389" w:type="dxa"/>
            <w:shd w:val="clear" w:color="auto" w:fill="FFFFFF" w:themeFill="background1"/>
          </w:tcPr>
          <w:p w:rsidR="00BC78EE" w:rsidRPr="00A5043A" w:rsidRDefault="00BC78EE" w:rsidP="00BC78EE">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With quick access to a lump sum</w:t>
            </w:r>
          </w:p>
          <w:p w:rsidR="00BC78EE" w:rsidRPr="00A5043A" w:rsidRDefault="00BC78EE" w:rsidP="00BC78EE">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at what can be a very stressful time, these funds could help cover things like funeral, travel, accommodation and/or counselling costs.</w:t>
            </w:r>
          </w:p>
        </w:tc>
      </w:tr>
      <w:tr w:rsidR="00BC78EE" w:rsidRPr="00A5043A" w:rsidTr="004B0B4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414" w:type="dxa"/>
            <w:tcBorders>
              <w:left w:val="none" w:sz="0" w:space="0" w:color="auto"/>
              <w:right w:val="none" w:sz="0" w:space="0" w:color="auto"/>
            </w:tcBorders>
            <w:shd w:val="clear" w:color="auto" w:fill="FFFFFF" w:themeFill="background1"/>
          </w:tcPr>
          <w:p w:rsidR="00BC78EE" w:rsidRPr="00A5043A" w:rsidRDefault="00BC78EE" w:rsidP="00E826D7">
            <w:pPr>
              <w:rPr>
                <w:rFonts w:ascii="Gentleman 400" w:hAnsi="Gentleman 400" w:cs="Calibri"/>
                <w:color w:val="FF0000"/>
                <w:sz w:val="22"/>
                <w:szCs w:val="22"/>
              </w:rPr>
            </w:pPr>
            <w:r w:rsidRPr="00A5043A">
              <w:rPr>
                <w:rFonts w:ascii="Gentleman 400" w:hAnsi="Gentleman 400" w:cs="Calibri"/>
                <w:color w:val="FF0000"/>
                <w:sz w:val="22"/>
                <w:szCs w:val="22"/>
              </w:rPr>
              <w:t>Special Events</w:t>
            </w:r>
            <w:r w:rsidR="007E3DE8" w:rsidRPr="00A5043A">
              <w:rPr>
                <w:rFonts w:ascii="Gentleman 400" w:hAnsi="Gentleman 400" w:cs="Calibri"/>
                <w:color w:val="FF0000"/>
                <w:sz w:val="22"/>
                <w:szCs w:val="22"/>
              </w:rPr>
              <w:t>/</w:t>
            </w:r>
            <w:r w:rsidRPr="00A5043A">
              <w:rPr>
                <w:rFonts w:ascii="Gentleman 400" w:hAnsi="Gentleman 400" w:cs="Calibri"/>
                <w:color w:val="FF0000"/>
                <w:sz w:val="22"/>
                <w:szCs w:val="22"/>
              </w:rPr>
              <w:t>Total Permanent Disablement/Trauma Facility</w:t>
            </w:r>
          </w:p>
        </w:tc>
        <w:tc>
          <w:tcPr>
            <w:tcW w:w="3710" w:type="dxa"/>
            <w:tcBorders>
              <w:left w:val="none" w:sz="0" w:space="0" w:color="auto"/>
              <w:right w:val="none" w:sz="0" w:space="0" w:color="auto"/>
            </w:tcBorders>
            <w:shd w:val="clear" w:color="auto" w:fill="FFFFFF" w:themeFill="background1"/>
          </w:tcPr>
          <w:p w:rsidR="00BC78EE" w:rsidRPr="00A5043A" w:rsidRDefault="00BC78EE" w:rsidP="00BC78E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At the time of a special event, you</w:t>
            </w:r>
          </w:p>
          <w:p w:rsidR="00BC78EE" w:rsidRPr="00A5043A" w:rsidRDefault="00BC78EE" w:rsidP="00BC78E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can apply to add a limited amount</w:t>
            </w:r>
          </w:p>
          <w:p w:rsidR="00BC78EE" w:rsidRPr="00A5043A" w:rsidRDefault="00BC78EE" w:rsidP="00BC78E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of 'accelerated' Living Assurance</w:t>
            </w:r>
          </w:p>
          <w:p w:rsidR="00BC78EE" w:rsidRPr="00A5043A" w:rsidRDefault="00BC78EE" w:rsidP="00BC78E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cover, 'accelerated' Progressive Care</w:t>
            </w:r>
          </w:p>
          <w:p w:rsidR="00BC78EE" w:rsidRPr="00A5043A" w:rsidRDefault="00BC78EE" w:rsidP="00BC78E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or 'accelerated' Total Permanent</w:t>
            </w:r>
          </w:p>
          <w:p w:rsidR="00BC78EE" w:rsidRPr="00A5043A" w:rsidRDefault="00BC78EE" w:rsidP="00BC78E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Disablement cover to your Life Cover</w:t>
            </w:r>
          </w:p>
          <w:p w:rsidR="00BC78EE" w:rsidRPr="00A5043A" w:rsidRDefault="00BC78EE" w:rsidP="00BC78E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without needing to provide further</w:t>
            </w:r>
          </w:p>
          <w:p w:rsidR="00BC78EE" w:rsidRPr="00A5043A" w:rsidRDefault="00BC78EE" w:rsidP="00BC78E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medical information.</w:t>
            </w:r>
          </w:p>
        </w:tc>
        <w:tc>
          <w:tcPr>
            <w:tcW w:w="3389" w:type="dxa"/>
            <w:tcBorders>
              <w:left w:val="none" w:sz="0" w:space="0" w:color="auto"/>
              <w:right w:val="none" w:sz="0" w:space="0" w:color="auto"/>
            </w:tcBorders>
            <w:shd w:val="clear" w:color="auto" w:fill="FFFFFF" w:themeFill="background1"/>
          </w:tcPr>
          <w:p w:rsidR="00BC78EE" w:rsidRPr="00A5043A" w:rsidRDefault="00BC78EE" w:rsidP="007E3DE8">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We want to make it easy for you to add additional benefits to your Life Cover</w:t>
            </w:r>
            <w:r w:rsidR="007E3DE8" w:rsidRPr="00A5043A">
              <w:rPr>
                <w:rFonts w:ascii="Gentleman 400" w:hAnsi="Gentleman 400" w:cs="Calibri"/>
                <w:color w:val="FF0000"/>
                <w:sz w:val="22"/>
                <w:szCs w:val="22"/>
                <w:lang w:val="en-NZ"/>
              </w:rPr>
              <w:t xml:space="preserve"> </w:t>
            </w:r>
            <w:r w:rsidRPr="00A5043A">
              <w:rPr>
                <w:rFonts w:ascii="Gentleman 400" w:hAnsi="Gentleman 400" w:cs="Calibri"/>
                <w:color w:val="FF0000"/>
                <w:sz w:val="22"/>
                <w:szCs w:val="22"/>
                <w:lang w:val="en-NZ"/>
              </w:rPr>
              <w:t>without needing further underwriting.</w:t>
            </w:r>
          </w:p>
        </w:tc>
      </w:tr>
      <w:tr w:rsidR="007E33BA" w:rsidRPr="00A5043A" w:rsidTr="004B0B47">
        <w:trPr>
          <w:trHeight w:val="561"/>
        </w:trPr>
        <w:tc>
          <w:tcPr>
            <w:cnfStyle w:val="001000000000" w:firstRow="0" w:lastRow="0" w:firstColumn="1" w:lastColumn="0" w:oddVBand="0" w:evenVBand="0" w:oddHBand="0" w:evenHBand="0" w:firstRowFirstColumn="0" w:firstRowLastColumn="0" w:lastRowFirstColumn="0" w:lastRowLastColumn="0"/>
            <w:tcW w:w="2414" w:type="dxa"/>
            <w:shd w:val="clear" w:color="auto" w:fill="FFFFFF" w:themeFill="background1"/>
            <w:hideMark/>
          </w:tcPr>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Rate for Age</w:t>
            </w:r>
          </w:p>
        </w:tc>
        <w:tc>
          <w:tcPr>
            <w:tcW w:w="3710" w:type="dxa"/>
            <w:shd w:val="clear" w:color="auto" w:fill="FFFFFF" w:themeFill="background1"/>
            <w:hideMark/>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As you get older and the risk of you claiming on your Life Cover increases your premiums increase to reflect this</w:t>
            </w:r>
          </w:p>
        </w:tc>
        <w:tc>
          <w:tcPr>
            <w:tcW w:w="3389" w:type="dxa"/>
            <w:shd w:val="clear" w:color="auto" w:fill="FFFFFF" w:themeFill="background1"/>
            <w:hideMark/>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Cost efficient in the immediate term. As your need decreases so should your level of cover e.g. reducing debt. </w:t>
            </w:r>
          </w:p>
        </w:tc>
      </w:tr>
      <w:tr w:rsidR="007E33BA" w:rsidRPr="00A5043A" w:rsidTr="004B0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FFFFFF" w:themeFill="background1"/>
            <w:hideMark/>
          </w:tcPr>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Level to age 80</w:t>
            </w:r>
          </w:p>
        </w:tc>
        <w:tc>
          <w:tcPr>
            <w:tcW w:w="3710" w:type="dxa"/>
            <w:shd w:val="clear" w:color="auto" w:fill="FFFFFF" w:themeFill="background1"/>
            <w:hideMark/>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Your premium remains constant until you reach the age of 80. Thereafter this reverts to a rate for age premium.</w:t>
            </w:r>
          </w:p>
        </w:tc>
        <w:tc>
          <w:tcPr>
            <w:tcW w:w="3389" w:type="dxa"/>
            <w:shd w:val="clear" w:color="auto" w:fill="FFFFFF" w:themeFill="background1"/>
            <w:hideMark/>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Cost effective over the long term. This provides surety of premiums until age 80.</w:t>
            </w:r>
          </w:p>
        </w:tc>
      </w:tr>
      <w:tr w:rsidR="00301FF1" w:rsidRPr="00A5043A" w:rsidTr="004B0B47">
        <w:tc>
          <w:tcPr>
            <w:cnfStyle w:val="001000000000" w:firstRow="0" w:lastRow="0" w:firstColumn="1" w:lastColumn="0" w:oddVBand="0" w:evenVBand="0" w:oddHBand="0" w:evenHBand="0" w:firstRowFirstColumn="0" w:firstRowLastColumn="0" w:lastRowFirstColumn="0" w:lastRowLastColumn="0"/>
            <w:tcW w:w="2414" w:type="dxa"/>
            <w:shd w:val="clear" w:color="auto" w:fill="FFFFFF" w:themeFill="background1"/>
          </w:tcPr>
          <w:p w:rsidR="00301FF1" w:rsidRPr="00A5043A" w:rsidRDefault="00301FF1" w:rsidP="00E826D7">
            <w:pPr>
              <w:rPr>
                <w:rFonts w:ascii="Gentleman 400" w:hAnsi="Gentleman 400" w:cs="Calibri"/>
                <w:color w:val="FF0000"/>
                <w:sz w:val="22"/>
                <w:szCs w:val="22"/>
              </w:rPr>
            </w:pPr>
            <w:r w:rsidRPr="00A5043A">
              <w:rPr>
                <w:rFonts w:ascii="Gentleman 400" w:hAnsi="Gentleman 400" w:cs="Calibri"/>
                <w:color w:val="FF0000"/>
                <w:sz w:val="22"/>
                <w:szCs w:val="22"/>
              </w:rPr>
              <w:t>Level to age 65</w:t>
            </w:r>
          </w:p>
        </w:tc>
        <w:tc>
          <w:tcPr>
            <w:tcW w:w="3710" w:type="dxa"/>
            <w:shd w:val="clear" w:color="auto" w:fill="FFFFFF" w:themeFill="background1"/>
          </w:tcPr>
          <w:p w:rsidR="00301FF1" w:rsidRPr="00A5043A" w:rsidRDefault="00301FF1"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rPr>
              <w:t>Your premium remains constant until you reach the age of 65. Thereafter this reverts to a rate for age premium.</w:t>
            </w:r>
          </w:p>
        </w:tc>
        <w:tc>
          <w:tcPr>
            <w:tcW w:w="3389" w:type="dxa"/>
            <w:shd w:val="clear" w:color="auto" w:fill="FFFFFF" w:themeFill="background1"/>
          </w:tcPr>
          <w:p w:rsidR="00301FF1" w:rsidRPr="00A5043A" w:rsidRDefault="00301FF1"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rPr>
              <w:t>Cost effective over the long term. This provides surety of premiums until age 65.</w:t>
            </w:r>
          </w:p>
        </w:tc>
      </w:tr>
      <w:tr w:rsidR="00301FF1" w:rsidRPr="00A5043A" w:rsidTr="004B0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FFFFFF" w:themeFill="background1"/>
          </w:tcPr>
          <w:p w:rsidR="00301FF1" w:rsidRPr="00A5043A" w:rsidRDefault="00301FF1" w:rsidP="00E826D7">
            <w:pPr>
              <w:rPr>
                <w:rFonts w:ascii="Gentleman 400" w:hAnsi="Gentleman 400" w:cs="Calibri"/>
                <w:color w:val="FF0000"/>
                <w:sz w:val="22"/>
                <w:szCs w:val="22"/>
              </w:rPr>
            </w:pPr>
            <w:r w:rsidRPr="00A5043A">
              <w:rPr>
                <w:rFonts w:ascii="Gentleman 400" w:hAnsi="Gentleman 400" w:cs="Calibri"/>
                <w:color w:val="FF0000"/>
                <w:sz w:val="22"/>
                <w:szCs w:val="22"/>
              </w:rPr>
              <w:t>Level for 10 years</w:t>
            </w:r>
          </w:p>
        </w:tc>
        <w:tc>
          <w:tcPr>
            <w:tcW w:w="3710" w:type="dxa"/>
            <w:shd w:val="clear" w:color="auto" w:fill="FFFFFF" w:themeFill="background1"/>
          </w:tcPr>
          <w:p w:rsidR="00301FF1" w:rsidRPr="00A5043A" w:rsidRDefault="004D41C4"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rPr>
              <w:t xml:space="preserve">Your premium remains </w:t>
            </w:r>
            <w:r w:rsidR="00607041" w:rsidRPr="00A5043A">
              <w:rPr>
                <w:rFonts w:ascii="Gentleman 400" w:hAnsi="Gentleman 400" w:cs="Calibri"/>
                <w:color w:val="FF0000"/>
                <w:sz w:val="22"/>
                <w:szCs w:val="22"/>
              </w:rPr>
              <w:t>constant</w:t>
            </w:r>
            <w:r w:rsidRPr="00A5043A">
              <w:rPr>
                <w:rFonts w:ascii="Gentleman 400" w:hAnsi="Gentleman 400" w:cs="Calibri"/>
                <w:color w:val="FF0000"/>
                <w:sz w:val="22"/>
                <w:szCs w:val="22"/>
              </w:rPr>
              <w:t xml:space="preserve"> for 10 years. Thereafter this reverts to a rate for age premium.</w:t>
            </w:r>
          </w:p>
        </w:tc>
        <w:tc>
          <w:tcPr>
            <w:tcW w:w="3389" w:type="dxa"/>
            <w:shd w:val="clear" w:color="auto" w:fill="FFFFFF" w:themeFill="background1"/>
          </w:tcPr>
          <w:p w:rsidR="00301FF1" w:rsidRPr="00A5043A" w:rsidRDefault="00607041"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rPr>
              <w:t xml:space="preserve">Cost efficient in the immediate to </w:t>
            </w:r>
            <w:r w:rsidR="002C28F7" w:rsidRPr="00A5043A">
              <w:rPr>
                <w:rFonts w:ascii="Gentleman 400" w:hAnsi="Gentleman 400" w:cs="Calibri"/>
                <w:color w:val="FF0000"/>
                <w:sz w:val="22"/>
                <w:szCs w:val="22"/>
              </w:rPr>
              <w:t>mid-term</w:t>
            </w:r>
            <w:r w:rsidRPr="00A5043A">
              <w:rPr>
                <w:rFonts w:ascii="Gentleman 400" w:hAnsi="Gentleman 400" w:cs="Calibri"/>
                <w:color w:val="FF0000"/>
                <w:sz w:val="22"/>
                <w:szCs w:val="22"/>
              </w:rPr>
              <w:t>. As your need decreases so should your level of cover e.g. reducing debt.</w:t>
            </w:r>
          </w:p>
        </w:tc>
      </w:tr>
      <w:tr w:rsidR="007E33BA" w:rsidRPr="00A5043A" w:rsidTr="004B0B47">
        <w:tc>
          <w:tcPr>
            <w:cnfStyle w:val="001000000000" w:firstRow="0" w:lastRow="0" w:firstColumn="1" w:lastColumn="0" w:oddVBand="0" w:evenVBand="0" w:oddHBand="0" w:evenHBand="0" w:firstRowFirstColumn="0" w:firstRowLastColumn="0" w:lastRowFirstColumn="0" w:lastRowLastColumn="0"/>
            <w:tcW w:w="2414" w:type="dxa"/>
            <w:shd w:val="clear" w:color="auto" w:fill="FFFFFF" w:themeFill="background1"/>
            <w:hideMark/>
          </w:tcPr>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Payment Frequency</w:t>
            </w:r>
          </w:p>
        </w:tc>
        <w:tc>
          <w:tcPr>
            <w:tcW w:w="3710" w:type="dxa"/>
            <w:shd w:val="clear" w:color="auto" w:fill="FFFFFF" w:themeFill="background1"/>
            <w:hideMark/>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Lump sum</w:t>
            </w:r>
          </w:p>
        </w:tc>
        <w:tc>
          <w:tcPr>
            <w:tcW w:w="3389" w:type="dxa"/>
            <w:shd w:val="clear" w:color="auto" w:fill="FFFFFF" w:themeFill="background1"/>
            <w:hideMark/>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This payment method allows you to allocate funds immediately following death.</w:t>
            </w:r>
          </w:p>
        </w:tc>
      </w:tr>
      <w:tr w:rsidR="007E33BA" w:rsidRPr="00A5043A" w:rsidTr="004B0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4" w:type="dxa"/>
            <w:shd w:val="clear" w:color="auto" w:fill="FFFFFF" w:themeFill="background1"/>
          </w:tcPr>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Ownership</w:t>
            </w:r>
          </w:p>
        </w:tc>
        <w:tc>
          <w:tcPr>
            <w:tcW w:w="3710" w:type="dxa"/>
            <w:shd w:val="clear" w:color="auto" w:fill="FFFFFF" w:themeFill="background1"/>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Joint ownership</w:t>
            </w:r>
          </w:p>
        </w:tc>
        <w:tc>
          <w:tcPr>
            <w:tcW w:w="3389" w:type="dxa"/>
            <w:shd w:val="clear" w:color="auto" w:fill="FFFFFF" w:themeFill="background1"/>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 recommend joint ownership as this will make it easier for you at claim time. </w:t>
            </w:r>
          </w:p>
        </w:tc>
      </w:tr>
      <w:tr w:rsidR="001A7BF4" w:rsidRPr="00A5043A" w:rsidTr="004B0B47">
        <w:tc>
          <w:tcPr>
            <w:cnfStyle w:val="001000000000" w:firstRow="0" w:lastRow="0" w:firstColumn="1" w:lastColumn="0" w:oddVBand="0" w:evenVBand="0" w:oddHBand="0" w:evenHBand="0" w:firstRowFirstColumn="0" w:firstRowLastColumn="0" w:lastRowFirstColumn="0" w:lastRowLastColumn="0"/>
            <w:tcW w:w="2414" w:type="dxa"/>
            <w:shd w:val="clear" w:color="auto" w:fill="FFFFFF" w:themeFill="background1"/>
          </w:tcPr>
          <w:p w:rsidR="001A7BF4" w:rsidRPr="00A5043A" w:rsidRDefault="001A7BF4" w:rsidP="001A7BF4">
            <w:pPr>
              <w:rPr>
                <w:rFonts w:ascii="Gentleman 400" w:hAnsi="Gentleman 400" w:cs="Calibri"/>
                <w:b w:val="0"/>
                <w:color w:val="404040" w:themeColor="text1" w:themeTint="BF"/>
                <w:sz w:val="22"/>
                <w:szCs w:val="22"/>
              </w:rPr>
            </w:pPr>
            <w:r w:rsidRPr="00A5043A">
              <w:rPr>
                <w:rFonts w:ascii="Gentleman 400" w:hAnsi="Gentleman 400" w:cs="Calibri"/>
                <w:color w:val="404040" w:themeColor="text1" w:themeTint="BF"/>
                <w:sz w:val="22"/>
                <w:szCs w:val="22"/>
              </w:rPr>
              <w:lastRenderedPageBreak/>
              <w:t>Sole Ownership</w:t>
            </w:r>
          </w:p>
        </w:tc>
        <w:tc>
          <w:tcPr>
            <w:tcW w:w="3710" w:type="dxa"/>
            <w:shd w:val="clear" w:color="auto" w:fill="FFFFFF" w:themeFill="background1"/>
          </w:tcPr>
          <w:p w:rsidR="001A7BF4" w:rsidRPr="00A5043A" w:rsidRDefault="001A7BF4" w:rsidP="001A7BF4">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To be owned by the life assured.</w:t>
            </w:r>
          </w:p>
        </w:tc>
        <w:tc>
          <w:tcPr>
            <w:tcW w:w="3389" w:type="dxa"/>
            <w:shd w:val="clear" w:color="auto" w:fill="FFFFFF" w:themeFill="background1"/>
          </w:tcPr>
          <w:p w:rsidR="001A7BF4" w:rsidRPr="00A5043A" w:rsidRDefault="001A7BF4" w:rsidP="001A7BF4">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The benefit when claimable will be paid out to the policy owner. It is important that should this benefit be claimed that the purpose of these funds </w:t>
            </w:r>
            <w:proofErr w:type="gramStart"/>
            <w:r w:rsidR="004D41C4" w:rsidRPr="00A5043A">
              <w:rPr>
                <w:rFonts w:ascii="Gentleman 400" w:hAnsi="Gentleman 400" w:cs="Calibri"/>
                <w:color w:val="404040" w:themeColor="text1" w:themeTint="BF"/>
                <w:sz w:val="22"/>
                <w:szCs w:val="22"/>
              </w:rPr>
              <w:t>are</w:t>
            </w:r>
            <w:proofErr w:type="gramEnd"/>
            <w:r w:rsidRPr="00A5043A">
              <w:rPr>
                <w:rFonts w:ascii="Gentleman 400" w:hAnsi="Gentleman 400" w:cs="Calibri"/>
                <w:color w:val="404040" w:themeColor="text1" w:themeTint="BF"/>
                <w:sz w:val="22"/>
                <w:szCs w:val="22"/>
              </w:rPr>
              <w:t xml:space="preserve"> incorporated into your will. </w:t>
            </w:r>
          </w:p>
        </w:tc>
      </w:tr>
    </w:tbl>
    <w:p w:rsidR="007E33BA" w:rsidRPr="00A5043A" w:rsidRDefault="007E33BA" w:rsidP="007E33BA">
      <w:pPr>
        <w:rPr>
          <w:rFonts w:ascii="Gentleman 400" w:hAnsi="Gentleman 400"/>
        </w:rPr>
      </w:pPr>
    </w:p>
    <w:p w:rsidR="007E33BA" w:rsidRPr="00A5043A" w:rsidRDefault="007E33BA" w:rsidP="00CF3416">
      <w:pPr>
        <w:pStyle w:val="TOC1"/>
        <w:tabs>
          <w:tab w:val="right" w:leader="dot" w:pos="9503"/>
        </w:tabs>
        <w:spacing w:before="180"/>
        <w:outlineLvl w:val="0"/>
        <w:rPr>
          <w:rFonts w:ascii="Gentleman 400" w:hAnsi="Gentleman 400"/>
          <w:color w:val="404040" w:themeColor="text1" w:themeTint="BF"/>
          <w:sz w:val="48"/>
          <w:szCs w:val="48"/>
        </w:rPr>
      </w:pPr>
      <w:r w:rsidRPr="00A5043A">
        <w:rPr>
          <w:rFonts w:ascii="Gentleman 400" w:hAnsi="Gentleman 400"/>
          <w:szCs w:val="22"/>
          <w:lang w:eastAsia="ar-SA"/>
        </w:rPr>
        <w:br w:type="page"/>
      </w:r>
      <w:bookmarkStart w:id="14" w:name="_Toc508800856"/>
      <w:r w:rsidR="00513CC1" w:rsidRPr="00A5043A">
        <w:rPr>
          <w:rFonts w:ascii="Gentleman 400" w:hAnsi="Gentleman 400" w:cstheme="minorHAnsi"/>
          <w:bCs/>
          <w:iCs/>
          <w:caps w:val="0"/>
          <w:color w:val="66B245"/>
          <w:sz w:val="48"/>
          <w:szCs w:val="48"/>
        </w:rPr>
        <w:lastRenderedPageBreak/>
        <w:t>Unable to work due to Injury</w:t>
      </w:r>
      <w:bookmarkEnd w:id="14"/>
    </w:p>
    <w:p w:rsidR="007E33BA" w:rsidRPr="00A5043A" w:rsidRDefault="007E33BA" w:rsidP="007E33BA">
      <w:pPr>
        <w:overflowPunct w:val="0"/>
        <w:autoSpaceDE w:val="0"/>
        <w:spacing w:before="240"/>
        <w:jc w:val="both"/>
        <w:textAlignment w:val="baseline"/>
        <w:rPr>
          <w:rFonts w:ascii="Gentleman 400" w:hAnsi="Gentleman 400" w:cs="Calibri"/>
          <w:b/>
          <w:i/>
          <w:color w:val="404040" w:themeColor="text1" w:themeTint="BF"/>
          <w:sz w:val="22"/>
          <w:szCs w:val="22"/>
        </w:rPr>
      </w:pPr>
      <w:r w:rsidRPr="00A5043A">
        <w:rPr>
          <w:rFonts w:ascii="Gentleman 400" w:hAnsi="Gentleman 400" w:cs="Calibri"/>
          <w:color w:val="404040" w:themeColor="text1" w:themeTint="BF"/>
          <w:sz w:val="22"/>
          <w:szCs w:val="22"/>
          <w:lang w:val="en-NZ" w:eastAsia="ar-SA"/>
        </w:rPr>
        <w:t xml:space="preserve">A TPD benefit provides a lump sum payment in the event of a total permanent disablement through accident or illness.  You may require the funds to pay off debt, such as your mortgage or pay for the costs of on-going medical treatments.  Without the ability to earn an income you will be unable to pay the bills and everyday living expenses and this can mean financial death.  </w:t>
      </w:r>
    </w:p>
    <w:p w:rsidR="007E33BA" w:rsidRPr="00A5043A" w:rsidRDefault="007E33BA" w:rsidP="007E33BA">
      <w:pPr>
        <w:rPr>
          <w:rFonts w:ascii="Gentleman 400" w:hAnsi="Gentleman 400" w:cs="Calibri"/>
          <w:b/>
          <w:color w:val="404040" w:themeColor="text1" w:themeTint="BF"/>
          <w:sz w:val="22"/>
          <w:szCs w:val="22"/>
        </w:rPr>
      </w:pPr>
    </w:p>
    <w:p w:rsidR="007E33BA" w:rsidRPr="00A5043A" w:rsidRDefault="007E33BA" w:rsidP="007E33BA">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Recommended Cover:</w:t>
      </w:r>
    </w:p>
    <w:p w:rsidR="007E33BA" w:rsidRPr="00A5043A" w:rsidRDefault="007E33BA" w:rsidP="007E33BA">
      <w:pPr>
        <w:rPr>
          <w:rFonts w:ascii="Gentleman 400" w:hAnsi="Gentleman 400" w:cs="Calibri"/>
          <w:b/>
          <w:color w:val="404040" w:themeColor="text1" w:themeTint="B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062"/>
        <w:gridCol w:w="1757"/>
        <w:gridCol w:w="2134"/>
        <w:gridCol w:w="1882"/>
      </w:tblGrid>
      <w:tr w:rsidR="007E33BA" w:rsidRPr="00A5043A" w:rsidTr="00115193">
        <w:tc>
          <w:tcPr>
            <w:tcW w:w="1668" w:type="dxa"/>
            <w:shd w:val="clear" w:color="auto" w:fill="80C262"/>
          </w:tcPr>
          <w:p w:rsidR="007E33BA" w:rsidRPr="00A5043A" w:rsidRDefault="007E33BA" w:rsidP="00E826D7">
            <w:pPr>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Life Insured</w:t>
            </w:r>
          </w:p>
        </w:tc>
        <w:tc>
          <w:tcPr>
            <w:tcW w:w="2062"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Policy Owner</w:t>
            </w:r>
          </w:p>
        </w:tc>
        <w:tc>
          <w:tcPr>
            <w:tcW w:w="1757"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Option</w:t>
            </w:r>
          </w:p>
        </w:tc>
        <w:tc>
          <w:tcPr>
            <w:tcW w:w="2134"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Amount Insured ($)</w:t>
            </w:r>
          </w:p>
        </w:tc>
        <w:tc>
          <w:tcPr>
            <w:tcW w:w="1882"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Premium ($)</w:t>
            </w:r>
          </w:p>
        </w:tc>
      </w:tr>
      <w:tr w:rsidR="007E33BA" w:rsidRPr="00A5043A" w:rsidTr="003357BA">
        <w:trPr>
          <w:trHeight w:val="47"/>
        </w:trPr>
        <w:tc>
          <w:tcPr>
            <w:tcW w:w="1668" w:type="dxa"/>
            <w:shd w:val="clear" w:color="auto" w:fill="80C262"/>
            <w:vAlign w:val="center"/>
          </w:tcPr>
          <w:p w:rsidR="007E33BA" w:rsidRPr="00A5043A" w:rsidRDefault="007E33BA" w:rsidP="00E826D7">
            <w:pPr>
              <w:overflowPunct w:val="0"/>
              <w:autoSpaceDE w:val="0"/>
              <w:spacing w:line="256" w:lineRule="auto"/>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Client 1</w:t>
            </w:r>
          </w:p>
        </w:tc>
        <w:tc>
          <w:tcPr>
            <w:tcW w:w="2062" w:type="dxa"/>
            <w:vAlign w:val="center"/>
          </w:tcPr>
          <w:p w:rsidR="007E33BA" w:rsidRPr="00A5043A" w:rsidRDefault="007E33BA" w:rsidP="00E826D7">
            <w:pPr>
              <w:spacing w:line="256"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Client 1 &amp; Client 2</w:t>
            </w:r>
          </w:p>
        </w:tc>
        <w:tc>
          <w:tcPr>
            <w:tcW w:w="1757" w:type="dxa"/>
          </w:tcPr>
          <w:p w:rsidR="007E33BA" w:rsidRPr="00A5043A" w:rsidRDefault="007E33BA" w:rsidP="00E826D7">
            <w:pPr>
              <w:jc w:val="right"/>
              <w:rPr>
                <w:rFonts w:ascii="Gentleman 400" w:hAnsi="Gentleman 400" w:cs="Calibri"/>
                <w:color w:val="404040" w:themeColor="text1" w:themeTint="BF"/>
                <w:sz w:val="22"/>
                <w:szCs w:val="22"/>
              </w:rPr>
            </w:pPr>
          </w:p>
        </w:tc>
        <w:tc>
          <w:tcPr>
            <w:tcW w:w="2134" w:type="dxa"/>
            <w:shd w:val="clear" w:color="auto" w:fill="auto"/>
            <w:vAlign w:val="center"/>
          </w:tcPr>
          <w:p w:rsidR="007E33BA" w:rsidRPr="00A5043A" w:rsidRDefault="007E33BA" w:rsidP="00E826D7">
            <w:pPr>
              <w:jc w:val="right"/>
              <w:rPr>
                <w:rFonts w:ascii="Gentleman 400" w:hAnsi="Gentleman 400" w:cs="Calibri"/>
                <w:color w:val="404040" w:themeColor="text1" w:themeTint="BF"/>
                <w:sz w:val="22"/>
                <w:szCs w:val="22"/>
              </w:rPr>
            </w:pPr>
          </w:p>
        </w:tc>
        <w:tc>
          <w:tcPr>
            <w:tcW w:w="1882" w:type="dxa"/>
            <w:shd w:val="clear" w:color="auto" w:fill="auto"/>
            <w:vAlign w:val="center"/>
          </w:tcPr>
          <w:p w:rsidR="007E33BA" w:rsidRPr="00A5043A" w:rsidRDefault="007E33BA" w:rsidP="00E826D7">
            <w:pPr>
              <w:jc w:val="right"/>
              <w:rPr>
                <w:rFonts w:ascii="Gentleman 400" w:hAnsi="Gentleman 400" w:cs="Calibri"/>
                <w:color w:val="404040" w:themeColor="text1" w:themeTint="BF"/>
                <w:sz w:val="22"/>
                <w:szCs w:val="22"/>
              </w:rPr>
            </w:pPr>
          </w:p>
        </w:tc>
      </w:tr>
      <w:tr w:rsidR="007E33BA" w:rsidRPr="00A5043A" w:rsidTr="00115193">
        <w:tc>
          <w:tcPr>
            <w:tcW w:w="1668" w:type="dxa"/>
            <w:shd w:val="clear" w:color="auto" w:fill="80C262"/>
            <w:vAlign w:val="center"/>
          </w:tcPr>
          <w:p w:rsidR="007E33BA" w:rsidRPr="00A5043A" w:rsidRDefault="007E33BA" w:rsidP="00E826D7">
            <w:pPr>
              <w:overflowPunct w:val="0"/>
              <w:autoSpaceDE w:val="0"/>
              <w:spacing w:line="256" w:lineRule="auto"/>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Client 2</w:t>
            </w:r>
          </w:p>
        </w:tc>
        <w:tc>
          <w:tcPr>
            <w:tcW w:w="2062" w:type="dxa"/>
            <w:vAlign w:val="center"/>
          </w:tcPr>
          <w:p w:rsidR="007E33BA" w:rsidRPr="00A5043A" w:rsidRDefault="007E33BA" w:rsidP="00E826D7">
            <w:pPr>
              <w:spacing w:line="256"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Client 1 &amp; Client 2</w:t>
            </w:r>
          </w:p>
        </w:tc>
        <w:tc>
          <w:tcPr>
            <w:tcW w:w="1757" w:type="dxa"/>
          </w:tcPr>
          <w:p w:rsidR="007E33BA" w:rsidRPr="00A5043A" w:rsidRDefault="007E33BA" w:rsidP="00E826D7">
            <w:pPr>
              <w:jc w:val="right"/>
              <w:rPr>
                <w:rFonts w:ascii="Gentleman 400" w:hAnsi="Gentleman 400" w:cs="Calibri"/>
                <w:color w:val="404040" w:themeColor="text1" w:themeTint="BF"/>
                <w:sz w:val="22"/>
                <w:szCs w:val="22"/>
              </w:rPr>
            </w:pPr>
          </w:p>
        </w:tc>
        <w:tc>
          <w:tcPr>
            <w:tcW w:w="2134" w:type="dxa"/>
            <w:shd w:val="clear" w:color="auto" w:fill="auto"/>
            <w:vAlign w:val="center"/>
          </w:tcPr>
          <w:p w:rsidR="007E33BA" w:rsidRPr="00A5043A" w:rsidRDefault="007E33BA" w:rsidP="00E826D7">
            <w:pPr>
              <w:jc w:val="right"/>
              <w:rPr>
                <w:rFonts w:ascii="Gentleman 400" w:hAnsi="Gentleman 400" w:cs="Calibri"/>
                <w:color w:val="404040" w:themeColor="text1" w:themeTint="BF"/>
                <w:sz w:val="22"/>
                <w:szCs w:val="22"/>
              </w:rPr>
            </w:pPr>
          </w:p>
        </w:tc>
        <w:tc>
          <w:tcPr>
            <w:tcW w:w="1882" w:type="dxa"/>
            <w:shd w:val="clear" w:color="auto" w:fill="auto"/>
            <w:vAlign w:val="center"/>
          </w:tcPr>
          <w:p w:rsidR="007E33BA" w:rsidRPr="00A5043A" w:rsidRDefault="007E33BA" w:rsidP="00E826D7">
            <w:pPr>
              <w:jc w:val="right"/>
              <w:rPr>
                <w:rFonts w:ascii="Gentleman 400" w:hAnsi="Gentleman 400" w:cs="Calibri"/>
                <w:color w:val="404040" w:themeColor="text1" w:themeTint="BF"/>
                <w:sz w:val="22"/>
                <w:szCs w:val="22"/>
              </w:rPr>
            </w:pPr>
          </w:p>
        </w:tc>
      </w:tr>
    </w:tbl>
    <w:p w:rsidR="007E33BA" w:rsidRPr="00A5043A" w:rsidRDefault="007E33BA" w:rsidP="007E33BA">
      <w:pPr>
        <w:rPr>
          <w:rFonts w:ascii="Gentleman 400" w:hAnsi="Gentleman 400" w:cs="Calibri"/>
          <w:b/>
          <w:color w:val="404040" w:themeColor="text1" w:themeTint="BF"/>
          <w:sz w:val="22"/>
          <w:szCs w:val="22"/>
        </w:rPr>
      </w:pPr>
    </w:p>
    <w:p w:rsidR="007E33BA" w:rsidRPr="00A5043A" w:rsidRDefault="007E33BA" w:rsidP="007E33BA">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above level of cover is based on your completed needs analysis. Please refer to Appendix 2 regarding how the above level of cover is appropriate for you.</w:t>
      </w:r>
    </w:p>
    <w:p w:rsidR="007E33BA" w:rsidRPr="00A5043A" w:rsidRDefault="007E33BA" w:rsidP="007E33BA">
      <w:pPr>
        <w:rPr>
          <w:rFonts w:ascii="Gentleman 400" w:hAnsi="Gentleman 400" w:cs="Calibri"/>
          <w:color w:val="404040" w:themeColor="text1" w:themeTint="BF"/>
          <w:sz w:val="22"/>
          <w:szCs w:val="22"/>
          <w:lang w:eastAsia="ar-SA"/>
        </w:rPr>
      </w:pPr>
    </w:p>
    <w:p w:rsidR="007E33BA" w:rsidRPr="00A5043A" w:rsidRDefault="007E33BA" w:rsidP="007E33BA">
      <w:pPr>
        <w:spacing w:after="120"/>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 xml:space="preserve">Detailed Features of your Recommended Cover: </w:t>
      </w:r>
    </w:p>
    <w:tbl>
      <w:tblPr>
        <w:tblStyle w:val="LightShading-Accent1"/>
        <w:tblpPr w:leftFromText="180" w:rightFromText="180" w:vertAnchor="text" w:horzAnchor="margin" w:tblpY="118"/>
        <w:tblW w:w="0" w:type="auto"/>
        <w:tblLook w:val="04A0" w:firstRow="1" w:lastRow="0" w:firstColumn="1" w:lastColumn="0" w:noHBand="0" w:noVBand="1"/>
      </w:tblPr>
      <w:tblGrid>
        <w:gridCol w:w="1654"/>
        <w:gridCol w:w="4007"/>
        <w:gridCol w:w="3852"/>
      </w:tblGrid>
      <w:tr w:rsidR="007E33BA" w:rsidRPr="00A5043A" w:rsidTr="00115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shd w:val="clear" w:color="auto" w:fill="80C262"/>
            <w:vAlign w:val="center"/>
          </w:tcPr>
          <w:p w:rsidR="007E33BA" w:rsidRPr="00A5043A" w:rsidRDefault="007E33BA" w:rsidP="00E826D7">
            <w:pPr>
              <w:jc w:val="center"/>
              <w:rPr>
                <w:rFonts w:ascii="Gentleman 400" w:hAnsi="Gentleman 400" w:cs="Calibri"/>
                <w:color w:val="FFFFFF" w:themeColor="background1"/>
                <w:sz w:val="22"/>
                <w:szCs w:val="22"/>
              </w:rPr>
            </w:pPr>
            <w:r w:rsidRPr="00A5043A">
              <w:rPr>
                <w:rFonts w:ascii="Gentleman 400" w:hAnsi="Gentleman 400" w:cs="Calibri"/>
                <w:color w:val="FFFFFF" w:themeColor="background1"/>
                <w:sz w:val="22"/>
                <w:szCs w:val="22"/>
              </w:rPr>
              <w:t>Benefit Features</w:t>
            </w:r>
          </w:p>
        </w:tc>
        <w:tc>
          <w:tcPr>
            <w:tcW w:w="4007" w:type="dxa"/>
            <w:shd w:val="clear" w:color="auto" w:fill="80C262"/>
            <w:vAlign w:val="center"/>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color w:val="FFFFFF" w:themeColor="background1"/>
                <w:sz w:val="22"/>
                <w:szCs w:val="22"/>
              </w:rPr>
            </w:pPr>
            <w:r w:rsidRPr="00A5043A">
              <w:rPr>
                <w:rFonts w:ascii="Gentleman 400" w:hAnsi="Gentleman 400" w:cs="Calibri"/>
                <w:color w:val="FFFFFF" w:themeColor="background1"/>
                <w:sz w:val="22"/>
                <w:szCs w:val="22"/>
              </w:rPr>
              <w:t>Description</w:t>
            </w:r>
          </w:p>
        </w:tc>
        <w:tc>
          <w:tcPr>
            <w:tcW w:w="3852" w:type="dxa"/>
            <w:shd w:val="clear" w:color="auto" w:fill="80C262"/>
            <w:vAlign w:val="center"/>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color w:val="FFFFFF" w:themeColor="background1"/>
                <w:sz w:val="22"/>
                <w:szCs w:val="22"/>
              </w:rPr>
            </w:pPr>
            <w:r w:rsidRPr="00A5043A">
              <w:rPr>
                <w:rFonts w:ascii="Gentleman 400" w:hAnsi="Gentleman 400" w:cs="Calibri"/>
                <w:color w:val="FFFFFF" w:themeColor="background1"/>
                <w:sz w:val="22"/>
                <w:szCs w:val="22"/>
              </w:rPr>
              <w:t>Why it’s important</w:t>
            </w:r>
          </w:p>
        </w:tc>
      </w:tr>
      <w:tr w:rsidR="00481CE4" w:rsidRPr="00A5043A" w:rsidTr="001A7BF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54" w:type="dxa"/>
            <w:tcBorders>
              <w:top w:val="single" w:sz="8" w:space="0" w:color="5B9BD5" w:themeColor="accent1"/>
              <w:bottom w:val="single" w:sz="8" w:space="0" w:color="44546A" w:themeColor="text2"/>
            </w:tcBorders>
            <w:shd w:val="clear" w:color="auto" w:fill="auto"/>
          </w:tcPr>
          <w:p w:rsidR="007E33BA" w:rsidRPr="00A5043A" w:rsidRDefault="007E33BA" w:rsidP="00481CE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Accelerated</w:t>
            </w:r>
          </w:p>
        </w:tc>
        <w:tc>
          <w:tcPr>
            <w:tcW w:w="4007" w:type="dxa"/>
            <w:tcBorders>
              <w:top w:val="single" w:sz="8" w:space="0" w:color="5B9BD5" w:themeColor="accent1"/>
              <w:bottom w:val="single" w:sz="8" w:space="0" w:color="44546A" w:themeColor="text2"/>
            </w:tcBorders>
            <w:shd w:val="clear" w:color="auto" w:fill="auto"/>
          </w:tcPr>
          <w:p w:rsidR="007E33BA" w:rsidRPr="00A5043A" w:rsidRDefault="007E33BA" w:rsidP="00481CE4">
            <w:pPr>
              <w:spacing w:line="192" w:lineRule="auto"/>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Should you claim upon the accelerated portion TPD benefit your level of Life Cover will reduce by the amount claimed. </w:t>
            </w:r>
          </w:p>
        </w:tc>
        <w:tc>
          <w:tcPr>
            <w:tcW w:w="3852" w:type="dxa"/>
            <w:tcBorders>
              <w:top w:val="single" w:sz="8" w:space="0" w:color="5B9BD5" w:themeColor="accent1"/>
              <w:bottom w:val="single" w:sz="8" w:space="0" w:color="44546A" w:themeColor="text2"/>
            </w:tcBorders>
            <w:shd w:val="clear" w:color="auto" w:fill="auto"/>
          </w:tcPr>
          <w:p w:rsidR="007E33BA" w:rsidRPr="00A5043A" w:rsidRDefault="007E33BA" w:rsidP="00481CE4">
            <w:pPr>
              <w:spacing w:line="192" w:lineRule="auto"/>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is a more </w:t>
            </w:r>
            <w:proofErr w:type="gramStart"/>
            <w:r w:rsidRPr="00A5043A">
              <w:rPr>
                <w:rFonts w:ascii="Gentleman 400" w:hAnsi="Gentleman 400" w:cs="Calibri"/>
                <w:color w:val="404040" w:themeColor="text1" w:themeTint="BF"/>
                <w:sz w:val="22"/>
                <w:szCs w:val="22"/>
              </w:rPr>
              <w:t>cost effective</w:t>
            </w:r>
            <w:proofErr w:type="gramEnd"/>
            <w:r w:rsidRPr="00A5043A">
              <w:rPr>
                <w:rFonts w:ascii="Gentleman 400" w:hAnsi="Gentleman 400" w:cs="Calibri"/>
                <w:color w:val="404040" w:themeColor="text1" w:themeTint="BF"/>
                <w:sz w:val="22"/>
                <w:szCs w:val="22"/>
              </w:rPr>
              <w:t xml:space="preserve"> option. </w:t>
            </w:r>
            <w:r w:rsidRPr="00A5043A">
              <w:rPr>
                <w:rFonts w:ascii="Gentleman 400" w:hAnsi="Gentleman 400" w:cs="Calibri"/>
                <w:color w:val="404040" w:themeColor="text1" w:themeTint="BF"/>
                <w:sz w:val="22"/>
                <w:szCs w:val="22"/>
              </w:rPr>
              <w:br/>
              <w:t xml:space="preserve">The purpose of your Life and TPD Cover is for debt repayment therefore this is not an issue as your debt does not need to be repaid twice. </w:t>
            </w:r>
          </w:p>
        </w:tc>
      </w:tr>
      <w:tr w:rsidR="00481CE4" w:rsidRPr="00A5043A" w:rsidTr="001A7BF4">
        <w:tc>
          <w:tcPr>
            <w:cnfStyle w:val="001000000000" w:firstRow="0" w:lastRow="0" w:firstColumn="1" w:lastColumn="0" w:oddVBand="0" w:evenVBand="0" w:oddHBand="0" w:evenHBand="0" w:firstRowFirstColumn="0" w:firstRowLastColumn="0" w:lastRowFirstColumn="0" w:lastRowLastColumn="0"/>
            <w:tcW w:w="1654" w:type="dxa"/>
            <w:tcBorders>
              <w:top w:val="single" w:sz="8" w:space="0" w:color="44546A" w:themeColor="text2"/>
              <w:bottom w:val="single" w:sz="8" w:space="0" w:color="44546A" w:themeColor="text2"/>
            </w:tcBorders>
            <w:shd w:val="clear" w:color="auto" w:fill="auto"/>
          </w:tcPr>
          <w:p w:rsidR="007E33BA" w:rsidRPr="00A5043A" w:rsidRDefault="007E33BA" w:rsidP="00481CE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Standalone</w:t>
            </w:r>
          </w:p>
        </w:tc>
        <w:tc>
          <w:tcPr>
            <w:tcW w:w="4007" w:type="dxa"/>
            <w:tcBorders>
              <w:top w:val="single" w:sz="8" w:space="0" w:color="44546A" w:themeColor="text2"/>
              <w:bottom w:val="single" w:sz="8" w:space="0" w:color="44546A" w:themeColor="text2"/>
            </w:tcBorders>
            <w:shd w:val="clear" w:color="auto" w:fill="auto"/>
          </w:tcPr>
          <w:p w:rsidR="007E33BA" w:rsidRPr="00A5043A" w:rsidRDefault="007E33BA" w:rsidP="00481CE4">
            <w:pPr>
              <w:spacing w:line="192" w:lineRule="auto"/>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In the event of a TPD claim your Life Cover will not be reduced by the amount claimed. </w:t>
            </w:r>
          </w:p>
        </w:tc>
        <w:tc>
          <w:tcPr>
            <w:tcW w:w="3852" w:type="dxa"/>
            <w:tcBorders>
              <w:top w:val="single" w:sz="8" w:space="0" w:color="44546A" w:themeColor="text2"/>
              <w:bottom w:val="single" w:sz="8" w:space="0" w:color="44546A" w:themeColor="text2"/>
            </w:tcBorders>
            <w:shd w:val="clear" w:color="auto" w:fill="auto"/>
          </w:tcPr>
          <w:p w:rsidR="007E33BA" w:rsidRPr="00A5043A" w:rsidRDefault="007E33BA" w:rsidP="00481CE4">
            <w:pPr>
              <w:spacing w:line="192" w:lineRule="auto"/>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is an appropriate option should the benefit of your TPD cover not be for identical purposes as your Life Cover </w:t>
            </w:r>
            <w:r w:rsidR="002C28F7" w:rsidRPr="00A5043A">
              <w:rPr>
                <w:rFonts w:ascii="Gentleman 400" w:hAnsi="Gentleman 400" w:cs="Calibri"/>
                <w:color w:val="404040" w:themeColor="text1" w:themeTint="BF"/>
                <w:sz w:val="22"/>
                <w:szCs w:val="22"/>
              </w:rPr>
              <w:t>E.g.</w:t>
            </w:r>
            <w:r w:rsidRPr="00A5043A">
              <w:rPr>
                <w:rFonts w:ascii="Gentleman 400" w:hAnsi="Gentleman 400" w:cs="Calibri"/>
                <w:color w:val="404040" w:themeColor="text1" w:themeTint="BF"/>
                <w:sz w:val="22"/>
                <w:szCs w:val="22"/>
              </w:rPr>
              <w:t xml:space="preserve"> Income Protection. This is also used where the Life Cover is less than the required TPD benefit. </w:t>
            </w:r>
          </w:p>
        </w:tc>
      </w:tr>
      <w:tr w:rsidR="00481CE4"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8" w:space="0" w:color="44546A" w:themeColor="text2"/>
              <w:bottom w:val="single" w:sz="8" w:space="0" w:color="44546A" w:themeColor="text2"/>
            </w:tcBorders>
            <w:shd w:val="clear" w:color="auto" w:fill="auto"/>
          </w:tcPr>
          <w:p w:rsidR="007E33BA" w:rsidRPr="00A5043A" w:rsidRDefault="007E33BA" w:rsidP="00481CE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Own Occupation</w:t>
            </w:r>
          </w:p>
        </w:tc>
        <w:tc>
          <w:tcPr>
            <w:tcW w:w="4007" w:type="dxa"/>
            <w:tcBorders>
              <w:top w:val="single" w:sz="8" w:space="0" w:color="44546A" w:themeColor="text2"/>
              <w:bottom w:val="single" w:sz="8" w:space="0" w:color="44546A" w:themeColor="text2"/>
            </w:tcBorders>
            <w:shd w:val="clear" w:color="auto" w:fill="auto"/>
          </w:tcPr>
          <w:p w:rsidR="007E33BA" w:rsidRPr="00A5043A" w:rsidRDefault="007E33BA" w:rsidP="00481CE4">
            <w:pPr>
              <w:spacing w:line="192" w:lineRule="auto"/>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Provides you with a benefit if it is unlikely that you will be unable to continue work in your </w:t>
            </w:r>
            <w:r w:rsidR="00EF53DC" w:rsidRPr="00A5043A">
              <w:rPr>
                <w:rFonts w:ascii="Gentleman 400" w:hAnsi="Gentleman 400" w:cs="Calibri"/>
                <w:color w:val="404040" w:themeColor="text1" w:themeTint="BF"/>
                <w:sz w:val="22"/>
                <w:szCs w:val="22"/>
              </w:rPr>
              <w:t xml:space="preserve">own </w:t>
            </w:r>
            <w:r w:rsidRPr="00A5043A">
              <w:rPr>
                <w:rFonts w:ascii="Gentleman 400" w:hAnsi="Gentleman 400" w:cs="Calibri"/>
                <w:color w:val="404040" w:themeColor="text1" w:themeTint="BF"/>
                <w:sz w:val="22"/>
                <w:szCs w:val="22"/>
              </w:rPr>
              <w:t>specific occupation prior to disablement.</w:t>
            </w:r>
          </w:p>
        </w:tc>
        <w:tc>
          <w:tcPr>
            <w:tcW w:w="3852" w:type="dxa"/>
            <w:tcBorders>
              <w:top w:val="single" w:sz="8" w:space="0" w:color="44546A" w:themeColor="text2"/>
              <w:bottom w:val="single" w:sz="8" w:space="0" w:color="44546A" w:themeColor="text2"/>
            </w:tcBorders>
            <w:shd w:val="clear" w:color="auto" w:fill="auto"/>
          </w:tcPr>
          <w:p w:rsidR="007E33BA" w:rsidRPr="00A5043A" w:rsidRDefault="007E33BA" w:rsidP="00481CE4">
            <w:pPr>
              <w:spacing w:line="192" w:lineRule="auto"/>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As this is occupation specific your claim will be based on your ability to return to work in your occupation prior to disablement.  Cover under “any” occupation would mean that if the insurance company decides that you are able to return to work in ANY occupation which matches your skills, training and experience.</w:t>
            </w:r>
          </w:p>
        </w:tc>
      </w:tr>
      <w:tr w:rsidR="007E33BA" w:rsidRPr="00A5043A" w:rsidTr="001A7BF4">
        <w:tc>
          <w:tcPr>
            <w:cnfStyle w:val="001000000000" w:firstRow="0" w:lastRow="0" w:firstColumn="1" w:lastColumn="0" w:oddVBand="0" w:evenVBand="0" w:oddHBand="0" w:evenHBand="0" w:firstRowFirstColumn="0" w:firstRowLastColumn="0" w:lastRowFirstColumn="0" w:lastRowLastColumn="0"/>
            <w:tcW w:w="1654" w:type="dxa"/>
            <w:tcBorders>
              <w:top w:val="single" w:sz="8" w:space="0" w:color="44546A" w:themeColor="text2"/>
              <w:bottom w:val="single" w:sz="8" w:space="0" w:color="44546A" w:themeColor="text2"/>
            </w:tcBorders>
            <w:shd w:val="clear" w:color="auto" w:fill="auto"/>
          </w:tcPr>
          <w:p w:rsidR="007E33BA" w:rsidRPr="00A5043A" w:rsidRDefault="007E33BA" w:rsidP="00481CE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Any Occupation</w:t>
            </w:r>
          </w:p>
        </w:tc>
        <w:tc>
          <w:tcPr>
            <w:tcW w:w="4007" w:type="dxa"/>
            <w:tcBorders>
              <w:top w:val="single" w:sz="8" w:space="0" w:color="44546A" w:themeColor="text2"/>
              <w:bottom w:val="single" w:sz="8" w:space="0" w:color="44546A" w:themeColor="text2"/>
            </w:tcBorders>
            <w:shd w:val="clear" w:color="auto" w:fill="auto"/>
          </w:tcPr>
          <w:p w:rsidR="007E33BA" w:rsidRPr="00A5043A" w:rsidRDefault="007E33BA" w:rsidP="00481CE4">
            <w:pPr>
              <w:spacing w:line="192" w:lineRule="auto"/>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Provides you with a benefit should you be so incapacitated that it is unlikely you will ever be able to return to work in Any occupation which you are reasonably suited.  This is the hardest classification to claim upon.</w:t>
            </w:r>
          </w:p>
        </w:tc>
        <w:tc>
          <w:tcPr>
            <w:tcW w:w="3852" w:type="dxa"/>
            <w:tcBorders>
              <w:top w:val="single" w:sz="8" w:space="0" w:color="44546A" w:themeColor="text2"/>
              <w:bottom w:val="single" w:sz="8" w:space="0" w:color="44546A" w:themeColor="text2"/>
            </w:tcBorders>
            <w:shd w:val="clear" w:color="auto" w:fill="auto"/>
          </w:tcPr>
          <w:p w:rsidR="007E33BA" w:rsidRPr="00A5043A" w:rsidRDefault="007E33BA" w:rsidP="00481CE4">
            <w:pPr>
              <w:spacing w:line="192" w:lineRule="auto"/>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To be able to claim on this product you would need to be unable to return to work in Any role for which you are reasonably suited and be earning less than 25% of your </w:t>
            </w:r>
            <w:r w:rsidR="002C28F7" w:rsidRPr="00A5043A">
              <w:rPr>
                <w:rFonts w:ascii="Gentleman 400" w:hAnsi="Gentleman 400" w:cs="Calibri"/>
                <w:color w:val="404040" w:themeColor="text1" w:themeTint="BF"/>
                <w:sz w:val="22"/>
                <w:szCs w:val="22"/>
              </w:rPr>
              <w:t>pre-disability</w:t>
            </w:r>
            <w:r w:rsidRPr="00A5043A">
              <w:rPr>
                <w:rFonts w:ascii="Gentleman 400" w:hAnsi="Gentleman 400" w:cs="Calibri"/>
                <w:color w:val="404040" w:themeColor="text1" w:themeTint="BF"/>
                <w:sz w:val="22"/>
                <w:szCs w:val="22"/>
              </w:rPr>
              <w:t xml:space="preserve"> income. </w:t>
            </w:r>
          </w:p>
        </w:tc>
      </w:tr>
      <w:tr w:rsidR="007E33BA"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8" w:space="0" w:color="44546A" w:themeColor="text2"/>
              <w:bottom w:val="single" w:sz="8" w:space="0" w:color="44546A" w:themeColor="text2"/>
            </w:tcBorders>
            <w:shd w:val="clear" w:color="auto" w:fill="auto"/>
          </w:tcPr>
          <w:p w:rsidR="007E33BA" w:rsidRPr="00A5043A" w:rsidRDefault="007E33BA" w:rsidP="00481CE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Payment Frequency</w:t>
            </w:r>
          </w:p>
        </w:tc>
        <w:tc>
          <w:tcPr>
            <w:tcW w:w="4007" w:type="dxa"/>
            <w:tcBorders>
              <w:top w:val="single" w:sz="8" w:space="0" w:color="44546A" w:themeColor="text2"/>
              <w:bottom w:val="single" w:sz="8" w:space="0" w:color="44546A" w:themeColor="text2"/>
            </w:tcBorders>
            <w:shd w:val="clear" w:color="auto" w:fill="auto"/>
          </w:tcPr>
          <w:p w:rsidR="007E33BA" w:rsidRPr="00A5043A" w:rsidRDefault="007E33BA" w:rsidP="00481CE4">
            <w:pPr>
              <w:spacing w:line="192" w:lineRule="auto"/>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Lump sum</w:t>
            </w:r>
          </w:p>
        </w:tc>
        <w:tc>
          <w:tcPr>
            <w:tcW w:w="3852" w:type="dxa"/>
            <w:tcBorders>
              <w:top w:val="single" w:sz="8" w:space="0" w:color="44546A" w:themeColor="text2"/>
              <w:bottom w:val="single" w:sz="8" w:space="0" w:color="44546A" w:themeColor="text2"/>
            </w:tcBorders>
            <w:shd w:val="clear" w:color="auto" w:fill="auto"/>
          </w:tcPr>
          <w:p w:rsidR="007E33BA" w:rsidRPr="00A5043A" w:rsidRDefault="007E33BA" w:rsidP="00481CE4">
            <w:pPr>
              <w:spacing w:line="192" w:lineRule="auto"/>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payment method allows you to allocate funds immediately following a total and permanent disablement. </w:t>
            </w:r>
          </w:p>
        </w:tc>
      </w:tr>
      <w:tr w:rsidR="00481CE4" w:rsidRPr="00A5043A" w:rsidTr="001A7BF4">
        <w:tc>
          <w:tcPr>
            <w:cnfStyle w:val="001000000000" w:firstRow="0" w:lastRow="0" w:firstColumn="1" w:lastColumn="0" w:oddVBand="0" w:evenVBand="0" w:oddHBand="0" w:evenHBand="0" w:firstRowFirstColumn="0" w:firstRowLastColumn="0" w:lastRowFirstColumn="0" w:lastRowLastColumn="0"/>
            <w:tcW w:w="1654" w:type="dxa"/>
            <w:tcBorders>
              <w:top w:val="single" w:sz="8" w:space="0" w:color="44546A" w:themeColor="text2"/>
              <w:bottom w:val="single" w:sz="8" w:space="0" w:color="44546A" w:themeColor="text2"/>
            </w:tcBorders>
            <w:shd w:val="clear" w:color="auto" w:fill="auto"/>
          </w:tcPr>
          <w:p w:rsidR="007E33BA" w:rsidRPr="00A5043A" w:rsidRDefault="007E33BA" w:rsidP="00481CE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Ownership</w:t>
            </w:r>
          </w:p>
        </w:tc>
        <w:tc>
          <w:tcPr>
            <w:tcW w:w="4007" w:type="dxa"/>
            <w:tcBorders>
              <w:top w:val="single" w:sz="8" w:space="0" w:color="44546A" w:themeColor="text2"/>
              <w:bottom w:val="single" w:sz="8" w:space="0" w:color="44546A" w:themeColor="text2"/>
            </w:tcBorders>
            <w:shd w:val="clear" w:color="auto" w:fill="auto"/>
          </w:tcPr>
          <w:p w:rsidR="007E33BA" w:rsidRPr="00A5043A" w:rsidRDefault="007E33BA" w:rsidP="00481CE4">
            <w:pPr>
              <w:spacing w:line="192" w:lineRule="auto"/>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Joint ownership</w:t>
            </w:r>
          </w:p>
        </w:tc>
        <w:tc>
          <w:tcPr>
            <w:tcW w:w="3852" w:type="dxa"/>
            <w:tcBorders>
              <w:top w:val="single" w:sz="8" w:space="0" w:color="44546A" w:themeColor="text2"/>
              <w:bottom w:val="single" w:sz="8" w:space="0" w:color="44546A" w:themeColor="text2"/>
            </w:tcBorders>
            <w:shd w:val="clear" w:color="auto" w:fill="auto"/>
          </w:tcPr>
          <w:p w:rsidR="007E33BA" w:rsidRPr="00A5043A" w:rsidRDefault="007E33BA" w:rsidP="00481CE4">
            <w:pPr>
              <w:spacing w:line="192" w:lineRule="auto"/>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 recommend joint ownership as this will make it easier for you at claim time. </w:t>
            </w:r>
          </w:p>
        </w:tc>
      </w:tr>
      <w:tr w:rsidR="00481CE4"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8" w:space="0" w:color="44546A" w:themeColor="text2"/>
              <w:bottom w:val="single" w:sz="8" w:space="0" w:color="44546A" w:themeColor="text2"/>
            </w:tcBorders>
            <w:shd w:val="clear" w:color="auto" w:fill="auto"/>
          </w:tcPr>
          <w:p w:rsidR="001A7BF4" w:rsidRPr="00A5043A" w:rsidRDefault="001A7BF4" w:rsidP="00481CE4">
            <w:pPr>
              <w:rPr>
                <w:rFonts w:ascii="Gentleman 400" w:hAnsi="Gentleman 400" w:cs="Calibri"/>
                <w:b w:val="0"/>
                <w:color w:val="404040" w:themeColor="text1" w:themeTint="BF"/>
                <w:sz w:val="22"/>
                <w:szCs w:val="22"/>
              </w:rPr>
            </w:pPr>
            <w:r w:rsidRPr="00A5043A">
              <w:rPr>
                <w:rFonts w:ascii="Gentleman 400" w:hAnsi="Gentleman 400" w:cs="Calibri"/>
                <w:color w:val="404040" w:themeColor="text1" w:themeTint="BF"/>
                <w:sz w:val="22"/>
                <w:szCs w:val="22"/>
              </w:rPr>
              <w:t>Sole Ownership</w:t>
            </w:r>
          </w:p>
        </w:tc>
        <w:tc>
          <w:tcPr>
            <w:tcW w:w="4007" w:type="dxa"/>
            <w:tcBorders>
              <w:top w:val="single" w:sz="8" w:space="0" w:color="44546A" w:themeColor="text2"/>
              <w:bottom w:val="single" w:sz="8" w:space="0" w:color="44546A" w:themeColor="text2"/>
            </w:tcBorders>
            <w:shd w:val="clear" w:color="auto" w:fill="auto"/>
          </w:tcPr>
          <w:p w:rsidR="001A7BF4" w:rsidRPr="00A5043A" w:rsidRDefault="001A7BF4" w:rsidP="00481CE4">
            <w:pPr>
              <w:spacing w:line="192" w:lineRule="auto"/>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To be owned by the life assured.</w:t>
            </w:r>
          </w:p>
        </w:tc>
        <w:tc>
          <w:tcPr>
            <w:tcW w:w="3852" w:type="dxa"/>
            <w:tcBorders>
              <w:top w:val="single" w:sz="8" w:space="0" w:color="44546A" w:themeColor="text2"/>
              <w:bottom w:val="single" w:sz="8" w:space="0" w:color="44546A" w:themeColor="text2"/>
            </w:tcBorders>
            <w:shd w:val="clear" w:color="auto" w:fill="auto"/>
          </w:tcPr>
          <w:p w:rsidR="001A7BF4" w:rsidRPr="00A5043A" w:rsidRDefault="001A7BF4" w:rsidP="00481CE4">
            <w:pPr>
              <w:spacing w:line="192" w:lineRule="auto"/>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It is important that you own this policy as the benefit when claimable will be paid out to the policy owner. </w:t>
            </w:r>
          </w:p>
        </w:tc>
      </w:tr>
    </w:tbl>
    <w:p w:rsidR="00481CE4" w:rsidRPr="00A5043A" w:rsidRDefault="00481CE4" w:rsidP="00447D75">
      <w:pPr>
        <w:pStyle w:val="Heading0"/>
        <w:pBdr>
          <w:top w:val="none" w:sz="0" w:space="0" w:color="auto"/>
        </w:pBdr>
        <w:rPr>
          <w:rFonts w:ascii="Gentleman 400" w:hAnsi="Gentleman 400"/>
          <w:color w:val="357D57"/>
        </w:rPr>
      </w:pPr>
      <w:bookmarkStart w:id="15" w:name="_Toc373153044"/>
      <w:bookmarkStart w:id="16" w:name="_Toc373497383"/>
      <w:bookmarkStart w:id="17" w:name="_Toc337476444"/>
      <w:bookmarkStart w:id="18" w:name="_Toc338060459"/>
    </w:p>
    <w:bookmarkEnd w:id="15"/>
    <w:bookmarkEnd w:id="16"/>
    <w:bookmarkEnd w:id="17"/>
    <w:bookmarkEnd w:id="18"/>
    <w:p w:rsidR="00E84786" w:rsidRDefault="00E84786" w:rsidP="004A53D3">
      <w:pPr>
        <w:pStyle w:val="TOC1"/>
        <w:tabs>
          <w:tab w:val="right" w:leader="dot" w:pos="9503"/>
        </w:tabs>
        <w:spacing w:before="180"/>
        <w:rPr>
          <w:rFonts w:ascii="Gentleman 400" w:hAnsi="Gentleman 400" w:cstheme="minorHAnsi"/>
          <w:bCs/>
          <w:iCs/>
          <w:caps w:val="0"/>
          <w:color w:val="66B245"/>
          <w:sz w:val="48"/>
          <w:szCs w:val="48"/>
        </w:rPr>
      </w:pPr>
    </w:p>
    <w:p w:rsidR="009F28E5" w:rsidRPr="00A5043A" w:rsidRDefault="009F28E5" w:rsidP="004A53D3">
      <w:pPr>
        <w:pStyle w:val="TOC1"/>
        <w:tabs>
          <w:tab w:val="right" w:leader="dot" w:pos="9503"/>
        </w:tabs>
        <w:spacing w:before="180"/>
        <w:rPr>
          <w:rFonts w:ascii="Gentleman 400" w:hAnsi="Gentleman 400" w:cstheme="minorHAnsi"/>
          <w:bCs/>
          <w:iCs/>
          <w:caps w:val="0"/>
          <w:color w:val="66B245"/>
          <w:sz w:val="48"/>
          <w:szCs w:val="48"/>
        </w:rPr>
      </w:pPr>
      <w:r w:rsidRPr="00A5043A">
        <w:rPr>
          <w:rFonts w:ascii="Gentleman 400" w:hAnsi="Gentleman 400" w:cstheme="minorHAnsi"/>
          <w:bCs/>
          <w:iCs/>
          <w:caps w:val="0"/>
          <w:color w:val="66B245"/>
          <w:sz w:val="48"/>
          <w:szCs w:val="48"/>
        </w:rPr>
        <w:lastRenderedPageBreak/>
        <w:t>Too Sick to work</w:t>
      </w:r>
    </w:p>
    <w:p w:rsidR="007E33BA" w:rsidRPr="00A5043A" w:rsidRDefault="007E33BA" w:rsidP="007E33BA">
      <w:pPr>
        <w:spacing w:before="240"/>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lang w:val="en-NZ"/>
        </w:rPr>
        <w:t>Living Assurance will provide a lump sum cash payment if you are diagnosed with one of the specified critical illnesses or injuries</w:t>
      </w:r>
      <w:r w:rsidRPr="00A5043A">
        <w:rPr>
          <w:rStyle w:val="FootnoteReference"/>
          <w:rFonts w:ascii="Gentleman 400" w:hAnsi="Gentleman 400" w:cs="Calibri"/>
          <w:color w:val="404040" w:themeColor="text1" w:themeTint="BF"/>
          <w:sz w:val="22"/>
          <w:szCs w:val="22"/>
          <w:lang w:val="en-NZ"/>
        </w:rPr>
        <w:footnoteReference w:id="5"/>
      </w:r>
      <w:r w:rsidRPr="00A5043A">
        <w:rPr>
          <w:rFonts w:ascii="Gentleman 400" w:hAnsi="Gentleman 400" w:cs="Calibri"/>
          <w:color w:val="404040" w:themeColor="text1" w:themeTint="BF"/>
          <w:sz w:val="22"/>
          <w:szCs w:val="22"/>
          <w:lang w:val="en-NZ"/>
        </w:rPr>
        <w:t>; these include cancer, stroke heart attack, paralysis, etc.  It is designed to provide financial assistance to meet with the immediate expenses of medical treatment, rehabilitation, home help and ultimately to assist you to focus on recovery and not on economic survival.</w:t>
      </w:r>
    </w:p>
    <w:p w:rsidR="007E33BA" w:rsidRPr="00A5043A" w:rsidRDefault="007E33BA" w:rsidP="007E33BA">
      <w:pPr>
        <w:jc w:val="both"/>
        <w:rPr>
          <w:rFonts w:ascii="Gentleman 400" w:hAnsi="Gentleman 400" w:cs="Calibri"/>
          <w:color w:val="404040" w:themeColor="text1" w:themeTint="BF"/>
          <w:sz w:val="22"/>
          <w:szCs w:val="22"/>
        </w:rPr>
      </w:pPr>
    </w:p>
    <w:p w:rsidR="007E33BA" w:rsidRPr="00A5043A" w:rsidRDefault="007E33BA" w:rsidP="007E33BA">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Recommended Cover:</w:t>
      </w:r>
    </w:p>
    <w:p w:rsidR="007E33BA" w:rsidRPr="00A5043A" w:rsidRDefault="007E33BA" w:rsidP="007E33BA">
      <w:pPr>
        <w:rPr>
          <w:rFonts w:ascii="Gentleman 400" w:hAnsi="Gentleman 400" w:cs="Calibr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062"/>
        <w:gridCol w:w="1757"/>
        <w:gridCol w:w="2276"/>
        <w:gridCol w:w="1740"/>
      </w:tblGrid>
      <w:tr w:rsidR="007E33BA" w:rsidRPr="00A5043A" w:rsidTr="00115193">
        <w:tc>
          <w:tcPr>
            <w:tcW w:w="1668" w:type="dxa"/>
            <w:shd w:val="clear" w:color="auto" w:fill="80C262"/>
          </w:tcPr>
          <w:p w:rsidR="007E33BA" w:rsidRPr="00A5043A" w:rsidRDefault="007E33BA" w:rsidP="00E826D7">
            <w:pPr>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Life Insured</w:t>
            </w:r>
          </w:p>
        </w:tc>
        <w:tc>
          <w:tcPr>
            <w:tcW w:w="2062"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Policy Owner</w:t>
            </w:r>
          </w:p>
        </w:tc>
        <w:tc>
          <w:tcPr>
            <w:tcW w:w="1757"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Option</w:t>
            </w:r>
          </w:p>
        </w:tc>
        <w:tc>
          <w:tcPr>
            <w:tcW w:w="2276"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Amount Insured ($)</w:t>
            </w:r>
          </w:p>
        </w:tc>
        <w:tc>
          <w:tcPr>
            <w:tcW w:w="1740"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Premium ($)</w:t>
            </w:r>
          </w:p>
        </w:tc>
      </w:tr>
      <w:tr w:rsidR="007E33BA" w:rsidRPr="00A5043A" w:rsidTr="00115193">
        <w:tc>
          <w:tcPr>
            <w:tcW w:w="1668" w:type="dxa"/>
            <w:shd w:val="clear" w:color="auto" w:fill="80C262"/>
            <w:vAlign w:val="center"/>
          </w:tcPr>
          <w:p w:rsidR="007E33BA" w:rsidRPr="00A5043A" w:rsidRDefault="007E33BA" w:rsidP="00E826D7">
            <w:pPr>
              <w:overflowPunct w:val="0"/>
              <w:autoSpaceDE w:val="0"/>
              <w:spacing w:line="256" w:lineRule="auto"/>
              <w:textAlignment w:val="baseline"/>
              <w:rPr>
                <w:rFonts w:ascii="Gentleman 400" w:hAnsi="Gentleman 400" w:cs="Calibri"/>
                <w:b/>
                <w:sz w:val="22"/>
                <w:szCs w:val="22"/>
                <w:lang w:val="en-AU" w:eastAsia="en-AU"/>
              </w:rPr>
            </w:pPr>
            <w:r w:rsidRPr="00A5043A">
              <w:rPr>
                <w:rFonts w:ascii="Gentleman 400" w:hAnsi="Gentleman 400" w:cs="Calibri"/>
                <w:b/>
                <w:color w:val="FFFFFF" w:themeColor="background1"/>
                <w:sz w:val="22"/>
                <w:szCs w:val="22"/>
                <w:lang w:val="en-AU" w:eastAsia="en-AU"/>
              </w:rPr>
              <w:t>Client 1</w:t>
            </w:r>
          </w:p>
        </w:tc>
        <w:tc>
          <w:tcPr>
            <w:tcW w:w="2062" w:type="dxa"/>
            <w:vAlign w:val="center"/>
          </w:tcPr>
          <w:p w:rsidR="007E33BA" w:rsidRPr="00A5043A" w:rsidRDefault="007E33BA" w:rsidP="00E826D7">
            <w:pPr>
              <w:spacing w:line="256"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Client 1 &amp; Client 2</w:t>
            </w:r>
          </w:p>
        </w:tc>
        <w:tc>
          <w:tcPr>
            <w:tcW w:w="1757" w:type="dxa"/>
          </w:tcPr>
          <w:p w:rsidR="007E33BA" w:rsidRPr="00A5043A" w:rsidRDefault="007E33BA" w:rsidP="00E826D7">
            <w:pPr>
              <w:jc w:val="right"/>
              <w:rPr>
                <w:rFonts w:ascii="Gentleman 400" w:hAnsi="Gentleman 400" w:cs="Calibri"/>
                <w:sz w:val="22"/>
                <w:szCs w:val="22"/>
              </w:rPr>
            </w:pPr>
          </w:p>
        </w:tc>
        <w:tc>
          <w:tcPr>
            <w:tcW w:w="2276" w:type="dxa"/>
            <w:shd w:val="clear" w:color="auto" w:fill="auto"/>
            <w:vAlign w:val="center"/>
          </w:tcPr>
          <w:p w:rsidR="007E33BA" w:rsidRPr="00A5043A" w:rsidRDefault="007E33BA" w:rsidP="00E826D7">
            <w:pPr>
              <w:jc w:val="right"/>
              <w:rPr>
                <w:rFonts w:ascii="Gentleman 400" w:hAnsi="Gentleman 400" w:cs="Calibri"/>
                <w:sz w:val="22"/>
                <w:szCs w:val="22"/>
              </w:rPr>
            </w:pPr>
          </w:p>
        </w:tc>
        <w:tc>
          <w:tcPr>
            <w:tcW w:w="1740" w:type="dxa"/>
            <w:shd w:val="clear" w:color="auto" w:fill="auto"/>
            <w:vAlign w:val="center"/>
          </w:tcPr>
          <w:p w:rsidR="007E33BA" w:rsidRPr="00A5043A" w:rsidRDefault="007E33BA" w:rsidP="00E826D7">
            <w:pPr>
              <w:jc w:val="right"/>
              <w:rPr>
                <w:rFonts w:ascii="Gentleman 400" w:hAnsi="Gentleman 400" w:cs="Calibri"/>
                <w:sz w:val="22"/>
                <w:szCs w:val="22"/>
              </w:rPr>
            </w:pPr>
          </w:p>
        </w:tc>
      </w:tr>
      <w:tr w:rsidR="007E33BA" w:rsidRPr="00A5043A" w:rsidTr="00115193">
        <w:tc>
          <w:tcPr>
            <w:tcW w:w="1668" w:type="dxa"/>
            <w:shd w:val="clear" w:color="auto" w:fill="80C262"/>
            <w:vAlign w:val="center"/>
          </w:tcPr>
          <w:p w:rsidR="007E33BA" w:rsidRPr="00A5043A" w:rsidRDefault="007E33BA" w:rsidP="00E826D7">
            <w:pPr>
              <w:overflowPunct w:val="0"/>
              <w:autoSpaceDE w:val="0"/>
              <w:spacing w:line="256" w:lineRule="auto"/>
              <w:textAlignment w:val="baseline"/>
              <w:rPr>
                <w:rFonts w:ascii="Gentleman 400" w:hAnsi="Gentleman 400" w:cs="Calibri"/>
                <w:b/>
                <w:sz w:val="22"/>
                <w:szCs w:val="22"/>
                <w:lang w:val="en-AU" w:eastAsia="en-AU"/>
              </w:rPr>
            </w:pPr>
            <w:r w:rsidRPr="00A5043A">
              <w:rPr>
                <w:rFonts w:ascii="Gentleman 400" w:hAnsi="Gentleman 400" w:cs="Calibri"/>
                <w:b/>
                <w:color w:val="FFFFFF" w:themeColor="background1"/>
                <w:sz w:val="22"/>
                <w:szCs w:val="22"/>
                <w:lang w:val="en-AU" w:eastAsia="en-AU"/>
              </w:rPr>
              <w:t>Client 2</w:t>
            </w:r>
          </w:p>
        </w:tc>
        <w:tc>
          <w:tcPr>
            <w:tcW w:w="2062" w:type="dxa"/>
            <w:vAlign w:val="center"/>
          </w:tcPr>
          <w:p w:rsidR="007E33BA" w:rsidRPr="00A5043A" w:rsidRDefault="007E33BA" w:rsidP="00E826D7">
            <w:pPr>
              <w:spacing w:line="256"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Client 1 &amp; Client 2</w:t>
            </w:r>
          </w:p>
        </w:tc>
        <w:tc>
          <w:tcPr>
            <w:tcW w:w="1757" w:type="dxa"/>
          </w:tcPr>
          <w:p w:rsidR="007E33BA" w:rsidRPr="00A5043A" w:rsidRDefault="007E33BA" w:rsidP="00E826D7">
            <w:pPr>
              <w:jc w:val="right"/>
              <w:rPr>
                <w:rFonts w:ascii="Gentleman 400" w:hAnsi="Gentleman 400" w:cs="Calibri"/>
                <w:sz w:val="22"/>
                <w:szCs w:val="22"/>
              </w:rPr>
            </w:pPr>
          </w:p>
        </w:tc>
        <w:tc>
          <w:tcPr>
            <w:tcW w:w="2276" w:type="dxa"/>
            <w:shd w:val="clear" w:color="auto" w:fill="auto"/>
            <w:vAlign w:val="center"/>
          </w:tcPr>
          <w:p w:rsidR="007E33BA" w:rsidRPr="00A5043A" w:rsidRDefault="007E33BA" w:rsidP="00E826D7">
            <w:pPr>
              <w:jc w:val="right"/>
              <w:rPr>
                <w:rFonts w:ascii="Gentleman 400" w:hAnsi="Gentleman 400" w:cs="Calibri"/>
                <w:sz w:val="22"/>
                <w:szCs w:val="22"/>
              </w:rPr>
            </w:pPr>
          </w:p>
        </w:tc>
        <w:tc>
          <w:tcPr>
            <w:tcW w:w="1740" w:type="dxa"/>
            <w:shd w:val="clear" w:color="auto" w:fill="auto"/>
            <w:vAlign w:val="center"/>
          </w:tcPr>
          <w:p w:rsidR="007E33BA" w:rsidRPr="00A5043A" w:rsidRDefault="007E33BA" w:rsidP="00E826D7">
            <w:pPr>
              <w:jc w:val="right"/>
              <w:rPr>
                <w:rFonts w:ascii="Gentleman 400" w:hAnsi="Gentleman 400" w:cs="Calibri"/>
                <w:sz w:val="22"/>
                <w:szCs w:val="22"/>
              </w:rPr>
            </w:pPr>
          </w:p>
        </w:tc>
      </w:tr>
    </w:tbl>
    <w:p w:rsidR="007E33BA" w:rsidRPr="00A5043A" w:rsidRDefault="007E33BA" w:rsidP="007E33BA">
      <w:pPr>
        <w:rPr>
          <w:rFonts w:ascii="Gentleman 400" w:hAnsi="Gentleman 400" w:cs="Calibri"/>
          <w:b/>
          <w:sz w:val="22"/>
          <w:szCs w:val="22"/>
        </w:rPr>
      </w:pPr>
    </w:p>
    <w:p w:rsidR="007E33BA" w:rsidRPr="00A5043A" w:rsidRDefault="007E33BA" w:rsidP="007E33BA">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above level of cover is based on your completed needs analysis. Please refer to Appendix 2 regarding how the above level of cover is appropriate for you.</w:t>
      </w:r>
    </w:p>
    <w:p w:rsidR="007E33BA" w:rsidRPr="00A5043A" w:rsidRDefault="007E33BA" w:rsidP="007E33BA">
      <w:pPr>
        <w:rPr>
          <w:rFonts w:ascii="Gentleman 400" w:hAnsi="Gentleman 400" w:cs="Calibri"/>
          <w:color w:val="404040" w:themeColor="text1" w:themeTint="BF"/>
          <w:sz w:val="22"/>
          <w:szCs w:val="22"/>
          <w:lang w:eastAsia="ar-SA"/>
        </w:rPr>
      </w:pPr>
    </w:p>
    <w:p w:rsidR="007E33BA" w:rsidRPr="00A5043A" w:rsidRDefault="007E33BA" w:rsidP="007E33BA">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 xml:space="preserve">Detailed Features of your Recommended Cover: </w:t>
      </w:r>
    </w:p>
    <w:p w:rsidR="007E33BA" w:rsidRPr="00A5043A" w:rsidRDefault="007E33BA" w:rsidP="007E33BA">
      <w:pPr>
        <w:tabs>
          <w:tab w:val="left" w:pos="1620"/>
        </w:tabs>
        <w:rPr>
          <w:rFonts w:ascii="Gentleman 400" w:hAnsi="Gentleman 400" w:cs="Calibri"/>
          <w:b/>
          <w:sz w:val="22"/>
          <w:szCs w:val="22"/>
        </w:rPr>
      </w:pPr>
      <w:r w:rsidRPr="00A5043A">
        <w:rPr>
          <w:rFonts w:ascii="Gentleman 400" w:hAnsi="Gentleman 400" w:cs="Calibri"/>
          <w:b/>
          <w:sz w:val="22"/>
          <w:szCs w:val="22"/>
        </w:rPr>
        <w:tab/>
      </w:r>
    </w:p>
    <w:tbl>
      <w:tblPr>
        <w:tblStyle w:val="TableGrid"/>
        <w:tblpPr w:leftFromText="180" w:rightFromText="180" w:vertAnchor="text" w:horzAnchor="margin" w:tblpY="1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4005"/>
        <w:gridCol w:w="3855"/>
      </w:tblGrid>
      <w:tr w:rsidR="007E33BA" w:rsidRPr="00A5043A" w:rsidTr="00115193">
        <w:tc>
          <w:tcPr>
            <w:tcW w:w="1653" w:type="dxa"/>
            <w:tcBorders>
              <w:top w:val="single" w:sz="8" w:space="0" w:color="44546A" w:themeColor="text2"/>
              <w:bottom w:val="single" w:sz="8" w:space="0" w:color="44546A" w:themeColor="text2"/>
            </w:tcBorders>
            <w:shd w:val="clear" w:color="auto" w:fill="80C262"/>
            <w:vAlign w:val="center"/>
          </w:tcPr>
          <w:p w:rsidR="007E33BA" w:rsidRPr="00A5043A" w:rsidRDefault="007E33BA" w:rsidP="00E826D7">
            <w:pPr>
              <w:jc w:val="center"/>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Benefit Features</w:t>
            </w:r>
          </w:p>
        </w:tc>
        <w:tc>
          <w:tcPr>
            <w:tcW w:w="4005" w:type="dxa"/>
            <w:tcBorders>
              <w:top w:val="single" w:sz="8" w:space="0" w:color="44546A" w:themeColor="text2"/>
              <w:bottom w:val="single" w:sz="8" w:space="0" w:color="44546A" w:themeColor="text2"/>
            </w:tcBorders>
            <w:shd w:val="clear" w:color="auto" w:fill="80C262"/>
            <w:vAlign w:val="center"/>
          </w:tcPr>
          <w:p w:rsidR="007E33BA" w:rsidRPr="00A5043A" w:rsidRDefault="007E33BA" w:rsidP="00E826D7">
            <w:pPr>
              <w:jc w:val="center"/>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Description</w:t>
            </w:r>
          </w:p>
        </w:tc>
        <w:tc>
          <w:tcPr>
            <w:tcW w:w="3855" w:type="dxa"/>
            <w:tcBorders>
              <w:top w:val="single" w:sz="8" w:space="0" w:color="44546A" w:themeColor="text2"/>
              <w:bottom w:val="single" w:sz="8" w:space="0" w:color="44546A" w:themeColor="text2"/>
            </w:tcBorders>
            <w:shd w:val="clear" w:color="auto" w:fill="80C262"/>
            <w:vAlign w:val="center"/>
          </w:tcPr>
          <w:p w:rsidR="007E33BA" w:rsidRPr="00A5043A" w:rsidRDefault="007E33BA" w:rsidP="00E826D7">
            <w:pPr>
              <w:jc w:val="center"/>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Why it’s important</w:t>
            </w:r>
          </w:p>
        </w:tc>
      </w:tr>
      <w:tr w:rsidR="0070263A" w:rsidRPr="00A5043A" w:rsidTr="001A7BF4">
        <w:trPr>
          <w:trHeight w:val="561"/>
        </w:trPr>
        <w:tc>
          <w:tcPr>
            <w:tcW w:w="1653" w:type="dxa"/>
            <w:tcBorders>
              <w:top w:val="single" w:sz="8" w:space="0" w:color="44546A" w:themeColor="text2"/>
              <w:bottom w:val="single" w:sz="8" w:space="0" w:color="44546A" w:themeColor="text2"/>
            </w:tcBorders>
          </w:tcPr>
          <w:p w:rsidR="0070263A" w:rsidRPr="00A5043A" w:rsidRDefault="0070263A" w:rsidP="00E826D7">
            <w:pPr>
              <w:rPr>
                <w:rFonts w:ascii="Gentleman 400" w:hAnsi="Gentleman 400" w:cs="Calibri"/>
                <w:b/>
                <w:color w:val="FF0000"/>
                <w:sz w:val="22"/>
                <w:szCs w:val="22"/>
              </w:rPr>
            </w:pPr>
            <w:r w:rsidRPr="00A5043A">
              <w:rPr>
                <w:rFonts w:ascii="Gentleman 400" w:hAnsi="Gentleman 400" w:cs="Calibri"/>
                <w:b/>
                <w:color w:val="FF0000"/>
                <w:sz w:val="22"/>
                <w:szCs w:val="22"/>
              </w:rPr>
              <w:t>Children’s Trauma Benefit</w:t>
            </w:r>
          </w:p>
        </w:tc>
        <w:tc>
          <w:tcPr>
            <w:tcW w:w="4005" w:type="dxa"/>
            <w:tcBorders>
              <w:top w:val="single" w:sz="8" w:space="0" w:color="44546A" w:themeColor="text2"/>
              <w:bottom w:val="single" w:sz="8" w:space="0" w:color="44546A" w:themeColor="text2"/>
            </w:tcBorders>
          </w:tcPr>
          <w:p w:rsidR="0070263A" w:rsidRPr="00A5043A" w:rsidRDefault="0070263A" w:rsidP="0070263A">
            <w:pPr>
              <w:jc w:val="both"/>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This benefit provides you with some trauma insurance for your children. If a child of the life assured suffers an applicable covered condition, the Children’s Trauma Benefit will pay a benefit of 50% of the sum assured (up to $20,000).</w:t>
            </w:r>
          </w:p>
        </w:tc>
        <w:tc>
          <w:tcPr>
            <w:tcW w:w="3855" w:type="dxa"/>
            <w:tcBorders>
              <w:top w:val="single" w:sz="8" w:space="0" w:color="44546A" w:themeColor="text2"/>
              <w:bottom w:val="single" w:sz="8" w:space="0" w:color="44546A" w:themeColor="text2"/>
            </w:tcBorders>
          </w:tcPr>
          <w:p w:rsidR="0070263A" w:rsidRPr="00A5043A" w:rsidRDefault="002C28F7" w:rsidP="0070263A">
            <w:pPr>
              <w:jc w:val="both"/>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T</w:t>
            </w:r>
            <w:r w:rsidR="0070263A" w:rsidRPr="00A5043A">
              <w:rPr>
                <w:rFonts w:ascii="Gentleman 400" w:hAnsi="Gentleman 400" w:cs="Calibri"/>
                <w:color w:val="FF0000"/>
                <w:sz w:val="22"/>
                <w:szCs w:val="22"/>
                <w:lang w:val="en-NZ"/>
              </w:rPr>
              <w:t>he payment of the Children’s Trauma Benefit will not reduce the amount of any Living Assurance remaining for the life assured. The Children’s Trauma Benefit is payable once per child across all Sovereign policies.</w:t>
            </w:r>
          </w:p>
        </w:tc>
      </w:tr>
      <w:tr w:rsidR="00A90E5D" w:rsidRPr="00A5043A" w:rsidTr="001A7BF4">
        <w:trPr>
          <w:trHeight w:val="561"/>
        </w:trPr>
        <w:tc>
          <w:tcPr>
            <w:tcW w:w="1653" w:type="dxa"/>
            <w:tcBorders>
              <w:top w:val="single" w:sz="8" w:space="0" w:color="44546A" w:themeColor="text2"/>
              <w:bottom w:val="single" w:sz="8" w:space="0" w:color="44546A" w:themeColor="text2"/>
            </w:tcBorders>
          </w:tcPr>
          <w:p w:rsidR="00A90E5D" w:rsidRPr="00A5043A" w:rsidRDefault="00A90E5D" w:rsidP="00E826D7">
            <w:pPr>
              <w:rPr>
                <w:rFonts w:ascii="Gentleman 400" w:hAnsi="Gentleman 400" w:cs="Calibri"/>
                <w:b/>
                <w:color w:val="FF0000"/>
                <w:sz w:val="22"/>
                <w:szCs w:val="22"/>
              </w:rPr>
            </w:pPr>
            <w:r w:rsidRPr="00A5043A">
              <w:rPr>
                <w:rFonts w:ascii="Gentleman 400" w:hAnsi="Gentleman 400" w:cs="Calibri"/>
                <w:b/>
                <w:color w:val="FF0000"/>
                <w:sz w:val="22"/>
                <w:szCs w:val="22"/>
              </w:rPr>
              <w:t>Newborn Children’s Benefit</w:t>
            </w:r>
          </w:p>
        </w:tc>
        <w:tc>
          <w:tcPr>
            <w:tcW w:w="4005" w:type="dxa"/>
            <w:tcBorders>
              <w:top w:val="single" w:sz="8" w:space="0" w:color="44546A" w:themeColor="text2"/>
              <w:bottom w:val="single" w:sz="8" w:space="0" w:color="44546A" w:themeColor="text2"/>
            </w:tcBorders>
          </w:tcPr>
          <w:p w:rsidR="00A90E5D" w:rsidRPr="00A5043A" w:rsidRDefault="00A90E5D" w:rsidP="00A90E5D">
            <w:pPr>
              <w:jc w:val="both"/>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If a child of a life assured is born with one of five specified congenital conditions and survives for thirty days after birth, the New-born Children’s Benefit will pay a benefit of 50% of the sum assured (up to $20,000). The payment of the New-born Children’s Benefit will not reduce the amount of any Living Assurance remaining for the life assured.</w:t>
            </w:r>
          </w:p>
        </w:tc>
        <w:tc>
          <w:tcPr>
            <w:tcW w:w="3855" w:type="dxa"/>
            <w:tcBorders>
              <w:top w:val="single" w:sz="8" w:space="0" w:color="44546A" w:themeColor="text2"/>
              <w:bottom w:val="single" w:sz="8" w:space="0" w:color="44546A" w:themeColor="text2"/>
            </w:tcBorders>
          </w:tcPr>
          <w:p w:rsidR="00A90E5D" w:rsidRPr="00A5043A" w:rsidRDefault="00A90E5D" w:rsidP="00A90E5D">
            <w:pPr>
              <w:jc w:val="both"/>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Sovereign will pay one claim per child under either the New-born Children’s Benefit or the Children’s Trauma Benefit across all Sovereign policies. The New-born Children’s Benefit is payable once per child across all Sovereign policies.</w:t>
            </w:r>
          </w:p>
        </w:tc>
      </w:tr>
      <w:tr w:rsidR="007E33BA" w:rsidRPr="00A5043A" w:rsidTr="001A7BF4">
        <w:trPr>
          <w:trHeight w:val="561"/>
        </w:trPr>
        <w:tc>
          <w:tcPr>
            <w:tcW w:w="1653" w:type="dxa"/>
            <w:tcBorders>
              <w:top w:val="single" w:sz="8" w:space="0" w:color="44546A" w:themeColor="text2"/>
              <w:bottom w:val="single" w:sz="8" w:space="0" w:color="44546A" w:themeColor="text2"/>
            </w:tcBorders>
          </w:tcPr>
          <w:p w:rsidR="007E33BA" w:rsidRPr="00A5043A" w:rsidRDefault="007E33BA" w:rsidP="00E826D7">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Accelerated</w:t>
            </w:r>
          </w:p>
        </w:tc>
        <w:tc>
          <w:tcPr>
            <w:tcW w:w="400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Should you claim upon the accelerated portion Living Assurance benefit your level of Life Cover will reduce by the amount claimed. </w:t>
            </w:r>
          </w:p>
        </w:tc>
        <w:tc>
          <w:tcPr>
            <w:tcW w:w="385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is a more </w:t>
            </w:r>
            <w:proofErr w:type="gramStart"/>
            <w:r w:rsidRPr="00A5043A">
              <w:rPr>
                <w:rFonts w:ascii="Gentleman 400" w:hAnsi="Gentleman 400" w:cs="Calibri"/>
                <w:color w:val="404040" w:themeColor="text1" w:themeTint="BF"/>
                <w:sz w:val="22"/>
                <w:szCs w:val="22"/>
              </w:rPr>
              <w:t>cost effective</w:t>
            </w:r>
            <w:proofErr w:type="gramEnd"/>
            <w:r w:rsidRPr="00A5043A">
              <w:rPr>
                <w:rFonts w:ascii="Gentleman 400" w:hAnsi="Gentleman 400" w:cs="Calibri"/>
                <w:color w:val="404040" w:themeColor="text1" w:themeTint="BF"/>
                <w:sz w:val="22"/>
                <w:szCs w:val="22"/>
              </w:rPr>
              <w:t xml:space="preserve"> option. </w:t>
            </w:r>
            <w:r w:rsidRPr="00A5043A">
              <w:rPr>
                <w:rFonts w:ascii="Gentleman 400" w:hAnsi="Gentleman 400" w:cs="Calibri"/>
                <w:color w:val="404040" w:themeColor="text1" w:themeTint="BF"/>
                <w:sz w:val="22"/>
                <w:szCs w:val="22"/>
              </w:rPr>
              <w:br/>
              <w:t xml:space="preserve">The purpose of your Life and Living Assurance Cover is for debt repayment therefore this is not an issue as your debt does not need to be repaid twice. </w:t>
            </w:r>
          </w:p>
        </w:tc>
      </w:tr>
      <w:tr w:rsidR="007E33BA" w:rsidRPr="00A5043A" w:rsidTr="001A7BF4">
        <w:tc>
          <w:tcPr>
            <w:tcW w:w="1653" w:type="dxa"/>
            <w:tcBorders>
              <w:top w:val="single" w:sz="8" w:space="0" w:color="44546A" w:themeColor="text2"/>
              <w:bottom w:val="single" w:sz="8" w:space="0" w:color="44546A" w:themeColor="text2"/>
            </w:tcBorders>
          </w:tcPr>
          <w:p w:rsidR="007E33BA" w:rsidRPr="00A5043A" w:rsidRDefault="007E33BA" w:rsidP="00E826D7">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Standalone</w:t>
            </w:r>
          </w:p>
        </w:tc>
        <w:tc>
          <w:tcPr>
            <w:tcW w:w="400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In the event of a Living Assurance claim your Life Cover will not be reduced by the amount claimed. </w:t>
            </w:r>
          </w:p>
        </w:tc>
        <w:tc>
          <w:tcPr>
            <w:tcW w:w="385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Calibri"/>
                <w:sz w:val="22"/>
                <w:szCs w:val="22"/>
              </w:rPr>
            </w:pPr>
            <w:r w:rsidRPr="00A5043A">
              <w:rPr>
                <w:rFonts w:ascii="Gentleman 400" w:hAnsi="Gentleman 400" w:cs="Calibri"/>
                <w:color w:val="404040" w:themeColor="text1" w:themeTint="BF"/>
                <w:sz w:val="22"/>
                <w:szCs w:val="22"/>
              </w:rPr>
              <w:t xml:space="preserve">This is an appropriate option should the benefit of your Living Assurance cover not be for identical purposes as your Life Cover </w:t>
            </w:r>
            <w:proofErr w:type="gramStart"/>
            <w:r w:rsidRPr="00A5043A">
              <w:rPr>
                <w:rFonts w:ascii="Gentleman 400" w:hAnsi="Gentleman 400" w:cs="Calibri"/>
                <w:color w:val="404040" w:themeColor="text1" w:themeTint="BF"/>
                <w:sz w:val="22"/>
                <w:szCs w:val="22"/>
              </w:rPr>
              <w:t>e.g.</w:t>
            </w:r>
            <w:proofErr w:type="gramEnd"/>
            <w:r w:rsidRPr="00A5043A">
              <w:rPr>
                <w:rFonts w:ascii="Gentleman 400" w:hAnsi="Gentleman 400" w:cs="Calibri"/>
                <w:color w:val="404040" w:themeColor="text1" w:themeTint="BF"/>
                <w:sz w:val="22"/>
                <w:szCs w:val="22"/>
              </w:rPr>
              <w:t xml:space="preserve"> Income Protection. </w:t>
            </w:r>
            <w:r w:rsidRPr="00A5043A">
              <w:rPr>
                <w:rFonts w:ascii="Gentleman 400" w:hAnsi="Gentleman 400" w:cs="Calibri"/>
                <w:color w:val="FF0000"/>
                <w:sz w:val="22"/>
                <w:szCs w:val="22"/>
              </w:rPr>
              <w:t xml:space="preserve">This is also used where the Life Cover is less than the required Living Assurance benefit. </w:t>
            </w:r>
          </w:p>
        </w:tc>
      </w:tr>
      <w:tr w:rsidR="007E33BA" w:rsidRPr="00A5043A" w:rsidTr="001A7BF4">
        <w:tc>
          <w:tcPr>
            <w:tcW w:w="1653" w:type="dxa"/>
            <w:tcBorders>
              <w:top w:val="single" w:sz="8" w:space="0" w:color="44546A" w:themeColor="text2"/>
              <w:bottom w:val="single" w:sz="8" w:space="0" w:color="44546A" w:themeColor="text2"/>
            </w:tcBorders>
          </w:tcPr>
          <w:p w:rsidR="001978FF" w:rsidRPr="00A5043A" w:rsidRDefault="001978FF" w:rsidP="00E826D7">
            <w:pPr>
              <w:rPr>
                <w:rFonts w:ascii="Gentleman 400" w:hAnsi="Gentleman 400" w:cs="Calibri"/>
                <w:b/>
                <w:color w:val="FF0000"/>
                <w:sz w:val="22"/>
                <w:szCs w:val="22"/>
              </w:rPr>
            </w:pPr>
          </w:p>
          <w:p w:rsidR="001978FF" w:rsidRPr="00A5043A" w:rsidRDefault="001978FF" w:rsidP="00E826D7">
            <w:pPr>
              <w:rPr>
                <w:rFonts w:ascii="Gentleman 400" w:hAnsi="Gentleman 400" w:cs="Calibri"/>
                <w:b/>
                <w:color w:val="FF0000"/>
                <w:sz w:val="22"/>
                <w:szCs w:val="22"/>
              </w:rPr>
            </w:pPr>
          </w:p>
          <w:p w:rsidR="001978FF" w:rsidRPr="00A5043A" w:rsidRDefault="001978FF" w:rsidP="00E826D7">
            <w:pPr>
              <w:rPr>
                <w:rFonts w:ascii="Gentleman 400" w:hAnsi="Gentleman 400" w:cs="Calibri"/>
                <w:b/>
                <w:color w:val="FF0000"/>
                <w:sz w:val="22"/>
                <w:szCs w:val="22"/>
              </w:rPr>
            </w:pPr>
          </w:p>
          <w:p w:rsidR="007E33BA" w:rsidRPr="00A5043A" w:rsidRDefault="0070263A" w:rsidP="00E826D7">
            <w:pPr>
              <w:rPr>
                <w:rFonts w:ascii="Gentleman 400" w:hAnsi="Gentleman 400" w:cs="Calibri"/>
                <w:b/>
                <w:color w:val="FF0000"/>
                <w:sz w:val="22"/>
                <w:szCs w:val="22"/>
              </w:rPr>
            </w:pPr>
            <w:r w:rsidRPr="00A5043A">
              <w:rPr>
                <w:rFonts w:ascii="Gentleman 400" w:hAnsi="Gentleman 400" w:cs="Calibri"/>
                <w:b/>
                <w:color w:val="FF0000"/>
                <w:sz w:val="22"/>
                <w:szCs w:val="22"/>
              </w:rPr>
              <w:lastRenderedPageBreak/>
              <w:t>Optional Early Stage Cancer upgrade</w:t>
            </w:r>
          </w:p>
        </w:tc>
        <w:tc>
          <w:tcPr>
            <w:tcW w:w="4005" w:type="dxa"/>
            <w:tcBorders>
              <w:top w:val="single" w:sz="8" w:space="0" w:color="44546A" w:themeColor="text2"/>
              <w:bottom w:val="single" w:sz="8" w:space="0" w:color="44546A" w:themeColor="text2"/>
            </w:tcBorders>
          </w:tcPr>
          <w:p w:rsidR="001978FF" w:rsidRPr="00A5043A" w:rsidRDefault="001978FF" w:rsidP="00E826D7">
            <w:pPr>
              <w:jc w:val="both"/>
              <w:rPr>
                <w:rFonts w:ascii="Gentleman 400" w:hAnsi="Gentleman 400" w:cstheme="minorHAnsi"/>
                <w:color w:val="FF0000"/>
                <w:sz w:val="22"/>
                <w:szCs w:val="22"/>
              </w:rPr>
            </w:pPr>
          </w:p>
          <w:p w:rsidR="001978FF" w:rsidRPr="00A5043A" w:rsidRDefault="001978FF" w:rsidP="00E826D7">
            <w:pPr>
              <w:jc w:val="both"/>
              <w:rPr>
                <w:rFonts w:ascii="Gentleman 400" w:hAnsi="Gentleman 400" w:cstheme="minorHAnsi"/>
                <w:color w:val="FF0000"/>
                <w:sz w:val="22"/>
                <w:szCs w:val="22"/>
              </w:rPr>
            </w:pPr>
          </w:p>
          <w:p w:rsidR="001978FF" w:rsidRPr="00A5043A" w:rsidRDefault="001978FF" w:rsidP="00E826D7">
            <w:pPr>
              <w:jc w:val="both"/>
              <w:rPr>
                <w:rFonts w:ascii="Gentleman 400" w:hAnsi="Gentleman 400" w:cstheme="minorHAnsi"/>
                <w:color w:val="FF0000"/>
                <w:sz w:val="22"/>
                <w:szCs w:val="22"/>
              </w:rPr>
            </w:pPr>
          </w:p>
          <w:p w:rsidR="001978FF" w:rsidRPr="00A5043A" w:rsidRDefault="001978FF" w:rsidP="00E826D7">
            <w:pPr>
              <w:jc w:val="both"/>
              <w:rPr>
                <w:rFonts w:ascii="Gentleman 400" w:hAnsi="Gentleman 400" w:cstheme="minorHAnsi"/>
                <w:color w:val="FF0000"/>
                <w:sz w:val="22"/>
                <w:szCs w:val="22"/>
              </w:rPr>
            </w:pPr>
          </w:p>
          <w:p w:rsidR="007E33BA" w:rsidRPr="00A5043A" w:rsidRDefault="007E33BA" w:rsidP="00E826D7">
            <w:pPr>
              <w:jc w:val="both"/>
              <w:rPr>
                <w:rFonts w:ascii="Gentleman 400" w:hAnsi="Gentleman 400" w:cs="Calibri"/>
                <w:color w:val="FF0000"/>
                <w:sz w:val="22"/>
                <w:szCs w:val="22"/>
              </w:rPr>
            </w:pPr>
            <w:r w:rsidRPr="00A5043A">
              <w:rPr>
                <w:rFonts w:ascii="Gentleman 400" w:hAnsi="Gentleman 400" w:cstheme="minorHAnsi"/>
                <w:color w:val="FF0000"/>
                <w:sz w:val="22"/>
                <w:szCs w:val="22"/>
              </w:rPr>
              <w:lastRenderedPageBreak/>
              <w:t xml:space="preserve">Provides additional cover for </w:t>
            </w:r>
            <w:proofErr w:type="gramStart"/>
            <w:r w:rsidRPr="00A5043A">
              <w:rPr>
                <w:rFonts w:ascii="Gentleman 400" w:hAnsi="Gentleman 400" w:cstheme="minorHAnsi"/>
                <w:color w:val="FF0000"/>
                <w:sz w:val="22"/>
                <w:szCs w:val="22"/>
              </w:rPr>
              <w:t>a number of</w:t>
            </w:r>
            <w:proofErr w:type="gramEnd"/>
            <w:r w:rsidRPr="00A5043A">
              <w:rPr>
                <w:rFonts w:ascii="Gentleman 400" w:hAnsi="Gentleman 400" w:cstheme="minorHAnsi"/>
                <w:color w:val="FF0000"/>
                <w:sz w:val="22"/>
                <w:szCs w:val="22"/>
              </w:rPr>
              <w:t xml:space="preserve"> minor cancer conditions that are treatable and non-life-threatening in the early stages.  This benefit gives you an extra payment to the value of 25% of your sum assured or to a maximum of $50,000 (without reducing your total sum assured).</w:t>
            </w:r>
          </w:p>
        </w:tc>
        <w:tc>
          <w:tcPr>
            <w:tcW w:w="3855" w:type="dxa"/>
            <w:tcBorders>
              <w:top w:val="single" w:sz="8" w:space="0" w:color="44546A" w:themeColor="text2"/>
              <w:bottom w:val="single" w:sz="8" w:space="0" w:color="44546A" w:themeColor="text2"/>
            </w:tcBorders>
          </w:tcPr>
          <w:p w:rsidR="001978FF" w:rsidRPr="00A5043A" w:rsidRDefault="001978FF" w:rsidP="00E826D7">
            <w:pPr>
              <w:jc w:val="both"/>
              <w:rPr>
                <w:rFonts w:ascii="Gentleman 400" w:hAnsi="Gentleman 400" w:cstheme="minorHAnsi"/>
                <w:color w:val="FF0000"/>
                <w:sz w:val="22"/>
                <w:szCs w:val="22"/>
              </w:rPr>
            </w:pPr>
          </w:p>
          <w:p w:rsidR="001978FF" w:rsidRPr="00A5043A" w:rsidRDefault="001978FF" w:rsidP="00E826D7">
            <w:pPr>
              <w:jc w:val="both"/>
              <w:rPr>
                <w:rFonts w:ascii="Gentleman 400" w:hAnsi="Gentleman 400" w:cstheme="minorHAnsi"/>
                <w:color w:val="FF0000"/>
                <w:sz w:val="22"/>
                <w:szCs w:val="22"/>
              </w:rPr>
            </w:pPr>
          </w:p>
          <w:p w:rsidR="001978FF" w:rsidRPr="00A5043A" w:rsidRDefault="001978FF" w:rsidP="00E826D7">
            <w:pPr>
              <w:jc w:val="both"/>
              <w:rPr>
                <w:rFonts w:ascii="Gentleman 400" w:hAnsi="Gentleman 400" w:cstheme="minorHAnsi"/>
                <w:color w:val="FF0000"/>
                <w:sz w:val="22"/>
                <w:szCs w:val="22"/>
              </w:rPr>
            </w:pPr>
          </w:p>
          <w:p w:rsidR="001978FF" w:rsidRPr="00A5043A" w:rsidRDefault="001978FF" w:rsidP="00E826D7">
            <w:pPr>
              <w:jc w:val="both"/>
              <w:rPr>
                <w:rFonts w:ascii="Gentleman 400" w:hAnsi="Gentleman 400" w:cstheme="minorHAnsi"/>
                <w:color w:val="FF0000"/>
                <w:sz w:val="22"/>
                <w:szCs w:val="22"/>
              </w:rPr>
            </w:pPr>
          </w:p>
          <w:p w:rsidR="007E33BA" w:rsidRPr="00A5043A" w:rsidRDefault="007E33BA" w:rsidP="00E826D7">
            <w:pPr>
              <w:jc w:val="both"/>
              <w:rPr>
                <w:rFonts w:ascii="Gentleman 400" w:hAnsi="Gentleman 400" w:cs="Calibri"/>
                <w:color w:val="FF0000"/>
                <w:sz w:val="22"/>
                <w:szCs w:val="22"/>
              </w:rPr>
            </w:pPr>
            <w:r w:rsidRPr="00A5043A">
              <w:rPr>
                <w:rFonts w:ascii="Gentleman 400" w:hAnsi="Gentleman 400" w:cstheme="minorHAnsi"/>
                <w:color w:val="FF0000"/>
                <w:sz w:val="22"/>
                <w:szCs w:val="22"/>
              </w:rPr>
              <w:lastRenderedPageBreak/>
              <w:t xml:space="preserve">As cancer is the cause of approximately 70% of Living Assurance claims it makes sense to have additional cover. This benefit provides you the flexibility to choose treatment options and </w:t>
            </w:r>
            <w:proofErr w:type="spellStart"/>
            <w:r w:rsidRPr="00A5043A">
              <w:rPr>
                <w:rFonts w:ascii="Gentleman 400" w:hAnsi="Gentleman 400" w:cstheme="minorHAnsi"/>
                <w:color w:val="FF0000"/>
                <w:sz w:val="22"/>
                <w:szCs w:val="22"/>
              </w:rPr>
              <w:t>minimise</w:t>
            </w:r>
            <w:proofErr w:type="spellEnd"/>
            <w:r w:rsidRPr="00A5043A">
              <w:rPr>
                <w:rFonts w:ascii="Gentleman 400" w:hAnsi="Gentleman 400" w:cstheme="minorHAnsi"/>
                <w:color w:val="FF0000"/>
                <w:sz w:val="22"/>
                <w:szCs w:val="22"/>
              </w:rPr>
              <w:t xml:space="preserve"> the impact on your day-to-day living.</w:t>
            </w:r>
          </w:p>
        </w:tc>
      </w:tr>
      <w:tr w:rsidR="0070263A" w:rsidRPr="00A5043A" w:rsidTr="001A7BF4">
        <w:tc>
          <w:tcPr>
            <w:tcW w:w="1653" w:type="dxa"/>
            <w:tcBorders>
              <w:top w:val="single" w:sz="8" w:space="0" w:color="44546A" w:themeColor="text2"/>
              <w:bottom w:val="single" w:sz="8" w:space="0" w:color="44546A" w:themeColor="text2"/>
            </w:tcBorders>
          </w:tcPr>
          <w:p w:rsidR="0070263A" w:rsidRPr="00A5043A" w:rsidRDefault="0070263A" w:rsidP="00E826D7">
            <w:pPr>
              <w:rPr>
                <w:rFonts w:ascii="Gentleman 400" w:hAnsi="Gentleman 400" w:cs="Calibri"/>
                <w:b/>
                <w:color w:val="FF0000"/>
                <w:sz w:val="22"/>
                <w:szCs w:val="22"/>
              </w:rPr>
            </w:pPr>
            <w:r w:rsidRPr="00A5043A">
              <w:rPr>
                <w:rFonts w:ascii="Gentleman 400" w:hAnsi="Gentleman 400" w:cs="Calibri"/>
                <w:b/>
                <w:color w:val="FF0000"/>
                <w:sz w:val="22"/>
                <w:szCs w:val="22"/>
              </w:rPr>
              <w:lastRenderedPageBreak/>
              <w:t>Optional TPD Condition</w:t>
            </w:r>
          </w:p>
        </w:tc>
        <w:tc>
          <w:tcPr>
            <w:tcW w:w="4005" w:type="dxa"/>
            <w:tcBorders>
              <w:top w:val="single" w:sz="8" w:space="0" w:color="44546A" w:themeColor="text2"/>
              <w:bottom w:val="single" w:sz="8" w:space="0" w:color="44546A" w:themeColor="text2"/>
            </w:tcBorders>
          </w:tcPr>
          <w:p w:rsidR="0070263A" w:rsidRPr="00A5043A" w:rsidRDefault="0070263A" w:rsidP="0070263A">
            <w:pPr>
              <w:jc w:val="both"/>
              <w:rPr>
                <w:rFonts w:ascii="Gentleman 400" w:hAnsi="Gentleman 400" w:cstheme="minorHAnsi"/>
                <w:color w:val="FF0000"/>
                <w:sz w:val="22"/>
                <w:szCs w:val="22"/>
                <w:lang w:val="en-NZ"/>
              </w:rPr>
            </w:pPr>
            <w:r w:rsidRPr="00A5043A">
              <w:rPr>
                <w:rFonts w:ascii="Gentleman 400" w:hAnsi="Gentleman 400" w:cstheme="minorHAnsi"/>
                <w:color w:val="FF0000"/>
                <w:sz w:val="22"/>
                <w:szCs w:val="22"/>
                <w:lang w:val="en-NZ"/>
              </w:rPr>
              <w:t>You can add cover for “own occupation” Total Permanent Disablement (TPD) as a claimable condition under Living Assurance. If you select this, an “own occupation” TPD condition is added as a full payment condition under Living Assurance.</w:t>
            </w:r>
          </w:p>
        </w:tc>
        <w:tc>
          <w:tcPr>
            <w:tcW w:w="3855" w:type="dxa"/>
            <w:tcBorders>
              <w:top w:val="single" w:sz="8" w:space="0" w:color="44546A" w:themeColor="text2"/>
              <w:bottom w:val="single" w:sz="8" w:space="0" w:color="44546A" w:themeColor="text2"/>
            </w:tcBorders>
          </w:tcPr>
          <w:p w:rsidR="0070263A" w:rsidRPr="00A5043A" w:rsidRDefault="0070263A" w:rsidP="0070263A">
            <w:pPr>
              <w:jc w:val="both"/>
              <w:rPr>
                <w:rFonts w:ascii="Gentleman 400" w:hAnsi="Gentleman 400" w:cstheme="minorHAnsi"/>
                <w:color w:val="FF0000"/>
                <w:sz w:val="22"/>
                <w:szCs w:val="22"/>
                <w:lang w:val="en-NZ"/>
              </w:rPr>
            </w:pPr>
            <w:r w:rsidRPr="00A5043A">
              <w:rPr>
                <w:rFonts w:ascii="Gentleman 400" w:hAnsi="Gentleman 400" w:cstheme="minorHAnsi"/>
                <w:color w:val="FF0000"/>
                <w:sz w:val="22"/>
                <w:szCs w:val="22"/>
                <w:lang w:val="en-NZ"/>
              </w:rPr>
              <w:t>This limits the total benefit payable to the Living Assurance sum assured but widens coverage to include conditions not otherwise covered under Living Assurance, which may lead you to become totally and permanently disabled.</w:t>
            </w:r>
          </w:p>
        </w:tc>
      </w:tr>
      <w:tr w:rsidR="0070263A" w:rsidRPr="00A5043A" w:rsidTr="001A7BF4">
        <w:tc>
          <w:tcPr>
            <w:tcW w:w="1653" w:type="dxa"/>
            <w:tcBorders>
              <w:top w:val="single" w:sz="8" w:space="0" w:color="44546A" w:themeColor="text2"/>
              <w:bottom w:val="single" w:sz="8" w:space="0" w:color="44546A" w:themeColor="text2"/>
            </w:tcBorders>
          </w:tcPr>
          <w:p w:rsidR="0070263A" w:rsidRPr="00A5043A" w:rsidRDefault="0070263A" w:rsidP="00E826D7">
            <w:pPr>
              <w:rPr>
                <w:rFonts w:ascii="Gentleman 400" w:hAnsi="Gentleman 400" w:cs="Calibri"/>
                <w:b/>
                <w:color w:val="FF0000"/>
                <w:sz w:val="22"/>
                <w:szCs w:val="22"/>
              </w:rPr>
            </w:pPr>
            <w:r w:rsidRPr="00A5043A">
              <w:rPr>
                <w:rFonts w:ascii="Gentleman 400" w:hAnsi="Gentleman 400" w:cs="Calibri"/>
                <w:b/>
                <w:color w:val="FF0000"/>
                <w:sz w:val="22"/>
                <w:szCs w:val="22"/>
              </w:rPr>
              <w:t>Optional Children’s &amp; Maternity Benefit</w:t>
            </w:r>
          </w:p>
        </w:tc>
        <w:tc>
          <w:tcPr>
            <w:tcW w:w="4005" w:type="dxa"/>
            <w:tcBorders>
              <w:top w:val="single" w:sz="8" w:space="0" w:color="44546A" w:themeColor="text2"/>
              <w:bottom w:val="single" w:sz="8" w:space="0" w:color="44546A" w:themeColor="text2"/>
            </w:tcBorders>
          </w:tcPr>
          <w:p w:rsidR="0070263A" w:rsidRPr="00A5043A" w:rsidRDefault="0070263A" w:rsidP="0070263A">
            <w:pPr>
              <w:jc w:val="both"/>
              <w:rPr>
                <w:rFonts w:ascii="Gentleman 400" w:hAnsi="Gentleman 400" w:cstheme="minorHAnsi"/>
                <w:color w:val="FF0000"/>
                <w:sz w:val="22"/>
                <w:szCs w:val="22"/>
                <w:lang w:val="en-NZ"/>
              </w:rPr>
            </w:pPr>
            <w:r w:rsidRPr="00A5043A">
              <w:rPr>
                <w:rFonts w:ascii="Gentleman 400" w:hAnsi="Gentleman 400" w:cstheme="minorHAnsi"/>
                <w:color w:val="FF0000"/>
                <w:sz w:val="22"/>
                <w:szCs w:val="22"/>
                <w:lang w:val="en-NZ"/>
              </w:rPr>
              <w:t>This provides additional children’s trauma cover of up to a further 50% of the sum assured (up to $50,000) per child of the life assured (for up to 10 children).</w:t>
            </w:r>
          </w:p>
        </w:tc>
        <w:tc>
          <w:tcPr>
            <w:tcW w:w="3855" w:type="dxa"/>
            <w:tcBorders>
              <w:top w:val="single" w:sz="8" w:space="0" w:color="44546A" w:themeColor="text2"/>
              <w:bottom w:val="single" w:sz="8" w:space="0" w:color="44546A" w:themeColor="text2"/>
            </w:tcBorders>
          </w:tcPr>
          <w:p w:rsidR="0070263A" w:rsidRPr="00A5043A" w:rsidRDefault="0070263A" w:rsidP="0070263A">
            <w:pPr>
              <w:jc w:val="both"/>
              <w:rPr>
                <w:rFonts w:ascii="Gentleman 400" w:hAnsi="Gentleman 400" w:cstheme="minorHAnsi"/>
                <w:color w:val="FF0000"/>
                <w:sz w:val="22"/>
                <w:szCs w:val="22"/>
                <w:lang w:val="en-NZ"/>
              </w:rPr>
            </w:pPr>
            <w:r w:rsidRPr="00A5043A">
              <w:rPr>
                <w:rFonts w:ascii="Gentleman 400" w:hAnsi="Gentleman 400" w:cstheme="minorHAnsi"/>
                <w:color w:val="FF0000"/>
                <w:sz w:val="22"/>
                <w:szCs w:val="22"/>
                <w:lang w:val="en-NZ"/>
              </w:rPr>
              <w:t>The Optional Children’s and Maternity Benefit also provides cover for three defined serious pregnancy complications</w:t>
            </w:r>
          </w:p>
          <w:p w:rsidR="0070263A" w:rsidRPr="00A5043A" w:rsidRDefault="0070263A" w:rsidP="0070263A">
            <w:pPr>
              <w:jc w:val="both"/>
              <w:rPr>
                <w:rFonts w:ascii="Gentleman 400" w:hAnsi="Gentleman 400" w:cstheme="minorHAnsi"/>
                <w:color w:val="FF0000"/>
                <w:sz w:val="22"/>
                <w:szCs w:val="22"/>
                <w:lang w:val="en-NZ"/>
              </w:rPr>
            </w:pPr>
            <w:r w:rsidRPr="00A5043A">
              <w:rPr>
                <w:rFonts w:ascii="Gentleman 400" w:hAnsi="Gentleman 400" w:cstheme="minorHAnsi"/>
                <w:color w:val="FF0000"/>
                <w:sz w:val="22"/>
                <w:szCs w:val="22"/>
                <w:lang w:val="en-NZ"/>
              </w:rPr>
              <w:t>and a bereavement support benefit if a child of the life assured should pass away before age 3.</w:t>
            </w:r>
          </w:p>
        </w:tc>
      </w:tr>
      <w:tr w:rsidR="007E33BA" w:rsidRPr="00A5043A" w:rsidTr="001A7BF4">
        <w:tc>
          <w:tcPr>
            <w:tcW w:w="1653" w:type="dxa"/>
            <w:tcBorders>
              <w:top w:val="single" w:sz="8" w:space="0" w:color="44546A" w:themeColor="text2"/>
              <w:bottom w:val="single" w:sz="8" w:space="0" w:color="44546A" w:themeColor="text2"/>
            </w:tcBorders>
          </w:tcPr>
          <w:p w:rsidR="007E33BA" w:rsidRPr="00A5043A" w:rsidRDefault="00A90E5D" w:rsidP="00E826D7">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 xml:space="preserve">Optional </w:t>
            </w:r>
            <w:r w:rsidR="007E33BA" w:rsidRPr="00A5043A">
              <w:rPr>
                <w:rFonts w:ascii="Gentleman 400" w:hAnsi="Gentleman 400" w:cs="Calibri"/>
                <w:b/>
                <w:color w:val="404040" w:themeColor="text1" w:themeTint="BF"/>
                <w:sz w:val="22"/>
                <w:szCs w:val="22"/>
              </w:rPr>
              <w:t>Living Assurance Buy Back</w:t>
            </w:r>
          </w:p>
        </w:tc>
        <w:tc>
          <w:tcPr>
            <w:tcW w:w="400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theme="minorHAnsi"/>
                <w:bCs/>
                <w:color w:val="404040" w:themeColor="text1" w:themeTint="BF"/>
                <w:sz w:val="22"/>
                <w:szCs w:val="22"/>
              </w:rPr>
            </w:pPr>
            <w:r w:rsidRPr="00A5043A">
              <w:rPr>
                <w:rFonts w:ascii="Gentleman 400" w:hAnsi="Gentleman 400" w:cs="Calibri"/>
                <w:color w:val="404040" w:themeColor="text1" w:themeTint="BF"/>
                <w:sz w:val="22"/>
                <w:szCs w:val="22"/>
              </w:rPr>
              <w:t xml:space="preserve">Allows </w:t>
            </w:r>
            <w:r w:rsidRPr="00A5043A">
              <w:rPr>
                <w:rStyle w:val="Strong"/>
                <w:rFonts w:ascii="Gentleman 400" w:hAnsi="Gentleman 400" w:cstheme="minorHAnsi"/>
                <w:b w:val="0"/>
                <w:color w:val="404040" w:themeColor="text1" w:themeTint="BF"/>
                <w:sz w:val="22"/>
                <w:szCs w:val="22"/>
              </w:rPr>
              <w:t>you to repurchase the amount of cover paid out without the need for further medical underwriting, however you will not be covered for the same condition that you claimed for.</w:t>
            </w:r>
          </w:p>
        </w:tc>
        <w:tc>
          <w:tcPr>
            <w:tcW w:w="385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Calibri"/>
                <w:color w:val="404040" w:themeColor="text1" w:themeTint="BF"/>
                <w:sz w:val="22"/>
                <w:szCs w:val="22"/>
              </w:rPr>
            </w:pPr>
            <w:r w:rsidRPr="00A5043A">
              <w:rPr>
                <w:rStyle w:val="Strong"/>
                <w:rFonts w:ascii="Gentleman 400" w:hAnsi="Gentleman 400" w:cstheme="minorHAnsi"/>
                <w:b w:val="0"/>
                <w:color w:val="404040" w:themeColor="text1" w:themeTint="BF"/>
                <w:sz w:val="22"/>
                <w:szCs w:val="22"/>
              </w:rPr>
              <w:t>Once a Living Assurance claim has been paid it is unlikely that you will be able to buy this type of cover again.</w:t>
            </w:r>
          </w:p>
        </w:tc>
      </w:tr>
      <w:tr w:rsidR="007E33BA" w:rsidRPr="00A5043A" w:rsidTr="001A7BF4">
        <w:tc>
          <w:tcPr>
            <w:tcW w:w="1653" w:type="dxa"/>
            <w:tcBorders>
              <w:top w:val="single" w:sz="8" w:space="0" w:color="44546A" w:themeColor="text2"/>
              <w:bottom w:val="single" w:sz="8" w:space="0" w:color="44546A" w:themeColor="text2"/>
            </w:tcBorders>
          </w:tcPr>
          <w:p w:rsidR="007E33BA" w:rsidRPr="00A5043A" w:rsidRDefault="00A90E5D" w:rsidP="00E826D7">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 xml:space="preserve">Optional </w:t>
            </w:r>
            <w:r w:rsidR="007E33BA" w:rsidRPr="00A5043A">
              <w:rPr>
                <w:rFonts w:ascii="Gentleman 400" w:hAnsi="Gentleman 400" w:cs="Calibri"/>
                <w:b/>
                <w:color w:val="404040" w:themeColor="text1" w:themeTint="BF"/>
                <w:sz w:val="22"/>
                <w:szCs w:val="22"/>
              </w:rPr>
              <w:t>Life Cover Buy Back</w:t>
            </w:r>
          </w:p>
        </w:tc>
        <w:tc>
          <w:tcPr>
            <w:tcW w:w="400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Calibri"/>
                <w:color w:val="404040" w:themeColor="text1" w:themeTint="BF"/>
                <w:sz w:val="22"/>
                <w:szCs w:val="22"/>
              </w:rPr>
            </w:pPr>
            <w:r w:rsidRPr="00A5043A">
              <w:rPr>
                <w:rStyle w:val="Strong"/>
                <w:rFonts w:ascii="Gentleman 400" w:hAnsi="Gentleman 400" w:cstheme="minorHAnsi"/>
                <w:b w:val="0"/>
                <w:color w:val="404040" w:themeColor="text1" w:themeTint="BF"/>
                <w:sz w:val="22"/>
                <w:szCs w:val="22"/>
              </w:rPr>
              <w:t>Life Cover Buy Back Benefit</w:t>
            </w:r>
            <w:r w:rsidRPr="00A5043A">
              <w:rPr>
                <w:rFonts w:ascii="Gentleman 400" w:hAnsi="Gentleman 400" w:cstheme="minorHAnsi"/>
                <w:color w:val="404040" w:themeColor="text1" w:themeTint="BF"/>
                <w:sz w:val="22"/>
                <w:szCs w:val="22"/>
              </w:rPr>
              <w:t xml:space="preserve"> allows the original Life Cover benefit to be reinstated following a Living Assurance Benefit claim, without having to provide further medical evidence.</w:t>
            </w:r>
          </w:p>
        </w:tc>
        <w:tc>
          <w:tcPr>
            <w:tcW w:w="385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theme="minorHAnsi"/>
                <w:color w:val="404040" w:themeColor="text1" w:themeTint="BF"/>
                <w:sz w:val="22"/>
                <w:szCs w:val="22"/>
              </w:rPr>
            </w:pPr>
            <w:r w:rsidRPr="00A5043A">
              <w:rPr>
                <w:rFonts w:ascii="Gentleman 400" w:hAnsi="Gentleman 400" w:cstheme="minorHAnsi"/>
                <w:color w:val="404040" w:themeColor="text1" w:themeTint="BF"/>
                <w:sz w:val="22"/>
                <w:szCs w:val="22"/>
              </w:rPr>
              <w:t xml:space="preserve">As you have Living Assurance as an accelerated benefit on a Life cover policy this will allow you to reinstate your original level of Life Cover. </w:t>
            </w:r>
          </w:p>
        </w:tc>
      </w:tr>
      <w:tr w:rsidR="007E33BA" w:rsidRPr="00A5043A" w:rsidTr="001A7BF4">
        <w:tc>
          <w:tcPr>
            <w:tcW w:w="1653" w:type="dxa"/>
            <w:tcBorders>
              <w:top w:val="single" w:sz="8" w:space="0" w:color="44546A" w:themeColor="text2"/>
              <w:bottom w:val="single" w:sz="8" w:space="0" w:color="44546A" w:themeColor="text2"/>
            </w:tcBorders>
          </w:tcPr>
          <w:p w:rsidR="007E33BA" w:rsidRPr="00A5043A" w:rsidRDefault="007E33BA" w:rsidP="00E826D7">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Payment Frequency</w:t>
            </w:r>
          </w:p>
        </w:tc>
        <w:tc>
          <w:tcPr>
            <w:tcW w:w="400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Lump sum</w:t>
            </w:r>
          </w:p>
        </w:tc>
        <w:tc>
          <w:tcPr>
            <w:tcW w:w="385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payment method allows you to allocate funds immediately following a critical illness. </w:t>
            </w:r>
          </w:p>
        </w:tc>
      </w:tr>
      <w:tr w:rsidR="007E33BA" w:rsidRPr="00A5043A" w:rsidTr="001A7BF4">
        <w:tc>
          <w:tcPr>
            <w:tcW w:w="1653" w:type="dxa"/>
            <w:tcBorders>
              <w:top w:val="single" w:sz="8" w:space="0" w:color="44546A" w:themeColor="text2"/>
              <w:bottom w:val="single" w:sz="8" w:space="0" w:color="44546A" w:themeColor="text2"/>
            </w:tcBorders>
          </w:tcPr>
          <w:p w:rsidR="007E33BA" w:rsidRPr="00A5043A" w:rsidRDefault="007E33BA" w:rsidP="00E826D7">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Ownership</w:t>
            </w:r>
          </w:p>
        </w:tc>
        <w:tc>
          <w:tcPr>
            <w:tcW w:w="400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Joint ownership</w:t>
            </w:r>
          </w:p>
        </w:tc>
        <w:tc>
          <w:tcPr>
            <w:tcW w:w="3855" w:type="dxa"/>
            <w:tcBorders>
              <w:top w:val="single" w:sz="8" w:space="0" w:color="44546A" w:themeColor="text2"/>
              <w:bottom w:val="single" w:sz="8" w:space="0" w:color="44546A" w:themeColor="text2"/>
            </w:tcBorders>
          </w:tcPr>
          <w:p w:rsidR="007E33BA" w:rsidRPr="00A5043A" w:rsidRDefault="007E33BA" w:rsidP="00E826D7">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 recommend joint ownership as this will make it easier for you at claim time. </w:t>
            </w:r>
          </w:p>
        </w:tc>
      </w:tr>
      <w:tr w:rsidR="001A7BF4" w:rsidRPr="00A5043A" w:rsidTr="001A7BF4">
        <w:tc>
          <w:tcPr>
            <w:tcW w:w="1653" w:type="dxa"/>
            <w:tcBorders>
              <w:top w:val="single" w:sz="8" w:space="0" w:color="44546A" w:themeColor="text2"/>
              <w:bottom w:val="single" w:sz="8" w:space="0" w:color="44546A" w:themeColor="text2"/>
            </w:tcBorders>
          </w:tcPr>
          <w:p w:rsidR="001A7BF4" w:rsidRPr="00A5043A" w:rsidRDefault="001A7BF4" w:rsidP="001A7BF4">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Sole Ownership</w:t>
            </w:r>
          </w:p>
        </w:tc>
        <w:tc>
          <w:tcPr>
            <w:tcW w:w="4005" w:type="dxa"/>
            <w:tcBorders>
              <w:top w:val="single" w:sz="8" w:space="0" w:color="44546A" w:themeColor="text2"/>
              <w:bottom w:val="single" w:sz="8" w:space="0" w:color="44546A" w:themeColor="text2"/>
            </w:tcBorders>
          </w:tcPr>
          <w:p w:rsidR="001A7BF4" w:rsidRPr="00A5043A" w:rsidRDefault="001A7BF4" w:rsidP="001A7BF4">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To be owned by the life assured.</w:t>
            </w:r>
          </w:p>
        </w:tc>
        <w:tc>
          <w:tcPr>
            <w:tcW w:w="3855" w:type="dxa"/>
            <w:tcBorders>
              <w:top w:val="single" w:sz="8" w:space="0" w:color="44546A" w:themeColor="text2"/>
              <w:bottom w:val="single" w:sz="8" w:space="0" w:color="44546A" w:themeColor="text2"/>
            </w:tcBorders>
          </w:tcPr>
          <w:p w:rsidR="001A7BF4" w:rsidRPr="00A5043A" w:rsidRDefault="001A7BF4" w:rsidP="001A7BF4">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It is important that you own this policy as the benefit when claimable will be paid out to the policy owner. </w:t>
            </w:r>
          </w:p>
        </w:tc>
      </w:tr>
    </w:tbl>
    <w:p w:rsidR="007E33BA" w:rsidRPr="00A5043A" w:rsidRDefault="007E33BA" w:rsidP="007E33BA">
      <w:pPr>
        <w:rPr>
          <w:rFonts w:ascii="Gentleman 400" w:hAnsi="Gentleman 400"/>
          <w:color w:val="404040" w:themeColor="text1" w:themeTint="BF"/>
        </w:rPr>
      </w:pPr>
    </w:p>
    <w:p w:rsidR="007E33BA" w:rsidRPr="00A5043A" w:rsidRDefault="007E33BA" w:rsidP="007E33BA">
      <w:pPr>
        <w:jc w:val="both"/>
        <w:rPr>
          <w:rFonts w:ascii="Gentleman 400" w:hAnsi="Gentleman 400" w:cs="Calibri"/>
          <w:i/>
          <w:color w:val="404040" w:themeColor="text1" w:themeTint="BF"/>
          <w:sz w:val="22"/>
          <w:szCs w:val="22"/>
        </w:rPr>
      </w:pPr>
      <w:r w:rsidRPr="00A5043A">
        <w:rPr>
          <w:rFonts w:ascii="Gentleman 400" w:hAnsi="Gentleman 400" w:cs="Calibri"/>
          <w:i/>
          <w:color w:val="404040" w:themeColor="text1" w:themeTint="BF"/>
          <w:sz w:val="22"/>
          <w:szCs w:val="22"/>
        </w:rPr>
        <w:t xml:space="preserve">Please consider that a Living Assurance is something that you may recover from and a Living Assurance benefit is not designed for the long term.  </w:t>
      </w:r>
      <w:r w:rsidR="006D5CF2" w:rsidRPr="00A5043A">
        <w:rPr>
          <w:rFonts w:ascii="Gentleman 400" w:hAnsi="Gentleman 400" w:cs="Calibri"/>
          <w:i/>
          <w:color w:val="404040" w:themeColor="text1" w:themeTint="BF"/>
          <w:sz w:val="22"/>
          <w:szCs w:val="22"/>
        </w:rPr>
        <w:t>Generally,</w:t>
      </w:r>
      <w:r w:rsidRPr="00A5043A">
        <w:rPr>
          <w:rFonts w:ascii="Gentleman 400" w:hAnsi="Gentleman 400" w:cs="Calibri"/>
          <w:i/>
          <w:color w:val="404040" w:themeColor="text1" w:themeTint="BF"/>
          <w:sz w:val="22"/>
          <w:szCs w:val="22"/>
        </w:rPr>
        <w:t xml:space="preserve"> 1-2 years of your current net income will meet your requirements and should you be permanently incapacitated the recommended Income Protection benefit will then kick in.</w:t>
      </w:r>
    </w:p>
    <w:p w:rsidR="007E33BA" w:rsidRPr="00A5043A" w:rsidRDefault="007E33BA" w:rsidP="007E33BA">
      <w:pPr>
        <w:suppressAutoHyphens w:val="0"/>
        <w:rPr>
          <w:rFonts w:ascii="Gentleman 400" w:hAnsi="Gentleman 400" w:cs="Calibri"/>
          <w:i/>
          <w:color w:val="404040" w:themeColor="text1" w:themeTint="BF"/>
          <w:sz w:val="22"/>
          <w:szCs w:val="22"/>
        </w:rPr>
      </w:pPr>
      <w:r w:rsidRPr="00A5043A">
        <w:rPr>
          <w:rFonts w:ascii="Gentleman 400" w:hAnsi="Gentleman 400" w:cs="Calibri"/>
          <w:i/>
          <w:color w:val="404040" w:themeColor="text1" w:themeTint="BF"/>
          <w:sz w:val="22"/>
          <w:szCs w:val="22"/>
        </w:rPr>
        <w:br w:type="page"/>
      </w:r>
    </w:p>
    <w:p w:rsidR="007E33BA" w:rsidRPr="00A5043A" w:rsidRDefault="009F28E5"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19" w:name="_Toc508800857"/>
      <w:r w:rsidRPr="00A5043A">
        <w:rPr>
          <w:rFonts w:ascii="Gentleman 400" w:hAnsi="Gentleman 400" w:cstheme="minorHAnsi"/>
          <w:bCs/>
          <w:iCs/>
          <w:caps w:val="0"/>
          <w:color w:val="66B245"/>
          <w:sz w:val="48"/>
          <w:szCs w:val="48"/>
        </w:rPr>
        <w:lastRenderedPageBreak/>
        <w:t>Too Sick to work</w:t>
      </w:r>
      <w:bookmarkEnd w:id="19"/>
    </w:p>
    <w:p w:rsidR="00CF3416" w:rsidRPr="00A5043A" w:rsidRDefault="00CF3416" w:rsidP="00CF3416">
      <w:pPr>
        <w:rPr>
          <w:rFonts w:ascii="Gentleman 400" w:hAnsi="Gentleman 400"/>
        </w:rPr>
      </w:pPr>
    </w:p>
    <w:p w:rsidR="000E2977" w:rsidRPr="00A5043A" w:rsidRDefault="007E33BA" w:rsidP="000E2977">
      <w:pPr>
        <w:jc w:val="both"/>
        <w:rPr>
          <w:rFonts w:ascii="Gentleman 400" w:hAnsi="Gentleman 400" w:cs="Calibri"/>
          <w:color w:val="404040" w:themeColor="text1" w:themeTint="BF"/>
          <w:sz w:val="22"/>
          <w:szCs w:val="22"/>
          <w:lang w:val="en-NZ"/>
        </w:rPr>
      </w:pPr>
      <w:r w:rsidRPr="00A5043A">
        <w:rPr>
          <w:rFonts w:ascii="Gentleman 400" w:hAnsi="Gentleman 400" w:cs="Calibri"/>
          <w:color w:val="404040" w:themeColor="text1" w:themeTint="BF"/>
          <w:sz w:val="22"/>
          <w:szCs w:val="22"/>
          <w:lang w:val="en-NZ"/>
        </w:rPr>
        <w:t xml:space="preserve">Progressive Care is a type of insurance that is new to New Zealand. It’s not a traditional all-or-nothing Living Assurance insurance, which just gives you one lump sum when you’re critically ill. Progressive Care can pay out more often, giving you financial support when you need it. Benefit payments are linked to the severity of your medical condition – the more serious it is, the larger the </w:t>
      </w:r>
      <w:proofErr w:type="spellStart"/>
      <w:r w:rsidRPr="00A5043A">
        <w:rPr>
          <w:rFonts w:ascii="Gentleman 400" w:hAnsi="Gentleman 400" w:cs="Calibri"/>
          <w:color w:val="404040" w:themeColor="text1" w:themeTint="BF"/>
          <w:sz w:val="22"/>
          <w:szCs w:val="22"/>
          <w:lang w:val="en-NZ"/>
        </w:rPr>
        <w:t>payout</w:t>
      </w:r>
      <w:proofErr w:type="spellEnd"/>
      <w:r w:rsidRPr="00A5043A">
        <w:rPr>
          <w:rFonts w:ascii="Gentleman 400" w:hAnsi="Gentleman 400" w:cs="Calibri"/>
          <w:color w:val="404040" w:themeColor="text1" w:themeTint="BF"/>
          <w:sz w:val="22"/>
          <w:szCs w:val="22"/>
          <w:vertAlign w:val="superscript"/>
          <w:lang w:val="en-NZ"/>
        </w:rPr>
        <w:footnoteReference w:id="6"/>
      </w:r>
      <w:r w:rsidRPr="00A5043A">
        <w:rPr>
          <w:rFonts w:ascii="Gentleman 400" w:hAnsi="Gentleman 400" w:cs="Calibri"/>
          <w:color w:val="404040" w:themeColor="text1" w:themeTint="BF"/>
          <w:sz w:val="22"/>
          <w:szCs w:val="22"/>
          <w:lang w:val="en-NZ"/>
        </w:rPr>
        <w:t>.</w:t>
      </w:r>
      <w:r w:rsidR="000E2977" w:rsidRPr="00A5043A">
        <w:rPr>
          <w:rFonts w:ascii="Gentleman 400" w:hAnsi="Gentleman 400" w:cs="Calibri"/>
          <w:color w:val="404040" w:themeColor="text1" w:themeTint="BF"/>
          <w:sz w:val="22"/>
          <w:szCs w:val="22"/>
          <w:lang w:val="en-NZ"/>
        </w:rPr>
        <w:t xml:space="preserve">  Please note that there is a 3 month stand down period that applies to this cover</w:t>
      </w:r>
      <w:r w:rsidR="00E10058" w:rsidRPr="00A5043A">
        <w:rPr>
          <w:rFonts w:ascii="Gentleman 400" w:hAnsi="Gentleman 400" w:cs="Calibri"/>
          <w:color w:val="404040" w:themeColor="text1" w:themeTint="BF"/>
          <w:sz w:val="22"/>
          <w:szCs w:val="22"/>
          <w:lang w:val="en-NZ"/>
        </w:rPr>
        <w:t xml:space="preserve"> from policy commencement</w:t>
      </w:r>
      <w:r w:rsidR="000E2977" w:rsidRPr="00A5043A">
        <w:rPr>
          <w:rFonts w:ascii="Gentleman 400" w:hAnsi="Gentleman 400" w:cs="Calibri"/>
          <w:color w:val="404040" w:themeColor="text1" w:themeTint="BF"/>
          <w:sz w:val="22"/>
          <w:szCs w:val="22"/>
          <w:lang w:val="en-NZ"/>
        </w:rPr>
        <w:t>.</w:t>
      </w:r>
    </w:p>
    <w:p w:rsidR="007E33BA" w:rsidRPr="00A5043A" w:rsidRDefault="007E33BA" w:rsidP="007E33BA">
      <w:pPr>
        <w:jc w:val="both"/>
        <w:rPr>
          <w:rFonts w:ascii="Gentleman 400" w:hAnsi="Gentleman 400" w:cs="Calibri"/>
          <w:color w:val="404040" w:themeColor="text1" w:themeTint="BF"/>
          <w:sz w:val="22"/>
          <w:szCs w:val="22"/>
          <w:lang w:val="en-NZ"/>
        </w:rPr>
      </w:pPr>
    </w:p>
    <w:p w:rsidR="007E33BA" w:rsidRPr="00A5043A" w:rsidRDefault="007E33BA" w:rsidP="007E33BA">
      <w:pPr>
        <w:jc w:val="both"/>
        <w:rPr>
          <w:rFonts w:ascii="Gentleman 400" w:hAnsi="Gentleman 400" w:cs="Calibri"/>
          <w:b/>
          <w:color w:val="404040" w:themeColor="text1" w:themeTint="BF"/>
          <w:sz w:val="22"/>
          <w:szCs w:val="22"/>
          <w:lang w:val="en-NZ"/>
        </w:rPr>
      </w:pPr>
      <w:r w:rsidRPr="00A5043A">
        <w:rPr>
          <w:rFonts w:ascii="Gentleman 400" w:hAnsi="Gentleman 400" w:cs="Calibri"/>
          <w:b/>
          <w:color w:val="404040" w:themeColor="text1" w:themeTint="BF"/>
          <w:sz w:val="22"/>
          <w:szCs w:val="22"/>
          <w:lang w:val="en-NZ"/>
        </w:rPr>
        <w:t>How does it work?</w:t>
      </w:r>
    </w:p>
    <w:p w:rsidR="007E33BA" w:rsidRPr="00A5043A" w:rsidRDefault="007E33BA" w:rsidP="007E33BA">
      <w:pPr>
        <w:jc w:val="both"/>
        <w:rPr>
          <w:rFonts w:ascii="Gentleman 400" w:hAnsi="Gentleman 400"/>
          <w:color w:val="404040" w:themeColor="text1" w:themeTint="BF"/>
        </w:rPr>
      </w:pPr>
    </w:p>
    <w:p w:rsidR="007E33BA" w:rsidRPr="00A5043A" w:rsidRDefault="007E33BA" w:rsidP="007E33BA">
      <w:pPr>
        <w:jc w:val="both"/>
        <w:rPr>
          <w:rFonts w:ascii="Gentleman 400" w:hAnsi="Gentleman 400" w:cs="Calibri"/>
          <w:color w:val="404040" w:themeColor="text1" w:themeTint="BF"/>
          <w:sz w:val="22"/>
          <w:szCs w:val="22"/>
          <w:lang w:val="en-NZ"/>
        </w:rPr>
      </w:pPr>
      <w:r w:rsidRPr="00A5043A">
        <w:rPr>
          <w:rFonts w:ascii="Gentleman 400" w:hAnsi="Gentleman 400" w:cs="Calibri"/>
          <w:color w:val="404040" w:themeColor="text1" w:themeTint="BF"/>
          <w:sz w:val="22"/>
          <w:szCs w:val="22"/>
          <w:lang w:val="en-NZ"/>
        </w:rPr>
        <w:t>Progressive Care covers 62 medical conditions across five categories of conditions (Heart and Arteries, Cancer, Brain and Nerves, Loss of Function, Other Health Events), all at various stages of severity. Depending on the seriousness of your condition you could get 10%, 25%, 50%, 75% or 100% of the sum insured</w:t>
      </w:r>
      <w:r w:rsidRPr="00A5043A">
        <w:rPr>
          <w:rFonts w:ascii="Gentleman 400" w:hAnsi="Gentleman 400" w:cs="Calibri"/>
          <w:color w:val="404040" w:themeColor="text1" w:themeTint="BF"/>
          <w:sz w:val="22"/>
          <w:szCs w:val="22"/>
          <w:lang w:val="en-NZ"/>
        </w:rPr>
        <w:footnoteReference w:id="7"/>
      </w:r>
      <w:r w:rsidRPr="00A5043A">
        <w:rPr>
          <w:rFonts w:ascii="Gentleman 400" w:hAnsi="Gentleman 400" w:cs="Calibri"/>
          <w:color w:val="404040" w:themeColor="text1" w:themeTint="BF"/>
          <w:sz w:val="22"/>
          <w:szCs w:val="22"/>
          <w:lang w:val="en-NZ"/>
        </w:rPr>
        <w:t>.</w:t>
      </w:r>
      <w:r w:rsidRPr="00A5043A">
        <w:rPr>
          <w:rFonts w:ascii="Gentleman 400" w:hAnsi="Gentleman 400" w:cs="Calibri"/>
          <w:color w:val="404040" w:themeColor="text1" w:themeTint="BF"/>
          <w:sz w:val="22"/>
          <w:szCs w:val="22"/>
          <w:lang w:val="en-NZ"/>
        </w:rPr>
        <w:cr/>
      </w:r>
    </w:p>
    <w:p w:rsidR="007E33BA" w:rsidRPr="00A5043A" w:rsidRDefault="007E33BA" w:rsidP="007E33BA">
      <w:pPr>
        <w:jc w:val="both"/>
        <w:rPr>
          <w:rFonts w:ascii="Gentleman 400" w:hAnsi="Gentleman 400" w:cs="Calibri"/>
          <w:color w:val="404040" w:themeColor="text1" w:themeTint="BF"/>
          <w:sz w:val="22"/>
          <w:szCs w:val="22"/>
          <w:lang w:val="en-NZ"/>
        </w:rPr>
      </w:pPr>
      <w:r w:rsidRPr="00A5043A">
        <w:rPr>
          <w:rFonts w:ascii="Gentleman 400" w:hAnsi="Gentleman 400" w:cs="Calibri"/>
          <w:color w:val="404040" w:themeColor="text1" w:themeTint="BF"/>
          <w:sz w:val="22"/>
          <w:szCs w:val="22"/>
          <w:lang w:val="en-NZ"/>
        </w:rPr>
        <w:t>When your policy commences, the sum assured is the same for each of the categories of conditions. Once a claim is paid under a category, the sum assured for that category decreases by the claim payment to leave the balance of the sum assured available for that category. The sum assured will remain available across all other categories until a claim is paid from any one of those categories. The sum assured will then be the maximum amount available for all subsequent claims in that category</w:t>
      </w:r>
      <w:r w:rsidRPr="00A5043A">
        <w:rPr>
          <w:rFonts w:ascii="Gentleman 400" w:hAnsi="Gentleman 400" w:cs="Calibri"/>
          <w:color w:val="404040" w:themeColor="text1" w:themeTint="BF"/>
          <w:sz w:val="22"/>
          <w:szCs w:val="22"/>
          <w:vertAlign w:val="superscript"/>
          <w:lang w:val="en-NZ"/>
        </w:rPr>
        <w:footnoteReference w:id="8"/>
      </w:r>
      <w:r w:rsidRPr="00A5043A">
        <w:rPr>
          <w:rFonts w:ascii="Gentleman 400" w:hAnsi="Gentleman 400" w:cs="Calibri"/>
          <w:color w:val="404040" w:themeColor="text1" w:themeTint="BF"/>
          <w:sz w:val="22"/>
          <w:szCs w:val="22"/>
          <w:lang w:val="en-NZ"/>
        </w:rPr>
        <w:t>.</w:t>
      </w:r>
    </w:p>
    <w:p w:rsidR="007E33BA" w:rsidRPr="00A5043A" w:rsidRDefault="007E33BA" w:rsidP="007E33BA">
      <w:pPr>
        <w:jc w:val="both"/>
        <w:rPr>
          <w:rFonts w:ascii="Gentleman 400" w:hAnsi="Gentleman 400" w:cs="Calibri"/>
          <w:i/>
          <w:color w:val="404040" w:themeColor="text1" w:themeTint="BF"/>
          <w:sz w:val="22"/>
          <w:szCs w:val="22"/>
        </w:rPr>
      </w:pPr>
    </w:p>
    <w:p w:rsidR="007E33BA" w:rsidRPr="00A5043A" w:rsidRDefault="007E33BA" w:rsidP="007E33BA">
      <w:pPr>
        <w:spacing w:after="120"/>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Recommended 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921"/>
        <w:gridCol w:w="1757"/>
        <w:gridCol w:w="2134"/>
        <w:gridCol w:w="1882"/>
      </w:tblGrid>
      <w:tr w:rsidR="007E33BA" w:rsidRPr="00A5043A" w:rsidTr="00115193">
        <w:tc>
          <w:tcPr>
            <w:tcW w:w="1809" w:type="dxa"/>
            <w:shd w:val="clear" w:color="auto" w:fill="80C262"/>
          </w:tcPr>
          <w:p w:rsidR="007E33BA" w:rsidRPr="00A5043A" w:rsidRDefault="007E33BA" w:rsidP="00E826D7">
            <w:pPr>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Life Insured</w:t>
            </w:r>
          </w:p>
        </w:tc>
        <w:tc>
          <w:tcPr>
            <w:tcW w:w="1921"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Policy Owner</w:t>
            </w:r>
          </w:p>
        </w:tc>
        <w:tc>
          <w:tcPr>
            <w:tcW w:w="1757"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Option</w:t>
            </w:r>
          </w:p>
        </w:tc>
        <w:tc>
          <w:tcPr>
            <w:tcW w:w="2134"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Amount Insured ($)</w:t>
            </w:r>
          </w:p>
        </w:tc>
        <w:tc>
          <w:tcPr>
            <w:tcW w:w="1882"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Premium ($)</w:t>
            </w:r>
          </w:p>
        </w:tc>
      </w:tr>
      <w:tr w:rsidR="007E33BA" w:rsidRPr="00A5043A" w:rsidTr="00115193">
        <w:tc>
          <w:tcPr>
            <w:tcW w:w="1809" w:type="dxa"/>
            <w:shd w:val="clear" w:color="auto" w:fill="80C262"/>
            <w:vAlign w:val="center"/>
          </w:tcPr>
          <w:p w:rsidR="007E33BA" w:rsidRPr="00A5043A" w:rsidRDefault="007E33BA" w:rsidP="00E826D7">
            <w:pPr>
              <w:overflowPunct w:val="0"/>
              <w:autoSpaceDE w:val="0"/>
              <w:spacing w:line="256" w:lineRule="auto"/>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Client 1</w:t>
            </w:r>
          </w:p>
        </w:tc>
        <w:tc>
          <w:tcPr>
            <w:tcW w:w="1921" w:type="dxa"/>
            <w:vAlign w:val="center"/>
          </w:tcPr>
          <w:p w:rsidR="007E33BA" w:rsidRPr="00A5043A" w:rsidRDefault="007E33BA" w:rsidP="00E826D7">
            <w:pPr>
              <w:spacing w:line="256"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Client 1 &amp; Client 2</w:t>
            </w:r>
          </w:p>
        </w:tc>
        <w:tc>
          <w:tcPr>
            <w:tcW w:w="1757" w:type="dxa"/>
          </w:tcPr>
          <w:p w:rsidR="007E33BA" w:rsidRPr="00A5043A" w:rsidRDefault="007E33BA" w:rsidP="00E826D7">
            <w:pPr>
              <w:jc w:val="right"/>
              <w:rPr>
                <w:rFonts w:ascii="Gentleman 400" w:hAnsi="Gentleman 400" w:cs="Calibri"/>
                <w:sz w:val="22"/>
                <w:szCs w:val="22"/>
              </w:rPr>
            </w:pPr>
          </w:p>
        </w:tc>
        <w:tc>
          <w:tcPr>
            <w:tcW w:w="2134" w:type="dxa"/>
            <w:shd w:val="clear" w:color="auto" w:fill="auto"/>
            <w:vAlign w:val="center"/>
          </w:tcPr>
          <w:p w:rsidR="007E33BA" w:rsidRPr="00A5043A" w:rsidRDefault="007E33BA" w:rsidP="00E826D7">
            <w:pPr>
              <w:jc w:val="right"/>
              <w:rPr>
                <w:rFonts w:ascii="Gentleman 400" w:hAnsi="Gentleman 400" w:cs="Calibri"/>
                <w:sz w:val="22"/>
                <w:szCs w:val="22"/>
              </w:rPr>
            </w:pPr>
          </w:p>
        </w:tc>
        <w:tc>
          <w:tcPr>
            <w:tcW w:w="1882" w:type="dxa"/>
            <w:shd w:val="clear" w:color="auto" w:fill="auto"/>
            <w:vAlign w:val="center"/>
          </w:tcPr>
          <w:p w:rsidR="007E33BA" w:rsidRPr="00A5043A" w:rsidRDefault="007E33BA" w:rsidP="00E826D7">
            <w:pPr>
              <w:jc w:val="right"/>
              <w:rPr>
                <w:rFonts w:ascii="Gentleman 400" w:hAnsi="Gentleman 400" w:cs="Calibri"/>
                <w:sz w:val="22"/>
                <w:szCs w:val="22"/>
              </w:rPr>
            </w:pPr>
          </w:p>
        </w:tc>
      </w:tr>
      <w:tr w:rsidR="007E33BA" w:rsidRPr="00A5043A" w:rsidTr="00115193">
        <w:tc>
          <w:tcPr>
            <w:tcW w:w="1809" w:type="dxa"/>
            <w:shd w:val="clear" w:color="auto" w:fill="80C262"/>
            <w:vAlign w:val="center"/>
          </w:tcPr>
          <w:p w:rsidR="007E33BA" w:rsidRPr="00A5043A" w:rsidRDefault="007E33BA" w:rsidP="00E826D7">
            <w:pPr>
              <w:overflowPunct w:val="0"/>
              <w:autoSpaceDE w:val="0"/>
              <w:spacing w:line="256" w:lineRule="auto"/>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Client 2</w:t>
            </w:r>
          </w:p>
        </w:tc>
        <w:tc>
          <w:tcPr>
            <w:tcW w:w="1921" w:type="dxa"/>
            <w:vAlign w:val="center"/>
          </w:tcPr>
          <w:p w:rsidR="007E33BA" w:rsidRPr="00A5043A" w:rsidRDefault="007E33BA" w:rsidP="00E826D7">
            <w:pPr>
              <w:spacing w:line="256"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Client 1 &amp; Client 2</w:t>
            </w:r>
          </w:p>
        </w:tc>
        <w:tc>
          <w:tcPr>
            <w:tcW w:w="1757" w:type="dxa"/>
          </w:tcPr>
          <w:p w:rsidR="007E33BA" w:rsidRPr="00A5043A" w:rsidRDefault="007E33BA" w:rsidP="00E826D7">
            <w:pPr>
              <w:jc w:val="right"/>
              <w:rPr>
                <w:rFonts w:ascii="Gentleman 400" w:hAnsi="Gentleman 400" w:cs="Calibri"/>
                <w:sz w:val="22"/>
                <w:szCs w:val="22"/>
              </w:rPr>
            </w:pPr>
          </w:p>
        </w:tc>
        <w:tc>
          <w:tcPr>
            <w:tcW w:w="2134" w:type="dxa"/>
            <w:shd w:val="clear" w:color="auto" w:fill="auto"/>
            <w:vAlign w:val="center"/>
          </w:tcPr>
          <w:p w:rsidR="007E33BA" w:rsidRPr="00A5043A" w:rsidRDefault="007E33BA" w:rsidP="00E826D7">
            <w:pPr>
              <w:jc w:val="right"/>
              <w:rPr>
                <w:rFonts w:ascii="Gentleman 400" w:hAnsi="Gentleman 400" w:cs="Calibri"/>
                <w:sz w:val="22"/>
                <w:szCs w:val="22"/>
              </w:rPr>
            </w:pPr>
          </w:p>
        </w:tc>
        <w:tc>
          <w:tcPr>
            <w:tcW w:w="1882" w:type="dxa"/>
            <w:shd w:val="clear" w:color="auto" w:fill="auto"/>
            <w:vAlign w:val="center"/>
          </w:tcPr>
          <w:p w:rsidR="007E33BA" w:rsidRPr="00A5043A" w:rsidRDefault="007E33BA" w:rsidP="00E826D7">
            <w:pPr>
              <w:jc w:val="right"/>
              <w:rPr>
                <w:rFonts w:ascii="Gentleman 400" w:hAnsi="Gentleman 400" w:cs="Calibri"/>
                <w:sz w:val="22"/>
                <w:szCs w:val="22"/>
              </w:rPr>
            </w:pPr>
          </w:p>
        </w:tc>
      </w:tr>
    </w:tbl>
    <w:p w:rsidR="007E33BA" w:rsidRPr="00A5043A" w:rsidRDefault="007E33BA" w:rsidP="007E33BA">
      <w:pPr>
        <w:rPr>
          <w:rFonts w:ascii="Gentleman 400" w:hAnsi="Gentleman 400" w:cs="Calibri"/>
          <w:b/>
          <w:sz w:val="22"/>
          <w:szCs w:val="22"/>
        </w:rPr>
      </w:pPr>
    </w:p>
    <w:p w:rsidR="007E33BA" w:rsidRPr="00A5043A" w:rsidRDefault="007E33BA" w:rsidP="007E33BA">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above level of cover is based on your completed needs analysis. Please refer to Appendix 2 regarding how the above level of cover is appropriate for you.</w:t>
      </w:r>
    </w:p>
    <w:p w:rsidR="007E33BA" w:rsidRPr="00A5043A" w:rsidRDefault="007E33BA" w:rsidP="007E33BA">
      <w:pPr>
        <w:rPr>
          <w:rFonts w:ascii="Gentleman 400" w:hAnsi="Gentleman 400"/>
          <w:color w:val="404040" w:themeColor="text1" w:themeTint="BF"/>
        </w:rPr>
      </w:pPr>
    </w:p>
    <w:p w:rsidR="007E33BA" w:rsidRPr="00A5043A" w:rsidRDefault="007E33BA" w:rsidP="007E33BA">
      <w:pPr>
        <w:tabs>
          <w:tab w:val="left" w:pos="4875"/>
        </w:tabs>
        <w:spacing w:after="120"/>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 xml:space="preserve">Detailed Features of your Recommended Cover: </w:t>
      </w:r>
      <w:r w:rsidRPr="00A5043A">
        <w:rPr>
          <w:rFonts w:ascii="Gentleman 400" w:hAnsi="Gentleman 400" w:cs="Calibri"/>
          <w:b/>
          <w:color w:val="404040" w:themeColor="text1" w:themeTint="BF"/>
          <w:sz w:val="22"/>
          <w:szCs w:val="22"/>
        </w:rPr>
        <w:tab/>
      </w:r>
    </w:p>
    <w:tbl>
      <w:tblPr>
        <w:tblStyle w:val="LightShading-Accent1"/>
        <w:tblpPr w:leftFromText="180" w:rightFromText="180" w:vertAnchor="text" w:horzAnchor="margin" w:tblpY="118"/>
        <w:tblW w:w="0" w:type="auto"/>
        <w:tblLook w:val="04A0" w:firstRow="1" w:lastRow="0" w:firstColumn="1" w:lastColumn="0" w:noHBand="0" w:noVBand="1"/>
      </w:tblPr>
      <w:tblGrid>
        <w:gridCol w:w="1654"/>
        <w:gridCol w:w="4005"/>
        <w:gridCol w:w="3854"/>
      </w:tblGrid>
      <w:tr w:rsidR="007E33BA" w:rsidRPr="00A5043A" w:rsidTr="00115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bottom w:val="single" w:sz="4" w:space="0" w:color="44546A" w:themeColor="text2"/>
            </w:tcBorders>
            <w:shd w:val="clear" w:color="auto" w:fill="80C262"/>
          </w:tcPr>
          <w:p w:rsidR="007E33BA" w:rsidRPr="00A5043A" w:rsidRDefault="007E33BA" w:rsidP="00E826D7">
            <w:pPr>
              <w:jc w:val="center"/>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Benefit Features</w:t>
            </w:r>
          </w:p>
        </w:tc>
        <w:tc>
          <w:tcPr>
            <w:tcW w:w="4005" w:type="dxa"/>
            <w:tcBorders>
              <w:bottom w:val="single" w:sz="4" w:space="0" w:color="44546A" w:themeColor="text2"/>
            </w:tcBorders>
            <w:shd w:val="clear" w:color="auto" w:fill="80C262"/>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Description</w:t>
            </w:r>
          </w:p>
        </w:tc>
        <w:tc>
          <w:tcPr>
            <w:tcW w:w="3854" w:type="dxa"/>
            <w:tcBorders>
              <w:bottom w:val="single" w:sz="4" w:space="0" w:color="44546A" w:themeColor="text2"/>
            </w:tcBorders>
            <w:shd w:val="clear" w:color="auto" w:fill="80C262"/>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Why it’s important</w:t>
            </w:r>
          </w:p>
        </w:tc>
      </w:tr>
      <w:tr w:rsidR="00A90E5D" w:rsidRPr="00A5043A" w:rsidTr="00934B6D">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54" w:type="dxa"/>
            <w:tcBorders>
              <w:top w:val="single" w:sz="8" w:space="0" w:color="44546A" w:themeColor="text2"/>
              <w:bottom w:val="single" w:sz="8" w:space="0" w:color="44546A" w:themeColor="text2"/>
            </w:tcBorders>
            <w:shd w:val="clear" w:color="auto" w:fill="FFFFFF" w:themeFill="background1"/>
          </w:tcPr>
          <w:p w:rsidR="00A90E5D" w:rsidRPr="00A5043A" w:rsidRDefault="00A90E5D" w:rsidP="00A90E5D">
            <w:pPr>
              <w:rPr>
                <w:rFonts w:ascii="Gentleman 400" w:hAnsi="Gentleman 400" w:cs="Calibri"/>
                <w:color w:val="FF0000"/>
                <w:sz w:val="22"/>
                <w:szCs w:val="22"/>
              </w:rPr>
            </w:pPr>
            <w:r w:rsidRPr="00A5043A">
              <w:rPr>
                <w:rFonts w:ascii="Gentleman 400" w:hAnsi="Gentleman 400" w:cs="Calibri"/>
                <w:color w:val="FF0000"/>
                <w:sz w:val="22"/>
                <w:szCs w:val="22"/>
              </w:rPr>
              <w:t>Children’s Trauma Benefit</w:t>
            </w:r>
          </w:p>
        </w:tc>
        <w:tc>
          <w:tcPr>
            <w:tcW w:w="4005" w:type="dxa"/>
            <w:tcBorders>
              <w:top w:val="single" w:sz="8" w:space="0" w:color="44546A" w:themeColor="text2"/>
              <w:bottom w:val="single" w:sz="8" w:space="0" w:color="44546A" w:themeColor="text2"/>
            </w:tcBorders>
            <w:shd w:val="clear" w:color="auto" w:fill="FFFFFF" w:themeFill="background1"/>
          </w:tcPr>
          <w:p w:rsidR="00A90E5D" w:rsidRPr="00A5043A" w:rsidRDefault="00A90E5D" w:rsidP="00A90E5D">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This benefit provides you with some trauma insurance for your children. If a child of the life assured suffers an applicable covered condition, the Children’s Trauma Benefit will pay a benefit of 50% of the sum assured (up to $20,000).</w:t>
            </w:r>
          </w:p>
        </w:tc>
        <w:tc>
          <w:tcPr>
            <w:tcW w:w="3854" w:type="dxa"/>
            <w:tcBorders>
              <w:top w:val="single" w:sz="8" w:space="0" w:color="44546A" w:themeColor="text2"/>
              <w:bottom w:val="single" w:sz="8" w:space="0" w:color="44546A" w:themeColor="text2"/>
            </w:tcBorders>
            <w:shd w:val="clear" w:color="auto" w:fill="FFFFFF" w:themeFill="background1"/>
          </w:tcPr>
          <w:p w:rsidR="00A90E5D" w:rsidRPr="00A5043A" w:rsidRDefault="00A90E5D" w:rsidP="00A90E5D">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Importantly, the payment of the Children’s Trauma Benefit will not reduce the amount of any Progressive Care remaining for the life assured. The Children’s Trauma Benefit is payable once per child across all Sovereign policies.</w:t>
            </w:r>
          </w:p>
        </w:tc>
      </w:tr>
      <w:tr w:rsidR="00A90E5D" w:rsidRPr="00A5043A" w:rsidTr="007E3DE8">
        <w:trPr>
          <w:trHeight w:val="561"/>
        </w:trPr>
        <w:tc>
          <w:tcPr>
            <w:cnfStyle w:val="001000000000" w:firstRow="0" w:lastRow="0" w:firstColumn="1" w:lastColumn="0" w:oddVBand="0" w:evenVBand="0" w:oddHBand="0" w:evenHBand="0" w:firstRowFirstColumn="0" w:firstRowLastColumn="0" w:lastRowFirstColumn="0" w:lastRowLastColumn="0"/>
            <w:tcW w:w="1654" w:type="dxa"/>
            <w:tcBorders>
              <w:top w:val="single" w:sz="8" w:space="0" w:color="44546A" w:themeColor="text2"/>
              <w:bottom w:val="single" w:sz="8" w:space="0" w:color="44546A" w:themeColor="text2"/>
            </w:tcBorders>
          </w:tcPr>
          <w:p w:rsidR="00A90E5D" w:rsidRPr="00A5043A" w:rsidRDefault="00A90E5D" w:rsidP="00A90E5D">
            <w:pPr>
              <w:rPr>
                <w:rFonts w:ascii="Gentleman 400" w:hAnsi="Gentleman 400" w:cs="Calibri"/>
                <w:color w:val="FF0000"/>
                <w:sz w:val="22"/>
                <w:szCs w:val="22"/>
              </w:rPr>
            </w:pPr>
            <w:r w:rsidRPr="00A5043A">
              <w:rPr>
                <w:rFonts w:ascii="Gentleman 400" w:hAnsi="Gentleman 400" w:cs="Calibri"/>
                <w:color w:val="FF0000"/>
                <w:sz w:val="22"/>
                <w:szCs w:val="22"/>
              </w:rPr>
              <w:t>Newborn Children’s Benefit</w:t>
            </w:r>
          </w:p>
        </w:tc>
        <w:tc>
          <w:tcPr>
            <w:tcW w:w="4005" w:type="dxa"/>
            <w:tcBorders>
              <w:top w:val="single" w:sz="8" w:space="0" w:color="44546A" w:themeColor="text2"/>
              <w:bottom w:val="single" w:sz="8" w:space="0" w:color="44546A" w:themeColor="text2"/>
            </w:tcBorders>
          </w:tcPr>
          <w:p w:rsidR="00A90E5D" w:rsidRPr="00A5043A" w:rsidRDefault="00A90E5D" w:rsidP="00A90E5D">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If a child of a life assured is born with one of five specified congenital conditions and survives for thirty days after birth, the New-born Children’s Benefit will pay a benefit of 50% of the sum assured (up to $20,000). The payment of the New-born Children’s Benefit will not reduce the amount of any Progressive Care remaining for the life assured.</w:t>
            </w:r>
          </w:p>
          <w:p w:rsidR="001978FF" w:rsidRPr="00A5043A" w:rsidRDefault="001978FF" w:rsidP="00A90E5D">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p>
        </w:tc>
        <w:tc>
          <w:tcPr>
            <w:tcW w:w="38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sz w:val="22"/>
                <w:szCs w:val="22"/>
              </w:rPr>
            </w:pPr>
            <w:r w:rsidRPr="00A5043A">
              <w:rPr>
                <w:rFonts w:ascii="Gentleman 400" w:hAnsi="Gentleman 400" w:cs="Calibri"/>
                <w:color w:val="FF0000"/>
                <w:sz w:val="22"/>
                <w:szCs w:val="22"/>
                <w:lang w:val="en-NZ"/>
              </w:rPr>
              <w:t>Please note that Sovereign will pay one claim per child under either the New-born Children’s Benefit or the Children’s Trauma Benefit across all Sovereign policies. The New-born Children’s Benefit is payable once per child across all Sovereign policies.</w:t>
            </w:r>
          </w:p>
        </w:tc>
      </w:tr>
      <w:tr w:rsidR="00A90E5D" w:rsidRPr="00A5043A" w:rsidTr="001A7BF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lastRenderedPageBreak/>
              <w:t>Accelerated</w:t>
            </w:r>
          </w:p>
        </w:tc>
        <w:tc>
          <w:tcPr>
            <w:tcW w:w="4005"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Should you claim upon the accelerated portion Progressive Care benefit your level of Life Cover will reduce by the amount claimed. </w:t>
            </w:r>
          </w:p>
        </w:tc>
        <w:tc>
          <w:tcPr>
            <w:tcW w:w="38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is a more </w:t>
            </w:r>
            <w:proofErr w:type="gramStart"/>
            <w:r w:rsidRPr="00A5043A">
              <w:rPr>
                <w:rFonts w:ascii="Gentleman 400" w:hAnsi="Gentleman 400" w:cs="Calibri"/>
                <w:color w:val="404040" w:themeColor="text1" w:themeTint="BF"/>
                <w:sz w:val="22"/>
                <w:szCs w:val="22"/>
              </w:rPr>
              <w:t>cost effective</w:t>
            </w:r>
            <w:proofErr w:type="gramEnd"/>
            <w:r w:rsidRPr="00A5043A">
              <w:rPr>
                <w:rFonts w:ascii="Gentleman 400" w:hAnsi="Gentleman 400" w:cs="Calibri"/>
                <w:color w:val="404040" w:themeColor="text1" w:themeTint="BF"/>
                <w:sz w:val="22"/>
                <w:szCs w:val="22"/>
              </w:rPr>
              <w:t xml:space="preserve"> option. </w:t>
            </w:r>
            <w:r w:rsidRPr="00A5043A">
              <w:rPr>
                <w:rFonts w:ascii="Gentleman 400" w:hAnsi="Gentleman 400" w:cs="Calibri"/>
                <w:color w:val="404040" w:themeColor="text1" w:themeTint="BF"/>
                <w:sz w:val="22"/>
                <w:szCs w:val="22"/>
              </w:rPr>
              <w:br/>
              <w:t xml:space="preserve">The purpose of your Life and Progressive Care Cover is for debt repayment therefore this is not an issue as your debt does not need to be repaid twice. </w:t>
            </w:r>
          </w:p>
        </w:tc>
      </w:tr>
      <w:tr w:rsidR="00A90E5D" w:rsidRPr="00A5043A" w:rsidTr="001A7BF4">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Standalone</w:t>
            </w:r>
          </w:p>
        </w:tc>
        <w:tc>
          <w:tcPr>
            <w:tcW w:w="4005"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In the event of a Progressive Care claim your Life Cover will not be reduced by the amount claimed. </w:t>
            </w:r>
          </w:p>
        </w:tc>
        <w:tc>
          <w:tcPr>
            <w:tcW w:w="38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is an appropriate option should the benefit of your Progressive Care cover not be for identical purposes as your Life Cover </w:t>
            </w:r>
            <w:proofErr w:type="gramStart"/>
            <w:r w:rsidRPr="00A5043A">
              <w:rPr>
                <w:rFonts w:ascii="Gentleman 400" w:hAnsi="Gentleman 400" w:cs="Calibri"/>
                <w:color w:val="404040" w:themeColor="text1" w:themeTint="BF"/>
                <w:sz w:val="22"/>
                <w:szCs w:val="22"/>
              </w:rPr>
              <w:t>e.g.</w:t>
            </w:r>
            <w:proofErr w:type="gramEnd"/>
            <w:r w:rsidRPr="00A5043A">
              <w:rPr>
                <w:rFonts w:ascii="Gentleman 400" w:hAnsi="Gentleman 400" w:cs="Calibri"/>
                <w:color w:val="404040" w:themeColor="text1" w:themeTint="BF"/>
                <w:sz w:val="22"/>
                <w:szCs w:val="22"/>
              </w:rPr>
              <w:t xml:space="preserve"> Income Protection. This is also used where the Life Cover is less than the required Progressive Care benefit. </w:t>
            </w:r>
          </w:p>
        </w:tc>
      </w:tr>
      <w:tr w:rsidR="00A90E5D"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44546A" w:themeColor="text2"/>
              <w:bottom w:val="single" w:sz="4" w:space="0" w:color="44546A" w:themeColor="text2"/>
            </w:tcBorders>
            <w:shd w:val="clear" w:color="auto" w:fill="auto"/>
          </w:tcPr>
          <w:p w:rsidR="00A90E5D" w:rsidRPr="00A5043A" w:rsidRDefault="007E3DE8" w:rsidP="007E3DE8">
            <w:pPr>
              <w:rPr>
                <w:rFonts w:ascii="Gentleman 400" w:hAnsi="Gentleman 400" w:cs="Calibri"/>
                <w:color w:val="FF0000"/>
                <w:sz w:val="22"/>
                <w:szCs w:val="22"/>
              </w:rPr>
            </w:pPr>
            <w:r w:rsidRPr="00A5043A">
              <w:rPr>
                <w:rFonts w:ascii="Gentleman 400" w:hAnsi="Gentleman 400" w:cs="Calibri"/>
                <w:color w:val="FF0000"/>
                <w:sz w:val="22"/>
                <w:szCs w:val="22"/>
              </w:rPr>
              <w:t>Optional TPD Condition</w:t>
            </w:r>
          </w:p>
        </w:tc>
        <w:tc>
          <w:tcPr>
            <w:tcW w:w="4005"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lang w:val="en-NZ"/>
              </w:rPr>
              <w:t>You can add cover for “own occupation” Total Permanent Disablement (TPD) as a claimable condition under Progressive Care.</w:t>
            </w:r>
          </w:p>
        </w:tc>
        <w:tc>
          <w:tcPr>
            <w:tcW w:w="38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If you select this, an “own occupation” TPD condition is added as a severity level 1 condition (i.e. 100% payment) under the Progressive Care “loss of function” category. This enables you to claim under the “loss of function” category for a wider set of conditions not otherwise covered under Progressive Care, which may lead to totally and permanent disability.</w:t>
            </w:r>
          </w:p>
        </w:tc>
      </w:tr>
      <w:tr w:rsidR="00A90E5D" w:rsidRPr="00A5043A" w:rsidTr="001A7BF4">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44546A" w:themeColor="text2"/>
              <w:bottom w:val="single" w:sz="4" w:space="0" w:color="44546A" w:themeColor="text2"/>
            </w:tcBorders>
            <w:shd w:val="clear" w:color="auto" w:fill="auto"/>
          </w:tcPr>
          <w:p w:rsidR="00A90E5D" w:rsidRPr="00A5043A" w:rsidRDefault="007E3DE8" w:rsidP="007E3DE8">
            <w:pPr>
              <w:rPr>
                <w:rFonts w:ascii="Gentleman 400" w:hAnsi="Gentleman 400" w:cs="Calibri"/>
                <w:color w:val="FF0000"/>
                <w:sz w:val="22"/>
                <w:szCs w:val="22"/>
              </w:rPr>
            </w:pPr>
            <w:r w:rsidRPr="00A5043A">
              <w:rPr>
                <w:rFonts w:ascii="Gentleman 400" w:hAnsi="Gentleman 400" w:cs="Calibri"/>
                <w:color w:val="FF0000"/>
                <w:sz w:val="22"/>
                <w:szCs w:val="22"/>
              </w:rPr>
              <w:t xml:space="preserve">Optional </w:t>
            </w:r>
            <w:r w:rsidR="00A90E5D" w:rsidRPr="00A5043A">
              <w:rPr>
                <w:rFonts w:ascii="Gentleman 400" w:hAnsi="Gentleman 400" w:cs="Calibri"/>
                <w:color w:val="FF0000"/>
                <w:sz w:val="22"/>
                <w:szCs w:val="22"/>
              </w:rPr>
              <w:t>Children’s and Maternity Benefit</w:t>
            </w:r>
          </w:p>
        </w:tc>
        <w:tc>
          <w:tcPr>
            <w:tcW w:w="4005"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This provides additional children’s trauma cover of up to a further 50% of the sum assured (up to $50,000) per child of the life assured (for up to 10 children).</w:t>
            </w:r>
          </w:p>
        </w:tc>
        <w:tc>
          <w:tcPr>
            <w:tcW w:w="38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The Optional Children’s and Maternity Benefit also provides cover for three defined serious pregnancy complications</w:t>
            </w:r>
          </w:p>
          <w:p w:rsidR="00A90E5D" w:rsidRPr="00A5043A" w:rsidRDefault="00A90E5D" w:rsidP="00A90E5D">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and a bereavement support benefit if a child of the life assured should pass away before age 3.</w:t>
            </w:r>
          </w:p>
        </w:tc>
      </w:tr>
      <w:tr w:rsidR="00A90E5D"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Payment Frequency</w:t>
            </w:r>
          </w:p>
        </w:tc>
        <w:tc>
          <w:tcPr>
            <w:tcW w:w="4005"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Lump sum based on severity of condition.</w:t>
            </w:r>
          </w:p>
        </w:tc>
        <w:tc>
          <w:tcPr>
            <w:tcW w:w="38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payment method allows you to allocate funds immediately following a defined medical condition. </w:t>
            </w:r>
          </w:p>
        </w:tc>
      </w:tr>
      <w:tr w:rsidR="00A90E5D" w:rsidRPr="00A5043A" w:rsidTr="001A7BF4">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Ownership</w:t>
            </w:r>
          </w:p>
        </w:tc>
        <w:tc>
          <w:tcPr>
            <w:tcW w:w="4005"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Joint ownership</w:t>
            </w:r>
          </w:p>
        </w:tc>
        <w:tc>
          <w:tcPr>
            <w:tcW w:w="38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 recommend joint ownership as this will make it easier for you at claim time. </w:t>
            </w:r>
          </w:p>
        </w:tc>
      </w:tr>
      <w:tr w:rsidR="00A90E5D"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top w:val="single" w:sz="4" w:space="0" w:color="44546A" w:themeColor="text2"/>
              <w:bottom w:val="single" w:sz="4" w:space="0" w:color="44546A" w:themeColor="text2"/>
            </w:tcBorders>
            <w:shd w:val="clear" w:color="auto" w:fill="auto"/>
          </w:tcPr>
          <w:p w:rsidR="00A90E5D" w:rsidRPr="00A5043A" w:rsidRDefault="00A90E5D" w:rsidP="00A90E5D">
            <w:pPr>
              <w:rPr>
                <w:rFonts w:ascii="Gentleman 400" w:hAnsi="Gentleman 400" w:cs="Calibri"/>
                <w:b w:val="0"/>
                <w:color w:val="404040" w:themeColor="text1" w:themeTint="BF"/>
                <w:sz w:val="22"/>
                <w:szCs w:val="22"/>
              </w:rPr>
            </w:pPr>
            <w:r w:rsidRPr="00A5043A">
              <w:rPr>
                <w:rFonts w:ascii="Gentleman 400" w:hAnsi="Gentleman 400" w:cs="Calibri"/>
                <w:color w:val="404040" w:themeColor="text1" w:themeTint="BF"/>
                <w:sz w:val="22"/>
                <w:szCs w:val="22"/>
              </w:rPr>
              <w:t>Sole Ownership</w:t>
            </w:r>
          </w:p>
        </w:tc>
        <w:tc>
          <w:tcPr>
            <w:tcW w:w="4005"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To be owned by the life assured.</w:t>
            </w:r>
          </w:p>
        </w:tc>
        <w:tc>
          <w:tcPr>
            <w:tcW w:w="3854" w:type="dxa"/>
            <w:tcBorders>
              <w:top w:val="single" w:sz="4" w:space="0" w:color="44546A" w:themeColor="text2"/>
              <w:bottom w:val="single" w:sz="4" w:space="0" w:color="44546A" w:themeColor="text2"/>
            </w:tcBorders>
            <w:shd w:val="clear" w:color="auto" w:fill="auto"/>
          </w:tcPr>
          <w:p w:rsidR="00A90E5D" w:rsidRPr="00A5043A" w:rsidRDefault="00A90E5D" w:rsidP="00A90E5D">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It is important that you own this policy as the benefit when claimable will be paid out to the policy owner. </w:t>
            </w:r>
          </w:p>
        </w:tc>
      </w:tr>
    </w:tbl>
    <w:p w:rsidR="007E33BA" w:rsidRPr="00A5043A" w:rsidRDefault="007E33BA" w:rsidP="007E33BA">
      <w:pPr>
        <w:jc w:val="both"/>
        <w:rPr>
          <w:rFonts w:ascii="Gentleman 400" w:hAnsi="Gentleman 400" w:cs="Calibri"/>
          <w:i/>
          <w:color w:val="404040" w:themeColor="text1" w:themeTint="BF"/>
          <w:sz w:val="22"/>
          <w:szCs w:val="22"/>
          <w:lang w:val="en-NZ"/>
        </w:rPr>
      </w:pPr>
    </w:p>
    <w:p w:rsidR="007E33BA" w:rsidRPr="00A5043A" w:rsidRDefault="007E33BA" w:rsidP="007E33BA">
      <w:pPr>
        <w:jc w:val="both"/>
        <w:rPr>
          <w:rFonts w:ascii="Gentleman 400" w:hAnsi="Gentleman 400" w:cs="Calibri"/>
          <w:i/>
          <w:color w:val="404040" w:themeColor="text1" w:themeTint="BF"/>
          <w:sz w:val="22"/>
          <w:szCs w:val="22"/>
          <w:lang w:val="en-NZ"/>
        </w:rPr>
      </w:pPr>
      <w:r w:rsidRPr="00A5043A">
        <w:rPr>
          <w:rFonts w:ascii="Gentleman 400" w:hAnsi="Gentleman 400" w:cs="Calibri"/>
          <w:i/>
          <w:color w:val="404040" w:themeColor="text1" w:themeTint="BF"/>
          <w:sz w:val="22"/>
          <w:szCs w:val="22"/>
          <w:lang w:val="en-NZ"/>
        </w:rPr>
        <w:t xml:space="preserve">Please consider that a critical condition is something that you may recover from and a Progressive Care benefit is not designed for the long term.  </w:t>
      </w:r>
      <w:r w:rsidR="006D5CF2" w:rsidRPr="00A5043A">
        <w:rPr>
          <w:rFonts w:ascii="Gentleman 400" w:hAnsi="Gentleman 400" w:cs="Calibri"/>
          <w:i/>
          <w:color w:val="404040" w:themeColor="text1" w:themeTint="BF"/>
          <w:sz w:val="22"/>
          <w:szCs w:val="22"/>
          <w:lang w:val="en-NZ"/>
        </w:rPr>
        <w:t>Generally,</w:t>
      </w:r>
      <w:r w:rsidRPr="00A5043A">
        <w:rPr>
          <w:rFonts w:ascii="Gentleman 400" w:hAnsi="Gentleman 400" w:cs="Calibri"/>
          <w:i/>
          <w:color w:val="404040" w:themeColor="text1" w:themeTint="BF"/>
          <w:sz w:val="22"/>
          <w:szCs w:val="22"/>
          <w:lang w:val="en-NZ"/>
        </w:rPr>
        <w:t xml:space="preserve"> 1-2 years of your current net income will meet your requirements and should you be permanently incapacitated the recommended Income Protection benefit will then kick in.</w:t>
      </w:r>
    </w:p>
    <w:p w:rsidR="007E33BA" w:rsidRPr="00A5043A" w:rsidRDefault="007E33BA" w:rsidP="00CB3E38">
      <w:pPr>
        <w:pStyle w:val="TOC1"/>
        <w:tabs>
          <w:tab w:val="right" w:leader="dot" w:pos="9503"/>
        </w:tabs>
        <w:spacing w:before="180"/>
        <w:outlineLvl w:val="0"/>
        <w:rPr>
          <w:rFonts w:ascii="Gentleman 400" w:hAnsi="Gentleman 400" w:cstheme="minorHAnsi"/>
          <w:bCs/>
          <w:iCs/>
          <w:caps w:val="0"/>
          <w:color w:val="66B245"/>
          <w:sz w:val="48"/>
          <w:szCs w:val="48"/>
        </w:rPr>
      </w:pPr>
      <w:bookmarkStart w:id="20" w:name="_Toc373153046"/>
      <w:bookmarkStart w:id="21" w:name="_Toc373497385"/>
      <w:r w:rsidRPr="00A5043A">
        <w:rPr>
          <w:rFonts w:ascii="Gentleman 400" w:hAnsi="Gentleman 400"/>
        </w:rPr>
        <w:br w:type="page"/>
      </w:r>
      <w:bookmarkStart w:id="22" w:name="_Toc508800858"/>
      <w:bookmarkEnd w:id="20"/>
      <w:bookmarkEnd w:id="21"/>
      <w:r w:rsidRPr="00A5043A">
        <w:rPr>
          <w:rFonts w:ascii="Gentleman 400" w:hAnsi="Gentleman 400" w:cstheme="minorHAnsi"/>
          <w:bCs/>
          <w:iCs/>
          <w:caps w:val="0"/>
          <w:color w:val="66B245"/>
          <w:sz w:val="48"/>
          <w:szCs w:val="48"/>
        </w:rPr>
        <w:lastRenderedPageBreak/>
        <w:t>Recommended ACC Strategy – Accident Cover</w:t>
      </w:r>
      <w:bookmarkEnd w:id="22"/>
      <w:r w:rsidRPr="00A5043A">
        <w:rPr>
          <w:rFonts w:ascii="Gentleman 400" w:hAnsi="Gentleman 400" w:cstheme="minorHAnsi"/>
          <w:bCs/>
          <w:iCs/>
          <w:caps w:val="0"/>
          <w:color w:val="66B245"/>
          <w:sz w:val="48"/>
          <w:szCs w:val="48"/>
        </w:rPr>
        <w:t xml:space="preserve">   </w:t>
      </w:r>
    </w:p>
    <w:p w:rsidR="007E33BA" w:rsidRPr="00A5043A" w:rsidRDefault="00F07346" w:rsidP="007E33BA">
      <w:pPr>
        <w:jc w:val="both"/>
        <w:rPr>
          <w:rFonts w:ascii="Gentleman 400" w:hAnsi="Gentleman 400" w:cstheme="minorHAnsi"/>
          <w:color w:val="FF0000"/>
          <w:sz w:val="22"/>
          <w:szCs w:val="22"/>
          <w:lang w:val="en-AU" w:eastAsia="en-AU"/>
        </w:rPr>
      </w:pPr>
      <w:r w:rsidRPr="00A5043A">
        <w:rPr>
          <w:rFonts w:ascii="Gentleman 400" w:hAnsi="Gentleman 400" w:cstheme="minorHAnsi"/>
          <w:sz w:val="22"/>
          <w:szCs w:val="22"/>
          <w:lang w:val="en-AU" w:eastAsia="en-AU"/>
        </w:rPr>
        <w:br/>
      </w:r>
      <w:r w:rsidR="007E33BA" w:rsidRPr="00A5043A">
        <w:rPr>
          <w:rFonts w:ascii="Gentleman 400" w:hAnsi="Gentleman 400" w:cstheme="minorHAnsi"/>
          <w:color w:val="404040" w:themeColor="text1" w:themeTint="BF"/>
          <w:sz w:val="22"/>
          <w:szCs w:val="22"/>
          <w:lang w:val="en-AU" w:eastAsia="en-AU"/>
        </w:rPr>
        <w:t xml:space="preserve">You have asked me to review the structure of your current ACC cover to assess whether this is the most cost effect method of protecting your income.  </w:t>
      </w:r>
      <w:r w:rsidR="007E33BA" w:rsidRPr="00A5043A">
        <w:rPr>
          <w:rFonts w:ascii="Gentleman 400" w:hAnsi="Gentleman 400" w:cstheme="minorHAnsi"/>
          <w:color w:val="FF0000"/>
          <w:sz w:val="22"/>
          <w:szCs w:val="22"/>
          <w:lang w:val="en-AU" w:eastAsia="en-AU"/>
        </w:rPr>
        <w:t>I have obtained an average of your declared earnings over the last 3 years from ACC which is $XXX this is the figure that I have used for further comparisons.</w:t>
      </w:r>
    </w:p>
    <w:p w:rsidR="007E33BA" w:rsidRPr="00A5043A" w:rsidRDefault="007E33BA" w:rsidP="007E33BA">
      <w:pPr>
        <w:jc w:val="both"/>
        <w:rPr>
          <w:rFonts w:ascii="Gentleman 400" w:hAnsi="Gentleman 400" w:cstheme="minorHAnsi"/>
          <w:color w:val="FF0000"/>
          <w:sz w:val="22"/>
          <w:szCs w:val="22"/>
          <w:lang w:val="en-AU" w:eastAsia="en-AU"/>
        </w:rPr>
      </w:pPr>
    </w:p>
    <w:p w:rsidR="007E33BA" w:rsidRPr="00A5043A" w:rsidRDefault="007E33BA" w:rsidP="007E33BA">
      <w:pPr>
        <w:jc w:val="both"/>
        <w:rPr>
          <w:rFonts w:ascii="Gentleman 400" w:hAnsi="Gentleman 400" w:cstheme="minorHAnsi"/>
          <w:color w:val="FF0000"/>
          <w:sz w:val="22"/>
          <w:szCs w:val="22"/>
          <w:lang w:val="en-AU" w:eastAsia="en-AU"/>
        </w:rPr>
      </w:pPr>
      <w:r w:rsidRPr="00A5043A">
        <w:rPr>
          <w:rFonts w:ascii="Gentleman 400" w:hAnsi="Gentleman 400" w:cstheme="minorHAnsi"/>
          <w:color w:val="404040" w:themeColor="text1" w:themeTint="BF"/>
          <w:sz w:val="22"/>
          <w:szCs w:val="22"/>
          <w:lang w:val="en-AU" w:eastAsia="en-AU"/>
        </w:rPr>
        <w:t xml:space="preserve">ACC have changed their policy which allows you to change your “classification unit” to the role that you hold. You </w:t>
      </w:r>
      <w:proofErr w:type="gramStart"/>
      <w:r w:rsidRPr="00A5043A">
        <w:rPr>
          <w:rFonts w:ascii="Gentleman 400" w:hAnsi="Gentleman 400" w:cstheme="minorHAnsi"/>
          <w:color w:val="404040" w:themeColor="text1" w:themeTint="BF"/>
          <w:sz w:val="22"/>
          <w:szCs w:val="22"/>
          <w:lang w:val="en-AU" w:eastAsia="en-AU"/>
        </w:rPr>
        <w:t>have the ability to</w:t>
      </w:r>
      <w:proofErr w:type="gramEnd"/>
      <w:r w:rsidRPr="00A5043A">
        <w:rPr>
          <w:rFonts w:ascii="Gentleman 400" w:hAnsi="Gentleman 400" w:cstheme="minorHAnsi"/>
          <w:color w:val="404040" w:themeColor="text1" w:themeTint="BF"/>
          <w:sz w:val="22"/>
          <w:szCs w:val="22"/>
          <w:lang w:val="en-AU" w:eastAsia="en-AU"/>
        </w:rPr>
        <w:t xml:space="preserve"> base your levies on the role that you specifically hold and not the overall operations of your business. This can have the benefit of reducing your levies further as more </w:t>
      </w:r>
      <w:proofErr w:type="gramStart"/>
      <w:r w:rsidRPr="00A5043A">
        <w:rPr>
          <w:rFonts w:ascii="Gentleman 400" w:hAnsi="Gentleman 400" w:cstheme="minorHAnsi"/>
          <w:color w:val="404040" w:themeColor="text1" w:themeTint="BF"/>
          <w:sz w:val="22"/>
          <w:szCs w:val="22"/>
          <w:lang w:val="en-AU" w:eastAsia="en-AU"/>
        </w:rPr>
        <w:t>labour intensive</w:t>
      </w:r>
      <w:proofErr w:type="gramEnd"/>
      <w:r w:rsidRPr="00A5043A">
        <w:rPr>
          <w:rFonts w:ascii="Gentleman 400" w:hAnsi="Gentleman 400" w:cstheme="minorHAnsi"/>
          <w:color w:val="404040" w:themeColor="text1" w:themeTint="BF"/>
          <w:sz w:val="22"/>
          <w:szCs w:val="22"/>
          <w:lang w:val="en-AU" w:eastAsia="en-AU"/>
        </w:rPr>
        <w:t xml:space="preserve"> roles often hold a greater degree of risk of accident and therefore levies are higher to compensate for this.  </w:t>
      </w:r>
      <w:r w:rsidRPr="00A5043A">
        <w:rPr>
          <w:rFonts w:ascii="Gentleman 400" w:hAnsi="Gentleman 400" w:cstheme="minorHAnsi"/>
          <w:color w:val="FF0000"/>
          <w:sz w:val="22"/>
          <w:szCs w:val="22"/>
          <w:lang w:val="en-AU" w:eastAsia="en-AU"/>
        </w:rPr>
        <w:t xml:space="preserve">You have disclosed that your current role within the business is relating to XXX and therefore I have used the following “classification unit” code “XXX”. </w:t>
      </w:r>
    </w:p>
    <w:p w:rsidR="007E33BA" w:rsidRPr="00A5043A" w:rsidRDefault="007E33BA" w:rsidP="007E33BA">
      <w:pPr>
        <w:jc w:val="both"/>
        <w:rPr>
          <w:rFonts w:ascii="Gentleman 400" w:hAnsi="Gentleman 400" w:cstheme="minorHAnsi"/>
          <w:b/>
          <w:sz w:val="22"/>
          <w:szCs w:val="22"/>
          <w:lang w:val="en-AU" w:eastAsia="en-AU"/>
        </w:rPr>
      </w:pPr>
    </w:p>
    <w:p w:rsidR="007E33BA" w:rsidRPr="00A5043A" w:rsidRDefault="007E33BA" w:rsidP="007E33BA">
      <w:pPr>
        <w:jc w:val="both"/>
        <w:rPr>
          <w:rFonts w:ascii="Gentleman 400" w:hAnsi="Gentleman 400" w:cstheme="minorHAnsi"/>
          <w:b/>
          <w:color w:val="404040" w:themeColor="text1" w:themeTint="BF"/>
          <w:sz w:val="22"/>
          <w:szCs w:val="22"/>
          <w:lang w:eastAsia="en-AU"/>
        </w:rPr>
      </w:pPr>
      <w:r w:rsidRPr="00A5043A">
        <w:rPr>
          <w:rFonts w:ascii="Gentleman 400" w:hAnsi="Gentleman 400" w:cstheme="minorHAnsi"/>
          <w:b/>
          <w:color w:val="404040" w:themeColor="text1" w:themeTint="BF"/>
          <w:sz w:val="22"/>
          <w:szCs w:val="22"/>
          <w:lang w:val="en-AU" w:eastAsia="en-AU"/>
        </w:rPr>
        <w:t xml:space="preserve">Below I have detailed your existing ACC Levies alongside what your ACC Levies would be should you enrol with ACC </w:t>
      </w:r>
      <w:proofErr w:type="spellStart"/>
      <w:r w:rsidRPr="00A5043A">
        <w:rPr>
          <w:rFonts w:ascii="Gentleman 400" w:hAnsi="Gentleman 400" w:cstheme="minorHAnsi"/>
          <w:b/>
          <w:color w:val="404040" w:themeColor="text1" w:themeTint="BF"/>
          <w:sz w:val="22"/>
          <w:szCs w:val="22"/>
          <w:lang w:val="en-AU" w:eastAsia="en-AU"/>
        </w:rPr>
        <w:t>CoverPlus</w:t>
      </w:r>
      <w:proofErr w:type="spellEnd"/>
      <w:r w:rsidRPr="00A5043A">
        <w:rPr>
          <w:rFonts w:ascii="Gentleman 400" w:hAnsi="Gentleman 400" w:cstheme="minorHAnsi"/>
          <w:b/>
          <w:color w:val="404040" w:themeColor="text1" w:themeTint="BF"/>
          <w:sz w:val="22"/>
          <w:szCs w:val="22"/>
          <w:lang w:val="en-AU" w:eastAsia="en-AU"/>
        </w:rPr>
        <w:t xml:space="preserve"> Extra and wind down your ACC Cover.</w:t>
      </w:r>
    </w:p>
    <w:p w:rsidR="007E33BA" w:rsidRPr="00A5043A" w:rsidRDefault="007E33BA" w:rsidP="007E33BA">
      <w:pPr>
        <w:rPr>
          <w:rFonts w:ascii="Gentleman 400" w:hAnsi="Gentleman 400" w:cstheme="minorHAnsi"/>
          <w:color w:val="FF0000"/>
          <w:sz w:val="22"/>
          <w:szCs w:val="22"/>
          <w:lang w:eastAsia="en-AU"/>
        </w:rPr>
      </w:pPr>
    </w:p>
    <w:tbl>
      <w:tblPr>
        <w:tblStyle w:val="TableGrid"/>
        <w:tblW w:w="9214" w:type="dxa"/>
        <w:tblInd w:w="392" w:type="dxa"/>
        <w:tblLook w:val="04A0" w:firstRow="1" w:lastRow="0" w:firstColumn="1" w:lastColumn="0" w:noHBand="0" w:noVBand="1"/>
      </w:tblPr>
      <w:tblGrid>
        <w:gridCol w:w="2835"/>
        <w:gridCol w:w="1559"/>
        <w:gridCol w:w="425"/>
        <w:gridCol w:w="2835"/>
        <w:gridCol w:w="1560"/>
      </w:tblGrid>
      <w:tr w:rsidR="007E33BA" w:rsidRPr="00A5043A" w:rsidTr="00115193">
        <w:trPr>
          <w:trHeight w:val="461"/>
        </w:trPr>
        <w:tc>
          <w:tcPr>
            <w:tcW w:w="4394" w:type="dxa"/>
            <w:gridSpan w:val="2"/>
            <w:tcBorders>
              <w:right w:val="single" w:sz="4" w:space="0" w:color="auto"/>
            </w:tcBorders>
            <w:shd w:val="clear" w:color="auto" w:fill="80C262"/>
            <w:vAlign w:val="center"/>
          </w:tcPr>
          <w:p w:rsidR="007E33BA" w:rsidRPr="00A5043A" w:rsidRDefault="007E33BA" w:rsidP="00E826D7">
            <w:pPr>
              <w:jc w:val="center"/>
              <w:rPr>
                <w:rFonts w:ascii="Gentleman 400" w:hAnsi="Gentleman 400" w:cstheme="minorHAnsi"/>
                <w:b/>
                <w:color w:val="FFFFFF" w:themeColor="background1"/>
                <w:sz w:val="22"/>
                <w:szCs w:val="22"/>
                <w:lang w:eastAsia="ar-SA"/>
              </w:rPr>
            </w:pPr>
            <w:r w:rsidRPr="00A5043A">
              <w:rPr>
                <w:rFonts w:ascii="Gentleman 400" w:hAnsi="Gentleman 400" w:cstheme="minorHAnsi"/>
                <w:b/>
                <w:color w:val="FFFFFF" w:themeColor="background1"/>
                <w:sz w:val="22"/>
                <w:szCs w:val="22"/>
                <w:lang w:eastAsia="ar-SA"/>
              </w:rPr>
              <w:t xml:space="preserve">Currently ACC </w:t>
            </w:r>
            <w:proofErr w:type="spellStart"/>
            <w:r w:rsidRPr="00A5043A">
              <w:rPr>
                <w:rFonts w:ascii="Gentleman 400" w:hAnsi="Gentleman 400" w:cstheme="minorHAnsi"/>
                <w:b/>
                <w:color w:val="FFFFFF" w:themeColor="background1"/>
                <w:sz w:val="22"/>
                <w:szCs w:val="22"/>
                <w:lang w:eastAsia="ar-SA"/>
              </w:rPr>
              <w:t>CoverPlus</w:t>
            </w:r>
            <w:proofErr w:type="spellEnd"/>
          </w:p>
        </w:tc>
        <w:tc>
          <w:tcPr>
            <w:tcW w:w="425" w:type="dxa"/>
            <w:tcBorders>
              <w:top w:val="nil"/>
              <w:left w:val="single" w:sz="4" w:space="0" w:color="auto"/>
              <w:bottom w:val="nil"/>
              <w:right w:val="single" w:sz="4" w:space="0" w:color="auto"/>
            </w:tcBorders>
            <w:vAlign w:val="center"/>
          </w:tcPr>
          <w:p w:rsidR="007E33BA" w:rsidRPr="00A5043A" w:rsidRDefault="007E33BA" w:rsidP="00E826D7">
            <w:pPr>
              <w:jc w:val="center"/>
              <w:rPr>
                <w:rFonts w:ascii="Gentleman 400" w:hAnsi="Gentleman 400" w:cstheme="minorHAnsi"/>
                <w:b/>
                <w:color w:val="FFFFFF" w:themeColor="background1"/>
                <w:sz w:val="22"/>
                <w:szCs w:val="22"/>
                <w:lang w:eastAsia="ar-SA"/>
              </w:rPr>
            </w:pPr>
          </w:p>
        </w:tc>
        <w:tc>
          <w:tcPr>
            <w:tcW w:w="4395" w:type="dxa"/>
            <w:gridSpan w:val="2"/>
            <w:tcBorders>
              <w:left w:val="single" w:sz="4" w:space="0" w:color="auto"/>
            </w:tcBorders>
            <w:shd w:val="clear" w:color="auto" w:fill="80C262"/>
            <w:vAlign w:val="center"/>
          </w:tcPr>
          <w:p w:rsidR="007E33BA" w:rsidRPr="00A5043A" w:rsidRDefault="007E33BA" w:rsidP="00E826D7">
            <w:pPr>
              <w:jc w:val="center"/>
              <w:rPr>
                <w:rFonts w:ascii="Gentleman 400" w:hAnsi="Gentleman 400" w:cstheme="minorHAnsi"/>
                <w:b/>
                <w:color w:val="FFFFFF" w:themeColor="background1"/>
                <w:sz w:val="22"/>
                <w:szCs w:val="22"/>
                <w:lang w:eastAsia="ar-SA"/>
              </w:rPr>
            </w:pPr>
            <w:r w:rsidRPr="00A5043A">
              <w:rPr>
                <w:rFonts w:ascii="Gentleman 400" w:hAnsi="Gentleman 400" w:cstheme="minorHAnsi"/>
                <w:b/>
                <w:color w:val="FFFFFF" w:themeColor="background1"/>
                <w:sz w:val="22"/>
                <w:szCs w:val="22"/>
                <w:lang w:eastAsia="ar-SA"/>
              </w:rPr>
              <w:t xml:space="preserve">Proposed Wind Down ACC </w:t>
            </w:r>
            <w:proofErr w:type="spellStart"/>
            <w:r w:rsidRPr="00A5043A">
              <w:rPr>
                <w:rFonts w:ascii="Gentleman 400" w:hAnsi="Gentleman 400" w:cstheme="minorHAnsi"/>
                <w:b/>
                <w:color w:val="FFFFFF" w:themeColor="background1"/>
                <w:sz w:val="22"/>
                <w:szCs w:val="22"/>
                <w:lang w:eastAsia="ar-SA"/>
              </w:rPr>
              <w:t>CoverPlus</w:t>
            </w:r>
            <w:proofErr w:type="spellEnd"/>
            <w:r w:rsidRPr="00A5043A">
              <w:rPr>
                <w:rFonts w:ascii="Gentleman 400" w:hAnsi="Gentleman 400" w:cstheme="minorHAnsi"/>
                <w:b/>
                <w:color w:val="FFFFFF" w:themeColor="background1"/>
                <w:sz w:val="22"/>
                <w:szCs w:val="22"/>
                <w:lang w:eastAsia="ar-SA"/>
              </w:rPr>
              <w:t xml:space="preserve"> Extra</w:t>
            </w:r>
          </w:p>
        </w:tc>
      </w:tr>
      <w:tr w:rsidR="007E33BA" w:rsidRPr="00A5043A" w:rsidTr="00E826D7">
        <w:trPr>
          <w:trHeight w:val="425"/>
        </w:trPr>
        <w:tc>
          <w:tcPr>
            <w:tcW w:w="2835" w:type="dxa"/>
            <w:vAlign w:val="center"/>
          </w:tcPr>
          <w:p w:rsidR="007E33BA" w:rsidRPr="00A5043A" w:rsidRDefault="007E33BA" w:rsidP="00E826D7">
            <w:pPr>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Income Assessed ($)</w:t>
            </w:r>
          </w:p>
        </w:tc>
        <w:tc>
          <w:tcPr>
            <w:tcW w:w="1559" w:type="dxa"/>
            <w:tcBorders>
              <w:right w:val="single" w:sz="4" w:space="0" w:color="auto"/>
            </w:tcBorders>
            <w:vAlign w:val="center"/>
          </w:tcPr>
          <w:p w:rsidR="007E33BA" w:rsidRPr="00A5043A" w:rsidRDefault="007E33BA" w:rsidP="00E826D7">
            <w:pPr>
              <w:jc w:val="right"/>
              <w:rPr>
                <w:rFonts w:ascii="Gentleman 400" w:hAnsi="Gentleman 400" w:cstheme="minorHAnsi"/>
                <w:color w:val="404040" w:themeColor="text1" w:themeTint="BF"/>
                <w:sz w:val="22"/>
                <w:szCs w:val="22"/>
                <w:lang w:eastAsia="ar-SA"/>
              </w:rPr>
            </w:pPr>
          </w:p>
        </w:tc>
        <w:tc>
          <w:tcPr>
            <w:tcW w:w="425" w:type="dxa"/>
            <w:tcBorders>
              <w:top w:val="nil"/>
              <w:left w:val="single" w:sz="4" w:space="0" w:color="auto"/>
              <w:bottom w:val="nil"/>
              <w:right w:val="single" w:sz="4" w:space="0" w:color="auto"/>
            </w:tcBorders>
          </w:tcPr>
          <w:p w:rsidR="007E33BA" w:rsidRPr="00A5043A" w:rsidRDefault="007E33BA" w:rsidP="00E826D7">
            <w:pPr>
              <w:rPr>
                <w:rFonts w:ascii="Gentleman 400" w:hAnsi="Gentleman 400" w:cstheme="minorHAnsi"/>
                <w:color w:val="404040" w:themeColor="text1" w:themeTint="BF"/>
                <w:sz w:val="22"/>
                <w:szCs w:val="22"/>
                <w:lang w:eastAsia="ar-SA"/>
              </w:rPr>
            </w:pPr>
          </w:p>
        </w:tc>
        <w:tc>
          <w:tcPr>
            <w:tcW w:w="2835" w:type="dxa"/>
            <w:tcBorders>
              <w:left w:val="single" w:sz="4" w:space="0" w:color="auto"/>
            </w:tcBorders>
            <w:vAlign w:val="center"/>
          </w:tcPr>
          <w:p w:rsidR="007E33BA" w:rsidRPr="00A5043A" w:rsidRDefault="007E33BA" w:rsidP="00E826D7">
            <w:pPr>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Income Assessed ($)</w:t>
            </w:r>
          </w:p>
        </w:tc>
        <w:tc>
          <w:tcPr>
            <w:tcW w:w="1560" w:type="dxa"/>
            <w:vAlign w:val="center"/>
          </w:tcPr>
          <w:p w:rsidR="007E33BA" w:rsidRPr="00A5043A" w:rsidRDefault="007E33BA" w:rsidP="00E826D7">
            <w:pPr>
              <w:jc w:val="right"/>
              <w:rPr>
                <w:rFonts w:ascii="Gentleman 400" w:hAnsi="Gentleman 400" w:cstheme="minorHAnsi"/>
                <w:color w:val="404040" w:themeColor="text1" w:themeTint="BF"/>
                <w:sz w:val="22"/>
                <w:szCs w:val="22"/>
                <w:lang w:eastAsia="ar-SA"/>
              </w:rPr>
            </w:pPr>
          </w:p>
        </w:tc>
      </w:tr>
      <w:tr w:rsidR="007E33BA" w:rsidRPr="00A5043A" w:rsidTr="00E826D7">
        <w:trPr>
          <w:trHeight w:val="416"/>
        </w:trPr>
        <w:tc>
          <w:tcPr>
            <w:tcW w:w="2835" w:type="dxa"/>
            <w:vAlign w:val="center"/>
          </w:tcPr>
          <w:p w:rsidR="007E33BA" w:rsidRPr="00A5043A" w:rsidRDefault="007E33BA" w:rsidP="00E826D7">
            <w:pPr>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Accident Cover ($)</w:t>
            </w:r>
          </w:p>
        </w:tc>
        <w:tc>
          <w:tcPr>
            <w:tcW w:w="1559" w:type="dxa"/>
            <w:tcBorders>
              <w:right w:val="single" w:sz="4" w:space="0" w:color="auto"/>
            </w:tcBorders>
            <w:vAlign w:val="center"/>
          </w:tcPr>
          <w:p w:rsidR="007E33BA" w:rsidRPr="00A5043A" w:rsidRDefault="007E33BA" w:rsidP="00E826D7">
            <w:pPr>
              <w:jc w:val="right"/>
              <w:rPr>
                <w:rFonts w:ascii="Gentleman 400" w:hAnsi="Gentleman 400" w:cstheme="minorHAnsi"/>
                <w:color w:val="404040" w:themeColor="text1" w:themeTint="BF"/>
                <w:sz w:val="22"/>
                <w:szCs w:val="22"/>
                <w:lang w:eastAsia="ar-SA"/>
              </w:rPr>
            </w:pPr>
          </w:p>
        </w:tc>
        <w:tc>
          <w:tcPr>
            <w:tcW w:w="425" w:type="dxa"/>
            <w:tcBorders>
              <w:top w:val="nil"/>
              <w:left w:val="single" w:sz="4" w:space="0" w:color="auto"/>
              <w:bottom w:val="nil"/>
              <w:right w:val="single" w:sz="4" w:space="0" w:color="auto"/>
            </w:tcBorders>
          </w:tcPr>
          <w:p w:rsidR="007E33BA" w:rsidRPr="00A5043A" w:rsidRDefault="007E33BA" w:rsidP="00E826D7">
            <w:pPr>
              <w:rPr>
                <w:rFonts w:ascii="Gentleman 400" w:hAnsi="Gentleman 400" w:cstheme="minorHAnsi"/>
                <w:color w:val="404040" w:themeColor="text1" w:themeTint="BF"/>
                <w:sz w:val="22"/>
                <w:szCs w:val="22"/>
                <w:lang w:eastAsia="ar-SA"/>
              </w:rPr>
            </w:pPr>
          </w:p>
        </w:tc>
        <w:tc>
          <w:tcPr>
            <w:tcW w:w="2835" w:type="dxa"/>
            <w:tcBorders>
              <w:left w:val="single" w:sz="4" w:space="0" w:color="auto"/>
            </w:tcBorders>
            <w:vAlign w:val="center"/>
          </w:tcPr>
          <w:p w:rsidR="007E33BA" w:rsidRPr="00A5043A" w:rsidRDefault="007E33BA" w:rsidP="00E826D7">
            <w:pPr>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Accident Cover ($)</w:t>
            </w:r>
          </w:p>
        </w:tc>
        <w:tc>
          <w:tcPr>
            <w:tcW w:w="1560" w:type="dxa"/>
            <w:vAlign w:val="center"/>
          </w:tcPr>
          <w:p w:rsidR="007E33BA" w:rsidRPr="00A5043A" w:rsidRDefault="007E33BA" w:rsidP="00E826D7">
            <w:pPr>
              <w:jc w:val="right"/>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w:t>
            </w:r>
            <w:r w:rsidR="005E38BC" w:rsidRPr="00A5043A">
              <w:rPr>
                <w:rFonts w:ascii="Gentleman 400" w:hAnsi="Gentleman 400" w:cstheme="minorHAnsi"/>
                <w:color w:val="404040" w:themeColor="text1" w:themeTint="BF"/>
                <w:sz w:val="22"/>
                <w:szCs w:val="22"/>
                <w:lang w:eastAsia="ar-SA"/>
              </w:rPr>
              <w:t>25,376</w:t>
            </w:r>
          </w:p>
        </w:tc>
      </w:tr>
      <w:tr w:rsidR="007E33BA" w:rsidRPr="00A5043A" w:rsidTr="00E826D7">
        <w:trPr>
          <w:trHeight w:val="408"/>
        </w:trPr>
        <w:tc>
          <w:tcPr>
            <w:tcW w:w="2835" w:type="dxa"/>
            <w:vAlign w:val="center"/>
          </w:tcPr>
          <w:p w:rsidR="007E33BA" w:rsidRPr="00A5043A" w:rsidRDefault="007E33BA" w:rsidP="00E826D7">
            <w:pPr>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Illness Cover ($)</w:t>
            </w:r>
          </w:p>
        </w:tc>
        <w:tc>
          <w:tcPr>
            <w:tcW w:w="1559" w:type="dxa"/>
            <w:tcBorders>
              <w:right w:val="single" w:sz="4" w:space="0" w:color="auto"/>
            </w:tcBorders>
            <w:vAlign w:val="center"/>
          </w:tcPr>
          <w:p w:rsidR="007E33BA" w:rsidRPr="00A5043A" w:rsidRDefault="007E33BA" w:rsidP="00E826D7">
            <w:pPr>
              <w:jc w:val="right"/>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Nil</w:t>
            </w:r>
          </w:p>
        </w:tc>
        <w:tc>
          <w:tcPr>
            <w:tcW w:w="425" w:type="dxa"/>
            <w:tcBorders>
              <w:top w:val="nil"/>
              <w:left w:val="single" w:sz="4" w:space="0" w:color="auto"/>
              <w:bottom w:val="nil"/>
              <w:right w:val="single" w:sz="4" w:space="0" w:color="auto"/>
            </w:tcBorders>
          </w:tcPr>
          <w:p w:rsidR="007E33BA" w:rsidRPr="00A5043A" w:rsidRDefault="007E33BA" w:rsidP="00E826D7">
            <w:pPr>
              <w:rPr>
                <w:rFonts w:ascii="Gentleman 400" w:hAnsi="Gentleman 400" w:cstheme="minorHAnsi"/>
                <w:color w:val="404040" w:themeColor="text1" w:themeTint="BF"/>
                <w:sz w:val="22"/>
                <w:szCs w:val="22"/>
                <w:lang w:eastAsia="ar-SA"/>
              </w:rPr>
            </w:pPr>
          </w:p>
        </w:tc>
        <w:tc>
          <w:tcPr>
            <w:tcW w:w="2835" w:type="dxa"/>
            <w:tcBorders>
              <w:left w:val="single" w:sz="4" w:space="0" w:color="auto"/>
            </w:tcBorders>
            <w:vAlign w:val="center"/>
          </w:tcPr>
          <w:p w:rsidR="007E33BA" w:rsidRPr="00A5043A" w:rsidRDefault="007E33BA" w:rsidP="00E826D7">
            <w:pPr>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Illness Cover ($)</w:t>
            </w:r>
          </w:p>
        </w:tc>
        <w:tc>
          <w:tcPr>
            <w:tcW w:w="1560" w:type="dxa"/>
            <w:vAlign w:val="center"/>
          </w:tcPr>
          <w:p w:rsidR="007E33BA" w:rsidRPr="00A5043A" w:rsidRDefault="007E33BA" w:rsidP="00E826D7">
            <w:pPr>
              <w:jc w:val="right"/>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Nil</w:t>
            </w:r>
          </w:p>
        </w:tc>
      </w:tr>
      <w:tr w:rsidR="007E33BA" w:rsidRPr="00A5043A" w:rsidTr="00E826D7">
        <w:trPr>
          <w:trHeight w:val="428"/>
        </w:trPr>
        <w:tc>
          <w:tcPr>
            <w:tcW w:w="2835" w:type="dxa"/>
            <w:vAlign w:val="center"/>
          </w:tcPr>
          <w:p w:rsidR="007E33BA" w:rsidRPr="00A5043A" w:rsidRDefault="007E33BA" w:rsidP="00E826D7">
            <w:pPr>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 xml:space="preserve">Levies Payable ($) </w:t>
            </w:r>
            <w:proofErr w:type="spellStart"/>
            <w:r w:rsidRPr="00A5043A">
              <w:rPr>
                <w:rFonts w:ascii="Gentleman 400" w:hAnsi="Gentleman 400" w:cstheme="minorHAnsi"/>
                <w:color w:val="404040" w:themeColor="text1" w:themeTint="BF"/>
                <w:sz w:val="22"/>
                <w:szCs w:val="22"/>
                <w:lang w:eastAsia="ar-SA"/>
              </w:rPr>
              <w:t>incl</w:t>
            </w:r>
            <w:proofErr w:type="spellEnd"/>
            <w:r w:rsidRPr="00A5043A">
              <w:rPr>
                <w:rFonts w:ascii="Gentleman 400" w:hAnsi="Gentleman 400" w:cstheme="minorHAnsi"/>
                <w:color w:val="404040" w:themeColor="text1" w:themeTint="BF"/>
                <w:sz w:val="22"/>
                <w:szCs w:val="22"/>
                <w:lang w:eastAsia="ar-SA"/>
              </w:rPr>
              <w:t xml:space="preserve"> GST</w:t>
            </w:r>
          </w:p>
        </w:tc>
        <w:tc>
          <w:tcPr>
            <w:tcW w:w="1559" w:type="dxa"/>
            <w:tcBorders>
              <w:right w:val="single" w:sz="4" w:space="0" w:color="auto"/>
            </w:tcBorders>
            <w:vAlign w:val="center"/>
          </w:tcPr>
          <w:p w:rsidR="007E33BA" w:rsidRPr="00A5043A" w:rsidRDefault="007E33BA" w:rsidP="00E826D7">
            <w:pPr>
              <w:jc w:val="right"/>
              <w:rPr>
                <w:rFonts w:ascii="Gentleman 400" w:hAnsi="Gentleman 400" w:cstheme="minorHAnsi"/>
                <w:color w:val="404040" w:themeColor="text1" w:themeTint="BF"/>
                <w:sz w:val="22"/>
                <w:szCs w:val="22"/>
                <w:lang w:eastAsia="ar-SA"/>
              </w:rPr>
            </w:pPr>
          </w:p>
        </w:tc>
        <w:tc>
          <w:tcPr>
            <w:tcW w:w="425" w:type="dxa"/>
            <w:tcBorders>
              <w:top w:val="nil"/>
              <w:left w:val="single" w:sz="4" w:space="0" w:color="auto"/>
              <w:bottom w:val="nil"/>
              <w:right w:val="single" w:sz="4" w:space="0" w:color="auto"/>
            </w:tcBorders>
          </w:tcPr>
          <w:p w:rsidR="007E33BA" w:rsidRPr="00A5043A" w:rsidRDefault="007E33BA" w:rsidP="00E826D7">
            <w:pPr>
              <w:rPr>
                <w:rFonts w:ascii="Gentleman 400" w:hAnsi="Gentleman 400" w:cstheme="minorHAnsi"/>
                <w:color w:val="404040" w:themeColor="text1" w:themeTint="BF"/>
                <w:sz w:val="22"/>
                <w:szCs w:val="22"/>
                <w:lang w:eastAsia="ar-SA"/>
              </w:rPr>
            </w:pPr>
          </w:p>
        </w:tc>
        <w:tc>
          <w:tcPr>
            <w:tcW w:w="2835" w:type="dxa"/>
            <w:tcBorders>
              <w:left w:val="single" w:sz="4" w:space="0" w:color="auto"/>
            </w:tcBorders>
            <w:vAlign w:val="center"/>
          </w:tcPr>
          <w:p w:rsidR="007E33BA" w:rsidRPr="00A5043A" w:rsidRDefault="007E33BA" w:rsidP="00E826D7">
            <w:pPr>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 xml:space="preserve">Levies Payable ($) </w:t>
            </w:r>
            <w:proofErr w:type="spellStart"/>
            <w:r w:rsidRPr="00A5043A">
              <w:rPr>
                <w:rFonts w:ascii="Gentleman 400" w:hAnsi="Gentleman 400" w:cstheme="minorHAnsi"/>
                <w:color w:val="404040" w:themeColor="text1" w:themeTint="BF"/>
                <w:sz w:val="22"/>
                <w:szCs w:val="22"/>
                <w:lang w:eastAsia="ar-SA"/>
              </w:rPr>
              <w:t>incl</w:t>
            </w:r>
            <w:proofErr w:type="spellEnd"/>
            <w:r w:rsidRPr="00A5043A">
              <w:rPr>
                <w:rFonts w:ascii="Gentleman 400" w:hAnsi="Gentleman 400" w:cstheme="minorHAnsi"/>
                <w:color w:val="404040" w:themeColor="text1" w:themeTint="BF"/>
                <w:sz w:val="22"/>
                <w:szCs w:val="22"/>
                <w:lang w:eastAsia="ar-SA"/>
              </w:rPr>
              <w:t xml:space="preserve"> GST</w:t>
            </w:r>
          </w:p>
        </w:tc>
        <w:tc>
          <w:tcPr>
            <w:tcW w:w="1560" w:type="dxa"/>
            <w:vAlign w:val="center"/>
          </w:tcPr>
          <w:p w:rsidR="007E33BA" w:rsidRPr="00A5043A" w:rsidRDefault="007E33BA" w:rsidP="00E826D7">
            <w:pPr>
              <w:jc w:val="right"/>
              <w:rPr>
                <w:rFonts w:ascii="Gentleman 400" w:hAnsi="Gentleman 400" w:cstheme="minorHAnsi"/>
                <w:color w:val="404040" w:themeColor="text1" w:themeTint="BF"/>
                <w:sz w:val="22"/>
                <w:szCs w:val="22"/>
                <w:lang w:eastAsia="ar-SA"/>
              </w:rPr>
            </w:pPr>
          </w:p>
        </w:tc>
      </w:tr>
    </w:tbl>
    <w:p w:rsidR="007E33BA" w:rsidRPr="00A5043A" w:rsidRDefault="007E33BA" w:rsidP="007E33BA">
      <w:pPr>
        <w:rPr>
          <w:rFonts w:ascii="Gentleman 400" w:hAnsi="Gentleman 400" w:cstheme="minorHAnsi"/>
          <w:b/>
          <w:sz w:val="22"/>
          <w:szCs w:val="22"/>
          <w:lang w:eastAsia="ar-S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1"/>
        <w:gridCol w:w="1725"/>
      </w:tblGrid>
      <w:tr w:rsidR="007E33BA" w:rsidRPr="00A5043A" w:rsidTr="00E826D7">
        <w:trPr>
          <w:jc w:val="center"/>
        </w:trPr>
        <w:tc>
          <w:tcPr>
            <w:tcW w:w="2381" w:type="dxa"/>
            <w:shd w:val="clear" w:color="auto" w:fill="FFFFFF" w:themeFill="background1"/>
            <w:hideMark/>
          </w:tcPr>
          <w:p w:rsidR="007E33BA" w:rsidRPr="00A5043A" w:rsidRDefault="007E33BA" w:rsidP="00E826D7">
            <w:pPr>
              <w:pStyle w:val="NoSpacing"/>
              <w:rPr>
                <w:rFonts w:ascii="Gentleman 400" w:hAnsi="Gentleman 400"/>
                <w:color w:val="404040" w:themeColor="text1" w:themeTint="BF"/>
                <w:sz w:val="22"/>
                <w:lang w:val="en-AU" w:eastAsia="en-AU"/>
              </w:rPr>
            </w:pPr>
            <w:r w:rsidRPr="00A5043A">
              <w:rPr>
                <w:rFonts w:ascii="Gentleman 400" w:hAnsi="Gentleman 400"/>
                <w:color w:val="404040" w:themeColor="text1" w:themeTint="BF"/>
                <w:sz w:val="22"/>
                <w:lang w:val="en-AU" w:eastAsia="en-AU"/>
              </w:rPr>
              <w:t>Current Total Levy</w:t>
            </w:r>
          </w:p>
        </w:tc>
        <w:tc>
          <w:tcPr>
            <w:tcW w:w="1725" w:type="dxa"/>
            <w:shd w:val="clear" w:color="auto" w:fill="FFFFFF" w:themeFill="background1"/>
            <w:vAlign w:val="center"/>
          </w:tcPr>
          <w:p w:rsidR="007E33BA" w:rsidRPr="00A5043A" w:rsidRDefault="007E33BA" w:rsidP="00E826D7">
            <w:pPr>
              <w:pStyle w:val="NoSpacing"/>
              <w:jc w:val="right"/>
              <w:rPr>
                <w:rFonts w:ascii="Gentleman 400" w:hAnsi="Gentleman 400"/>
                <w:color w:val="404040" w:themeColor="text1" w:themeTint="BF"/>
                <w:sz w:val="22"/>
                <w:lang w:val="en-AU" w:eastAsia="en-AU"/>
              </w:rPr>
            </w:pPr>
          </w:p>
        </w:tc>
      </w:tr>
      <w:tr w:rsidR="007E33BA" w:rsidRPr="00A5043A" w:rsidTr="00E826D7">
        <w:trPr>
          <w:jc w:val="center"/>
        </w:trPr>
        <w:tc>
          <w:tcPr>
            <w:tcW w:w="2381" w:type="dxa"/>
            <w:shd w:val="clear" w:color="auto" w:fill="FFFFFF" w:themeFill="background1"/>
            <w:hideMark/>
          </w:tcPr>
          <w:p w:rsidR="007E33BA" w:rsidRPr="00A5043A" w:rsidRDefault="007E33BA" w:rsidP="00E826D7">
            <w:pPr>
              <w:pStyle w:val="NoSpacing"/>
              <w:rPr>
                <w:rFonts w:ascii="Gentleman 400" w:hAnsi="Gentleman 400"/>
                <w:color w:val="404040" w:themeColor="text1" w:themeTint="BF"/>
                <w:sz w:val="22"/>
                <w:lang w:val="en-AU" w:eastAsia="en-AU"/>
              </w:rPr>
            </w:pPr>
            <w:r w:rsidRPr="00A5043A">
              <w:rPr>
                <w:rFonts w:ascii="Gentleman 400" w:hAnsi="Gentleman 400"/>
                <w:color w:val="404040" w:themeColor="text1" w:themeTint="BF"/>
                <w:sz w:val="22"/>
                <w:lang w:val="en-AU" w:eastAsia="en-AU"/>
              </w:rPr>
              <w:t>New Total Levy</w:t>
            </w:r>
          </w:p>
        </w:tc>
        <w:tc>
          <w:tcPr>
            <w:tcW w:w="1725" w:type="dxa"/>
            <w:tcBorders>
              <w:top w:val="nil"/>
              <w:left w:val="nil"/>
              <w:bottom w:val="single" w:sz="4" w:space="0" w:color="auto"/>
              <w:right w:val="nil"/>
            </w:tcBorders>
            <w:shd w:val="clear" w:color="auto" w:fill="FFFFFF" w:themeFill="background1"/>
            <w:vAlign w:val="center"/>
          </w:tcPr>
          <w:p w:rsidR="007E33BA" w:rsidRPr="00A5043A" w:rsidRDefault="007E33BA" w:rsidP="00E826D7">
            <w:pPr>
              <w:pStyle w:val="NoSpacing"/>
              <w:jc w:val="right"/>
              <w:rPr>
                <w:rFonts w:ascii="Gentleman 400" w:hAnsi="Gentleman 400"/>
                <w:color w:val="404040" w:themeColor="text1" w:themeTint="BF"/>
                <w:sz w:val="22"/>
                <w:lang w:val="en-AU" w:eastAsia="en-AU"/>
              </w:rPr>
            </w:pPr>
          </w:p>
        </w:tc>
      </w:tr>
      <w:tr w:rsidR="007E33BA" w:rsidRPr="00A5043A" w:rsidTr="00E826D7">
        <w:trPr>
          <w:jc w:val="center"/>
        </w:trPr>
        <w:tc>
          <w:tcPr>
            <w:tcW w:w="2381" w:type="dxa"/>
            <w:shd w:val="clear" w:color="auto" w:fill="FFFFFF" w:themeFill="background1"/>
            <w:hideMark/>
          </w:tcPr>
          <w:p w:rsidR="007E33BA" w:rsidRPr="00A5043A" w:rsidRDefault="007E33BA" w:rsidP="00E826D7">
            <w:pPr>
              <w:pStyle w:val="NoSpacing"/>
              <w:rPr>
                <w:rFonts w:ascii="Gentleman 400" w:hAnsi="Gentleman 400"/>
                <w:b/>
                <w:color w:val="404040" w:themeColor="text1" w:themeTint="BF"/>
                <w:sz w:val="22"/>
                <w:lang w:val="en-AU" w:eastAsia="en-AU"/>
              </w:rPr>
            </w:pPr>
            <w:r w:rsidRPr="00A5043A">
              <w:rPr>
                <w:rFonts w:ascii="Gentleman 400" w:hAnsi="Gentleman 400"/>
                <w:b/>
                <w:color w:val="404040" w:themeColor="text1" w:themeTint="BF"/>
                <w:sz w:val="22"/>
                <w:lang w:val="en-AU" w:eastAsia="en-AU"/>
              </w:rPr>
              <w:t>Variance in Levies</w:t>
            </w:r>
          </w:p>
        </w:tc>
        <w:tc>
          <w:tcPr>
            <w:tcW w:w="1725" w:type="dxa"/>
            <w:tcBorders>
              <w:top w:val="single" w:sz="4" w:space="0" w:color="auto"/>
              <w:left w:val="nil"/>
              <w:bottom w:val="single" w:sz="4" w:space="0" w:color="auto"/>
              <w:right w:val="nil"/>
            </w:tcBorders>
            <w:shd w:val="clear" w:color="auto" w:fill="FFFFFF" w:themeFill="background1"/>
            <w:vAlign w:val="center"/>
          </w:tcPr>
          <w:p w:rsidR="007E33BA" w:rsidRPr="00A5043A" w:rsidRDefault="007E33BA" w:rsidP="00E826D7">
            <w:pPr>
              <w:pStyle w:val="NoSpacing"/>
              <w:jc w:val="right"/>
              <w:rPr>
                <w:rFonts w:ascii="Gentleman 400" w:hAnsi="Gentleman 400"/>
                <w:b/>
                <w:color w:val="404040" w:themeColor="text1" w:themeTint="BF"/>
                <w:sz w:val="22"/>
                <w:lang w:val="en-AU" w:eastAsia="en-AU"/>
              </w:rPr>
            </w:pPr>
          </w:p>
        </w:tc>
      </w:tr>
    </w:tbl>
    <w:p w:rsidR="007E33BA" w:rsidRPr="00A5043A" w:rsidRDefault="007E33BA" w:rsidP="007E33BA">
      <w:pPr>
        <w:rPr>
          <w:rFonts w:ascii="Gentleman 400" w:hAnsi="Gentleman 400" w:cstheme="minorHAnsi"/>
          <w:b/>
          <w:bCs/>
          <w:color w:val="404040" w:themeColor="text1" w:themeTint="BF"/>
          <w:sz w:val="22"/>
          <w:szCs w:val="22"/>
          <w:lang w:eastAsia="ar-SA"/>
        </w:rPr>
      </w:pPr>
    </w:p>
    <w:p w:rsidR="007E33BA" w:rsidRPr="00A5043A" w:rsidRDefault="007E33BA" w:rsidP="007E33BA">
      <w:pPr>
        <w:rPr>
          <w:rFonts w:ascii="Gentleman 400" w:hAnsi="Gentleman 400" w:cstheme="minorHAnsi"/>
          <w:b/>
          <w:bCs/>
          <w:color w:val="404040" w:themeColor="text1" w:themeTint="BF"/>
          <w:sz w:val="22"/>
          <w:szCs w:val="22"/>
          <w:lang w:eastAsia="ar-SA"/>
        </w:rPr>
      </w:pPr>
      <w:r w:rsidRPr="00A5043A">
        <w:rPr>
          <w:rFonts w:ascii="Gentleman 400" w:hAnsi="Gentleman 400" w:cstheme="minorHAnsi"/>
          <w:b/>
          <w:bCs/>
          <w:color w:val="404040" w:themeColor="text1" w:themeTint="BF"/>
          <w:sz w:val="22"/>
          <w:szCs w:val="22"/>
          <w:lang w:eastAsia="ar-SA"/>
        </w:rPr>
        <w:t>My Recommendations:</w:t>
      </w:r>
    </w:p>
    <w:p w:rsidR="007E33BA" w:rsidRPr="00A5043A" w:rsidRDefault="007E33BA" w:rsidP="007E33BA">
      <w:pPr>
        <w:rPr>
          <w:rFonts w:ascii="Gentleman 400" w:hAnsi="Gentleman 400" w:cstheme="minorHAnsi"/>
          <w:b/>
          <w:i/>
          <w:color w:val="404040" w:themeColor="text1" w:themeTint="BF"/>
          <w:sz w:val="22"/>
          <w:szCs w:val="22"/>
          <w:lang w:eastAsia="ar-SA"/>
        </w:rPr>
      </w:pPr>
    </w:p>
    <w:p w:rsidR="007E33BA" w:rsidRPr="00A5043A" w:rsidRDefault="007E33BA" w:rsidP="007E33BA">
      <w:pPr>
        <w:jc w:val="both"/>
        <w:rPr>
          <w:rFonts w:ascii="Gentleman 400" w:hAnsi="Gentleman 400" w:cstheme="minorHAnsi"/>
          <w:color w:val="404040" w:themeColor="text1" w:themeTint="BF"/>
          <w:sz w:val="22"/>
          <w:szCs w:val="22"/>
          <w:lang w:eastAsia="en-AU"/>
        </w:rPr>
      </w:pPr>
      <w:r w:rsidRPr="00A5043A">
        <w:rPr>
          <w:rFonts w:ascii="Gentleman 400" w:hAnsi="Gentleman 400" w:cstheme="minorHAnsi"/>
          <w:color w:val="404040" w:themeColor="text1" w:themeTint="BF"/>
          <w:sz w:val="22"/>
          <w:szCs w:val="22"/>
          <w:lang w:eastAsia="ar-SA"/>
        </w:rPr>
        <w:t xml:space="preserve">I recommend that you change to </w:t>
      </w:r>
      <w:proofErr w:type="spellStart"/>
      <w:r w:rsidRPr="00A5043A">
        <w:rPr>
          <w:rFonts w:ascii="Gentleman 400" w:hAnsi="Gentleman 400" w:cstheme="minorHAnsi"/>
          <w:color w:val="404040" w:themeColor="text1" w:themeTint="BF"/>
          <w:sz w:val="22"/>
          <w:szCs w:val="22"/>
          <w:lang w:eastAsia="ar-SA"/>
        </w:rPr>
        <w:t>CoverPlus</w:t>
      </w:r>
      <w:proofErr w:type="spellEnd"/>
      <w:r w:rsidRPr="00A5043A">
        <w:rPr>
          <w:rFonts w:ascii="Gentleman 400" w:hAnsi="Gentleman 400" w:cstheme="minorHAnsi"/>
          <w:color w:val="404040" w:themeColor="text1" w:themeTint="BF"/>
          <w:sz w:val="22"/>
          <w:szCs w:val="22"/>
          <w:lang w:eastAsia="ar-SA"/>
        </w:rPr>
        <w:t xml:space="preserve"> Extra and wind your ACC cover down.  With the additional funds you save in levies we are then able to introduce Income Protection benefits.  Income Protection insurance provides the benefit of cover for accident as well as illness as opposed to ACC cover which will </w:t>
      </w:r>
      <w:r w:rsidRPr="00A5043A">
        <w:rPr>
          <w:rFonts w:ascii="Gentleman 400" w:hAnsi="Gentleman 400" w:cstheme="minorHAnsi"/>
          <w:b/>
          <w:color w:val="404040" w:themeColor="text1" w:themeTint="BF"/>
          <w:sz w:val="22"/>
          <w:szCs w:val="22"/>
          <w:lang w:eastAsia="ar-SA"/>
        </w:rPr>
        <w:t>ONLY</w:t>
      </w:r>
      <w:r w:rsidRPr="00A5043A">
        <w:rPr>
          <w:rFonts w:ascii="Gentleman 400" w:hAnsi="Gentleman 400" w:cstheme="minorHAnsi"/>
          <w:color w:val="404040" w:themeColor="text1" w:themeTint="BF"/>
          <w:sz w:val="22"/>
          <w:szCs w:val="22"/>
          <w:lang w:eastAsia="ar-SA"/>
        </w:rPr>
        <w:t xml:space="preserve"> pay out for an accident.</w:t>
      </w:r>
    </w:p>
    <w:p w:rsidR="007E33BA" w:rsidRPr="00A5043A" w:rsidRDefault="007E33BA" w:rsidP="007E33BA">
      <w:pPr>
        <w:jc w:val="both"/>
        <w:rPr>
          <w:rFonts w:ascii="Gentleman 400" w:hAnsi="Gentleman 400" w:cstheme="minorHAnsi"/>
          <w:b/>
          <w:color w:val="404040" w:themeColor="text1" w:themeTint="BF"/>
          <w:sz w:val="22"/>
          <w:szCs w:val="22"/>
          <w:lang w:eastAsia="ar-SA"/>
        </w:rPr>
      </w:pPr>
    </w:p>
    <w:p w:rsidR="007E33BA" w:rsidRPr="00A5043A" w:rsidRDefault="007E33BA" w:rsidP="007E33BA">
      <w:pPr>
        <w:jc w:val="both"/>
        <w:rPr>
          <w:rFonts w:ascii="Gentleman 400" w:hAnsi="Gentleman 400" w:cstheme="minorHAnsi"/>
          <w:b/>
          <w:color w:val="404040" w:themeColor="text1" w:themeTint="BF"/>
          <w:sz w:val="22"/>
          <w:szCs w:val="22"/>
          <w:lang w:eastAsia="ar-SA"/>
        </w:rPr>
      </w:pPr>
      <w:r w:rsidRPr="00A5043A">
        <w:rPr>
          <w:rFonts w:ascii="Gentleman 400" w:hAnsi="Gentleman 400" w:cstheme="minorHAnsi"/>
          <w:b/>
          <w:color w:val="404040" w:themeColor="text1" w:themeTint="BF"/>
          <w:sz w:val="22"/>
          <w:szCs w:val="22"/>
          <w:lang w:eastAsia="ar-SA"/>
        </w:rPr>
        <w:t>Considerations of my advice:</w:t>
      </w:r>
    </w:p>
    <w:p w:rsidR="007E33BA" w:rsidRPr="00A5043A" w:rsidRDefault="007E33BA" w:rsidP="007E33BA">
      <w:pPr>
        <w:jc w:val="both"/>
        <w:rPr>
          <w:rFonts w:ascii="Gentleman 400" w:hAnsi="Gentleman 400" w:cstheme="minorHAnsi"/>
          <w:b/>
          <w:color w:val="404040" w:themeColor="text1" w:themeTint="BF"/>
          <w:sz w:val="22"/>
          <w:szCs w:val="22"/>
          <w:lang w:eastAsia="ar-SA"/>
        </w:rPr>
      </w:pPr>
    </w:p>
    <w:p w:rsidR="007E33BA" w:rsidRPr="00A5043A" w:rsidRDefault="007E33BA" w:rsidP="007E33BA">
      <w:pPr>
        <w:jc w:val="both"/>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 xml:space="preserve">I have recommended that you wind down your ACC cover to reduce your ACC levies and provide a more comprehensive overall risk strategy through the introduction of an income replacement benefit. You need to be aware that in doing so you also reduce the compensation paid out by ACC in the event of a death by accident. </w:t>
      </w:r>
    </w:p>
    <w:p w:rsidR="007E33BA" w:rsidRPr="00A5043A" w:rsidRDefault="007E33BA" w:rsidP="007E33BA">
      <w:pPr>
        <w:jc w:val="both"/>
        <w:rPr>
          <w:rFonts w:ascii="Gentleman 400" w:hAnsi="Gentleman 400" w:cstheme="minorHAnsi"/>
          <w:color w:val="404040" w:themeColor="text1" w:themeTint="BF"/>
          <w:sz w:val="22"/>
          <w:szCs w:val="22"/>
          <w:lang w:eastAsia="ar-SA"/>
        </w:rPr>
      </w:pPr>
    </w:p>
    <w:p w:rsidR="007E33BA" w:rsidRPr="00A5043A" w:rsidRDefault="007E33BA" w:rsidP="007E33BA">
      <w:pPr>
        <w:jc w:val="both"/>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(Please refer to the appendix for more information on the compensation entitlements paid by ACC in the event of a death by accident)</w:t>
      </w:r>
    </w:p>
    <w:p w:rsidR="007E33BA" w:rsidRPr="00A5043A" w:rsidRDefault="007E33BA" w:rsidP="007E33BA">
      <w:pPr>
        <w:jc w:val="both"/>
        <w:rPr>
          <w:rFonts w:ascii="Gentleman 400" w:hAnsi="Gentleman 400" w:cstheme="minorHAnsi"/>
          <w:color w:val="404040" w:themeColor="text1" w:themeTint="BF"/>
          <w:sz w:val="22"/>
          <w:szCs w:val="22"/>
          <w:lang w:eastAsia="ar-SA"/>
        </w:rPr>
      </w:pPr>
    </w:p>
    <w:p w:rsidR="007E33BA" w:rsidRPr="00A5043A" w:rsidRDefault="007E33BA" w:rsidP="007E33BA">
      <w:pPr>
        <w:jc w:val="both"/>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 xml:space="preserve">This is not an issue for you as we have addressed your Life Cover needs and in the event of your accidental death you would receive the total Life Cover sum insured of which is appropriate for you. The Life Cover benefit is also not restricted to only accidental death and the Lie Cover product provides you with more extensive coverage.  </w:t>
      </w:r>
    </w:p>
    <w:p w:rsidR="007E33BA" w:rsidRPr="00A5043A" w:rsidRDefault="009F28E5"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23" w:name="_Toc508800859"/>
      <w:bookmarkStart w:id="24" w:name="_Toc373153048"/>
      <w:bookmarkStart w:id="25" w:name="_Toc373497387"/>
      <w:r w:rsidRPr="00A5043A">
        <w:rPr>
          <w:rFonts w:ascii="Gentleman 400" w:hAnsi="Gentleman 400" w:cstheme="minorHAnsi"/>
          <w:bCs/>
          <w:iCs/>
          <w:caps w:val="0"/>
          <w:color w:val="66B245"/>
          <w:sz w:val="48"/>
          <w:szCs w:val="48"/>
        </w:rPr>
        <w:t>Protecting your Income</w:t>
      </w:r>
      <w:bookmarkEnd w:id="23"/>
    </w:p>
    <w:p w:rsidR="007E33BA" w:rsidRPr="00A5043A" w:rsidRDefault="00CD1614" w:rsidP="007E33BA">
      <w:pPr>
        <w:jc w:val="both"/>
        <w:rPr>
          <w:rFonts w:ascii="Gentleman 400" w:hAnsi="Gentleman 400" w:cs="Calibri"/>
          <w:color w:val="404040" w:themeColor="text1" w:themeTint="BF"/>
          <w:sz w:val="22"/>
          <w:szCs w:val="22"/>
          <w:lang w:val="en-NZ"/>
        </w:rPr>
      </w:pPr>
      <w:r w:rsidRPr="00A5043A">
        <w:rPr>
          <w:rFonts w:ascii="Gentleman 400" w:hAnsi="Gentleman 400" w:cs="Calibri"/>
          <w:color w:val="404040" w:themeColor="text1" w:themeTint="BF"/>
          <w:sz w:val="22"/>
          <w:szCs w:val="22"/>
          <w:lang w:val="en-NZ"/>
        </w:rPr>
        <w:lastRenderedPageBreak/>
        <w:br/>
      </w:r>
      <w:r w:rsidR="007E33BA" w:rsidRPr="00A5043A">
        <w:rPr>
          <w:rFonts w:ascii="Gentleman 400" w:hAnsi="Gentleman 400" w:cs="Calibri"/>
          <w:color w:val="404040" w:themeColor="text1" w:themeTint="BF"/>
          <w:sz w:val="22"/>
          <w:szCs w:val="22"/>
          <w:lang w:val="en-NZ"/>
        </w:rPr>
        <w:t>If you are unable to work because of an illness or injury</w:t>
      </w:r>
      <w:r w:rsidR="007E33BA" w:rsidRPr="00A5043A">
        <w:rPr>
          <w:rStyle w:val="FootnoteReference"/>
          <w:rFonts w:ascii="Gentleman 400" w:hAnsi="Gentleman 400" w:cs="Calibri"/>
          <w:color w:val="404040" w:themeColor="text1" w:themeTint="BF"/>
          <w:sz w:val="22"/>
          <w:szCs w:val="22"/>
          <w:lang w:val="en-NZ"/>
        </w:rPr>
        <w:footnoteReference w:id="9"/>
      </w:r>
      <w:r w:rsidR="007E33BA" w:rsidRPr="00A5043A">
        <w:rPr>
          <w:rFonts w:ascii="Gentleman 400" w:hAnsi="Gentleman 400" w:cs="Calibri"/>
          <w:color w:val="404040" w:themeColor="text1" w:themeTint="BF"/>
          <w:sz w:val="22"/>
          <w:szCs w:val="22"/>
          <w:lang w:val="en-NZ"/>
        </w:rPr>
        <w:t>, your present lifestyle will be affected and your inability to manage your ongoing financial responsibilities may become a very serious problem.  Income Protection preserves the integrity of your greatest asset – your power and ability to earn an income.  It will provide you with an ongoing monthly payment if you are unable to work and can continue for the duration of the disablement.</w:t>
      </w:r>
    </w:p>
    <w:p w:rsidR="007E33BA" w:rsidRPr="00A5043A" w:rsidRDefault="007E33BA" w:rsidP="007E33BA">
      <w:pPr>
        <w:jc w:val="both"/>
        <w:rPr>
          <w:rFonts w:ascii="Gentleman 400" w:hAnsi="Gentleman 400" w:cs="Calibri"/>
          <w:color w:val="404040" w:themeColor="text1" w:themeTint="BF"/>
          <w:sz w:val="22"/>
          <w:szCs w:val="22"/>
          <w:lang w:val="en-NZ"/>
        </w:rPr>
      </w:pPr>
    </w:p>
    <w:p w:rsidR="007E33BA" w:rsidRPr="00A5043A" w:rsidRDefault="007E33BA" w:rsidP="007E33BA">
      <w:pPr>
        <w:jc w:val="both"/>
        <w:rPr>
          <w:rFonts w:ascii="Gentleman 400" w:hAnsi="Gentleman 400" w:cs="Calibri"/>
          <w:b/>
          <w:color w:val="404040" w:themeColor="text1" w:themeTint="BF"/>
          <w:sz w:val="22"/>
          <w:szCs w:val="22"/>
          <w:lang w:val="en-NZ"/>
        </w:rPr>
      </w:pPr>
      <w:r w:rsidRPr="00A5043A">
        <w:rPr>
          <w:rFonts w:ascii="Gentleman 400" w:hAnsi="Gentleman 400" w:cs="Calibri"/>
          <w:b/>
          <w:color w:val="404040" w:themeColor="text1" w:themeTint="BF"/>
          <w:sz w:val="22"/>
          <w:szCs w:val="22"/>
          <w:lang w:val="en-NZ"/>
        </w:rPr>
        <w:t xml:space="preserve">Below I have detailed your potential income protection levels: </w:t>
      </w:r>
    </w:p>
    <w:p w:rsidR="007E33BA" w:rsidRPr="00A5043A" w:rsidRDefault="007E33BA" w:rsidP="007E33BA">
      <w:pPr>
        <w:jc w:val="both"/>
        <w:rPr>
          <w:rFonts w:ascii="Gentleman 400" w:hAnsi="Gentleman 400" w:cs="Calibri"/>
          <w:sz w:val="22"/>
          <w:szCs w:val="22"/>
          <w:lang w:val="en-NZ"/>
        </w:rPr>
      </w:pPr>
    </w:p>
    <w:tbl>
      <w:tblPr>
        <w:tblStyle w:val="TableGrid"/>
        <w:tblW w:w="0" w:type="auto"/>
        <w:tblLook w:val="04A0" w:firstRow="1" w:lastRow="0" w:firstColumn="1" w:lastColumn="0" w:noHBand="0" w:noVBand="1"/>
      </w:tblPr>
      <w:tblGrid>
        <w:gridCol w:w="7436"/>
        <w:gridCol w:w="2067"/>
      </w:tblGrid>
      <w:tr w:rsidR="007E33BA" w:rsidRPr="00A5043A" w:rsidTr="00115193">
        <w:tc>
          <w:tcPr>
            <w:tcW w:w="7621" w:type="dxa"/>
            <w:shd w:val="clear" w:color="auto" w:fill="80C262"/>
          </w:tcPr>
          <w:p w:rsidR="007E33BA" w:rsidRPr="00A5043A" w:rsidRDefault="007E33BA" w:rsidP="00E826D7">
            <w:pPr>
              <w:jc w:val="both"/>
              <w:rPr>
                <w:rFonts w:ascii="Gentleman 400" w:hAnsi="Gentleman 400" w:cs="Calibri"/>
                <w:b/>
                <w:sz w:val="22"/>
                <w:szCs w:val="22"/>
                <w:lang w:val="en-NZ"/>
              </w:rPr>
            </w:pPr>
            <w:r w:rsidRPr="00A5043A">
              <w:rPr>
                <w:rFonts w:ascii="Gentleman 400" w:hAnsi="Gentleman 400" w:cs="Calibri"/>
                <w:b/>
                <w:color w:val="FFFFFF" w:themeColor="background1"/>
                <w:sz w:val="22"/>
                <w:szCs w:val="22"/>
                <w:lang w:val="en-NZ"/>
              </w:rPr>
              <w:t>Your Current Income</w:t>
            </w:r>
          </w:p>
        </w:tc>
        <w:tc>
          <w:tcPr>
            <w:tcW w:w="2108" w:type="dxa"/>
            <w:shd w:val="clear" w:color="auto" w:fill="80C262"/>
          </w:tcPr>
          <w:p w:rsidR="007E33BA" w:rsidRPr="00A5043A" w:rsidRDefault="007E33BA" w:rsidP="00E826D7">
            <w:pPr>
              <w:jc w:val="right"/>
              <w:rPr>
                <w:rFonts w:ascii="Gentleman 400" w:hAnsi="Gentleman 400" w:cs="Calibri"/>
                <w:b/>
                <w:sz w:val="22"/>
                <w:szCs w:val="22"/>
                <w:lang w:val="en-NZ"/>
              </w:rPr>
            </w:pPr>
            <w:r w:rsidRPr="00A5043A">
              <w:rPr>
                <w:rFonts w:ascii="Gentleman 400" w:hAnsi="Gentleman 400" w:cs="Calibri"/>
                <w:b/>
                <w:color w:val="FF0000"/>
                <w:sz w:val="22"/>
                <w:szCs w:val="22"/>
                <w:lang w:val="en-NZ"/>
              </w:rPr>
              <w:t>$XXX</w:t>
            </w:r>
          </w:p>
        </w:tc>
      </w:tr>
      <w:tr w:rsidR="007E33BA" w:rsidRPr="00A5043A" w:rsidTr="00E826D7">
        <w:tc>
          <w:tcPr>
            <w:tcW w:w="7621" w:type="dxa"/>
            <w:shd w:val="clear" w:color="auto" w:fill="FFFFFF" w:themeFill="background1"/>
            <w:vAlign w:val="center"/>
          </w:tcPr>
          <w:p w:rsidR="007E33BA" w:rsidRPr="00A5043A" w:rsidRDefault="007E33BA" w:rsidP="00E826D7">
            <w:pPr>
              <w:rPr>
                <w:rFonts w:ascii="Gentleman 400" w:hAnsi="Gentleman 400" w:cs="Calibri"/>
                <w:color w:val="404040" w:themeColor="text1" w:themeTint="BF"/>
                <w:sz w:val="22"/>
                <w:szCs w:val="22"/>
                <w:lang w:val="en-NZ"/>
              </w:rPr>
            </w:pPr>
            <w:r w:rsidRPr="00A5043A">
              <w:rPr>
                <w:rFonts w:ascii="Gentleman 400" w:hAnsi="Gentleman 400" w:cs="Calibri"/>
                <w:color w:val="404040" w:themeColor="text1" w:themeTint="BF"/>
                <w:sz w:val="22"/>
                <w:szCs w:val="22"/>
                <w:lang w:val="en-NZ"/>
              </w:rPr>
              <w:t xml:space="preserve">Maximum Insurable Income under Disability Income Protection </w:t>
            </w:r>
          </w:p>
          <w:p w:rsidR="007E33BA" w:rsidRPr="00A5043A" w:rsidRDefault="007E33BA" w:rsidP="00E826D7">
            <w:pPr>
              <w:rPr>
                <w:rFonts w:ascii="Gentleman 400" w:hAnsi="Gentleman 400" w:cs="Calibri"/>
                <w:color w:val="404040" w:themeColor="text1" w:themeTint="BF"/>
                <w:sz w:val="22"/>
                <w:szCs w:val="22"/>
                <w:lang w:val="en-NZ"/>
              </w:rPr>
            </w:pPr>
            <w:r w:rsidRPr="00A5043A">
              <w:rPr>
                <w:rFonts w:ascii="Gentleman 400" w:hAnsi="Gentleman 400" w:cs="Calibri"/>
                <w:color w:val="404040" w:themeColor="text1" w:themeTint="BF"/>
                <w:sz w:val="22"/>
                <w:szCs w:val="22"/>
                <w:lang w:val="en-NZ"/>
              </w:rPr>
              <w:t>- Indemnity Basis (75%)</w:t>
            </w:r>
          </w:p>
        </w:tc>
        <w:tc>
          <w:tcPr>
            <w:tcW w:w="2108" w:type="dxa"/>
            <w:vAlign w:val="center"/>
          </w:tcPr>
          <w:p w:rsidR="007E33BA" w:rsidRPr="00A5043A" w:rsidRDefault="007E33BA" w:rsidP="00E826D7">
            <w:pPr>
              <w:jc w:val="right"/>
              <w:rPr>
                <w:rFonts w:ascii="Gentleman 400" w:hAnsi="Gentleman 400" w:cs="Calibri"/>
                <w:color w:val="404040" w:themeColor="text1" w:themeTint="BF"/>
                <w:sz w:val="22"/>
                <w:szCs w:val="22"/>
                <w:lang w:val="en-NZ"/>
              </w:rPr>
            </w:pPr>
            <w:r w:rsidRPr="00A5043A">
              <w:rPr>
                <w:rFonts w:ascii="Gentleman 400" w:hAnsi="Gentleman 400" w:cs="Calibri"/>
                <w:color w:val="404040" w:themeColor="text1" w:themeTint="BF"/>
                <w:sz w:val="22"/>
                <w:szCs w:val="22"/>
                <w:lang w:val="en-NZ"/>
              </w:rPr>
              <w:t>$</w:t>
            </w:r>
          </w:p>
        </w:tc>
      </w:tr>
      <w:tr w:rsidR="007E33BA" w:rsidRPr="00A5043A" w:rsidTr="00E826D7">
        <w:trPr>
          <w:trHeight w:val="585"/>
        </w:trPr>
        <w:tc>
          <w:tcPr>
            <w:tcW w:w="7621" w:type="dxa"/>
            <w:shd w:val="clear" w:color="auto" w:fill="FFFFFF" w:themeFill="background1"/>
            <w:vAlign w:val="center"/>
          </w:tcPr>
          <w:p w:rsidR="007E33BA" w:rsidRPr="00A5043A" w:rsidRDefault="007E33BA" w:rsidP="00E826D7">
            <w:pPr>
              <w:rPr>
                <w:rFonts w:ascii="Gentleman 400" w:hAnsi="Gentleman 400" w:cs="Calibri"/>
                <w:sz w:val="22"/>
                <w:szCs w:val="22"/>
                <w:lang w:val="en-NZ"/>
              </w:rPr>
            </w:pPr>
            <w:r w:rsidRPr="00A5043A">
              <w:rPr>
                <w:rFonts w:ascii="Gentleman 400" w:hAnsi="Gentleman 400" w:cs="Calibri"/>
                <w:color w:val="404040" w:themeColor="text1" w:themeTint="BF"/>
                <w:sz w:val="22"/>
                <w:szCs w:val="22"/>
                <w:lang w:val="en-NZ"/>
              </w:rPr>
              <w:t>Maximum Insurable Income split between Mortgage and Income Protection</w:t>
            </w:r>
            <w:r w:rsidRPr="00A5043A">
              <w:rPr>
                <w:rStyle w:val="FootnoteReference"/>
                <w:rFonts w:ascii="Gentleman 400" w:hAnsi="Gentleman 400" w:cs="Calibri"/>
                <w:color w:val="404040" w:themeColor="text1" w:themeTint="BF"/>
                <w:sz w:val="22"/>
                <w:szCs w:val="22"/>
                <w:lang w:val="en-NZ"/>
              </w:rPr>
              <w:footnoteReference w:id="10"/>
            </w:r>
            <w:r w:rsidRPr="00A5043A">
              <w:rPr>
                <w:rFonts w:ascii="Gentleman 400" w:hAnsi="Gentleman 400" w:cs="Calibri"/>
                <w:color w:val="404040" w:themeColor="text1" w:themeTint="BF"/>
                <w:sz w:val="22"/>
                <w:szCs w:val="22"/>
                <w:lang w:val="en-NZ"/>
              </w:rPr>
              <w:t xml:space="preserve"> &amp; Disability Income Protection - Agreed Basis </w:t>
            </w:r>
            <w:r w:rsidRPr="00A5043A">
              <w:rPr>
                <w:rFonts w:ascii="Gentleman 400" w:hAnsi="Gentleman 400" w:cs="Calibri"/>
                <w:sz w:val="22"/>
                <w:szCs w:val="22"/>
                <w:lang w:val="en-NZ"/>
              </w:rPr>
              <w:t>(</w:t>
            </w:r>
            <w:r w:rsidRPr="00A5043A">
              <w:rPr>
                <w:rFonts w:ascii="Gentleman 400" w:hAnsi="Gentleman 400" w:cs="Calibri"/>
                <w:color w:val="FF0000"/>
                <w:sz w:val="22"/>
                <w:szCs w:val="22"/>
                <w:lang w:val="en-NZ"/>
              </w:rPr>
              <w:t>Xx%</w:t>
            </w:r>
            <w:r w:rsidRPr="00A5043A">
              <w:rPr>
                <w:rFonts w:ascii="Gentleman 400" w:hAnsi="Gentleman 400" w:cs="Calibri"/>
                <w:sz w:val="22"/>
                <w:szCs w:val="22"/>
                <w:lang w:val="en-NZ"/>
              </w:rPr>
              <w:t>)</w:t>
            </w:r>
          </w:p>
        </w:tc>
        <w:tc>
          <w:tcPr>
            <w:tcW w:w="2108" w:type="dxa"/>
            <w:vAlign w:val="center"/>
          </w:tcPr>
          <w:p w:rsidR="007E33BA" w:rsidRPr="00A5043A" w:rsidRDefault="007E33BA" w:rsidP="00E826D7">
            <w:pPr>
              <w:jc w:val="right"/>
              <w:rPr>
                <w:rFonts w:ascii="Gentleman 400" w:hAnsi="Gentleman 400" w:cs="Calibri"/>
                <w:sz w:val="22"/>
                <w:szCs w:val="22"/>
                <w:lang w:val="en-NZ"/>
              </w:rPr>
            </w:pPr>
            <w:r w:rsidRPr="00A5043A">
              <w:rPr>
                <w:rFonts w:ascii="Gentleman 400" w:hAnsi="Gentleman 400" w:cs="Calibri"/>
                <w:color w:val="404040" w:themeColor="text1" w:themeTint="BF"/>
                <w:sz w:val="22"/>
                <w:szCs w:val="22"/>
                <w:lang w:val="en-NZ"/>
              </w:rPr>
              <w:t>$</w:t>
            </w:r>
          </w:p>
        </w:tc>
      </w:tr>
      <w:tr w:rsidR="007E33BA" w:rsidRPr="00A5043A" w:rsidTr="00E826D7">
        <w:trPr>
          <w:trHeight w:val="537"/>
        </w:trPr>
        <w:tc>
          <w:tcPr>
            <w:tcW w:w="7621" w:type="dxa"/>
            <w:shd w:val="clear" w:color="auto" w:fill="FFFFFF" w:themeFill="background1"/>
            <w:vAlign w:val="center"/>
          </w:tcPr>
          <w:p w:rsidR="007E33BA" w:rsidRPr="00A5043A" w:rsidRDefault="007E33BA" w:rsidP="00E826D7">
            <w:pPr>
              <w:rPr>
                <w:rFonts w:ascii="Gentleman 400" w:hAnsi="Gentleman 400" w:cs="Calibri"/>
                <w:color w:val="404040" w:themeColor="text1" w:themeTint="BF"/>
                <w:sz w:val="22"/>
                <w:szCs w:val="22"/>
                <w:lang w:val="en-NZ"/>
              </w:rPr>
            </w:pPr>
            <w:r w:rsidRPr="00A5043A">
              <w:rPr>
                <w:rFonts w:ascii="Gentleman 400" w:hAnsi="Gentleman 400" w:cs="Calibri"/>
                <w:color w:val="404040" w:themeColor="text1" w:themeTint="BF"/>
                <w:sz w:val="22"/>
                <w:szCs w:val="22"/>
                <w:lang w:val="en-NZ"/>
              </w:rPr>
              <w:t>Maximum KiwiSaver Benefit (3 OR 4%)</w:t>
            </w:r>
          </w:p>
        </w:tc>
        <w:tc>
          <w:tcPr>
            <w:tcW w:w="2108" w:type="dxa"/>
            <w:vAlign w:val="center"/>
          </w:tcPr>
          <w:p w:rsidR="007E33BA" w:rsidRPr="00A5043A" w:rsidRDefault="007E33BA" w:rsidP="00E826D7">
            <w:pPr>
              <w:jc w:val="right"/>
              <w:rPr>
                <w:rFonts w:ascii="Gentleman 400" w:hAnsi="Gentleman 400" w:cs="Calibri"/>
                <w:color w:val="404040" w:themeColor="text1" w:themeTint="BF"/>
                <w:sz w:val="22"/>
                <w:szCs w:val="22"/>
                <w:lang w:val="en-NZ"/>
              </w:rPr>
            </w:pPr>
            <w:r w:rsidRPr="00A5043A">
              <w:rPr>
                <w:rFonts w:ascii="Gentleman 400" w:hAnsi="Gentleman 400" w:cs="Calibri"/>
                <w:color w:val="404040" w:themeColor="text1" w:themeTint="BF"/>
                <w:sz w:val="22"/>
                <w:szCs w:val="22"/>
                <w:lang w:val="en-NZ"/>
              </w:rPr>
              <w:t>$</w:t>
            </w:r>
          </w:p>
        </w:tc>
      </w:tr>
    </w:tbl>
    <w:p w:rsidR="007E33BA" w:rsidRPr="00A5043A" w:rsidRDefault="007E33BA" w:rsidP="007E33BA">
      <w:pPr>
        <w:jc w:val="both"/>
        <w:rPr>
          <w:rFonts w:ascii="Gentleman 400" w:hAnsi="Gentleman 400" w:cs="Calibri"/>
          <w:sz w:val="22"/>
          <w:szCs w:val="22"/>
          <w:lang w:val="en-NZ"/>
        </w:rPr>
      </w:pPr>
    </w:p>
    <w:p w:rsidR="007E33BA" w:rsidRPr="00A5043A" w:rsidRDefault="007E33BA" w:rsidP="007E33BA">
      <w:pPr>
        <w:spacing w:after="120"/>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Recommended Cover: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4"/>
        <w:gridCol w:w="2205"/>
        <w:gridCol w:w="2419"/>
        <w:gridCol w:w="2048"/>
        <w:gridCol w:w="1357"/>
      </w:tblGrid>
      <w:tr w:rsidR="007E33BA" w:rsidRPr="00A5043A" w:rsidTr="00115193">
        <w:trPr>
          <w:jc w:val="center"/>
        </w:trPr>
        <w:tc>
          <w:tcPr>
            <w:tcW w:w="1474" w:type="dxa"/>
            <w:shd w:val="clear" w:color="auto" w:fill="80C262"/>
          </w:tcPr>
          <w:p w:rsidR="007E33BA" w:rsidRPr="00A5043A" w:rsidRDefault="007E33BA" w:rsidP="00E826D7">
            <w:pPr>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Life Insured</w:t>
            </w:r>
          </w:p>
        </w:tc>
        <w:tc>
          <w:tcPr>
            <w:tcW w:w="2205"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Product</w:t>
            </w:r>
          </w:p>
        </w:tc>
        <w:tc>
          <w:tcPr>
            <w:tcW w:w="2419"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Option</w:t>
            </w:r>
          </w:p>
        </w:tc>
        <w:tc>
          <w:tcPr>
            <w:tcW w:w="2048"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Amount Insured ($)</w:t>
            </w:r>
          </w:p>
        </w:tc>
        <w:tc>
          <w:tcPr>
            <w:tcW w:w="1357"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Premium ($)</w:t>
            </w:r>
          </w:p>
        </w:tc>
      </w:tr>
      <w:tr w:rsidR="007E33BA" w:rsidRPr="00A5043A" w:rsidTr="00115193">
        <w:trPr>
          <w:jc w:val="center"/>
        </w:trPr>
        <w:tc>
          <w:tcPr>
            <w:tcW w:w="1474" w:type="dxa"/>
            <w:shd w:val="clear" w:color="auto" w:fill="80C262"/>
            <w:vAlign w:val="center"/>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Client 1</w:t>
            </w:r>
          </w:p>
        </w:tc>
        <w:tc>
          <w:tcPr>
            <w:tcW w:w="2205" w:type="dxa"/>
            <w:vAlign w:val="center"/>
          </w:tcPr>
          <w:p w:rsidR="007E33BA" w:rsidRPr="00A5043A" w:rsidRDefault="007E33BA" w:rsidP="00E826D7">
            <w:pPr>
              <w:rPr>
                <w:rFonts w:ascii="Gentleman 400" w:hAnsi="Gentleman 400" w:cs="Calibri"/>
                <w:sz w:val="22"/>
                <w:szCs w:val="22"/>
              </w:rPr>
            </w:pPr>
          </w:p>
        </w:tc>
        <w:tc>
          <w:tcPr>
            <w:tcW w:w="2419" w:type="dxa"/>
          </w:tcPr>
          <w:p w:rsidR="007E33BA" w:rsidRPr="00A5043A" w:rsidRDefault="007E33BA" w:rsidP="00E826D7">
            <w:pPr>
              <w:jc w:val="right"/>
              <w:rPr>
                <w:rFonts w:ascii="Gentleman 400" w:hAnsi="Gentleman 400" w:cs="Calibri"/>
                <w:sz w:val="22"/>
                <w:szCs w:val="22"/>
              </w:rPr>
            </w:pPr>
          </w:p>
        </w:tc>
        <w:tc>
          <w:tcPr>
            <w:tcW w:w="2048" w:type="dxa"/>
            <w:shd w:val="clear" w:color="auto" w:fill="auto"/>
            <w:vAlign w:val="center"/>
          </w:tcPr>
          <w:p w:rsidR="007E33BA" w:rsidRPr="00A5043A" w:rsidRDefault="007E33BA" w:rsidP="00E826D7">
            <w:pPr>
              <w:jc w:val="right"/>
              <w:rPr>
                <w:rFonts w:ascii="Gentleman 400" w:hAnsi="Gentleman 400" w:cs="Calibri"/>
                <w:sz w:val="22"/>
                <w:szCs w:val="22"/>
              </w:rPr>
            </w:pPr>
          </w:p>
        </w:tc>
        <w:tc>
          <w:tcPr>
            <w:tcW w:w="1357" w:type="dxa"/>
            <w:shd w:val="clear" w:color="auto" w:fill="auto"/>
            <w:vAlign w:val="center"/>
          </w:tcPr>
          <w:p w:rsidR="007E33BA" w:rsidRPr="00A5043A" w:rsidRDefault="007E33BA" w:rsidP="00E826D7">
            <w:pPr>
              <w:jc w:val="right"/>
              <w:rPr>
                <w:rFonts w:ascii="Gentleman 400" w:hAnsi="Gentleman 400" w:cs="Calibri"/>
                <w:sz w:val="22"/>
                <w:szCs w:val="22"/>
              </w:rPr>
            </w:pPr>
          </w:p>
        </w:tc>
      </w:tr>
      <w:tr w:rsidR="007E33BA" w:rsidRPr="00A5043A" w:rsidTr="00115193">
        <w:trPr>
          <w:jc w:val="center"/>
        </w:trPr>
        <w:tc>
          <w:tcPr>
            <w:tcW w:w="1474" w:type="dxa"/>
            <w:shd w:val="clear" w:color="auto" w:fill="80C262"/>
            <w:vAlign w:val="center"/>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Client 2</w:t>
            </w:r>
          </w:p>
        </w:tc>
        <w:tc>
          <w:tcPr>
            <w:tcW w:w="2205" w:type="dxa"/>
            <w:vAlign w:val="center"/>
          </w:tcPr>
          <w:p w:rsidR="007E33BA" w:rsidRPr="00A5043A" w:rsidRDefault="007E33BA" w:rsidP="00E826D7">
            <w:pPr>
              <w:rPr>
                <w:rFonts w:ascii="Gentleman 400" w:hAnsi="Gentleman 400" w:cs="Calibri"/>
                <w:sz w:val="22"/>
                <w:szCs w:val="22"/>
              </w:rPr>
            </w:pPr>
          </w:p>
        </w:tc>
        <w:tc>
          <w:tcPr>
            <w:tcW w:w="2419" w:type="dxa"/>
          </w:tcPr>
          <w:p w:rsidR="007E33BA" w:rsidRPr="00A5043A" w:rsidRDefault="007E33BA" w:rsidP="00E826D7">
            <w:pPr>
              <w:jc w:val="right"/>
              <w:rPr>
                <w:rFonts w:ascii="Gentleman 400" w:hAnsi="Gentleman 400" w:cs="Calibri"/>
                <w:sz w:val="22"/>
                <w:szCs w:val="22"/>
              </w:rPr>
            </w:pPr>
          </w:p>
        </w:tc>
        <w:tc>
          <w:tcPr>
            <w:tcW w:w="2048" w:type="dxa"/>
            <w:shd w:val="clear" w:color="auto" w:fill="auto"/>
            <w:vAlign w:val="center"/>
          </w:tcPr>
          <w:p w:rsidR="007E33BA" w:rsidRPr="00A5043A" w:rsidRDefault="007E33BA" w:rsidP="00E826D7">
            <w:pPr>
              <w:jc w:val="right"/>
              <w:rPr>
                <w:rFonts w:ascii="Gentleman 400" w:hAnsi="Gentleman 400" w:cs="Calibri"/>
                <w:sz w:val="22"/>
                <w:szCs w:val="22"/>
              </w:rPr>
            </w:pPr>
          </w:p>
        </w:tc>
        <w:tc>
          <w:tcPr>
            <w:tcW w:w="1357" w:type="dxa"/>
            <w:shd w:val="clear" w:color="auto" w:fill="auto"/>
            <w:vAlign w:val="center"/>
          </w:tcPr>
          <w:p w:rsidR="007E33BA" w:rsidRPr="00A5043A" w:rsidRDefault="007E33BA" w:rsidP="00E826D7">
            <w:pPr>
              <w:jc w:val="right"/>
              <w:rPr>
                <w:rFonts w:ascii="Gentleman 400" w:hAnsi="Gentleman 400" w:cs="Calibri"/>
                <w:sz w:val="22"/>
                <w:szCs w:val="22"/>
              </w:rPr>
            </w:pPr>
          </w:p>
        </w:tc>
      </w:tr>
    </w:tbl>
    <w:p w:rsidR="007E33BA" w:rsidRPr="00A5043A" w:rsidRDefault="007E33BA" w:rsidP="007E33BA">
      <w:pPr>
        <w:rPr>
          <w:rFonts w:ascii="Gentleman 400" w:hAnsi="Gentleman 400"/>
          <w:sz w:val="22"/>
          <w:szCs w:val="22"/>
        </w:rPr>
      </w:pPr>
    </w:p>
    <w:p w:rsidR="007E33BA" w:rsidRPr="00A5043A" w:rsidRDefault="007E33BA" w:rsidP="007E33BA">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above level of cover is based on your completed needs analysis. Please refer to Appendix 2 regarding how the above level of cover is appropriate for you and your current objectives.</w:t>
      </w:r>
    </w:p>
    <w:p w:rsidR="007E33BA" w:rsidRPr="00A5043A" w:rsidRDefault="007E33BA" w:rsidP="007E33BA">
      <w:pPr>
        <w:rPr>
          <w:rFonts w:ascii="Gentleman 400" w:hAnsi="Gentleman 400"/>
          <w:color w:val="404040" w:themeColor="text1" w:themeTint="BF"/>
          <w:sz w:val="22"/>
          <w:szCs w:val="22"/>
        </w:rPr>
      </w:pPr>
    </w:p>
    <w:p w:rsidR="007E33BA" w:rsidRPr="00A5043A" w:rsidRDefault="007E33BA" w:rsidP="007E33BA">
      <w:pPr>
        <w:suppressAutoHyphens w:val="0"/>
        <w:jc w:val="both"/>
        <w:rPr>
          <w:rFonts w:ascii="Gentleman 400" w:hAnsi="Gentleman 400" w:cs="Calibri"/>
          <w:i/>
          <w:color w:val="404040" w:themeColor="text1" w:themeTint="BF"/>
          <w:sz w:val="22"/>
          <w:szCs w:val="22"/>
        </w:rPr>
      </w:pPr>
      <w:r w:rsidRPr="00A5043A">
        <w:rPr>
          <w:rFonts w:ascii="Gentleman 400" w:hAnsi="Gentleman 400" w:cs="Calibri"/>
          <w:i/>
          <w:color w:val="404040" w:themeColor="text1" w:themeTint="BF"/>
          <w:sz w:val="22"/>
          <w:szCs w:val="22"/>
        </w:rPr>
        <w:t xml:space="preserve">Should you wish to consider differing wait and benefit periods I can provide you with additional quotes for this. </w:t>
      </w:r>
    </w:p>
    <w:p w:rsidR="007E33BA" w:rsidRPr="00A5043A" w:rsidRDefault="007E33BA" w:rsidP="007E33BA">
      <w:pPr>
        <w:suppressAutoHyphens w:val="0"/>
        <w:jc w:val="both"/>
        <w:rPr>
          <w:rFonts w:ascii="Gentleman 400" w:hAnsi="Gentleman 400" w:cs="Calibri"/>
          <w:i/>
          <w:color w:val="404040" w:themeColor="text1" w:themeTint="BF"/>
          <w:sz w:val="22"/>
          <w:szCs w:val="22"/>
        </w:rPr>
      </w:pPr>
    </w:p>
    <w:p w:rsidR="007E33BA" w:rsidRPr="00A5043A" w:rsidRDefault="007E33BA" w:rsidP="007E33BA">
      <w:pPr>
        <w:tabs>
          <w:tab w:val="left" w:pos="4875"/>
        </w:tabs>
        <w:spacing w:after="120"/>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 xml:space="preserve">Detailed Features of your Recommended Cover: </w:t>
      </w:r>
      <w:r w:rsidRPr="00A5043A">
        <w:rPr>
          <w:rFonts w:ascii="Gentleman 400" w:hAnsi="Gentleman 400" w:cs="Calibri"/>
          <w:b/>
          <w:color w:val="404040" w:themeColor="text1" w:themeTint="BF"/>
          <w:sz w:val="22"/>
          <w:szCs w:val="22"/>
        </w:rPr>
        <w:tab/>
      </w:r>
    </w:p>
    <w:tbl>
      <w:tblPr>
        <w:tblStyle w:val="LightShading-Accent1"/>
        <w:tblpPr w:leftFromText="180" w:rightFromText="180" w:vertAnchor="text" w:horzAnchor="margin" w:tblpY="118"/>
        <w:tblW w:w="0" w:type="auto"/>
        <w:tblLook w:val="04A0" w:firstRow="1" w:lastRow="0" w:firstColumn="1" w:lastColumn="0" w:noHBand="0" w:noVBand="1"/>
      </w:tblPr>
      <w:tblGrid>
        <w:gridCol w:w="1660"/>
        <w:gridCol w:w="3999"/>
        <w:gridCol w:w="3854"/>
      </w:tblGrid>
      <w:tr w:rsidR="007E33BA" w:rsidRPr="00A5043A" w:rsidTr="00115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bottom w:val="single" w:sz="4" w:space="0" w:color="44546A" w:themeColor="text2"/>
            </w:tcBorders>
            <w:shd w:val="clear" w:color="auto" w:fill="80C262"/>
          </w:tcPr>
          <w:p w:rsidR="007E33BA" w:rsidRPr="00A5043A" w:rsidRDefault="007E33BA" w:rsidP="00E826D7">
            <w:pPr>
              <w:jc w:val="center"/>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Recommended Benefit Features</w:t>
            </w:r>
          </w:p>
        </w:tc>
        <w:tc>
          <w:tcPr>
            <w:tcW w:w="3999" w:type="dxa"/>
            <w:tcBorders>
              <w:bottom w:val="single" w:sz="4" w:space="0" w:color="44546A" w:themeColor="text2"/>
            </w:tcBorders>
            <w:shd w:val="clear" w:color="auto" w:fill="80C262"/>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Description</w:t>
            </w:r>
          </w:p>
        </w:tc>
        <w:tc>
          <w:tcPr>
            <w:tcW w:w="3854" w:type="dxa"/>
            <w:tcBorders>
              <w:bottom w:val="single" w:sz="4" w:space="0" w:color="44546A" w:themeColor="text2"/>
            </w:tcBorders>
            <w:shd w:val="clear" w:color="auto" w:fill="80C262"/>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Why it’s important</w:t>
            </w:r>
          </w:p>
        </w:tc>
      </w:tr>
      <w:tr w:rsidR="007E33BA" w:rsidRPr="00A5043A" w:rsidTr="001A7BF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7E33BA" w:rsidRPr="00046673" w:rsidRDefault="007E33BA" w:rsidP="00E826D7">
            <w:pPr>
              <w:rPr>
                <w:rFonts w:ascii="Gentleman 400" w:hAnsi="Gentleman 400" w:cs="Calibri"/>
                <w:color w:val="404040" w:themeColor="text1" w:themeTint="BF"/>
                <w:sz w:val="22"/>
                <w:szCs w:val="22"/>
              </w:rPr>
            </w:pPr>
            <w:r w:rsidRPr="00046673">
              <w:rPr>
                <w:rFonts w:ascii="Gentleman 400" w:hAnsi="Gentleman 400" w:cs="Calibri"/>
                <w:color w:val="404040" w:themeColor="text1" w:themeTint="BF"/>
                <w:sz w:val="22"/>
                <w:szCs w:val="22"/>
              </w:rPr>
              <w:t>Agreed Value</w:t>
            </w:r>
          </w:p>
        </w:tc>
        <w:tc>
          <w:tcPr>
            <w:tcW w:w="3999" w:type="dxa"/>
            <w:tcBorders>
              <w:top w:val="single" w:sz="4" w:space="0" w:color="44546A" w:themeColor="text2"/>
              <w:bottom w:val="single" w:sz="4" w:space="0" w:color="44546A" w:themeColor="text2"/>
            </w:tcBorders>
            <w:shd w:val="clear" w:color="auto" w:fill="auto"/>
          </w:tcPr>
          <w:p w:rsidR="007E33BA" w:rsidRPr="00046673" w:rsidRDefault="002C28F7"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046673">
              <w:rPr>
                <w:rFonts w:ascii="Gentleman 400" w:hAnsi="Gentleman 400" w:cs="Calibri"/>
                <w:color w:val="404040" w:themeColor="text1" w:themeTint="BF"/>
                <w:sz w:val="22"/>
                <w:szCs w:val="22"/>
                <w:lang w:val="en-NZ"/>
              </w:rPr>
              <w:t xml:space="preserve">Provides an agreed monthly benefit based on a proportion of your income (before tax) disclosed at time of application. This means that you don’t need to supply proof of pre-disability income at claim time </w:t>
            </w:r>
            <w:proofErr w:type="gramStart"/>
            <w:r w:rsidRPr="00046673">
              <w:rPr>
                <w:rFonts w:ascii="Gentleman 400" w:hAnsi="Gentleman 400" w:cs="Calibri"/>
                <w:color w:val="404040" w:themeColor="text1" w:themeTint="BF"/>
                <w:sz w:val="22"/>
                <w:szCs w:val="22"/>
                <w:lang w:val="en-NZ"/>
              </w:rPr>
              <w:t>in order to</w:t>
            </w:r>
            <w:proofErr w:type="gramEnd"/>
            <w:r w:rsidRPr="00046673">
              <w:rPr>
                <w:rFonts w:ascii="Gentleman 400" w:hAnsi="Gentleman 400" w:cs="Calibri"/>
                <w:color w:val="404040" w:themeColor="text1" w:themeTint="BF"/>
                <w:sz w:val="22"/>
                <w:szCs w:val="22"/>
                <w:lang w:val="en-NZ"/>
              </w:rPr>
              <w:t xml:space="preserve"> receive a benefit.</w:t>
            </w:r>
          </w:p>
        </w:tc>
        <w:tc>
          <w:tcPr>
            <w:tcW w:w="3854" w:type="dxa"/>
            <w:tcBorders>
              <w:top w:val="single" w:sz="4" w:space="0" w:color="44546A" w:themeColor="text2"/>
              <w:bottom w:val="single" w:sz="4" w:space="0" w:color="44546A" w:themeColor="text2"/>
            </w:tcBorders>
            <w:shd w:val="clear" w:color="auto" w:fill="auto"/>
          </w:tcPr>
          <w:p w:rsidR="007E33BA" w:rsidRPr="00046673" w:rsidRDefault="002C28F7"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046673">
              <w:rPr>
                <w:rFonts w:ascii="Gentleman 400" w:hAnsi="Gentleman 400" w:cs="Calibri"/>
                <w:color w:val="404040" w:themeColor="text1" w:themeTint="BF"/>
                <w:sz w:val="22"/>
                <w:szCs w:val="22"/>
              </w:rPr>
              <w:t>P</w:t>
            </w:r>
            <w:r w:rsidR="007E33BA" w:rsidRPr="00046673">
              <w:rPr>
                <w:rFonts w:ascii="Gentleman 400" w:hAnsi="Gentleman 400" w:cs="Calibri"/>
                <w:color w:val="404040" w:themeColor="text1" w:themeTint="BF"/>
                <w:sz w:val="22"/>
                <w:szCs w:val="22"/>
              </w:rPr>
              <w:t>rovides certainty of claim time due to the benefit being financially underwritten at time of application. Additionally, any benefit claimed will not be tax assessable.</w:t>
            </w:r>
          </w:p>
        </w:tc>
      </w:tr>
      <w:tr w:rsidR="007E33BA" w:rsidRPr="00A5043A" w:rsidTr="001A7BF4">
        <w:trPr>
          <w:trHeight w:val="561"/>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7E33BA" w:rsidRPr="00046673" w:rsidRDefault="007E33BA" w:rsidP="00E826D7">
            <w:pPr>
              <w:rPr>
                <w:rFonts w:ascii="Gentleman 400" w:hAnsi="Gentleman 400" w:cs="Calibri"/>
                <w:color w:val="404040" w:themeColor="text1" w:themeTint="BF"/>
                <w:sz w:val="22"/>
                <w:szCs w:val="22"/>
              </w:rPr>
            </w:pPr>
            <w:r w:rsidRPr="00046673">
              <w:rPr>
                <w:rFonts w:ascii="Gentleman 400" w:hAnsi="Gentleman 400" w:cs="Calibri"/>
                <w:color w:val="404040" w:themeColor="text1" w:themeTint="BF"/>
                <w:sz w:val="22"/>
                <w:szCs w:val="22"/>
              </w:rPr>
              <w:t>Indemnity Value</w:t>
            </w:r>
          </w:p>
        </w:tc>
        <w:tc>
          <w:tcPr>
            <w:tcW w:w="3999" w:type="dxa"/>
            <w:tcBorders>
              <w:top w:val="single" w:sz="4" w:space="0" w:color="44546A" w:themeColor="text2"/>
              <w:bottom w:val="single" w:sz="4" w:space="0" w:color="44546A" w:themeColor="text2"/>
            </w:tcBorders>
            <w:shd w:val="clear" w:color="auto" w:fill="auto"/>
          </w:tcPr>
          <w:p w:rsidR="007E33BA" w:rsidRPr="00046673" w:rsidRDefault="002C28F7" w:rsidP="00E826D7">
            <w:pPr>
              <w:tabs>
                <w:tab w:val="left" w:pos="904"/>
              </w:tabs>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046673">
              <w:rPr>
                <w:rFonts w:ascii="Gentleman 400" w:hAnsi="Gentleman 400" w:cs="Calibri"/>
                <w:color w:val="404040" w:themeColor="text1" w:themeTint="BF"/>
                <w:sz w:val="22"/>
                <w:szCs w:val="22"/>
                <w:lang w:val="en-NZ"/>
              </w:rPr>
              <w:t xml:space="preserve">Monthly benefit based on a proportion of your pre-disability income (before tax) at claim time. </w:t>
            </w:r>
          </w:p>
        </w:tc>
        <w:tc>
          <w:tcPr>
            <w:tcW w:w="3854" w:type="dxa"/>
            <w:tcBorders>
              <w:top w:val="single" w:sz="4" w:space="0" w:color="44546A" w:themeColor="text2"/>
              <w:bottom w:val="single" w:sz="4" w:space="0" w:color="44546A" w:themeColor="text2"/>
            </w:tcBorders>
            <w:shd w:val="clear" w:color="auto" w:fill="auto"/>
          </w:tcPr>
          <w:p w:rsidR="007E33BA" w:rsidRPr="00046673" w:rsidRDefault="002C28F7"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046673">
              <w:rPr>
                <w:rFonts w:ascii="Gentleman 400" w:hAnsi="Gentleman 400" w:cs="Calibri"/>
                <w:color w:val="404040" w:themeColor="text1" w:themeTint="BF"/>
                <w:sz w:val="22"/>
                <w:szCs w:val="22"/>
                <w:lang w:val="en-NZ"/>
              </w:rPr>
              <w:t xml:space="preserve">The benefit is paid up to a specified maximum selected at the time of application. This means that you need to supply proof of pre-disability income when you lodge a claim </w:t>
            </w:r>
            <w:r w:rsidR="007E33BA" w:rsidRPr="00046673">
              <w:rPr>
                <w:rFonts w:ascii="Gentleman 400" w:hAnsi="Gentleman 400" w:cs="Calibri"/>
                <w:color w:val="404040" w:themeColor="text1" w:themeTint="BF"/>
                <w:sz w:val="22"/>
                <w:szCs w:val="22"/>
              </w:rPr>
              <w:t xml:space="preserve">and any benefits received will be tax assessable. </w:t>
            </w:r>
          </w:p>
        </w:tc>
      </w:tr>
      <w:tr w:rsidR="00582A05" w:rsidRPr="00A5043A" w:rsidTr="001A7BF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582A05" w:rsidRPr="00A5043A" w:rsidRDefault="00582A05" w:rsidP="00633E26">
            <w:pPr>
              <w:spacing w:line="16" w:lineRule="atLeast"/>
              <w:rPr>
                <w:rFonts w:ascii="Gentleman 400" w:hAnsi="Gentleman 400" w:cs="Calibri"/>
                <w:color w:val="FF0000"/>
                <w:sz w:val="22"/>
                <w:szCs w:val="22"/>
              </w:rPr>
            </w:pPr>
            <w:r w:rsidRPr="00A5043A">
              <w:rPr>
                <w:rFonts w:ascii="Gentleman 400" w:hAnsi="Gentleman 400" w:cs="Calibri"/>
                <w:color w:val="FF0000"/>
                <w:sz w:val="22"/>
                <w:szCs w:val="22"/>
              </w:rPr>
              <w:t>Loss of Earnings</w:t>
            </w:r>
          </w:p>
        </w:tc>
        <w:tc>
          <w:tcPr>
            <w:tcW w:w="3999" w:type="dxa"/>
            <w:tcBorders>
              <w:top w:val="single" w:sz="4" w:space="0" w:color="44546A" w:themeColor="text2"/>
              <w:bottom w:val="single" w:sz="4" w:space="0" w:color="44546A" w:themeColor="text2"/>
            </w:tcBorders>
            <w:shd w:val="clear" w:color="auto" w:fill="auto"/>
          </w:tcPr>
          <w:p w:rsidR="00582A05" w:rsidRPr="00A5043A" w:rsidRDefault="002C28F7" w:rsidP="00633E26">
            <w:pPr>
              <w:tabs>
                <w:tab w:val="left" w:pos="904"/>
              </w:tabs>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lang w:val="en-NZ"/>
              </w:rPr>
              <w:t xml:space="preserve">Loss of Earnings cover offers you the flexibility of either an Agreed Value or Indemnity style benefit. </w:t>
            </w:r>
          </w:p>
        </w:tc>
        <w:tc>
          <w:tcPr>
            <w:tcW w:w="3854" w:type="dxa"/>
            <w:tcBorders>
              <w:top w:val="single" w:sz="4" w:space="0" w:color="44546A" w:themeColor="text2"/>
              <w:bottom w:val="single" w:sz="4" w:space="0" w:color="44546A" w:themeColor="text2"/>
            </w:tcBorders>
            <w:shd w:val="clear" w:color="auto" w:fill="auto"/>
          </w:tcPr>
          <w:p w:rsidR="00582A05" w:rsidRPr="00A5043A" w:rsidRDefault="002C28F7" w:rsidP="00633E26">
            <w:pPr>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lang w:val="en-NZ"/>
              </w:rPr>
              <w:t xml:space="preserve">At claim time, you have the option to receive an Agreed Value style benefit or you can elect to provide evidence of your pre-disability income </w:t>
            </w:r>
            <w:proofErr w:type="gramStart"/>
            <w:r w:rsidRPr="00A5043A">
              <w:rPr>
                <w:rFonts w:ascii="Gentleman 400" w:hAnsi="Gentleman 400" w:cs="Calibri"/>
                <w:color w:val="FF0000"/>
                <w:sz w:val="22"/>
                <w:szCs w:val="22"/>
                <w:lang w:val="en-NZ"/>
              </w:rPr>
              <w:t>in order to</w:t>
            </w:r>
            <w:proofErr w:type="gramEnd"/>
            <w:r w:rsidRPr="00A5043A">
              <w:rPr>
                <w:rFonts w:ascii="Gentleman 400" w:hAnsi="Gentleman 400" w:cs="Calibri"/>
                <w:color w:val="FF0000"/>
                <w:sz w:val="22"/>
                <w:szCs w:val="22"/>
                <w:lang w:val="en-NZ"/>
              </w:rPr>
              <w:t xml:space="preserve"> receive a potentially higher benefit.</w:t>
            </w:r>
          </w:p>
        </w:tc>
      </w:tr>
      <w:tr w:rsidR="002A0A18" w:rsidRPr="00A5043A" w:rsidTr="001A7BF4">
        <w:trPr>
          <w:trHeight w:val="561"/>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rPr>
                <w:rFonts w:ascii="Gentleman 400" w:hAnsi="Gentleman 400" w:cs="Calibri"/>
                <w:color w:val="FF0000"/>
                <w:sz w:val="22"/>
                <w:szCs w:val="22"/>
              </w:rPr>
            </w:pPr>
            <w:r w:rsidRPr="00A5043A">
              <w:rPr>
                <w:rFonts w:ascii="Gentleman 400" w:hAnsi="Gentleman 400" w:cs="Calibri"/>
                <w:color w:val="FF0000"/>
                <w:sz w:val="22"/>
                <w:szCs w:val="22"/>
              </w:rPr>
              <w:lastRenderedPageBreak/>
              <w:t>104 Week Wait Period</w:t>
            </w:r>
          </w:p>
        </w:tc>
        <w:tc>
          <w:tcPr>
            <w:tcW w:w="3999"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rPr>
              <w:t>The initial period of your disablement for which no benefit is payable.</w:t>
            </w:r>
          </w:p>
        </w:tc>
        <w:tc>
          <w:tcPr>
            <w:tcW w:w="3854"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rPr>
              <w:t>A longer wait period has the benefit of reducing your premiums. You have also stated that you are able to withstand this period without income.</w:t>
            </w:r>
          </w:p>
        </w:tc>
      </w:tr>
      <w:tr w:rsidR="002A0A18" w:rsidRPr="00A5043A" w:rsidTr="001A7BF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13</w:t>
            </w:r>
            <w:r w:rsidR="00CC61A6" w:rsidRPr="00A5043A">
              <w:rPr>
                <w:rFonts w:ascii="Gentleman 400" w:hAnsi="Gentleman 400" w:cs="Calibri"/>
                <w:color w:val="404040" w:themeColor="text1" w:themeTint="BF"/>
                <w:sz w:val="22"/>
                <w:szCs w:val="22"/>
              </w:rPr>
              <w:t>/26/52 Week</w:t>
            </w:r>
            <w:r w:rsidRPr="00A5043A">
              <w:rPr>
                <w:rFonts w:ascii="Gentleman 400" w:hAnsi="Gentleman 400" w:cs="Calibri"/>
                <w:color w:val="404040" w:themeColor="text1" w:themeTint="BF"/>
                <w:sz w:val="22"/>
                <w:szCs w:val="22"/>
              </w:rPr>
              <w:t xml:space="preserve"> Wait Period</w:t>
            </w:r>
          </w:p>
        </w:tc>
        <w:tc>
          <w:tcPr>
            <w:tcW w:w="3999"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3854"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 longer wait period has the benefit of reducing your premiums. You have also stated that you are able to withstand this period without income.</w:t>
            </w:r>
          </w:p>
        </w:tc>
      </w:tr>
      <w:tr w:rsidR="002A0A18" w:rsidRPr="00A5043A" w:rsidTr="001A7BF4">
        <w:trPr>
          <w:trHeight w:val="561"/>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8 Week Wait Period</w:t>
            </w:r>
          </w:p>
        </w:tc>
        <w:tc>
          <w:tcPr>
            <w:tcW w:w="3999"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3854"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 longer wait period has the benefit of reducing your premiums. You have also stated that you are able to withstand this period without income.</w:t>
            </w:r>
          </w:p>
        </w:tc>
      </w:tr>
      <w:tr w:rsidR="002A0A18"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2A0A18" w:rsidRPr="00A5043A" w:rsidRDefault="00CC61A6" w:rsidP="00633E26">
            <w:pPr>
              <w:spacing w:line="16" w:lineRule="atLeas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2/</w:t>
            </w:r>
            <w:r w:rsidR="002A0A18" w:rsidRPr="00A5043A">
              <w:rPr>
                <w:rFonts w:ascii="Gentleman 400" w:hAnsi="Gentleman 400" w:cs="Calibri"/>
                <w:color w:val="404040" w:themeColor="text1" w:themeTint="BF"/>
                <w:sz w:val="22"/>
                <w:szCs w:val="22"/>
              </w:rPr>
              <w:t>4 Week Wait Period</w:t>
            </w:r>
          </w:p>
        </w:tc>
        <w:tc>
          <w:tcPr>
            <w:tcW w:w="3999"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3854"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Based on your circumstances you have advised that you are unable to withstand a longer period without income. </w:t>
            </w:r>
          </w:p>
        </w:tc>
      </w:tr>
      <w:tr w:rsidR="002A0A18" w:rsidRPr="00A5043A" w:rsidTr="001A7BF4">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Benefit Period to age 65</w:t>
            </w:r>
            <w:r w:rsidR="00CC61A6" w:rsidRPr="00A5043A">
              <w:rPr>
                <w:rFonts w:ascii="Gentleman 400" w:hAnsi="Gentleman 400" w:cs="Calibri"/>
                <w:color w:val="404040" w:themeColor="text1" w:themeTint="BF"/>
                <w:sz w:val="22"/>
                <w:szCs w:val="22"/>
              </w:rPr>
              <w:t>/70</w:t>
            </w:r>
          </w:p>
        </w:tc>
        <w:tc>
          <w:tcPr>
            <w:tcW w:w="3999"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maximum term for which the income benefit is payable.</w:t>
            </w:r>
          </w:p>
        </w:tc>
        <w:tc>
          <w:tcPr>
            <w:tcW w:w="3854"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In the event of a </w:t>
            </w:r>
            <w:proofErr w:type="gramStart"/>
            <w:r w:rsidRPr="00A5043A">
              <w:rPr>
                <w:rFonts w:ascii="Gentleman 400" w:hAnsi="Gentleman 400" w:cs="Calibri"/>
                <w:color w:val="404040" w:themeColor="text1" w:themeTint="BF"/>
                <w:sz w:val="22"/>
                <w:szCs w:val="22"/>
              </w:rPr>
              <w:t>longer term</w:t>
            </w:r>
            <w:proofErr w:type="gramEnd"/>
            <w:r w:rsidRPr="00A5043A">
              <w:rPr>
                <w:rFonts w:ascii="Gentleman 400" w:hAnsi="Gentleman 400" w:cs="Calibri"/>
                <w:color w:val="404040" w:themeColor="text1" w:themeTint="BF"/>
                <w:sz w:val="22"/>
                <w:szCs w:val="22"/>
              </w:rPr>
              <w:t xml:space="preserve"> disability you would have income replacement to age 65. At this point, based on current legislation you would be eligible for NZ Superannuation. </w:t>
            </w:r>
          </w:p>
        </w:tc>
      </w:tr>
      <w:tr w:rsidR="002A0A18"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2A0A18" w:rsidRPr="00A5043A" w:rsidRDefault="00CC61A6" w:rsidP="00633E26">
            <w:pPr>
              <w:spacing w:line="16" w:lineRule="atLeas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1/2/</w:t>
            </w:r>
            <w:r w:rsidR="002A0A18" w:rsidRPr="00A5043A">
              <w:rPr>
                <w:rFonts w:ascii="Gentleman 400" w:hAnsi="Gentleman 400" w:cs="Calibri"/>
                <w:color w:val="404040" w:themeColor="text1" w:themeTint="BF"/>
                <w:sz w:val="22"/>
                <w:szCs w:val="22"/>
              </w:rPr>
              <w:t>5 Year Benefit Period</w:t>
            </w:r>
          </w:p>
        </w:tc>
        <w:tc>
          <w:tcPr>
            <w:tcW w:w="3999"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The term for which the income benefit is payable. </w:t>
            </w:r>
          </w:p>
        </w:tc>
        <w:tc>
          <w:tcPr>
            <w:tcW w:w="3854"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A shorter benefit payment period has the benefit of reducing your premiums. </w:t>
            </w:r>
          </w:p>
        </w:tc>
      </w:tr>
      <w:tr w:rsidR="002A0A18" w:rsidRPr="00A5043A" w:rsidTr="001A7BF4">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Retirement Protection</w:t>
            </w:r>
          </w:p>
        </w:tc>
        <w:tc>
          <w:tcPr>
            <w:tcW w:w="3999"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lang w:val="en-GB" w:eastAsia="ar-SA"/>
              </w:rPr>
              <w:t>Covers employee contributions to your KiwiSaver scheme. This is an agreed value disability income protection benefit.</w:t>
            </w:r>
          </w:p>
        </w:tc>
        <w:tc>
          <w:tcPr>
            <w:tcW w:w="3854"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ensures that your ability to passively save for your retirement is not compromised </w:t>
            </w:r>
            <w:proofErr w:type="gramStart"/>
            <w:r w:rsidRPr="00A5043A">
              <w:rPr>
                <w:rFonts w:ascii="Gentleman 400" w:hAnsi="Gentleman 400" w:cs="Calibri"/>
                <w:color w:val="404040" w:themeColor="text1" w:themeTint="BF"/>
                <w:sz w:val="22"/>
                <w:szCs w:val="22"/>
              </w:rPr>
              <w:t>in the event that</w:t>
            </w:r>
            <w:proofErr w:type="gramEnd"/>
            <w:r w:rsidRPr="00A5043A">
              <w:rPr>
                <w:rFonts w:ascii="Gentleman 400" w:hAnsi="Gentleman 400" w:cs="Calibri"/>
                <w:color w:val="404040" w:themeColor="text1" w:themeTint="BF"/>
                <w:sz w:val="22"/>
                <w:szCs w:val="22"/>
              </w:rPr>
              <w:t xml:space="preserve"> you should go on claim.</w:t>
            </w:r>
          </w:p>
        </w:tc>
      </w:tr>
      <w:tr w:rsidR="00301FF1"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301FF1" w:rsidRPr="00A5043A" w:rsidRDefault="00301FF1" w:rsidP="00633E26">
            <w:pPr>
              <w:spacing w:line="16" w:lineRule="atLeast"/>
              <w:rPr>
                <w:rFonts w:ascii="Gentleman 400" w:hAnsi="Gentleman 400" w:cs="Calibri"/>
                <w:color w:val="FF0000"/>
                <w:sz w:val="22"/>
                <w:szCs w:val="22"/>
              </w:rPr>
            </w:pPr>
            <w:r w:rsidRPr="00A5043A">
              <w:rPr>
                <w:rFonts w:ascii="Gentleman 400" w:hAnsi="Gentleman 400" w:cs="Calibri"/>
                <w:color w:val="FF0000"/>
                <w:sz w:val="22"/>
                <w:szCs w:val="22"/>
              </w:rPr>
              <w:t>Redundancy Cover</w:t>
            </w:r>
          </w:p>
        </w:tc>
        <w:tc>
          <w:tcPr>
            <w:tcW w:w="3999" w:type="dxa"/>
            <w:tcBorders>
              <w:top w:val="single" w:sz="4" w:space="0" w:color="44546A" w:themeColor="text2"/>
              <w:bottom w:val="single" w:sz="4" w:space="0" w:color="44546A" w:themeColor="text2"/>
            </w:tcBorders>
            <w:shd w:val="clear" w:color="auto" w:fill="auto"/>
          </w:tcPr>
          <w:p w:rsidR="00301FF1" w:rsidRPr="00A5043A" w:rsidRDefault="00CC61A6" w:rsidP="00633E26">
            <w:pPr>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GB" w:eastAsia="ar-SA"/>
              </w:rPr>
            </w:pPr>
            <w:r w:rsidRPr="00A5043A">
              <w:rPr>
                <w:rFonts w:ascii="Gentleman 400" w:hAnsi="Gentleman 400" w:cs="Calibri"/>
                <w:color w:val="FF0000"/>
                <w:sz w:val="22"/>
                <w:szCs w:val="22"/>
                <w:lang w:val="en-NZ" w:eastAsia="ar-SA"/>
              </w:rPr>
              <w:t xml:space="preserve">Can provide you with an income for a six-month period if you are made redundant. </w:t>
            </w:r>
          </w:p>
        </w:tc>
        <w:tc>
          <w:tcPr>
            <w:tcW w:w="3854" w:type="dxa"/>
            <w:tcBorders>
              <w:top w:val="single" w:sz="4" w:space="0" w:color="44546A" w:themeColor="text2"/>
              <w:bottom w:val="single" w:sz="4" w:space="0" w:color="44546A" w:themeColor="text2"/>
            </w:tcBorders>
            <w:shd w:val="clear" w:color="auto" w:fill="auto"/>
          </w:tcPr>
          <w:p w:rsidR="00301FF1" w:rsidRPr="00A5043A" w:rsidRDefault="00CC61A6" w:rsidP="00633E26">
            <w:pPr>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lang w:val="en-NZ" w:eastAsia="ar-SA"/>
              </w:rPr>
              <w:t>Sovereign will not pay a benefit if you are made redundant within six months of your cover commencing.</w:t>
            </w:r>
          </w:p>
        </w:tc>
      </w:tr>
      <w:tr w:rsidR="002A0A18" w:rsidRPr="00A5043A" w:rsidTr="001A7BF4">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Payment Frequency</w:t>
            </w:r>
          </w:p>
        </w:tc>
        <w:tc>
          <w:tcPr>
            <w:tcW w:w="3999"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Monthly</w:t>
            </w:r>
          </w:p>
        </w:tc>
        <w:tc>
          <w:tcPr>
            <w:tcW w:w="3854"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allows you to receive regular income replacement for the extent of the benefit period or until you </w:t>
            </w:r>
            <w:proofErr w:type="gramStart"/>
            <w:r w:rsidRPr="00A5043A">
              <w:rPr>
                <w:rFonts w:ascii="Gentleman 400" w:hAnsi="Gentleman 400" w:cs="Calibri"/>
                <w:color w:val="404040" w:themeColor="text1" w:themeTint="BF"/>
                <w:sz w:val="22"/>
                <w:szCs w:val="22"/>
              </w:rPr>
              <w:t>are able to</w:t>
            </w:r>
            <w:proofErr w:type="gramEnd"/>
            <w:r w:rsidRPr="00A5043A">
              <w:rPr>
                <w:rFonts w:ascii="Gentleman 400" w:hAnsi="Gentleman 400" w:cs="Calibri"/>
                <w:color w:val="404040" w:themeColor="text1" w:themeTint="BF"/>
                <w:sz w:val="22"/>
                <w:szCs w:val="22"/>
              </w:rPr>
              <w:t xml:space="preserve"> go back to work, whichever is sooner.  </w:t>
            </w:r>
          </w:p>
        </w:tc>
      </w:tr>
      <w:tr w:rsidR="002A0A18"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Ownership</w:t>
            </w:r>
          </w:p>
        </w:tc>
        <w:tc>
          <w:tcPr>
            <w:tcW w:w="3999"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Joint ownership</w:t>
            </w:r>
          </w:p>
        </w:tc>
        <w:tc>
          <w:tcPr>
            <w:tcW w:w="3854"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 recommend joint ownership as this will make it easier for you at claim time. </w:t>
            </w:r>
          </w:p>
        </w:tc>
      </w:tr>
      <w:tr w:rsidR="002A0A18" w:rsidRPr="00A5043A" w:rsidTr="001A7BF4">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rPr>
                <w:rFonts w:ascii="Gentleman 400" w:hAnsi="Gentleman 400" w:cs="Calibri"/>
                <w:b w:val="0"/>
                <w:color w:val="404040" w:themeColor="text1" w:themeTint="BF"/>
                <w:sz w:val="22"/>
                <w:szCs w:val="22"/>
              </w:rPr>
            </w:pPr>
            <w:r w:rsidRPr="00A5043A">
              <w:rPr>
                <w:rFonts w:ascii="Gentleman 400" w:hAnsi="Gentleman 400" w:cs="Calibri"/>
                <w:color w:val="404040" w:themeColor="text1" w:themeTint="BF"/>
                <w:sz w:val="22"/>
                <w:szCs w:val="22"/>
              </w:rPr>
              <w:t>Sole Ownership</w:t>
            </w:r>
          </w:p>
        </w:tc>
        <w:tc>
          <w:tcPr>
            <w:tcW w:w="3999"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To be owned by the life assured.</w:t>
            </w:r>
          </w:p>
        </w:tc>
        <w:tc>
          <w:tcPr>
            <w:tcW w:w="3854" w:type="dxa"/>
            <w:tcBorders>
              <w:top w:val="single" w:sz="4" w:space="0" w:color="44546A" w:themeColor="text2"/>
              <w:bottom w:val="single" w:sz="4" w:space="0" w:color="44546A" w:themeColor="text2"/>
            </w:tcBorders>
            <w:shd w:val="clear" w:color="auto" w:fill="auto"/>
          </w:tcPr>
          <w:p w:rsidR="002A0A18" w:rsidRPr="00A5043A" w:rsidRDefault="002A0A18" w:rsidP="00633E26">
            <w:pPr>
              <w:spacing w:line="16" w:lineRule="atLeast"/>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It is important that you own this policy as the benefit when claimable will be paid out to the policy owner. </w:t>
            </w:r>
          </w:p>
        </w:tc>
      </w:tr>
    </w:tbl>
    <w:p w:rsidR="007E33BA" w:rsidRPr="00A5043A" w:rsidRDefault="007E33BA" w:rsidP="00633E26">
      <w:pPr>
        <w:spacing w:line="16" w:lineRule="atLeast"/>
        <w:jc w:val="both"/>
        <w:rPr>
          <w:rFonts w:ascii="Gentleman 400" w:hAnsi="Gentleman 400" w:cs="Calibri"/>
          <w:sz w:val="22"/>
          <w:szCs w:val="22"/>
          <w:lang w:val="en-NZ"/>
        </w:rPr>
      </w:pPr>
    </w:p>
    <w:p w:rsidR="00DE02AF" w:rsidRPr="00A5043A" w:rsidRDefault="00DE02AF" w:rsidP="00633E26">
      <w:pPr>
        <w:spacing w:line="16" w:lineRule="atLeast"/>
        <w:jc w:val="both"/>
        <w:rPr>
          <w:rFonts w:ascii="Gentleman 400" w:hAnsi="Gentleman 400" w:cstheme="minorHAnsi"/>
          <w:b/>
          <w:sz w:val="22"/>
          <w:szCs w:val="22"/>
        </w:rPr>
      </w:pPr>
    </w:p>
    <w:p w:rsidR="00DE02AF" w:rsidRPr="00A5043A" w:rsidRDefault="00DE02AF" w:rsidP="00633E26">
      <w:pPr>
        <w:spacing w:line="16" w:lineRule="atLeast"/>
        <w:jc w:val="both"/>
        <w:rPr>
          <w:rFonts w:ascii="Gentleman 400" w:hAnsi="Gentleman 400" w:cstheme="minorHAnsi"/>
          <w:b/>
          <w:sz w:val="22"/>
          <w:szCs w:val="22"/>
        </w:rPr>
      </w:pPr>
    </w:p>
    <w:p w:rsidR="00DE02AF" w:rsidRPr="00A5043A" w:rsidRDefault="00DE02AF" w:rsidP="00633E26">
      <w:pPr>
        <w:spacing w:line="16" w:lineRule="atLeast"/>
        <w:jc w:val="both"/>
        <w:rPr>
          <w:rFonts w:ascii="Gentleman 400" w:hAnsi="Gentleman 400" w:cstheme="minorHAnsi"/>
          <w:b/>
          <w:sz w:val="22"/>
          <w:szCs w:val="22"/>
        </w:rPr>
      </w:pPr>
    </w:p>
    <w:p w:rsidR="007E33BA" w:rsidRPr="00A5043A" w:rsidRDefault="007E33BA" w:rsidP="00633E26">
      <w:pPr>
        <w:spacing w:line="16" w:lineRule="atLeast"/>
        <w:jc w:val="both"/>
        <w:rPr>
          <w:rFonts w:ascii="Gentleman 400" w:hAnsi="Gentleman 400" w:cstheme="minorHAnsi"/>
          <w:b/>
          <w:color w:val="404040" w:themeColor="text1" w:themeTint="BF"/>
          <w:sz w:val="22"/>
          <w:szCs w:val="22"/>
        </w:rPr>
      </w:pPr>
      <w:r w:rsidRPr="00A5043A">
        <w:rPr>
          <w:rFonts w:ascii="Gentleman 400" w:hAnsi="Gentleman 400" w:cstheme="minorHAnsi"/>
          <w:b/>
          <w:color w:val="404040" w:themeColor="text1" w:themeTint="BF"/>
          <w:sz w:val="22"/>
          <w:szCs w:val="22"/>
        </w:rPr>
        <w:t>Rationale for Income Protection Structure:</w:t>
      </w:r>
    </w:p>
    <w:p w:rsidR="007E33BA" w:rsidRPr="00A5043A" w:rsidRDefault="007E33BA" w:rsidP="00633E26">
      <w:pPr>
        <w:spacing w:line="16" w:lineRule="atLeast"/>
        <w:jc w:val="both"/>
        <w:rPr>
          <w:rFonts w:ascii="Gentleman 400" w:hAnsi="Gentleman 400" w:cstheme="minorHAnsi"/>
          <w:color w:val="404040" w:themeColor="text1" w:themeTint="BF"/>
          <w:sz w:val="22"/>
          <w:szCs w:val="22"/>
        </w:rPr>
      </w:pPr>
    </w:p>
    <w:p w:rsidR="007E33BA" w:rsidRPr="00A5043A" w:rsidRDefault="007E33BA" w:rsidP="00633E26">
      <w:pPr>
        <w:spacing w:line="16" w:lineRule="atLeast"/>
        <w:jc w:val="both"/>
        <w:rPr>
          <w:rFonts w:ascii="Gentleman 400" w:hAnsi="Gentleman 400" w:cstheme="minorHAnsi"/>
          <w:color w:val="404040" w:themeColor="text1" w:themeTint="BF"/>
          <w:sz w:val="22"/>
          <w:szCs w:val="22"/>
        </w:rPr>
      </w:pPr>
      <w:r w:rsidRPr="00A5043A">
        <w:rPr>
          <w:rFonts w:ascii="Gentleman 400" w:hAnsi="Gentleman 400" w:cstheme="minorHAnsi"/>
          <w:color w:val="404040" w:themeColor="text1" w:themeTint="BF"/>
          <w:sz w:val="22"/>
          <w:szCs w:val="22"/>
        </w:rPr>
        <w:t xml:space="preserve">Your total income protection benefit is split between two products that provide you with a monthly payment should you be unable to work due to illness or injury. </w:t>
      </w:r>
      <w:r w:rsidRPr="00A5043A">
        <w:rPr>
          <w:rFonts w:ascii="Gentleman 400" w:hAnsi="Gentleman 400" w:cs="Calibri"/>
          <w:color w:val="404040" w:themeColor="text1" w:themeTint="BF"/>
          <w:sz w:val="22"/>
          <w:szCs w:val="22"/>
        </w:rPr>
        <w:t>It is beneficial to split your Income Protection between the two recommended products as Mortgage and Income Protection is not offset by ACC.</w:t>
      </w:r>
    </w:p>
    <w:p w:rsidR="007E33BA" w:rsidRPr="00A5043A" w:rsidRDefault="007E33BA" w:rsidP="00633E26">
      <w:pPr>
        <w:spacing w:line="16" w:lineRule="atLeast"/>
        <w:jc w:val="both"/>
        <w:rPr>
          <w:rFonts w:ascii="Gentleman 400" w:hAnsi="Gentleman 400" w:cstheme="minorHAnsi"/>
          <w:color w:val="404040" w:themeColor="text1" w:themeTint="BF"/>
          <w:sz w:val="22"/>
          <w:szCs w:val="22"/>
        </w:rPr>
      </w:pPr>
    </w:p>
    <w:p w:rsidR="007E33BA" w:rsidRPr="00A5043A" w:rsidRDefault="007E33BA" w:rsidP="00633E26">
      <w:pPr>
        <w:spacing w:line="16" w:lineRule="atLeast"/>
        <w:jc w:val="both"/>
        <w:rPr>
          <w:rFonts w:ascii="Gentleman 400" w:hAnsi="Gentleman 400" w:cs="Calibri"/>
          <w:color w:val="404040" w:themeColor="text1" w:themeTint="BF"/>
          <w:sz w:val="22"/>
          <w:szCs w:val="22"/>
        </w:rPr>
      </w:pPr>
      <w:r w:rsidRPr="00A5043A">
        <w:rPr>
          <w:rFonts w:ascii="Gentleman 400" w:hAnsi="Gentleman 400" w:cstheme="minorHAnsi"/>
          <w:b/>
          <w:color w:val="404040" w:themeColor="text1" w:themeTint="BF"/>
          <w:sz w:val="22"/>
          <w:szCs w:val="22"/>
        </w:rPr>
        <w:t xml:space="preserve">Mortgage &amp; Income Protection – </w:t>
      </w:r>
      <w:r w:rsidRPr="00A5043A">
        <w:rPr>
          <w:rFonts w:ascii="Gentleman 400" w:hAnsi="Gentleman 400" w:cstheme="minorHAnsi"/>
          <w:color w:val="404040" w:themeColor="text1" w:themeTint="BF"/>
          <w:sz w:val="22"/>
          <w:szCs w:val="22"/>
        </w:rPr>
        <w:t>This benefit has two forms of cover</w:t>
      </w:r>
      <w:r w:rsidRPr="00A5043A">
        <w:rPr>
          <w:rFonts w:ascii="Gentleman 400" w:hAnsi="Gentleman 400" w:cs="Calibri"/>
          <w:color w:val="404040" w:themeColor="text1" w:themeTint="BF"/>
          <w:sz w:val="22"/>
          <w:szCs w:val="22"/>
        </w:rPr>
        <w:t xml:space="preserve">, either up to 110% of the mortgage repayment amount or 40% of gross income. This benefit is not offset by ACC. </w:t>
      </w:r>
    </w:p>
    <w:p w:rsidR="007E33BA" w:rsidRPr="00A5043A" w:rsidRDefault="007E33BA" w:rsidP="007E33BA">
      <w:pPr>
        <w:jc w:val="both"/>
        <w:rPr>
          <w:rFonts w:ascii="Gentleman 400" w:hAnsi="Gentleman 400" w:cstheme="minorHAnsi"/>
          <w:color w:val="404040" w:themeColor="text1" w:themeTint="BF"/>
          <w:sz w:val="22"/>
          <w:szCs w:val="22"/>
        </w:rPr>
      </w:pPr>
    </w:p>
    <w:p w:rsidR="007E33BA" w:rsidRPr="00A5043A" w:rsidRDefault="007E33BA" w:rsidP="007E33BA">
      <w:pPr>
        <w:jc w:val="both"/>
        <w:rPr>
          <w:rFonts w:ascii="Gentleman 400" w:hAnsi="Gentleman 400" w:cstheme="minorHAnsi"/>
          <w:b/>
          <w:color w:val="404040" w:themeColor="text1" w:themeTint="BF"/>
          <w:sz w:val="22"/>
          <w:szCs w:val="22"/>
        </w:rPr>
      </w:pPr>
      <w:r w:rsidRPr="00A5043A">
        <w:rPr>
          <w:rFonts w:ascii="Gentleman 400" w:hAnsi="Gentleman 400" w:cstheme="minorHAnsi"/>
          <w:b/>
          <w:color w:val="404040" w:themeColor="text1" w:themeTint="BF"/>
          <w:sz w:val="22"/>
          <w:szCs w:val="22"/>
        </w:rPr>
        <w:t>Disability Income Protection –</w:t>
      </w:r>
      <w:r w:rsidRPr="00A5043A">
        <w:rPr>
          <w:rFonts w:ascii="Gentleman 400" w:hAnsi="Gentleman 400" w:cstheme="minorHAnsi"/>
          <w:color w:val="404040" w:themeColor="text1" w:themeTint="BF"/>
          <w:sz w:val="22"/>
          <w:szCs w:val="22"/>
        </w:rPr>
        <w:t xml:space="preserve"> </w:t>
      </w:r>
      <w:r w:rsidRPr="00A5043A">
        <w:rPr>
          <w:rFonts w:ascii="Gentleman 400" w:hAnsi="Gentleman 400" w:cs="Calibri"/>
          <w:color w:val="404040" w:themeColor="text1" w:themeTint="BF"/>
          <w:sz w:val="22"/>
          <w:szCs w:val="22"/>
        </w:rPr>
        <w:t xml:space="preserve">The remaining balance of your total insurable income is covered under this benefit. Please note that this benefit is offset by ACC.  </w:t>
      </w:r>
    </w:p>
    <w:p w:rsidR="007E33BA" w:rsidRPr="00A5043A" w:rsidRDefault="007E33BA" w:rsidP="007E33BA">
      <w:pPr>
        <w:jc w:val="both"/>
        <w:rPr>
          <w:rFonts w:ascii="Gentleman 400" w:hAnsi="Gentleman 400" w:cstheme="minorHAnsi"/>
          <w:b/>
          <w:color w:val="404040" w:themeColor="text1" w:themeTint="BF"/>
          <w:sz w:val="22"/>
          <w:szCs w:val="22"/>
        </w:rPr>
      </w:pPr>
    </w:p>
    <w:p w:rsidR="007E33BA" w:rsidRPr="00A5043A" w:rsidRDefault="007E33BA" w:rsidP="007E33BA">
      <w:pPr>
        <w:jc w:val="both"/>
        <w:rPr>
          <w:rFonts w:ascii="Gentleman 400" w:hAnsi="Gentleman 400" w:cstheme="minorHAnsi"/>
          <w:b/>
          <w:color w:val="404040" w:themeColor="text1" w:themeTint="BF"/>
          <w:sz w:val="22"/>
          <w:szCs w:val="22"/>
        </w:rPr>
      </w:pPr>
      <w:r w:rsidRPr="00A5043A">
        <w:rPr>
          <w:rFonts w:ascii="Gentleman 400" w:hAnsi="Gentleman 400" w:cstheme="minorHAnsi"/>
          <w:b/>
          <w:color w:val="404040" w:themeColor="text1" w:themeTint="BF"/>
          <w:sz w:val="22"/>
          <w:szCs w:val="22"/>
        </w:rPr>
        <w:t>Considerations of your Existing Cover:</w:t>
      </w:r>
    </w:p>
    <w:p w:rsidR="007E33BA" w:rsidRPr="00A5043A" w:rsidRDefault="007E33BA" w:rsidP="007E33BA">
      <w:pPr>
        <w:jc w:val="both"/>
        <w:rPr>
          <w:rFonts w:ascii="Gentleman 400" w:hAnsi="Gentleman 400" w:cstheme="minorHAnsi"/>
          <w:color w:val="404040" w:themeColor="text1" w:themeTint="BF"/>
          <w:sz w:val="22"/>
          <w:szCs w:val="22"/>
        </w:rPr>
      </w:pPr>
    </w:p>
    <w:p w:rsidR="007E33BA" w:rsidRPr="00A5043A" w:rsidRDefault="007E33BA" w:rsidP="007E33BA">
      <w:pPr>
        <w:jc w:val="both"/>
        <w:rPr>
          <w:rFonts w:ascii="Gentleman 400" w:hAnsi="Gentleman 400" w:cstheme="minorHAnsi"/>
          <w:color w:val="404040" w:themeColor="text1" w:themeTint="BF"/>
          <w:sz w:val="22"/>
          <w:szCs w:val="22"/>
        </w:rPr>
      </w:pPr>
      <w:r w:rsidRPr="00A5043A">
        <w:rPr>
          <w:rFonts w:ascii="Gentleman 400" w:hAnsi="Gentleman 400" w:cstheme="minorHAnsi"/>
          <w:color w:val="404040" w:themeColor="text1" w:themeTint="BF"/>
          <w:sz w:val="22"/>
          <w:szCs w:val="22"/>
        </w:rPr>
        <w:t xml:space="preserve">Income Protection is covered on an Agreed and Indemnity basis. Currently you are insured under an Indemnity definition. My recommendation is that of an Agreed basis as this provides certainty at an uncertain time. The Agreed amount of cover is paid out regardless of your income at claim time. Financial and medical underwriting is also completed at time of application rather than at time of claim, reducing the stresses at claim time. Indemnity cover is medically underwritten at time of application however financially underwritten at time of claim. Indemnity cover is also assessed at time of claim and is dependent on your income at this time, not at application. </w:t>
      </w:r>
    </w:p>
    <w:p w:rsidR="007E33BA" w:rsidRPr="00A5043A" w:rsidRDefault="007E33BA" w:rsidP="007E33BA">
      <w:pPr>
        <w:jc w:val="both"/>
        <w:rPr>
          <w:rFonts w:ascii="Gentleman 400" w:hAnsi="Gentleman 400" w:cstheme="minorHAnsi"/>
          <w:color w:val="404040" w:themeColor="text1" w:themeTint="BF"/>
          <w:sz w:val="22"/>
          <w:szCs w:val="22"/>
        </w:rPr>
      </w:pPr>
    </w:p>
    <w:p w:rsidR="007E33BA" w:rsidRPr="00A5043A" w:rsidRDefault="007E33BA" w:rsidP="007E33BA">
      <w:pPr>
        <w:jc w:val="both"/>
        <w:rPr>
          <w:rFonts w:ascii="Gentleman 400" w:hAnsi="Gentleman 400" w:cs="Calibri"/>
          <w:color w:val="404040" w:themeColor="text1" w:themeTint="BF"/>
          <w:sz w:val="22"/>
          <w:szCs w:val="22"/>
          <w:lang w:val="en-NZ"/>
        </w:rPr>
      </w:pPr>
      <w:r w:rsidRPr="00A5043A">
        <w:rPr>
          <w:rFonts w:ascii="Gentleman 400" w:hAnsi="Gentleman 400" w:cs="Calibri"/>
          <w:color w:val="404040" w:themeColor="text1" w:themeTint="BF"/>
          <w:sz w:val="22"/>
          <w:szCs w:val="22"/>
          <w:lang w:val="en-NZ"/>
        </w:rPr>
        <w:t>My recommended structure is more beneficial for you at time of claim as income protection is offset by ACC at time of claim, however, Mortgage and Income Protection is not offset by ACC. The amount insured under a Mortgage Protection benefit is the amount paid out regardless of your Mortgage at time of claim and regardless of your income.</w:t>
      </w:r>
    </w:p>
    <w:p w:rsidR="007E33BA" w:rsidRPr="00A5043A" w:rsidRDefault="008376D9" w:rsidP="00CF3416">
      <w:pPr>
        <w:pStyle w:val="TOC1"/>
        <w:tabs>
          <w:tab w:val="right" w:leader="dot" w:pos="9503"/>
        </w:tabs>
        <w:spacing w:before="180"/>
        <w:outlineLvl w:val="0"/>
        <w:rPr>
          <w:rFonts w:ascii="Gentleman 400" w:hAnsi="Gentleman 400" w:cs="Calibri"/>
          <w:b/>
          <w:bCs/>
          <w:iCs/>
          <w:color w:val="66B245"/>
          <w:sz w:val="48"/>
          <w:szCs w:val="48"/>
          <w:lang w:val="en-AU" w:eastAsia="en-AU"/>
        </w:rPr>
      </w:pPr>
      <w:bookmarkStart w:id="26" w:name="_Toc380760448"/>
      <w:r w:rsidRPr="00A5043A">
        <w:rPr>
          <w:rFonts w:ascii="Gentleman 400" w:hAnsi="Gentleman 400"/>
          <w:lang w:val="en-AU" w:eastAsia="en-AU"/>
        </w:rPr>
        <w:br w:type="page"/>
      </w:r>
      <w:bookmarkStart w:id="27" w:name="_Toc508800860"/>
      <w:bookmarkEnd w:id="26"/>
      <w:r w:rsidR="009F28E5" w:rsidRPr="00A5043A">
        <w:rPr>
          <w:rFonts w:ascii="Gentleman 400" w:hAnsi="Gentleman 400" w:cstheme="minorHAnsi"/>
          <w:bCs/>
          <w:iCs/>
          <w:caps w:val="0"/>
          <w:color w:val="66B245"/>
          <w:sz w:val="48"/>
          <w:szCs w:val="48"/>
        </w:rPr>
        <w:lastRenderedPageBreak/>
        <w:t>Securing your Business’ Income</w:t>
      </w:r>
      <w:bookmarkEnd w:id="27"/>
    </w:p>
    <w:p w:rsidR="007E33BA" w:rsidRPr="00A5043A" w:rsidRDefault="007E33BA" w:rsidP="007E33BA">
      <w:pPr>
        <w:suppressAutoHyphens w:val="0"/>
        <w:spacing w:before="100" w:beforeAutospacing="1" w:after="100" w:afterAutospacing="1"/>
        <w:jc w:val="both"/>
        <w:rPr>
          <w:rFonts w:ascii="Gentleman 400" w:hAnsi="Gentleman 400" w:cs="Calibri"/>
          <w:color w:val="404040" w:themeColor="text1" w:themeTint="BF"/>
          <w:sz w:val="22"/>
          <w:szCs w:val="22"/>
          <w:lang w:val="en-AU" w:eastAsia="en-AU"/>
        </w:rPr>
      </w:pPr>
      <w:r w:rsidRPr="00A5043A">
        <w:rPr>
          <w:rFonts w:ascii="Gentleman 400" w:hAnsi="Gentleman 400" w:cs="Calibri"/>
          <w:color w:val="404040" w:themeColor="text1" w:themeTint="BF"/>
          <w:sz w:val="22"/>
          <w:szCs w:val="22"/>
          <w:lang w:val="en-AU" w:eastAsia="en-AU"/>
        </w:rPr>
        <w:t xml:space="preserve">Start-Up Income Protection can provide a monthly payment to newly self-employed people, should the owner become disabled </w:t>
      </w:r>
      <w:proofErr w:type="gramStart"/>
      <w:r w:rsidRPr="00A5043A">
        <w:rPr>
          <w:rFonts w:ascii="Gentleman 400" w:hAnsi="Gentleman 400" w:cs="Calibri"/>
          <w:color w:val="404040" w:themeColor="text1" w:themeTint="BF"/>
          <w:sz w:val="22"/>
          <w:szCs w:val="22"/>
          <w:lang w:val="en-AU" w:eastAsia="en-AU"/>
        </w:rPr>
        <w:t>as a result of</w:t>
      </w:r>
      <w:proofErr w:type="gramEnd"/>
      <w:r w:rsidRPr="00A5043A">
        <w:rPr>
          <w:rFonts w:ascii="Gentleman 400" w:hAnsi="Gentleman 400" w:cs="Calibri"/>
          <w:color w:val="404040" w:themeColor="text1" w:themeTint="BF"/>
          <w:sz w:val="22"/>
          <w:szCs w:val="22"/>
          <w:lang w:val="en-AU" w:eastAsia="en-AU"/>
        </w:rPr>
        <w:t xml:space="preserve"> an accident or ill health, and be unable to work more than 10 hours a week.</w:t>
      </w:r>
    </w:p>
    <w:p w:rsidR="007E33BA" w:rsidRPr="00A5043A" w:rsidRDefault="007E33BA" w:rsidP="007E33BA">
      <w:pPr>
        <w:suppressAutoHyphens w:val="0"/>
        <w:spacing w:before="100" w:beforeAutospacing="1" w:after="100" w:afterAutospacing="1"/>
        <w:jc w:val="both"/>
        <w:rPr>
          <w:rFonts w:ascii="Gentleman 400" w:hAnsi="Gentleman 400" w:cs="Calibri"/>
          <w:color w:val="404040" w:themeColor="text1" w:themeTint="BF"/>
          <w:sz w:val="22"/>
          <w:szCs w:val="22"/>
          <w:lang w:val="en-AU" w:eastAsia="en-AU"/>
        </w:rPr>
      </w:pPr>
      <w:r w:rsidRPr="00A5043A">
        <w:rPr>
          <w:rFonts w:ascii="Gentleman 400" w:hAnsi="Gentleman 400" w:cs="Calibri"/>
          <w:color w:val="404040" w:themeColor="text1" w:themeTint="BF"/>
          <w:sz w:val="22"/>
          <w:szCs w:val="22"/>
          <w:lang w:val="en-AU" w:eastAsia="en-AU"/>
        </w:rPr>
        <w:t>It’s designed to meet the needs of business owners who have been trading for less than three years and who may find it difficult to prove their business’ profitability.</w:t>
      </w:r>
    </w:p>
    <w:p w:rsidR="007E33BA" w:rsidRPr="00A5043A" w:rsidRDefault="007E33BA" w:rsidP="007E33BA">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Needs analysis for income protection recommendations:</w:t>
      </w:r>
    </w:p>
    <w:p w:rsidR="007E33BA" w:rsidRPr="00A5043A" w:rsidRDefault="007E33BA" w:rsidP="007E33BA">
      <w:pPr>
        <w:rPr>
          <w:rFonts w:ascii="Gentleman 400" w:hAnsi="Gentleman 400" w:cs="Calibri"/>
          <w:i/>
          <w:color w:val="FF00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654"/>
        <w:gridCol w:w="2693"/>
        <w:gridCol w:w="2126"/>
        <w:gridCol w:w="1469"/>
      </w:tblGrid>
      <w:tr w:rsidR="007E33BA" w:rsidRPr="00A5043A" w:rsidTr="00115193">
        <w:trPr>
          <w:jc w:val="center"/>
        </w:trPr>
        <w:tc>
          <w:tcPr>
            <w:tcW w:w="1460" w:type="dxa"/>
            <w:shd w:val="clear" w:color="auto" w:fill="80C262"/>
          </w:tcPr>
          <w:p w:rsidR="007E33BA" w:rsidRPr="00A5043A" w:rsidRDefault="007E33BA" w:rsidP="00E826D7">
            <w:pPr>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Life Insured</w:t>
            </w:r>
          </w:p>
        </w:tc>
        <w:tc>
          <w:tcPr>
            <w:tcW w:w="1654"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Owner</w:t>
            </w:r>
          </w:p>
        </w:tc>
        <w:tc>
          <w:tcPr>
            <w:tcW w:w="2693"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Option</w:t>
            </w:r>
          </w:p>
        </w:tc>
        <w:tc>
          <w:tcPr>
            <w:tcW w:w="2126"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Amount Insured ($)</w:t>
            </w:r>
          </w:p>
        </w:tc>
        <w:tc>
          <w:tcPr>
            <w:tcW w:w="1469"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Premium ($)</w:t>
            </w:r>
          </w:p>
        </w:tc>
      </w:tr>
      <w:tr w:rsidR="007E33BA" w:rsidRPr="00A5043A" w:rsidTr="00115193">
        <w:trPr>
          <w:jc w:val="center"/>
        </w:trPr>
        <w:tc>
          <w:tcPr>
            <w:tcW w:w="1460" w:type="dxa"/>
            <w:shd w:val="clear" w:color="auto" w:fill="80C262"/>
            <w:vAlign w:val="center"/>
          </w:tcPr>
          <w:p w:rsidR="007E33BA" w:rsidRPr="00A5043A" w:rsidRDefault="007E33BA" w:rsidP="00E826D7">
            <w:pPr>
              <w:overflowPunct w:val="0"/>
              <w:autoSpaceDE w:val="0"/>
              <w:textAlignment w:val="baseline"/>
              <w:rPr>
                <w:rFonts w:ascii="Gentleman 400" w:hAnsi="Gentleman 400" w:cs="Calibri"/>
                <w:b/>
                <w:sz w:val="22"/>
                <w:szCs w:val="22"/>
                <w:lang w:val="en-AU" w:eastAsia="en-AU"/>
              </w:rPr>
            </w:pPr>
            <w:r w:rsidRPr="00A5043A">
              <w:rPr>
                <w:rFonts w:ascii="Gentleman 400" w:hAnsi="Gentleman 400" w:cs="Calibri"/>
                <w:b/>
                <w:color w:val="FF0000"/>
                <w:sz w:val="22"/>
                <w:szCs w:val="22"/>
                <w:lang w:val="en-AU" w:eastAsia="en-AU"/>
              </w:rPr>
              <w:t>Client 1</w:t>
            </w:r>
          </w:p>
        </w:tc>
        <w:tc>
          <w:tcPr>
            <w:tcW w:w="1654" w:type="dxa"/>
            <w:vAlign w:val="center"/>
          </w:tcPr>
          <w:p w:rsidR="007E33BA" w:rsidRPr="00A5043A" w:rsidRDefault="007E33BA" w:rsidP="00E826D7">
            <w:pPr>
              <w:rPr>
                <w:rFonts w:ascii="Gentleman 400" w:hAnsi="Gentleman 400" w:cs="Calibri"/>
                <w:sz w:val="22"/>
                <w:szCs w:val="22"/>
              </w:rPr>
            </w:pPr>
            <w:r w:rsidRPr="00A5043A">
              <w:rPr>
                <w:rFonts w:ascii="Gentleman 400" w:hAnsi="Gentleman 400" w:cs="Calibri"/>
                <w:color w:val="404040" w:themeColor="text1" w:themeTint="BF"/>
                <w:sz w:val="22"/>
                <w:szCs w:val="22"/>
              </w:rPr>
              <w:t>Business</w:t>
            </w:r>
          </w:p>
        </w:tc>
        <w:tc>
          <w:tcPr>
            <w:tcW w:w="2693" w:type="dxa"/>
          </w:tcPr>
          <w:p w:rsidR="007E33BA" w:rsidRPr="00A5043A" w:rsidRDefault="007E33BA" w:rsidP="00E826D7">
            <w:pPr>
              <w:jc w:val="right"/>
              <w:rPr>
                <w:rFonts w:ascii="Gentleman 400" w:hAnsi="Gentleman 400" w:cs="Calibri"/>
                <w:sz w:val="22"/>
                <w:szCs w:val="22"/>
              </w:rPr>
            </w:pPr>
          </w:p>
        </w:tc>
        <w:tc>
          <w:tcPr>
            <w:tcW w:w="2126" w:type="dxa"/>
            <w:shd w:val="clear" w:color="auto" w:fill="auto"/>
            <w:vAlign w:val="center"/>
          </w:tcPr>
          <w:p w:rsidR="007E33BA" w:rsidRPr="00A5043A" w:rsidRDefault="007E33BA" w:rsidP="00E826D7">
            <w:pPr>
              <w:jc w:val="right"/>
              <w:rPr>
                <w:rFonts w:ascii="Gentleman 400" w:hAnsi="Gentleman 400" w:cs="Calibri"/>
                <w:sz w:val="22"/>
                <w:szCs w:val="22"/>
              </w:rPr>
            </w:pPr>
          </w:p>
        </w:tc>
        <w:tc>
          <w:tcPr>
            <w:tcW w:w="1469" w:type="dxa"/>
            <w:shd w:val="clear" w:color="auto" w:fill="auto"/>
            <w:vAlign w:val="center"/>
          </w:tcPr>
          <w:p w:rsidR="007E33BA" w:rsidRPr="00A5043A" w:rsidRDefault="007E33BA" w:rsidP="00E826D7">
            <w:pPr>
              <w:jc w:val="right"/>
              <w:rPr>
                <w:rFonts w:ascii="Gentleman 400" w:hAnsi="Gentleman 400" w:cs="Calibri"/>
                <w:sz w:val="22"/>
                <w:szCs w:val="22"/>
              </w:rPr>
            </w:pPr>
          </w:p>
        </w:tc>
      </w:tr>
    </w:tbl>
    <w:p w:rsidR="007E33BA" w:rsidRPr="00A5043A" w:rsidRDefault="007E33BA" w:rsidP="007E33BA">
      <w:pPr>
        <w:rPr>
          <w:rFonts w:ascii="Gentleman 400" w:hAnsi="Gentleman 400"/>
          <w:sz w:val="22"/>
          <w:szCs w:val="22"/>
        </w:rPr>
      </w:pPr>
    </w:p>
    <w:p w:rsidR="007E33BA" w:rsidRPr="00A5043A" w:rsidRDefault="007E33BA" w:rsidP="007E33BA">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above level of cover is based on your completed needs analysis. Please refer to Appendix 2 regarding how the above level of cover is appropriate for you and your current objectives.</w:t>
      </w:r>
    </w:p>
    <w:p w:rsidR="007E33BA" w:rsidRPr="00A5043A" w:rsidRDefault="007E33BA" w:rsidP="007E33BA">
      <w:pPr>
        <w:rPr>
          <w:rFonts w:ascii="Gentleman 400" w:hAnsi="Gentleman 400"/>
          <w:color w:val="404040" w:themeColor="text1" w:themeTint="BF"/>
          <w:sz w:val="22"/>
          <w:szCs w:val="22"/>
        </w:rPr>
      </w:pPr>
    </w:p>
    <w:p w:rsidR="007E33BA" w:rsidRPr="00A5043A" w:rsidRDefault="007E33BA" w:rsidP="007E33BA">
      <w:pPr>
        <w:suppressAutoHyphens w:val="0"/>
        <w:jc w:val="both"/>
        <w:rPr>
          <w:rFonts w:ascii="Gentleman 400" w:hAnsi="Gentleman 400" w:cs="Calibri"/>
          <w:i/>
          <w:color w:val="404040" w:themeColor="text1" w:themeTint="BF"/>
          <w:sz w:val="22"/>
          <w:szCs w:val="22"/>
        </w:rPr>
      </w:pPr>
      <w:r w:rsidRPr="00A5043A">
        <w:rPr>
          <w:rFonts w:ascii="Gentleman 400" w:hAnsi="Gentleman 400" w:cs="Calibri"/>
          <w:i/>
          <w:color w:val="404040" w:themeColor="text1" w:themeTint="BF"/>
          <w:sz w:val="22"/>
          <w:szCs w:val="22"/>
        </w:rPr>
        <w:t xml:space="preserve">Should you wish to consider differing wait and benefit periods I can provide you with additional quotes for this. </w:t>
      </w:r>
    </w:p>
    <w:p w:rsidR="007E33BA" w:rsidRPr="00A5043A" w:rsidRDefault="007E33BA" w:rsidP="007E33BA">
      <w:pPr>
        <w:suppressAutoHyphens w:val="0"/>
        <w:jc w:val="both"/>
        <w:rPr>
          <w:rFonts w:ascii="Gentleman 400" w:hAnsi="Gentleman 400" w:cs="Calibri"/>
          <w:i/>
          <w:color w:val="404040" w:themeColor="text1" w:themeTint="BF"/>
          <w:sz w:val="22"/>
          <w:szCs w:val="22"/>
        </w:rPr>
      </w:pPr>
    </w:p>
    <w:p w:rsidR="007E33BA" w:rsidRPr="00A5043A" w:rsidRDefault="007E33BA" w:rsidP="007E33BA">
      <w:pPr>
        <w:tabs>
          <w:tab w:val="left" w:pos="4875"/>
        </w:tabs>
        <w:spacing w:after="120"/>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 xml:space="preserve">Detailed Features of your Recommended Cover: </w:t>
      </w:r>
      <w:r w:rsidRPr="00A5043A">
        <w:rPr>
          <w:rFonts w:ascii="Gentleman 400" w:hAnsi="Gentleman 400" w:cs="Calibri"/>
          <w:b/>
          <w:color w:val="404040" w:themeColor="text1" w:themeTint="BF"/>
          <w:sz w:val="22"/>
          <w:szCs w:val="22"/>
        </w:rPr>
        <w:tab/>
      </w:r>
    </w:p>
    <w:tbl>
      <w:tblPr>
        <w:tblStyle w:val="LightShading-Accent1"/>
        <w:tblpPr w:leftFromText="180" w:rightFromText="180" w:vertAnchor="text" w:horzAnchor="margin" w:tblpY="118"/>
        <w:tblW w:w="0" w:type="auto"/>
        <w:tblLook w:val="04A0" w:firstRow="1" w:lastRow="0" w:firstColumn="1" w:lastColumn="0" w:noHBand="0" w:noVBand="1"/>
      </w:tblPr>
      <w:tblGrid>
        <w:gridCol w:w="1658"/>
        <w:gridCol w:w="3729"/>
        <w:gridCol w:w="4025"/>
      </w:tblGrid>
      <w:tr w:rsidR="007E33BA" w:rsidRPr="00A5043A" w:rsidTr="00115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bottom w:val="single" w:sz="4" w:space="0" w:color="44546A" w:themeColor="text2"/>
            </w:tcBorders>
            <w:shd w:val="clear" w:color="auto" w:fill="80C262"/>
          </w:tcPr>
          <w:p w:rsidR="007E33BA" w:rsidRPr="00A5043A" w:rsidRDefault="007E33BA" w:rsidP="00E826D7">
            <w:pPr>
              <w:jc w:val="center"/>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Recommended Benefit Features</w:t>
            </w:r>
          </w:p>
        </w:tc>
        <w:tc>
          <w:tcPr>
            <w:tcW w:w="3729" w:type="dxa"/>
            <w:tcBorders>
              <w:bottom w:val="single" w:sz="4" w:space="0" w:color="44546A" w:themeColor="text2"/>
            </w:tcBorders>
            <w:shd w:val="clear" w:color="auto" w:fill="80C262"/>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Description</w:t>
            </w:r>
          </w:p>
        </w:tc>
        <w:tc>
          <w:tcPr>
            <w:tcW w:w="4025" w:type="dxa"/>
            <w:tcBorders>
              <w:bottom w:val="single" w:sz="4" w:space="0" w:color="44546A" w:themeColor="text2"/>
            </w:tcBorders>
            <w:shd w:val="clear" w:color="auto" w:fill="80C262"/>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Why it’s important</w:t>
            </w:r>
          </w:p>
        </w:tc>
      </w:tr>
      <w:tr w:rsidR="007E33BA" w:rsidRPr="00A5043A" w:rsidTr="00E826D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Agreed Value</w:t>
            </w:r>
          </w:p>
        </w:tc>
        <w:tc>
          <w:tcPr>
            <w:tcW w:w="3729"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Provides a fixed level of cover based on a proportion of gross income (less offsets), agreed at time of application.</w:t>
            </w:r>
          </w:p>
        </w:tc>
        <w:tc>
          <w:tcPr>
            <w:tcW w:w="4025"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I recommend this option as it provides certainty of claim time due to the benefit being financially underwritten at time of application. Additionally, any benefit claimed will not be tax assessable.</w:t>
            </w:r>
          </w:p>
        </w:tc>
      </w:tr>
      <w:tr w:rsidR="007E33BA" w:rsidRPr="00A5043A" w:rsidTr="00E826D7">
        <w:trPr>
          <w:trHeight w:val="561"/>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4 Week Wait Period</w:t>
            </w:r>
          </w:p>
        </w:tc>
        <w:tc>
          <w:tcPr>
            <w:tcW w:w="3729"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4025"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Based on your circumstances you have advised that your business is unable to withstand a longer period without income. </w:t>
            </w:r>
          </w:p>
        </w:tc>
      </w:tr>
      <w:tr w:rsidR="007E33BA" w:rsidRPr="00A5043A" w:rsidTr="00E826D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8 Week Wait Period</w:t>
            </w:r>
          </w:p>
        </w:tc>
        <w:tc>
          <w:tcPr>
            <w:tcW w:w="3729"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4025"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 longer wait period has the benefit of reducing your premiums. You have also stated that your business is able to withstand this period without income.</w:t>
            </w:r>
          </w:p>
        </w:tc>
      </w:tr>
      <w:tr w:rsidR="007E33BA" w:rsidRPr="00A5043A" w:rsidTr="00E826D7">
        <w:trPr>
          <w:trHeight w:val="561"/>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13 Week Wait Period</w:t>
            </w:r>
          </w:p>
        </w:tc>
        <w:tc>
          <w:tcPr>
            <w:tcW w:w="3729"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4025"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 longer wait period has the benefit of reducing your premiums. You have also stated that your business is able to withstand this period without income.</w:t>
            </w:r>
          </w:p>
        </w:tc>
      </w:tr>
      <w:tr w:rsidR="007E33BA" w:rsidRPr="00A5043A" w:rsidTr="00E8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7E33BA" w:rsidRPr="00A5043A" w:rsidRDefault="00CC61A6"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6/</w:t>
            </w:r>
            <w:r w:rsidR="006D5CF2" w:rsidRPr="00A5043A">
              <w:rPr>
                <w:rFonts w:ascii="Gentleman 400" w:hAnsi="Gentleman 400" w:cs="Calibri"/>
                <w:color w:val="404040" w:themeColor="text1" w:themeTint="BF"/>
                <w:sz w:val="22"/>
                <w:szCs w:val="22"/>
              </w:rPr>
              <w:t>12-month</w:t>
            </w:r>
            <w:r w:rsidR="007E33BA" w:rsidRPr="00A5043A">
              <w:rPr>
                <w:rFonts w:ascii="Gentleman 400" w:hAnsi="Gentleman 400" w:cs="Calibri"/>
                <w:color w:val="404040" w:themeColor="text1" w:themeTint="BF"/>
                <w:sz w:val="22"/>
                <w:szCs w:val="22"/>
              </w:rPr>
              <w:t xml:space="preserve"> benefit period</w:t>
            </w:r>
          </w:p>
        </w:tc>
        <w:tc>
          <w:tcPr>
            <w:tcW w:w="3729"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maximum term for which the income benefit is payable.</w:t>
            </w:r>
          </w:p>
        </w:tc>
        <w:tc>
          <w:tcPr>
            <w:tcW w:w="4025"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will give your business 12 months over which time you may require the funds to employ a manager for your business. Should you suffer a </w:t>
            </w:r>
            <w:r w:rsidR="006D5CF2" w:rsidRPr="00A5043A">
              <w:rPr>
                <w:rFonts w:ascii="Gentleman 400" w:hAnsi="Gentleman 400" w:cs="Calibri"/>
                <w:color w:val="404040" w:themeColor="text1" w:themeTint="BF"/>
                <w:sz w:val="22"/>
                <w:szCs w:val="22"/>
              </w:rPr>
              <w:t>longer-term</w:t>
            </w:r>
            <w:r w:rsidRPr="00A5043A">
              <w:rPr>
                <w:rFonts w:ascii="Gentleman 400" w:hAnsi="Gentleman 400" w:cs="Calibri"/>
                <w:color w:val="404040" w:themeColor="text1" w:themeTint="BF"/>
                <w:sz w:val="22"/>
                <w:szCs w:val="22"/>
              </w:rPr>
              <w:t xml:space="preserve"> disability this will give you time to seek a </w:t>
            </w:r>
            <w:proofErr w:type="gramStart"/>
            <w:r w:rsidRPr="00A5043A">
              <w:rPr>
                <w:rFonts w:ascii="Gentleman 400" w:hAnsi="Gentleman 400" w:cs="Calibri"/>
                <w:color w:val="404040" w:themeColor="text1" w:themeTint="BF"/>
                <w:sz w:val="22"/>
                <w:szCs w:val="22"/>
              </w:rPr>
              <w:t>longer term</w:t>
            </w:r>
            <w:proofErr w:type="gramEnd"/>
            <w:r w:rsidRPr="00A5043A">
              <w:rPr>
                <w:rFonts w:ascii="Gentleman 400" w:hAnsi="Gentleman 400" w:cs="Calibri"/>
                <w:color w:val="404040" w:themeColor="text1" w:themeTint="BF"/>
                <w:sz w:val="22"/>
                <w:szCs w:val="22"/>
              </w:rPr>
              <w:t xml:space="preserve"> solution at which point you would receive your personal income protection benefits and you may look at potentially selling your business.  </w:t>
            </w:r>
          </w:p>
        </w:tc>
      </w:tr>
      <w:tr w:rsidR="007E33BA" w:rsidRPr="00A5043A" w:rsidTr="00E826D7">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7E33BA" w:rsidRPr="00A5043A" w:rsidRDefault="00CC61A6"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24-month</w:t>
            </w:r>
            <w:r w:rsidR="007E33BA" w:rsidRPr="00A5043A">
              <w:rPr>
                <w:rFonts w:ascii="Gentleman 400" w:hAnsi="Gentleman 400" w:cs="Calibri"/>
                <w:color w:val="404040" w:themeColor="text1" w:themeTint="BF"/>
                <w:sz w:val="22"/>
                <w:szCs w:val="22"/>
              </w:rPr>
              <w:t xml:space="preserve"> benefit period</w:t>
            </w:r>
          </w:p>
        </w:tc>
        <w:tc>
          <w:tcPr>
            <w:tcW w:w="3729"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maximum term for which the income benefit is payable.</w:t>
            </w:r>
          </w:p>
        </w:tc>
        <w:tc>
          <w:tcPr>
            <w:tcW w:w="4025"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will give your business 12 months over which time you may require the funds to employ a manager for your business. Should you suffer a </w:t>
            </w:r>
            <w:r w:rsidR="006D5CF2" w:rsidRPr="00A5043A">
              <w:rPr>
                <w:rFonts w:ascii="Gentleman 400" w:hAnsi="Gentleman 400" w:cs="Calibri"/>
                <w:color w:val="404040" w:themeColor="text1" w:themeTint="BF"/>
                <w:sz w:val="22"/>
                <w:szCs w:val="22"/>
              </w:rPr>
              <w:t>longer-term</w:t>
            </w:r>
            <w:r w:rsidRPr="00A5043A">
              <w:rPr>
                <w:rFonts w:ascii="Gentleman 400" w:hAnsi="Gentleman 400" w:cs="Calibri"/>
                <w:color w:val="404040" w:themeColor="text1" w:themeTint="BF"/>
                <w:sz w:val="22"/>
                <w:szCs w:val="22"/>
              </w:rPr>
              <w:t xml:space="preserve"> disability </w:t>
            </w:r>
            <w:r w:rsidRPr="00A5043A">
              <w:rPr>
                <w:rFonts w:ascii="Gentleman 400" w:hAnsi="Gentleman 400" w:cs="Calibri"/>
                <w:color w:val="404040" w:themeColor="text1" w:themeTint="BF"/>
                <w:sz w:val="22"/>
                <w:szCs w:val="22"/>
              </w:rPr>
              <w:lastRenderedPageBreak/>
              <w:t xml:space="preserve">this will give you time to seek a </w:t>
            </w:r>
            <w:proofErr w:type="gramStart"/>
            <w:r w:rsidRPr="00A5043A">
              <w:rPr>
                <w:rFonts w:ascii="Gentleman 400" w:hAnsi="Gentleman 400" w:cs="Calibri"/>
                <w:color w:val="404040" w:themeColor="text1" w:themeTint="BF"/>
                <w:sz w:val="22"/>
                <w:szCs w:val="22"/>
              </w:rPr>
              <w:t>longer term</w:t>
            </w:r>
            <w:proofErr w:type="gramEnd"/>
            <w:r w:rsidRPr="00A5043A">
              <w:rPr>
                <w:rFonts w:ascii="Gentleman 400" w:hAnsi="Gentleman 400" w:cs="Calibri"/>
                <w:color w:val="404040" w:themeColor="text1" w:themeTint="BF"/>
                <w:sz w:val="22"/>
                <w:szCs w:val="22"/>
              </w:rPr>
              <w:t xml:space="preserve"> solution at which point you would receive your personal income protection benefits and you may look at potentially selling your business.  </w:t>
            </w:r>
          </w:p>
        </w:tc>
      </w:tr>
      <w:tr w:rsidR="007E33BA" w:rsidRPr="00A5043A" w:rsidTr="00E8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lastRenderedPageBreak/>
              <w:t>Payment Frequency</w:t>
            </w:r>
          </w:p>
        </w:tc>
        <w:tc>
          <w:tcPr>
            <w:tcW w:w="3729"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Monthly</w:t>
            </w:r>
          </w:p>
        </w:tc>
        <w:tc>
          <w:tcPr>
            <w:tcW w:w="4025"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allows you to receive regular income replacement for the extent of the benefit period or until you </w:t>
            </w:r>
            <w:proofErr w:type="gramStart"/>
            <w:r w:rsidRPr="00A5043A">
              <w:rPr>
                <w:rFonts w:ascii="Gentleman 400" w:hAnsi="Gentleman 400" w:cs="Calibri"/>
                <w:color w:val="404040" w:themeColor="text1" w:themeTint="BF"/>
                <w:sz w:val="22"/>
                <w:szCs w:val="22"/>
              </w:rPr>
              <w:t>are able to</w:t>
            </w:r>
            <w:proofErr w:type="gramEnd"/>
            <w:r w:rsidRPr="00A5043A">
              <w:rPr>
                <w:rFonts w:ascii="Gentleman 400" w:hAnsi="Gentleman 400" w:cs="Calibri"/>
                <w:color w:val="404040" w:themeColor="text1" w:themeTint="BF"/>
                <w:sz w:val="22"/>
                <w:szCs w:val="22"/>
              </w:rPr>
              <w:t xml:space="preserve"> go back to work, whichever is sooner.  </w:t>
            </w:r>
          </w:p>
        </w:tc>
      </w:tr>
      <w:tr w:rsidR="007E33BA" w:rsidRPr="00A5043A" w:rsidTr="00E826D7">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Ownership</w:t>
            </w:r>
          </w:p>
        </w:tc>
        <w:tc>
          <w:tcPr>
            <w:tcW w:w="3729"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To be owned by your business</w:t>
            </w:r>
          </w:p>
        </w:tc>
        <w:tc>
          <w:tcPr>
            <w:tcW w:w="4025" w:type="dxa"/>
            <w:tcBorders>
              <w:top w:val="single" w:sz="4" w:space="0" w:color="44546A" w:themeColor="text2"/>
              <w:bottom w:val="single" w:sz="4" w:space="0" w:color="44546A" w:themeColor="text2"/>
            </w:tcBorders>
            <w:shd w:val="clear" w:color="auto" w:fill="auto"/>
          </w:tcPr>
          <w:p w:rsidR="007E33BA" w:rsidRPr="00A5043A" w:rsidRDefault="007E33BA" w:rsidP="00E826D7">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It is appropriate that the business owns this benefit as the benefit is </w:t>
            </w:r>
            <w:proofErr w:type="gramStart"/>
            <w:r w:rsidRPr="00A5043A">
              <w:rPr>
                <w:rFonts w:ascii="Gentleman 400" w:hAnsi="Gentleman 400" w:cs="Calibri"/>
                <w:color w:val="404040" w:themeColor="text1" w:themeTint="BF"/>
                <w:sz w:val="22"/>
                <w:szCs w:val="22"/>
              </w:rPr>
              <w:t>for the purpose of</w:t>
            </w:r>
            <w:proofErr w:type="gramEnd"/>
            <w:r w:rsidRPr="00A5043A">
              <w:rPr>
                <w:rFonts w:ascii="Gentleman 400" w:hAnsi="Gentleman 400" w:cs="Calibri"/>
                <w:color w:val="404040" w:themeColor="text1" w:themeTint="BF"/>
                <w:sz w:val="22"/>
                <w:szCs w:val="22"/>
              </w:rPr>
              <w:t xml:space="preserve"> providing funds to replace a key person in the business. This will insure that the purpose for the benefit is upheld. </w:t>
            </w:r>
          </w:p>
        </w:tc>
      </w:tr>
    </w:tbl>
    <w:p w:rsidR="008376D9" w:rsidRPr="00A5043A" w:rsidRDefault="008376D9" w:rsidP="00CF3416">
      <w:pPr>
        <w:pStyle w:val="TOC1"/>
        <w:tabs>
          <w:tab w:val="right" w:leader="dot" w:pos="9503"/>
        </w:tabs>
        <w:spacing w:before="180"/>
        <w:outlineLvl w:val="0"/>
        <w:rPr>
          <w:rFonts w:ascii="Gentleman 400" w:hAnsi="Gentleman 400" w:cs="Calibri"/>
          <w:b/>
          <w:bCs/>
          <w:iCs/>
          <w:color w:val="66B245"/>
          <w:sz w:val="48"/>
          <w:szCs w:val="48"/>
          <w:lang w:val="en-AU" w:eastAsia="en-AU"/>
        </w:rPr>
      </w:pPr>
      <w:r w:rsidRPr="00A5043A">
        <w:rPr>
          <w:rFonts w:ascii="Gentleman 400" w:hAnsi="Gentleman 400"/>
          <w:lang w:val="en-AU" w:eastAsia="en-AU"/>
        </w:rPr>
        <w:br w:type="page"/>
      </w:r>
      <w:bookmarkStart w:id="28" w:name="_Toc508800861"/>
      <w:r w:rsidR="009F28E5" w:rsidRPr="00A5043A">
        <w:rPr>
          <w:rFonts w:ascii="Gentleman 400" w:hAnsi="Gentleman 400" w:cstheme="minorHAnsi"/>
          <w:bCs/>
          <w:iCs/>
          <w:caps w:val="0"/>
          <w:color w:val="66B245"/>
          <w:sz w:val="48"/>
          <w:szCs w:val="48"/>
        </w:rPr>
        <w:lastRenderedPageBreak/>
        <w:t>Keeping your Business Operating</w:t>
      </w:r>
      <w:bookmarkEnd w:id="28"/>
    </w:p>
    <w:p w:rsidR="008376D9" w:rsidRPr="00A5043A" w:rsidRDefault="008376D9" w:rsidP="008376D9">
      <w:pPr>
        <w:suppressAutoHyphens w:val="0"/>
        <w:spacing w:before="100" w:beforeAutospacing="1" w:after="100" w:afterAutospacing="1"/>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Business Continuity can provide a monthly payment to keep a business running should the owner or any covered key employees become disabled as a result of an accident or ill </w:t>
      </w:r>
      <w:proofErr w:type="gramStart"/>
      <w:r w:rsidRPr="00A5043A">
        <w:rPr>
          <w:rFonts w:ascii="Gentleman 400" w:hAnsi="Gentleman 400" w:cs="Calibri"/>
          <w:color w:val="404040" w:themeColor="text1" w:themeTint="BF"/>
          <w:sz w:val="22"/>
          <w:szCs w:val="22"/>
        </w:rPr>
        <w:t>health, and</w:t>
      </w:r>
      <w:proofErr w:type="gramEnd"/>
      <w:r w:rsidRPr="00A5043A">
        <w:rPr>
          <w:rFonts w:ascii="Gentleman 400" w:hAnsi="Gentleman 400" w:cs="Calibri"/>
          <w:color w:val="404040" w:themeColor="text1" w:themeTint="BF"/>
          <w:sz w:val="22"/>
          <w:szCs w:val="22"/>
        </w:rPr>
        <w:t xml:space="preserve"> be unable to work more than 10 hours a week.</w:t>
      </w:r>
    </w:p>
    <w:p w:rsidR="008376D9" w:rsidRPr="00A5043A" w:rsidRDefault="008376D9" w:rsidP="008376D9">
      <w:pPr>
        <w:suppressAutoHyphens w:val="0"/>
        <w:spacing w:before="100" w:beforeAutospacing="1" w:after="100" w:afterAutospacing="1"/>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It’s designed to meet the needs of business owners who have been trading for more than three years and includes those who have an ownership interest in the business as well as key employees.</w:t>
      </w:r>
    </w:p>
    <w:p w:rsidR="008376D9" w:rsidRPr="00A5043A" w:rsidRDefault="008376D9" w:rsidP="008376D9">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Needs analysis for income protection recommendations:</w:t>
      </w:r>
    </w:p>
    <w:p w:rsidR="008376D9" w:rsidRPr="00A5043A" w:rsidRDefault="008376D9" w:rsidP="008376D9">
      <w:pPr>
        <w:rPr>
          <w:rFonts w:ascii="Gentleman 400" w:hAnsi="Gentleman 400" w:cs="Calibri"/>
          <w:i/>
          <w:color w:val="FF00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654"/>
        <w:gridCol w:w="2693"/>
        <w:gridCol w:w="2126"/>
        <w:gridCol w:w="1469"/>
      </w:tblGrid>
      <w:tr w:rsidR="008376D9" w:rsidRPr="00A5043A" w:rsidTr="00115193">
        <w:trPr>
          <w:jc w:val="center"/>
        </w:trPr>
        <w:tc>
          <w:tcPr>
            <w:tcW w:w="1460" w:type="dxa"/>
            <w:shd w:val="clear" w:color="auto" w:fill="80C262"/>
          </w:tcPr>
          <w:p w:rsidR="008376D9" w:rsidRPr="00A5043A" w:rsidRDefault="008376D9" w:rsidP="00E826D7">
            <w:pPr>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Life Insured</w:t>
            </w:r>
          </w:p>
        </w:tc>
        <w:tc>
          <w:tcPr>
            <w:tcW w:w="1654" w:type="dxa"/>
            <w:shd w:val="clear" w:color="auto" w:fill="80C262"/>
          </w:tcPr>
          <w:p w:rsidR="008376D9" w:rsidRPr="00A5043A" w:rsidRDefault="008376D9"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Owner</w:t>
            </w:r>
          </w:p>
        </w:tc>
        <w:tc>
          <w:tcPr>
            <w:tcW w:w="2693" w:type="dxa"/>
            <w:shd w:val="clear" w:color="auto" w:fill="80C262"/>
          </w:tcPr>
          <w:p w:rsidR="008376D9" w:rsidRPr="00A5043A" w:rsidRDefault="008376D9"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Option</w:t>
            </w:r>
          </w:p>
        </w:tc>
        <w:tc>
          <w:tcPr>
            <w:tcW w:w="2126" w:type="dxa"/>
            <w:shd w:val="clear" w:color="auto" w:fill="80C262"/>
          </w:tcPr>
          <w:p w:rsidR="008376D9" w:rsidRPr="00A5043A" w:rsidRDefault="008376D9"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Amount Insured ($)</w:t>
            </w:r>
          </w:p>
        </w:tc>
        <w:tc>
          <w:tcPr>
            <w:tcW w:w="1469" w:type="dxa"/>
            <w:shd w:val="clear" w:color="auto" w:fill="80C262"/>
          </w:tcPr>
          <w:p w:rsidR="008376D9" w:rsidRPr="00A5043A" w:rsidRDefault="008376D9"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Premium ($)</w:t>
            </w:r>
          </w:p>
        </w:tc>
      </w:tr>
      <w:tr w:rsidR="008376D9" w:rsidRPr="00A5043A" w:rsidTr="00115193">
        <w:trPr>
          <w:jc w:val="center"/>
        </w:trPr>
        <w:tc>
          <w:tcPr>
            <w:tcW w:w="1460" w:type="dxa"/>
            <w:shd w:val="clear" w:color="auto" w:fill="80C262"/>
            <w:vAlign w:val="center"/>
          </w:tcPr>
          <w:p w:rsidR="008376D9" w:rsidRPr="00A5043A" w:rsidRDefault="008376D9" w:rsidP="00E826D7">
            <w:pPr>
              <w:overflowPunct w:val="0"/>
              <w:autoSpaceDE w:val="0"/>
              <w:textAlignment w:val="baseline"/>
              <w:rPr>
                <w:rFonts w:ascii="Gentleman 400" w:hAnsi="Gentleman 400" w:cs="Calibri"/>
                <w:b/>
                <w:sz w:val="22"/>
                <w:szCs w:val="22"/>
                <w:lang w:val="en-AU" w:eastAsia="en-AU"/>
              </w:rPr>
            </w:pPr>
            <w:r w:rsidRPr="00A5043A">
              <w:rPr>
                <w:rFonts w:ascii="Gentleman 400" w:hAnsi="Gentleman 400" w:cs="Calibri"/>
                <w:b/>
                <w:color w:val="FF0000"/>
                <w:sz w:val="22"/>
                <w:szCs w:val="22"/>
                <w:lang w:val="en-AU" w:eastAsia="en-AU"/>
              </w:rPr>
              <w:t>Client 1</w:t>
            </w:r>
          </w:p>
        </w:tc>
        <w:tc>
          <w:tcPr>
            <w:tcW w:w="1654" w:type="dxa"/>
            <w:vAlign w:val="center"/>
          </w:tcPr>
          <w:p w:rsidR="008376D9" w:rsidRPr="00A5043A" w:rsidRDefault="008376D9"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Business</w:t>
            </w:r>
          </w:p>
        </w:tc>
        <w:tc>
          <w:tcPr>
            <w:tcW w:w="2693" w:type="dxa"/>
          </w:tcPr>
          <w:p w:rsidR="008376D9" w:rsidRPr="00A5043A" w:rsidRDefault="008376D9" w:rsidP="00E826D7">
            <w:pPr>
              <w:jc w:val="right"/>
              <w:rPr>
                <w:rFonts w:ascii="Gentleman 400" w:hAnsi="Gentleman 400" w:cs="Calibri"/>
                <w:sz w:val="22"/>
                <w:szCs w:val="22"/>
              </w:rPr>
            </w:pPr>
          </w:p>
        </w:tc>
        <w:tc>
          <w:tcPr>
            <w:tcW w:w="2126" w:type="dxa"/>
            <w:shd w:val="clear" w:color="auto" w:fill="auto"/>
            <w:vAlign w:val="center"/>
          </w:tcPr>
          <w:p w:rsidR="008376D9" w:rsidRPr="00A5043A" w:rsidRDefault="008376D9" w:rsidP="00E826D7">
            <w:pPr>
              <w:jc w:val="right"/>
              <w:rPr>
                <w:rFonts w:ascii="Gentleman 400" w:hAnsi="Gentleman 400" w:cs="Calibri"/>
                <w:sz w:val="22"/>
                <w:szCs w:val="22"/>
              </w:rPr>
            </w:pPr>
          </w:p>
        </w:tc>
        <w:tc>
          <w:tcPr>
            <w:tcW w:w="1469" w:type="dxa"/>
            <w:shd w:val="clear" w:color="auto" w:fill="auto"/>
            <w:vAlign w:val="center"/>
          </w:tcPr>
          <w:p w:rsidR="008376D9" w:rsidRPr="00A5043A" w:rsidRDefault="008376D9" w:rsidP="00E826D7">
            <w:pPr>
              <w:jc w:val="right"/>
              <w:rPr>
                <w:rFonts w:ascii="Gentleman 400" w:hAnsi="Gentleman 400" w:cs="Calibri"/>
                <w:sz w:val="22"/>
                <w:szCs w:val="22"/>
              </w:rPr>
            </w:pPr>
          </w:p>
        </w:tc>
      </w:tr>
    </w:tbl>
    <w:p w:rsidR="008376D9" w:rsidRPr="00A5043A" w:rsidRDefault="008376D9" w:rsidP="008376D9">
      <w:pPr>
        <w:rPr>
          <w:rFonts w:ascii="Gentleman 400" w:hAnsi="Gentleman 400"/>
          <w:sz w:val="22"/>
          <w:szCs w:val="22"/>
        </w:rPr>
      </w:pPr>
    </w:p>
    <w:p w:rsidR="008376D9" w:rsidRPr="00A5043A" w:rsidRDefault="008376D9" w:rsidP="008376D9">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above level of cover is based on your completed needs analysis. Please refer to Appendix 2 regarding how the above level of cover is appropriate for you and your current objectives.</w:t>
      </w:r>
    </w:p>
    <w:p w:rsidR="008376D9" w:rsidRPr="00A5043A" w:rsidRDefault="008376D9" w:rsidP="008376D9">
      <w:pPr>
        <w:rPr>
          <w:rFonts w:ascii="Gentleman 400" w:hAnsi="Gentleman 400"/>
          <w:color w:val="404040" w:themeColor="text1" w:themeTint="BF"/>
          <w:sz w:val="22"/>
          <w:szCs w:val="22"/>
        </w:rPr>
      </w:pPr>
    </w:p>
    <w:p w:rsidR="008376D9" w:rsidRPr="00A5043A" w:rsidRDefault="008376D9" w:rsidP="008376D9">
      <w:pPr>
        <w:suppressAutoHyphens w:val="0"/>
        <w:jc w:val="both"/>
        <w:rPr>
          <w:rFonts w:ascii="Gentleman 400" w:hAnsi="Gentleman 400" w:cs="Calibri"/>
          <w:i/>
          <w:color w:val="404040" w:themeColor="text1" w:themeTint="BF"/>
          <w:sz w:val="22"/>
          <w:szCs w:val="22"/>
        </w:rPr>
      </w:pPr>
      <w:r w:rsidRPr="00A5043A">
        <w:rPr>
          <w:rFonts w:ascii="Gentleman 400" w:hAnsi="Gentleman 400" w:cs="Calibri"/>
          <w:i/>
          <w:color w:val="404040" w:themeColor="text1" w:themeTint="BF"/>
          <w:sz w:val="22"/>
          <w:szCs w:val="22"/>
        </w:rPr>
        <w:t xml:space="preserve">Should you wish to consider differing wait and benefit periods I can provide you with additional quotes for this. </w:t>
      </w:r>
    </w:p>
    <w:p w:rsidR="008376D9" w:rsidRPr="00A5043A" w:rsidRDefault="008376D9" w:rsidP="008376D9">
      <w:pPr>
        <w:suppressAutoHyphens w:val="0"/>
        <w:jc w:val="both"/>
        <w:rPr>
          <w:rFonts w:ascii="Gentleman 400" w:hAnsi="Gentleman 400" w:cs="Calibri"/>
          <w:i/>
          <w:color w:val="404040" w:themeColor="text1" w:themeTint="BF"/>
          <w:sz w:val="22"/>
          <w:szCs w:val="22"/>
        </w:rPr>
      </w:pPr>
    </w:p>
    <w:p w:rsidR="008376D9" w:rsidRPr="00A5043A" w:rsidRDefault="008376D9" w:rsidP="008376D9">
      <w:pPr>
        <w:tabs>
          <w:tab w:val="left" w:pos="4875"/>
        </w:tabs>
        <w:spacing w:after="120"/>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 xml:space="preserve">Detailed Features of your Recommended Cover: </w:t>
      </w:r>
      <w:r w:rsidRPr="00A5043A">
        <w:rPr>
          <w:rFonts w:ascii="Gentleman 400" w:hAnsi="Gentleman 400" w:cs="Calibri"/>
          <w:b/>
          <w:color w:val="404040" w:themeColor="text1" w:themeTint="BF"/>
          <w:sz w:val="22"/>
          <w:szCs w:val="22"/>
        </w:rPr>
        <w:tab/>
      </w:r>
    </w:p>
    <w:tbl>
      <w:tblPr>
        <w:tblStyle w:val="LightShading-Accent1"/>
        <w:tblpPr w:leftFromText="180" w:rightFromText="180" w:vertAnchor="text" w:horzAnchor="margin" w:tblpY="118"/>
        <w:tblW w:w="0" w:type="auto"/>
        <w:tblLook w:val="04A0" w:firstRow="1" w:lastRow="0" w:firstColumn="1" w:lastColumn="0" w:noHBand="0" w:noVBand="1"/>
      </w:tblPr>
      <w:tblGrid>
        <w:gridCol w:w="1658"/>
        <w:gridCol w:w="3729"/>
        <w:gridCol w:w="4025"/>
      </w:tblGrid>
      <w:tr w:rsidR="008376D9" w:rsidRPr="00A5043A" w:rsidTr="00115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bottom w:val="single" w:sz="4" w:space="0" w:color="44546A" w:themeColor="text2"/>
            </w:tcBorders>
            <w:shd w:val="clear" w:color="auto" w:fill="80C262"/>
          </w:tcPr>
          <w:p w:rsidR="008376D9" w:rsidRPr="00A5043A" w:rsidRDefault="008376D9" w:rsidP="00E826D7">
            <w:pPr>
              <w:jc w:val="center"/>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Recommended Benefit Features</w:t>
            </w:r>
          </w:p>
        </w:tc>
        <w:tc>
          <w:tcPr>
            <w:tcW w:w="3729" w:type="dxa"/>
            <w:tcBorders>
              <w:bottom w:val="single" w:sz="4" w:space="0" w:color="44546A" w:themeColor="text2"/>
            </w:tcBorders>
            <w:shd w:val="clear" w:color="auto" w:fill="80C262"/>
          </w:tcPr>
          <w:p w:rsidR="008376D9" w:rsidRPr="00A5043A" w:rsidRDefault="008376D9"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Description</w:t>
            </w:r>
          </w:p>
        </w:tc>
        <w:tc>
          <w:tcPr>
            <w:tcW w:w="4025" w:type="dxa"/>
            <w:tcBorders>
              <w:bottom w:val="single" w:sz="4" w:space="0" w:color="44546A" w:themeColor="text2"/>
            </w:tcBorders>
            <w:shd w:val="clear" w:color="auto" w:fill="80C262"/>
          </w:tcPr>
          <w:p w:rsidR="008376D9" w:rsidRPr="00A5043A" w:rsidRDefault="008376D9"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Why it’s important</w:t>
            </w:r>
          </w:p>
        </w:tc>
      </w:tr>
      <w:tr w:rsidR="008376D9" w:rsidRPr="00A5043A" w:rsidTr="00E826D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8376D9" w:rsidRPr="00A5043A" w:rsidRDefault="008376D9"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Agreed Value</w:t>
            </w:r>
          </w:p>
        </w:tc>
        <w:tc>
          <w:tcPr>
            <w:tcW w:w="3729" w:type="dxa"/>
            <w:tcBorders>
              <w:top w:val="single" w:sz="4" w:space="0" w:color="44546A" w:themeColor="text2"/>
              <w:bottom w:val="single" w:sz="4" w:space="0" w:color="44546A" w:themeColor="text2"/>
            </w:tcBorders>
            <w:shd w:val="clear" w:color="auto" w:fill="auto"/>
          </w:tcPr>
          <w:p w:rsidR="008376D9" w:rsidRPr="00A5043A" w:rsidRDefault="008376D9"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Provides a fixed level of cover based on a proportion of gross income (less offsets), agreed at time of application.</w:t>
            </w:r>
          </w:p>
        </w:tc>
        <w:tc>
          <w:tcPr>
            <w:tcW w:w="4025" w:type="dxa"/>
            <w:tcBorders>
              <w:top w:val="single" w:sz="4" w:space="0" w:color="44546A" w:themeColor="text2"/>
              <w:bottom w:val="single" w:sz="4" w:space="0" w:color="44546A" w:themeColor="text2"/>
            </w:tcBorders>
            <w:shd w:val="clear" w:color="auto" w:fill="auto"/>
          </w:tcPr>
          <w:p w:rsidR="008376D9" w:rsidRPr="00A5043A" w:rsidRDefault="008376D9" w:rsidP="00E826D7">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I recommend this option as it provides certainty of claim time due to the benefit being financially underwritten at time of application. Additionally, any benefit claimed will not be tax assessable.</w:t>
            </w:r>
          </w:p>
        </w:tc>
      </w:tr>
      <w:tr w:rsidR="00FD7565" w:rsidRPr="00A5043A" w:rsidTr="00E826D7">
        <w:trPr>
          <w:trHeight w:val="561"/>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FD7565" w:rsidRPr="00A5043A" w:rsidRDefault="00FD7565" w:rsidP="00FD7565">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Indemnity Value</w:t>
            </w:r>
          </w:p>
        </w:tc>
        <w:tc>
          <w:tcPr>
            <w:tcW w:w="3729" w:type="dxa"/>
            <w:tcBorders>
              <w:top w:val="single" w:sz="4" w:space="0" w:color="44546A" w:themeColor="text2"/>
              <w:bottom w:val="single" w:sz="4" w:space="0" w:color="44546A" w:themeColor="text2"/>
            </w:tcBorders>
            <w:shd w:val="clear" w:color="auto" w:fill="auto"/>
          </w:tcPr>
          <w:p w:rsidR="00FD7565" w:rsidRPr="00A5043A" w:rsidRDefault="00FD7565" w:rsidP="00FD7565">
            <w:pPr>
              <w:tabs>
                <w:tab w:val="left" w:pos="904"/>
              </w:tabs>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lang w:val="en-NZ"/>
              </w:rPr>
              <w:t>Provides a benefit calculated from financial information provided at claim time.</w:t>
            </w:r>
          </w:p>
        </w:tc>
        <w:tc>
          <w:tcPr>
            <w:tcW w:w="4025"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lang w:val="en-NZ"/>
              </w:rPr>
              <w:t xml:space="preserve">The benefit is paid up to a specified maximum selected at the time of application. This means that you need to supply proof of pre-disability income when you lodge a claim </w:t>
            </w:r>
            <w:r w:rsidRPr="00A5043A">
              <w:rPr>
                <w:rFonts w:ascii="Gentleman 400" w:hAnsi="Gentleman 400" w:cs="Calibri"/>
                <w:color w:val="404040" w:themeColor="text1" w:themeTint="BF"/>
                <w:sz w:val="22"/>
                <w:szCs w:val="22"/>
              </w:rPr>
              <w:t xml:space="preserve">and any benefits received will be tax assessable. </w:t>
            </w:r>
          </w:p>
        </w:tc>
      </w:tr>
      <w:tr w:rsidR="00FD7565" w:rsidRPr="00A5043A" w:rsidTr="00E826D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FD7565" w:rsidRPr="00A5043A" w:rsidRDefault="00FD7565" w:rsidP="00FD7565">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4 Week Wait Period</w:t>
            </w:r>
          </w:p>
        </w:tc>
        <w:tc>
          <w:tcPr>
            <w:tcW w:w="3729"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4025"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Based on your circumstances you have advised that your business is unable to withstand a longer period without income. </w:t>
            </w:r>
          </w:p>
        </w:tc>
      </w:tr>
      <w:tr w:rsidR="00FD7565" w:rsidRPr="00A5043A" w:rsidTr="00E826D7">
        <w:trPr>
          <w:trHeight w:val="561"/>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FD7565" w:rsidRPr="00A5043A" w:rsidRDefault="00FD7565" w:rsidP="00FD7565">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8 Week Wait Period</w:t>
            </w:r>
          </w:p>
        </w:tc>
        <w:tc>
          <w:tcPr>
            <w:tcW w:w="3729"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4025"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 longer wait period has the benefit of reducing your premiums. You have also stated that your business is able to withstand this period without income.</w:t>
            </w:r>
          </w:p>
        </w:tc>
      </w:tr>
      <w:tr w:rsidR="00FD7565" w:rsidRPr="00A5043A" w:rsidTr="00E826D7">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FD7565" w:rsidRPr="00A5043A" w:rsidRDefault="00FD7565" w:rsidP="00FD7565">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13 Week Wait Period</w:t>
            </w:r>
          </w:p>
        </w:tc>
        <w:tc>
          <w:tcPr>
            <w:tcW w:w="3729"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4025"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 longer wait period has the benefit of reducing your premiums. You have also stated that your business is able to withstand this period without income.</w:t>
            </w:r>
          </w:p>
        </w:tc>
      </w:tr>
      <w:tr w:rsidR="00FD7565" w:rsidRPr="00A5043A" w:rsidTr="00E826D7">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FD7565" w:rsidRPr="00A5043A" w:rsidRDefault="00FD7565" w:rsidP="00FD7565">
            <w:pPr>
              <w:rPr>
                <w:rFonts w:ascii="Gentleman 400" w:hAnsi="Gentleman 400" w:cs="Calibri"/>
                <w:color w:val="404040" w:themeColor="text1" w:themeTint="BF"/>
                <w:sz w:val="22"/>
                <w:szCs w:val="22"/>
              </w:rPr>
            </w:pPr>
            <w:proofErr w:type="gramStart"/>
            <w:r w:rsidRPr="00A5043A">
              <w:rPr>
                <w:rFonts w:ascii="Gentleman 400" w:hAnsi="Gentleman 400" w:cs="Calibri"/>
                <w:color w:val="404040" w:themeColor="text1" w:themeTint="BF"/>
                <w:sz w:val="22"/>
                <w:szCs w:val="22"/>
              </w:rPr>
              <w:t>6/12 month</w:t>
            </w:r>
            <w:proofErr w:type="gramEnd"/>
            <w:r w:rsidRPr="00A5043A">
              <w:rPr>
                <w:rFonts w:ascii="Gentleman 400" w:hAnsi="Gentleman 400" w:cs="Calibri"/>
                <w:color w:val="404040" w:themeColor="text1" w:themeTint="BF"/>
                <w:sz w:val="22"/>
                <w:szCs w:val="22"/>
              </w:rPr>
              <w:t xml:space="preserve"> benefit period</w:t>
            </w:r>
          </w:p>
        </w:tc>
        <w:tc>
          <w:tcPr>
            <w:tcW w:w="3729"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maximum term for which the income benefit is payable.</w:t>
            </w:r>
          </w:p>
        </w:tc>
        <w:tc>
          <w:tcPr>
            <w:tcW w:w="4025"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will give your business 12 months over which time you may require the funds to employ a manager for your business. Should you suffer a </w:t>
            </w:r>
            <w:proofErr w:type="gramStart"/>
            <w:r w:rsidRPr="00A5043A">
              <w:rPr>
                <w:rFonts w:ascii="Gentleman 400" w:hAnsi="Gentleman 400" w:cs="Calibri"/>
                <w:color w:val="404040" w:themeColor="text1" w:themeTint="BF"/>
                <w:sz w:val="22"/>
                <w:szCs w:val="22"/>
              </w:rPr>
              <w:t>longer term</w:t>
            </w:r>
            <w:proofErr w:type="gramEnd"/>
            <w:r w:rsidRPr="00A5043A">
              <w:rPr>
                <w:rFonts w:ascii="Gentleman 400" w:hAnsi="Gentleman 400" w:cs="Calibri"/>
                <w:color w:val="404040" w:themeColor="text1" w:themeTint="BF"/>
                <w:sz w:val="22"/>
                <w:szCs w:val="22"/>
              </w:rPr>
              <w:t xml:space="preserve"> disability this will give you time to seek a longer term solution at which point you would receive your personal income protection benefits </w:t>
            </w:r>
            <w:r w:rsidRPr="00A5043A">
              <w:rPr>
                <w:rFonts w:ascii="Gentleman 400" w:hAnsi="Gentleman 400" w:cs="Calibri"/>
                <w:color w:val="404040" w:themeColor="text1" w:themeTint="BF"/>
                <w:sz w:val="22"/>
                <w:szCs w:val="22"/>
              </w:rPr>
              <w:lastRenderedPageBreak/>
              <w:t xml:space="preserve">and you may look at potentially selling your business.  </w:t>
            </w:r>
          </w:p>
        </w:tc>
      </w:tr>
      <w:tr w:rsidR="00FD7565" w:rsidRPr="00A5043A" w:rsidTr="00E8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FD7565" w:rsidRPr="00A5043A" w:rsidRDefault="00FD7565" w:rsidP="00FD7565">
            <w:pPr>
              <w:rPr>
                <w:rFonts w:ascii="Gentleman 400" w:hAnsi="Gentleman 400" w:cs="Calibri"/>
                <w:color w:val="404040" w:themeColor="text1" w:themeTint="BF"/>
                <w:sz w:val="22"/>
                <w:szCs w:val="22"/>
              </w:rPr>
            </w:pPr>
            <w:proofErr w:type="gramStart"/>
            <w:r w:rsidRPr="00A5043A">
              <w:rPr>
                <w:rFonts w:ascii="Gentleman 400" w:hAnsi="Gentleman 400" w:cs="Calibri"/>
                <w:color w:val="404040" w:themeColor="text1" w:themeTint="BF"/>
                <w:sz w:val="22"/>
                <w:szCs w:val="22"/>
              </w:rPr>
              <w:lastRenderedPageBreak/>
              <w:t>24 month</w:t>
            </w:r>
            <w:proofErr w:type="gramEnd"/>
            <w:r w:rsidRPr="00A5043A">
              <w:rPr>
                <w:rFonts w:ascii="Gentleman 400" w:hAnsi="Gentleman 400" w:cs="Calibri"/>
                <w:color w:val="404040" w:themeColor="text1" w:themeTint="BF"/>
                <w:sz w:val="22"/>
                <w:szCs w:val="22"/>
              </w:rPr>
              <w:t xml:space="preserve"> benefit period</w:t>
            </w:r>
          </w:p>
        </w:tc>
        <w:tc>
          <w:tcPr>
            <w:tcW w:w="3729"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maximum term for which the income benefit is payable.</w:t>
            </w:r>
          </w:p>
        </w:tc>
        <w:tc>
          <w:tcPr>
            <w:tcW w:w="4025"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will give your business 12 months over which time you may require the funds to employ a manager for your business. Should you suffer a </w:t>
            </w:r>
            <w:proofErr w:type="gramStart"/>
            <w:r w:rsidRPr="00A5043A">
              <w:rPr>
                <w:rFonts w:ascii="Gentleman 400" w:hAnsi="Gentleman 400" w:cs="Calibri"/>
                <w:color w:val="404040" w:themeColor="text1" w:themeTint="BF"/>
                <w:sz w:val="22"/>
                <w:szCs w:val="22"/>
              </w:rPr>
              <w:t>longer term</w:t>
            </w:r>
            <w:proofErr w:type="gramEnd"/>
            <w:r w:rsidRPr="00A5043A">
              <w:rPr>
                <w:rFonts w:ascii="Gentleman 400" w:hAnsi="Gentleman 400" w:cs="Calibri"/>
                <w:color w:val="404040" w:themeColor="text1" w:themeTint="BF"/>
                <w:sz w:val="22"/>
                <w:szCs w:val="22"/>
              </w:rPr>
              <w:t xml:space="preserve"> disability this will give you time to seek a longer term solution at which point you would receive your personal income protection benefits and you may look at potentially selling your business.  </w:t>
            </w:r>
          </w:p>
        </w:tc>
      </w:tr>
      <w:tr w:rsidR="00FD7565" w:rsidRPr="00A5043A" w:rsidTr="00E826D7">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FD7565" w:rsidRPr="00A5043A" w:rsidRDefault="00FD7565" w:rsidP="00FD7565">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Payment Frequency</w:t>
            </w:r>
          </w:p>
        </w:tc>
        <w:tc>
          <w:tcPr>
            <w:tcW w:w="3729"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Monthly</w:t>
            </w:r>
          </w:p>
        </w:tc>
        <w:tc>
          <w:tcPr>
            <w:tcW w:w="4025"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This allows you to receive regular income replacement for the extent of the benefit period or until you </w:t>
            </w:r>
            <w:proofErr w:type="gramStart"/>
            <w:r w:rsidRPr="00A5043A">
              <w:rPr>
                <w:rFonts w:ascii="Gentleman 400" w:hAnsi="Gentleman 400" w:cs="Calibri"/>
                <w:color w:val="404040" w:themeColor="text1" w:themeTint="BF"/>
                <w:sz w:val="22"/>
                <w:szCs w:val="22"/>
              </w:rPr>
              <w:t>are able to</w:t>
            </w:r>
            <w:proofErr w:type="gramEnd"/>
            <w:r w:rsidRPr="00A5043A">
              <w:rPr>
                <w:rFonts w:ascii="Gentleman 400" w:hAnsi="Gentleman 400" w:cs="Calibri"/>
                <w:color w:val="404040" w:themeColor="text1" w:themeTint="BF"/>
                <w:sz w:val="22"/>
                <w:szCs w:val="22"/>
              </w:rPr>
              <w:t xml:space="preserve"> go back to work, whichever is sooner.  </w:t>
            </w:r>
          </w:p>
        </w:tc>
      </w:tr>
      <w:tr w:rsidR="00FD7565" w:rsidRPr="00A5043A" w:rsidTr="00E82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FD7565" w:rsidRPr="00A5043A" w:rsidRDefault="00FD7565" w:rsidP="00FD7565">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Ownership</w:t>
            </w:r>
          </w:p>
        </w:tc>
        <w:tc>
          <w:tcPr>
            <w:tcW w:w="3729"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To be owned by your business</w:t>
            </w:r>
          </w:p>
        </w:tc>
        <w:tc>
          <w:tcPr>
            <w:tcW w:w="4025" w:type="dxa"/>
            <w:tcBorders>
              <w:top w:val="single" w:sz="4" w:space="0" w:color="44546A" w:themeColor="text2"/>
              <w:bottom w:val="single" w:sz="4" w:space="0" w:color="44546A" w:themeColor="text2"/>
            </w:tcBorders>
            <w:shd w:val="clear" w:color="auto" w:fill="auto"/>
          </w:tcPr>
          <w:p w:rsidR="00FD7565" w:rsidRPr="00A5043A" w:rsidRDefault="00FD7565" w:rsidP="00FD7565">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It is appropriate that the business owns this benefit as the benefit is </w:t>
            </w:r>
            <w:proofErr w:type="gramStart"/>
            <w:r w:rsidRPr="00A5043A">
              <w:rPr>
                <w:rFonts w:ascii="Gentleman 400" w:hAnsi="Gentleman 400" w:cs="Calibri"/>
                <w:color w:val="404040" w:themeColor="text1" w:themeTint="BF"/>
                <w:sz w:val="22"/>
                <w:szCs w:val="22"/>
              </w:rPr>
              <w:t>for the purpose of</w:t>
            </w:r>
            <w:proofErr w:type="gramEnd"/>
            <w:r w:rsidRPr="00A5043A">
              <w:rPr>
                <w:rFonts w:ascii="Gentleman 400" w:hAnsi="Gentleman 400" w:cs="Calibri"/>
                <w:color w:val="404040" w:themeColor="text1" w:themeTint="BF"/>
                <w:sz w:val="22"/>
                <w:szCs w:val="22"/>
              </w:rPr>
              <w:t xml:space="preserve"> providing funds to replace a key person in the business. This will insure that the purpose for the benefit is upheld. </w:t>
            </w:r>
          </w:p>
        </w:tc>
      </w:tr>
    </w:tbl>
    <w:p w:rsidR="007E33BA" w:rsidRPr="00A5043A" w:rsidRDefault="008376D9" w:rsidP="007E33BA">
      <w:pPr>
        <w:suppressAutoHyphens w:val="0"/>
        <w:rPr>
          <w:rFonts w:ascii="Gentleman 400" w:hAnsi="Gentleman 400" w:cs="Calibri"/>
          <w:b/>
          <w:bCs/>
          <w:iCs/>
          <w:color w:val="002060"/>
          <w:sz w:val="38"/>
          <w:szCs w:val="38"/>
        </w:rPr>
      </w:pPr>
      <w:r w:rsidRPr="00A5043A">
        <w:rPr>
          <w:rFonts w:ascii="Gentleman 400" w:hAnsi="Gentleman 400"/>
        </w:rPr>
        <w:br w:type="page"/>
      </w:r>
    </w:p>
    <w:p w:rsidR="007E33BA" w:rsidRPr="00A5043A" w:rsidRDefault="007E33BA"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29" w:name="_Toc508800862"/>
      <w:r w:rsidRPr="00A5043A">
        <w:rPr>
          <w:rFonts w:ascii="Gentleman 400" w:hAnsi="Gentleman 400" w:cstheme="minorHAnsi"/>
          <w:bCs/>
          <w:iCs/>
          <w:caps w:val="0"/>
          <w:color w:val="66B245"/>
          <w:sz w:val="48"/>
          <w:szCs w:val="48"/>
        </w:rPr>
        <w:lastRenderedPageBreak/>
        <w:t>Waiver of Premium Cover</w:t>
      </w:r>
      <w:bookmarkEnd w:id="24"/>
      <w:bookmarkEnd w:id="25"/>
      <w:bookmarkEnd w:id="29"/>
      <w:r w:rsidRPr="00A5043A">
        <w:rPr>
          <w:rFonts w:ascii="Gentleman 400" w:hAnsi="Gentleman 400" w:cstheme="minorHAnsi"/>
          <w:bCs/>
          <w:iCs/>
          <w:caps w:val="0"/>
          <w:color w:val="66B245"/>
          <w:sz w:val="48"/>
          <w:szCs w:val="48"/>
        </w:rPr>
        <w:t xml:space="preserve"> </w:t>
      </w:r>
    </w:p>
    <w:p w:rsidR="007E33BA" w:rsidRPr="00A5043A" w:rsidRDefault="007E33BA" w:rsidP="007E33BA">
      <w:pPr>
        <w:spacing w:before="280" w:after="280"/>
        <w:jc w:val="both"/>
        <w:rPr>
          <w:rFonts w:ascii="Gentleman 400" w:hAnsi="Gentleman 400" w:cs="Calibri"/>
          <w:b/>
          <w:i/>
          <w:color w:val="404040" w:themeColor="text1" w:themeTint="BF"/>
          <w:sz w:val="22"/>
          <w:szCs w:val="22"/>
          <w:lang w:val="en-AU" w:eastAsia="en-AU"/>
        </w:rPr>
      </w:pPr>
      <w:r w:rsidRPr="00A5043A">
        <w:rPr>
          <w:rFonts w:ascii="Gentleman 400" w:hAnsi="Gentleman 400" w:cs="Calibri"/>
          <w:color w:val="404040" w:themeColor="text1" w:themeTint="BF"/>
          <w:sz w:val="22"/>
          <w:szCs w:val="22"/>
          <w:lang w:val="en-AU" w:eastAsia="en-AU"/>
        </w:rPr>
        <w:t>Waiver of Premium cover is compulsory when taking an income replacement benefit, it is also available for your other benefits. Waiver of Premium Cover means that your insurance premiums are waived should you be unable to work due to total or partial disability, (more than 10 hours per week).  This takes away the burden of paying premiums while on claim and saves you money when you need it most.</w:t>
      </w:r>
    </w:p>
    <w:p w:rsidR="007E33BA" w:rsidRPr="00A5043A" w:rsidRDefault="007E33BA" w:rsidP="007E33BA">
      <w:pPr>
        <w:spacing w:after="120"/>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Recommended Cover:</w:t>
      </w:r>
    </w:p>
    <w:tbl>
      <w:tblPr>
        <w:tblW w:w="9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9"/>
        <w:gridCol w:w="1907"/>
        <w:gridCol w:w="3967"/>
        <w:gridCol w:w="1701"/>
      </w:tblGrid>
      <w:tr w:rsidR="007E33BA" w:rsidRPr="00A5043A" w:rsidTr="003357BA">
        <w:trPr>
          <w:trHeight w:val="586"/>
          <w:jc w:val="center"/>
        </w:trPr>
        <w:tc>
          <w:tcPr>
            <w:tcW w:w="1959" w:type="dxa"/>
            <w:shd w:val="clear" w:color="auto" w:fill="80C262"/>
          </w:tcPr>
          <w:p w:rsidR="007E33BA" w:rsidRPr="00A5043A" w:rsidRDefault="007E33BA" w:rsidP="00E826D7">
            <w:pPr>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Life Insured</w:t>
            </w:r>
          </w:p>
        </w:tc>
        <w:tc>
          <w:tcPr>
            <w:tcW w:w="1907"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Policy Owner</w:t>
            </w:r>
          </w:p>
        </w:tc>
        <w:tc>
          <w:tcPr>
            <w:tcW w:w="3967"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Option</w:t>
            </w:r>
          </w:p>
        </w:tc>
        <w:tc>
          <w:tcPr>
            <w:tcW w:w="1701"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Premium ($)</w:t>
            </w:r>
          </w:p>
        </w:tc>
      </w:tr>
      <w:tr w:rsidR="007E33BA" w:rsidRPr="00A5043A" w:rsidTr="003357BA">
        <w:trPr>
          <w:trHeight w:val="337"/>
          <w:jc w:val="center"/>
        </w:trPr>
        <w:tc>
          <w:tcPr>
            <w:tcW w:w="1959" w:type="dxa"/>
            <w:shd w:val="clear" w:color="auto" w:fill="80C262"/>
            <w:vAlign w:val="center"/>
          </w:tcPr>
          <w:p w:rsidR="007E33BA" w:rsidRPr="00A5043A" w:rsidRDefault="007E33BA" w:rsidP="00E826D7">
            <w:pPr>
              <w:overflowPunct w:val="0"/>
              <w:autoSpaceDE w:val="0"/>
              <w:spacing w:line="256" w:lineRule="auto"/>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Client 1</w:t>
            </w:r>
          </w:p>
        </w:tc>
        <w:tc>
          <w:tcPr>
            <w:tcW w:w="1907" w:type="dxa"/>
            <w:vAlign w:val="center"/>
          </w:tcPr>
          <w:p w:rsidR="007E33BA" w:rsidRPr="00A5043A" w:rsidRDefault="007E33BA" w:rsidP="00E826D7">
            <w:pPr>
              <w:spacing w:line="256"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Client 1 &amp; Client 2</w:t>
            </w:r>
          </w:p>
        </w:tc>
        <w:tc>
          <w:tcPr>
            <w:tcW w:w="3967" w:type="dxa"/>
            <w:vAlign w:val="center"/>
          </w:tcPr>
          <w:p w:rsidR="007E33BA" w:rsidRPr="00A5043A" w:rsidRDefault="007E33BA" w:rsidP="00E826D7">
            <w:pPr>
              <w:jc w:val="right"/>
              <w:rPr>
                <w:rFonts w:ascii="Gentleman 400" w:hAnsi="Gentleman 400" w:cs="Calibri"/>
                <w:color w:val="404040" w:themeColor="text1" w:themeTint="BF"/>
                <w:sz w:val="22"/>
                <w:szCs w:val="22"/>
              </w:rPr>
            </w:pPr>
          </w:p>
        </w:tc>
        <w:tc>
          <w:tcPr>
            <w:tcW w:w="1701" w:type="dxa"/>
            <w:shd w:val="clear" w:color="auto" w:fill="auto"/>
            <w:vAlign w:val="center"/>
          </w:tcPr>
          <w:p w:rsidR="007E33BA" w:rsidRPr="00A5043A" w:rsidRDefault="007E33BA" w:rsidP="00E826D7">
            <w:pPr>
              <w:jc w:val="right"/>
              <w:rPr>
                <w:rFonts w:ascii="Gentleman 400" w:hAnsi="Gentleman 400" w:cs="Calibri"/>
                <w:color w:val="404040" w:themeColor="text1" w:themeTint="BF"/>
                <w:sz w:val="22"/>
                <w:szCs w:val="22"/>
              </w:rPr>
            </w:pPr>
          </w:p>
        </w:tc>
      </w:tr>
    </w:tbl>
    <w:p w:rsidR="007E33BA" w:rsidRPr="00A5043A" w:rsidRDefault="007E33BA" w:rsidP="007E33BA">
      <w:pPr>
        <w:jc w:val="both"/>
        <w:rPr>
          <w:rFonts w:ascii="Gentleman 400" w:eastAsia="Calibri" w:hAnsi="Gentleman 400" w:cs="Arial"/>
          <w:b/>
          <w:i/>
          <w:color w:val="404040" w:themeColor="text1" w:themeTint="BF"/>
          <w:sz w:val="22"/>
          <w:szCs w:val="22"/>
          <w:lang w:val="en-NZ"/>
        </w:rPr>
      </w:pPr>
    </w:p>
    <w:p w:rsidR="007E33BA" w:rsidRPr="00A5043A" w:rsidRDefault="007E33BA" w:rsidP="007E33BA">
      <w:pPr>
        <w:jc w:val="both"/>
        <w:rPr>
          <w:rFonts w:ascii="Gentleman 400" w:eastAsia="Calibri" w:hAnsi="Gentleman 400" w:cs="Calibri"/>
          <w:b/>
          <w:i/>
          <w:color w:val="404040" w:themeColor="text1" w:themeTint="BF"/>
          <w:sz w:val="22"/>
          <w:szCs w:val="22"/>
          <w:lang w:val="en-NZ"/>
        </w:rPr>
      </w:pPr>
      <w:r w:rsidRPr="00A5043A">
        <w:rPr>
          <w:rFonts w:ascii="Gentleman 400" w:hAnsi="Gentleman 400" w:cs="Calibri"/>
          <w:b/>
          <w:i/>
          <w:color w:val="404040" w:themeColor="text1" w:themeTint="BF"/>
          <w:sz w:val="22"/>
          <w:szCs w:val="22"/>
          <w:lang w:val="en-AU" w:eastAsia="en-AU"/>
        </w:rPr>
        <w:t>Please Note: The final premium is dependent on the levels of cover you decide on.</w:t>
      </w:r>
    </w:p>
    <w:p w:rsidR="007E33BA" w:rsidRPr="00A5043A" w:rsidRDefault="007E33BA" w:rsidP="007E33BA">
      <w:pPr>
        <w:suppressAutoHyphens w:val="0"/>
        <w:rPr>
          <w:rFonts w:ascii="Gentleman 400" w:hAnsi="Gentleman 400" w:cs="Calibri"/>
          <w:color w:val="404040" w:themeColor="text1" w:themeTint="BF"/>
          <w:sz w:val="22"/>
          <w:szCs w:val="22"/>
          <w:lang w:val="en-GB" w:eastAsia="ar-SA"/>
        </w:rPr>
      </w:pPr>
    </w:p>
    <w:p w:rsidR="007E33BA" w:rsidRPr="00A5043A" w:rsidRDefault="007E33BA" w:rsidP="007E33BA">
      <w:pPr>
        <w:tabs>
          <w:tab w:val="left" w:pos="4875"/>
        </w:tabs>
        <w:spacing w:after="120"/>
        <w:rPr>
          <w:rFonts w:ascii="Gentleman 400" w:hAnsi="Gentleman 400" w:cs="Calibri"/>
          <w:b/>
          <w:color w:val="404040" w:themeColor="text1" w:themeTint="BF"/>
          <w:sz w:val="22"/>
          <w:szCs w:val="22"/>
        </w:rPr>
      </w:pPr>
      <w:bookmarkStart w:id="30" w:name="_Toc355075188"/>
      <w:r w:rsidRPr="00A5043A">
        <w:rPr>
          <w:rFonts w:ascii="Gentleman 400" w:hAnsi="Gentleman 400" w:cs="Calibri"/>
          <w:b/>
          <w:color w:val="404040" w:themeColor="text1" w:themeTint="BF"/>
          <w:sz w:val="22"/>
          <w:szCs w:val="22"/>
        </w:rPr>
        <w:t xml:space="preserve">Detailed Features of your Recommended Cover: </w:t>
      </w:r>
      <w:r w:rsidRPr="00A5043A">
        <w:rPr>
          <w:rFonts w:ascii="Gentleman 400" w:hAnsi="Gentleman 400" w:cs="Calibri"/>
          <w:b/>
          <w:color w:val="404040" w:themeColor="text1" w:themeTint="BF"/>
          <w:sz w:val="22"/>
          <w:szCs w:val="22"/>
        </w:rPr>
        <w:tab/>
      </w:r>
    </w:p>
    <w:tbl>
      <w:tblPr>
        <w:tblStyle w:val="LightShading-Accent1"/>
        <w:tblpPr w:leftFromText="180" w:rightFromText="180" w:vertAnchor="text" w:horzAnchor="margin" w:tblpY="118"/>
        <w:tblW w:w="0" w:type="auto"/>
        <w:tblLook w:val="04A0" w:firstRow="1" w:lastRow="0" w:firstColumn="1" w:lastColumn="0" w:noHBand="0" w:noVBand="1"/>
      </w:tblPr>
      <w:tblGrid>
        <w:gridCol w:w="1651"/>
        <w:gridCol w:w="4003"/>
        <w:gridCol w:w="3859"/>
      </w:tblGrid>
      <w:tr w:rsidR="001A7BF4" w:rsidRPr="00A5043A" w:rsidTr="00115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bottom w:val="single" w:sz="4" w:space="0" w:color="44546A" w:themeColor="text2"/>
            </w:tcBorders>
            <w:shd w:val="clear" w:color="auto" w:fill="80C262"/>
          </w:tcPr>
          <w:p w:rsidR="001A7BF4" w:rsidRPr="00A5043A" w:rsidRDefault="001A7BF4" w:rsidP="00446224">
            <w:pPr>
              <w:jc w:val="center"/>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Benefit Features</w:t>
            </w:r>
          </w:p>
        </w:tc>
        <w:tc>
          <w:tcPr>
            <w:tcW w:w="4003" w:type="dxa"/>
            <w:tcBorders>
              <w:bottom w:val="single" w:sz="4" w:space="0" w:color="44546A" w:themeColor="text2"/>
            </w:tcBorders>
            <w:shd w:val="clear" w:color="auto" w:fill="80C262"/>
          </w:tcPr>
          <w:p w:rsidR="001A7BF4" w:rsidRPr="00A5043A" w:rsidRDefault="001A7BF4" w:rsidP="00446224">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Description</w:t>
            </w:r>
          </w:p>
        </w:tc>
        <w:tc>
          <w:tcPr>
            <w:tcW w:w="3859" w:type="dxa"/>
            <w:tcBorders>
              <w:bottom w:val="single" w:sz="4" w:space="0" w:color="44546A" w:themeColor="text2"/>
            </w:tcBorders>
            <w:shd w:val="clear" w:color="auto" w:fill="80C262"/>
          </w:tcPr>
          <w:p w:rsidR="001A7BF4" w:rsidRPr="00A5043A" w:rsidRDefault="001A7BF4" w:rsidP="00446224">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Why it’s important</w:t>
            </w:r>
          </w:p>
        </w:tc>
      </w:tr>
      <w:tr w:rsidR="001A7BF4" w:rsidRPr="00A5043A" w:rsidTr="00446224">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1A7BF4" w:rsidRPr="00A5043A" w:rsidRDefault="00524C99" w:rsidP="0044622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104 </w:t>
            </w:r>
            <w:r w:rsidR="001A7BF4" w:rsidRPr="00A5043A">
              <w:rPr>
                <w:rFonts w:ascii="Gentleman 400" w:hAnsi="Gentleman 400" w:cs="Calibri"/>
                <w:color w:val="404040" w:themeColor="text1" w:themeTint="BF"/>
                <w:sz w:val="22"/>
                <w:szCs w:val="22"/>
              </w:rPr>
              <w:t>Week Wait Period</w:t>
            </w:r>
          </w:p>
        </w:tc>
        <w:tc>
          <w:tcPr>
            <w:tcW w:w="4003"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3859"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A longer wait period has the benefit of reducing your premiums. You have also stated that you are able to withstand meeting your premium obligations for this </w:t>
            </w:r>
            <w:proofErr w:type="gramStart"/>
            <w:r w:rsidRPr="00A5043A">
              <w:rPr>
                <w:rFonts w:ascii="Gentleman 400" w:hAnsi="Gentleman 400" w:cs="Calibri"/>
                <w:color w:val="404040" w:themeColor="text1" w:themeTint="BF"/>
                <w:sz w:val="22"/>
                <w:szCs w:val="22"/>
              </w:rPr>
              <w:t>period of time</w:t>
            </w:r>
            <w:proofErr w:type="gramEnd"/>
            <w:r w:rsidRPr="00A5043A">
              <w:rPr>
                <w:rFonts w:ascii="Gentleman 400" w:hAnsi="Gentleman 400" w:cs="Calibri"/>
                <w:color w:val="404040" w:themeColor="text1" w:themeTint="BF"/>
                <w:sz w:val="22"/>
                <w:szCs w:val="22"/>
              </w:rPr>
              <w:t xml:space="preserve">. </w:t>
            </w:r>
          </w:p>
        </w:tc>
      </w:tr>
      <w:tr w:rsidR="001A7BF4" w:rsidRPr="00A5043A" w:rsidTr="00446224">
        <w:trPr>
          <w:trHeight w:val="561"/>
        </w:trPr>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1A7BF4" w:rsidRPr="00A5043A" w:rsidRDefault="001A7BF4" w:rsidP="0044622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8</w:t>
            </w:r>
            <w:r w:rsidR="00524C99" w:rsidRPr="00A5043A">
              <w:rPr>
                <w:rFonts w:ascii="Gentleman 400" w:hAnsi="Gentleman 400" w:cs="Calibri"/>
                <w:color w:val="404040" w:themeColor="text1" w:themeTint="BF"/>
                <w:sz w:val="22"/>
                <w:szCs w:val="22"/>
              </w:rPr>
              <w:t>/13/26/52</w:t>
            </w:r>
            <w:r w:rsidRPr="00A5043A">
              <w:rPr>
                <w:rFonts w:ascii="Gentleman 400" w:hAnsi="Gentleman 400" w:cs="Calibri"/>
                <w:color w:val="404040" w:themeColor="text1" w:themeTint="BF"/>
                <w:sz w:val="22"/>
                <w:szCs w:val="22"/>
              </w:rPr>
              <w:t xml:space="preserve"> Week Wait Period</w:t>
            </w:r>
          </w:p>
        </w:tc>
        <w:tc>
          <w:tcPr>
            <w:tcW w:w="4003"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3859"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A longer wait period has the benefit of reducing your premiums.  You have also stated that you are able to withstand meeting your premium obligations for this </w:t>
            </w:r>
            <w:proofErr w:type="gramStart"/>
            <w:r w:rsidRPr="00A5043A">
              <w:rPr>
                <w:rFonts w:ascii="Gentleman 400" w:hAnsi="Gentleman 400" w:cs="Calibri"/>
                <w:color w:val="404040" w:themeColor="text1" w:themeTint="BF"/>
                <w:sz w:val="22"/>
                <w:szCs w:val="22"/>
              </w:rPr>
              <w:t>period of time</w:t>
            </w:r>
            <w:proofErr w:type="gramEnd"/>
            <w:r w:rsidRPr="00A5043A">
              <w:rPr>
                <w:rFonts w:ascii="Gentleman 400" w:hAnsi="Gentleman 400" w:cs="Calibri"/>
                <w:color w:val="404040" w:themeColor="text1" w:themeTint="BF"/>
                <w:sz w:val="22"/>
                <w:szCs w:val="22"/>
              </w:rPr>
              <w:t>.</w:t>
            </w:r>
          </w:p>
        </w:tc>
      </w:tr>
      <w:tr w:rsidR="001A7BF4" w:rsidRPr="00A5043A" w:rsidTr="00446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1A7BF4" w:rsidRPr="00A5043A" w:rsidRDefault="00524C99" w:rsidP="0044622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2/</w:t>
            </w:r>
            <w:r w:rsidR="001A7BF4" w:rsidRPr="00A5043A">
              <w:rPr>
                <w:rFonts w:ascii="Gentleman 400" w:hAnsi="Gentleman 400" w:cs="Calibri"/>
                <w:color w:val="404040" w:themeColor="text1" w:themeTint="BF"/>
                <w:sz w:val="22"/>
                <w:szCs w:val="22"/>
              </w:rPr>
              <w:t>4 Week Wait Period</w:t>
            </w:r>
          </w:p>
        </w:tc>
        <w:tc>
          <w:tcPr>
            <w:tcW w:w="4003"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initial period of your disablement for which no benefit is payable.</w:t>
            </w:r>
          </w:p>
        </w:tc>
        <w:tc>
          <w:tcPr>
            <w:tcW w:w="3859"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Based on your circumstances you have advised that you are unable to withstand meeting your premium obligations for a longer period. </w:t>
            </w:r>
          </w:p>
        </w:tc>
      </w:tr>
      <w:tr w:rsidR="001A7BF4" w:rsidRPr="00A5043A" w:rsidTr="00446224">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1A7BF4" w:rsidRPr="00A5043A" w:rsidRDefault="001A7BF4" w:rsidP="0044622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Benefit Period to age 65</w:t>
            </w:r>
          </w:p>
        </w:tc>
        <w:tc>
          <w:tcPr>
            <w:tcW w:w="4003"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term for which the Waiver of Premium benefit is payable.</w:t>
            </w:r>
          </w:p>
        </w:tc>
        <w:tc>
          <w:tcPr>
            <w:tcW w:w="3859"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In the event of a </w:t>
            </w:r>
            <w:proofErr w:type="gramStart"/>
            <w:r w:rsidRPr="00A5043A">
              <w:rPr>
                <w:rFonts w:ascii="Gentleman 400" w:hAnsi="Gentleman 400" w:cs="Calibri"/>
                <w:color w:val="404040" w:themeColor="text1" w:themeTint="BF"/>
                <w:sz w:val="22"/>
                <w:szCs w:val="22"/>
              </w:rPr>
              <w:t>longer term</w:t>
            </w:r>
            <w:proofErr w:type="gramEnd"/>
            <w:r w:rsidRPr="00A5043A">
              <w:rPr>
                <w:rFonts w:ascii="Gentleman 400" w:hAnsi="Gentleman 400" w:cs="Calibri"/>
                <w:color w:val="404040" w:themeColor="text1" w:themeTint="BF"/>
                <w:sz w:val="22"/>
                <w:szCs w:val="22"/>
              </w:rPr>
              <w:t xml:space="preserve"> disability you would have your premiums waived to age 65. </w:t>
            </w:r>
          </w:p>
        </w:tc>
      </w:tr>
      <w:tr w:rsidR="001A7BF4" w:rsidRPr="00A5043A" w:rsidTr="00446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1A7BF4" w:rsidRPr="00A5043A" w:rsidRDefault="001A7BF4" w:rsidP="0044622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Ownership</w:t>
            </w:r>
          </w:p>
        </w:tc>
        <w:tc>
          <w:tcPr>
            <w:tcW w:w="4003"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Joint ownership</w:t>
            </w:r>
          </w:p>
        </w:tc>
        <w:tc>
          <w:tcPr>
            <w:tcW w:w="3859"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 recommend joint ownership as this will make it easier for you at claim time. </w:t>
            </w:r>
          </w:p>
        </w:tc>
      </w:tr>
      <w:tr w:rsidR="001A7BF4" w:rsidRPr="00A5043A" w:rsidTr="00446224">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1A7BF4" w:rsidRPr="00A5043A" w:rsidRDefault="001A7BF4" w:rsidP="00446224">
            <w:pPr>
              <w:rPr>
                <w:rFonts w:ascii="Gentleman 400" w:hAnsi="Gentleman 400" w:cs="Calibri"/>
                <w:b w:val="0"/>
                <w:color w:val="404040" w:themeColor="text1" w:themeTint="BF"/>
                <w:sz w:val="22"/>
                <w:szCs w:val="22"/>
              </w:rPr>
            </w:pPr>
            <w:r w:rsidRPr="00A5043A">
              <w:rPr>
                <w:rFonts w:ascii="Gentleman 400" w:hAnsi="Gentleman 400" w:cs="Calibri"/>
                <w:color w:val="404040" w:themeColor="text1" w:themeTint="BF"/>
                <w:sz w:val="22"/>
                <w:szCs w:val="22"/>
              </w:rPr>
              <w:t>Sole Ownership</w:t>
            </w:r>
          </w:p>
        </w:tc>
        <w:tc>
          <w:tcPr>
            <w:tcW w:w="4003"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To be owned by the life assured.</w:t>
            </w:r>
          </w:p>
        </w:tc>
        <w:tc>
          <w:tcPr>
            <w:tcW w:w="3859"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It is important that you own this policy as the benefit when claimable will be paid out to the policy owner. </w:t>
            </w:r>
          </w:p>
        </w:tc>
      </w:tr>
      <w:tr w:rsidR="001A7BF4" w:rsidRPr="00A5043A" w:rsidTr="00446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1A7BF4" w:rsidRPr="00A5043A" w:rsidRDefault="001A7BF4" w:rsidP="00446224">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Ownership</w:t>
            </w:r>
          </w:p>
        </w:tc>
        <w:tc>
          <w:tcPr>
            <w:tcW w:w="4003"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To be owned by your business</w:t>
            </w:r>
          </w:p>
        </w:tc>
        <w:tc>
          <w:tcPr>
            <w:tcW w:w="3859" w:type="dxa"/>
            <w:tcBorders>
              <w:top w:val="single" w:sz="4" w:space="0" w:color="44546A" w:themeColor="text2"/>
              <w:bottom w:val="single" w:sz="4" w:space="0" w:color="44546A" w:themeColor="text2"/>
            </w:tcBorders>
            <w:shd w:val="clear" w:color="auto" w:fill="auto"/>
          </w:tcPr>
          <w:p w:rsidR="001A7BF4" w:rsidRPr="00A5043A" w:rsidRDefault="001A7BF4" w:rsidP="00446224">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It is appropriate that the business owns this benefit as the benefit is </w:t>
            </w:r>
            <w:proofErr w:type="gramStart"/>
            <w:r w:rsidRPr="00A5043A">
              <w:rPr>
                <w:rFonts w:ascii="Gentleman 400" w:hAnsi="Gentleman 400" w:cs="Calibri"/>
                <w:color w:val="404040" w:themeColor="text1" w:themeTint="BF"/>
                <w:sz w:val="22"/>
                <w:szCs w:val="22"/>
              </w:rPr>
              <w:t>for the purpose of</w:t>
            </w:r>
            <w:proofErr w:type="gramEnd"/>
            <w:r w:rsidRPr="00A5043A">
              <w:rPr>
                <w:rFonts w:ascii="Gentleman 400" w:hAnsi="Gentleman 400" w:cs="Calibri"/>
                <w:color w:val="404040" w:themeColor="text1" w:themeTint="BF"/>
                <w:sz w:val="22"/>
                <w:szCs w:val="22"/>
              </w:rPr>
              <w:t xml:space="preserve"> providing funds to replace a key person in the business. This will insure that the purpose for the benefit is upheld. </w:t>
            </w:r>
          </w:p>
        </w:tc>
      </w:tr>
    </w:tbl>
    <w:p w:rsidR="007E33BA" w:rsidRPr="00A5043A" w:rsidRDefault="007E33BA" w:rsidP="007E33BA">
      <w:pPr>
        <w:suppressAutoHyphens w:val="0"/>
        <w:rPr>
          <w:rFonts w:ascii="Gentleman 400" w:hAnsi="Gentleman 400" w:cs="Calibri"/>
          <w:b/>
          <w:bCs/>
          <w:iCs/>
          <w:color w:val="404040" w:themeColor="text1" w:themeTint="BF"/>
          <w:sz w:val="38"/>
          <w:szCs w:val="38"/>
          <w:lang w:val="en-GB" w:eastAsia="ar-SA"/>
        </w:rPr>
      </w:pPr>
      <w:r w:rsidRPr="00A5043A">
        <w:rPr>
          <w:rFonts w:ascii="Gentleman 400" w:hAnsi="Gentleman 400"/>
          <w:color w:val="404040" w:themeColor="text1" w:themeTint="BF"/>
          <w:lang w:val="en-GB" w:eastAsia="ar-SA"/>
        </w:rPr>
        <w:br w:type="page"/>
      </w:r>
    </w:p>
    <w:p w:rsidR="007E33BA" w:rsidRPr="00A5043A" w:rsidRDefault="001830E9"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31" w:name="_Toc508800863"/>
      <w:bookmarkEnd w:id="30"/>
      <w:r w:rsidRPr="00A5043A">
        <w:rPr>
          <w:rFonts w:ascii="Gentleman 400" w:hAnsi="Gentleman 400" w:cstheme="minorHAnsi"/>
          <w:bCs/>
          <w:iCs/>
          <w:caps w:val="0"/>
          <w:color w:val="66B245"/>
          <w:sz w:val="48"/>
          <w:szCs w:val="48"/>
        </w:rPr>
        <w:lastRenderedPageBreak/>
        <w:t>Your Health Cover</w:t>
      </w:r>
      <w:bookmarkEnd w:id="31"/>
    </w:p>
    <w:p w:rsidR="007E33BA" w:rsidRPr="00A5043A" w:rsidRDefault="000020AC" w:rsidP="007E33BA">
      <w:pPr>
        <w:autoSpaceDE w:val="0"/>
        <w:jc w:val="both"/>
        <w:rPr>
          <w:rFonts w:ascii="Gentleman 400" w:hAnsi="Gentleman 400" w:cs="Calibri"/>
          <w:color w:val="404040" w:themeColor="text1" w:themeTint="BF"/>
          <w:sz w:val="22"/>
          <w:szCs w:val="22"/>
          <w:lang w:val="en-AU" w:eastAsia="en-AU"/>
        </w:rPr>
      </w:pPr>
      <w:r w:rsidRPr="00A5043A">
        <w:rPr>
          <w:rFonts w:ascii="Gentleman 400" w:hAnsi="Gentleman 400" w:cs="Calibri"/>
          <w:color w:val="404040" w:themeColor="text1" w:themeTint="BF"/>
          <w:sz w:val="22"/>
          <w:szCs w:val="22"/>
        </w:rPr>
        <w:br/>
      </w:r>
      <w:r w:rsidR="007E33BA" w:rsidRPr="00A5043A">
        <w:rPr>
          <w:rFonts w:ascii="Gentleman 400" w:hAnsi="Gentleman 400" w:cs="Calibri"/>
          <w:color w:val="404040" w:themeColor="text1" w:themeTint="BF"/>
          <w:sz w:val="22"/>
          <w:szCs w:val="22"/>
        </w:rPr>
        <w:t>The diagnosis of an illness and any subsequent surgery can be very stressful, and the last thing you need is the additional worry of large medical bills</w:t>
      </w:r>
      <w:r w:rsidR="007E33BA" w:rsidRPr="00A5043A">
        <w:rPr>
          <w:rFonts w:ascii="Gentleman 400" w:hAnsi="Gentleman 400" w:cs="Calibri"/>
          <w:color w:val="404040" w:themeColor="text1" w:themeTint="BF"/>
          <w:sz w:val="22"/>
          <w:szCs w:val="22"/>
          <w:lang w:val="en-AU" w:eastAsia="en-AU"/>
        </w:rPr>
        <w:t xml:space="preserve">.  If you, or a member of your family, require surgery or medical treatment, Health Insurance not only gives you the freedom to select the best specialists and the best hospitals, it generally ensures that you avoid a huge waiting list to receive essential treatment. </w:t>
      </w:r>
    </w:p>
    <w:p w:rsidR="007E33BA" w:rsidRPr="00A5043A" w:rsidRDefault="007E33BA" w:rsidP="007E33BA">
      <w:pPr>
        <w:autoSpaceDE w:val="0"/>
        <w:jc w:val="both"/>
        <w:rPr>
          <w:rFonts w:ascii="Gentleman 400" w:hAnsi="Gentleman 400" w:cs="Calibri"/>
          <w:color w:val="404040" w:themeColor="text1" w:themeTint="BF"/>
          <w:sz w:val="22"/>
          <w:szCs w:val="22"/>
          <w:lang w:val="en-AU" w:eastAsia="en-AU"/>
        </w:rPr>
      </w:pPr>
    </w:p>
    <w:p w:rsidR="007E33BA" w:rsidRPr="00A5043A" w:rsidRDefault="007E33BA" w:rsidP="007E33BA">
      <w:pPr>
        <w:spacing w:after="120"/>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Recommended Cover:</w:t>
      </w:r>
    </w:p>
    <w:tbl>
      <w:tblPr>
        <w:tblW w:w="9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819"/>
        <w:gridCol w:w="3092"/>
        <w:gridCol w:w="1734"/>
      </w:tblGrid>
      <w:tr w:rsidR="007E33BA" w:rsidRPr="00A5043A" w:rsidTr="003357BA">
        <w:trPr>
          <w:trHeight w:val="452"/>
          <w:jc w:val="center"/>
        </w:trPr>
        <w:tc>
          <w:tcPr>
            <w:tcW w:w="1884" w:type="dxa"/>
            <w:shd w:val="clear" w:color="auto" w:fill="80C262"/>
          </w:tcPr>
          <w:p w:rsidR="007E33BA" w:rsidRPr="00A5043A" w:rsidRDefault="007E33BA" w:rsidP="00E826D7">
            <w:pPr>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Life Insured</w:t>
            </w:r>
          </w:p>
        </w:tc>
        <w:tc>
          <w:tcPr>
            <w:tcW w:w="2819"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Policy Owner</w:t>
            </w:r>
          </w:p>
        </w:tc>
        <w:tc>
          <w:tcPr>
            <w:tcW w:w="3092"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Option</w:t>
            </w:r>
          </w:p>
        </w:tc>
        <w:tc>
          <w:tcPr>
            <w:tcW w:w="1734" w:type="dxa"/>
            <w:shd w:val="clear" w:color="auto" w:fill="80C262"/>
          </w:tcPr>
          <w:p w:rsidR="007E33BA" w:rsidRPr="00A5043A" w:rsidRDefault="007E33BA" w:rsidP="00E826D7">
            <w:pPr>
              <w:overflowPunct w:val="0"/>
              <w:autoSpaceDE w:val="0"/>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Premium ($)</w:t>
            </w:r>
          </w:p>
        </w:tc>
      </w:tr>
      <w:tr w:rsidR="007E33BA" w:rsidRPr="00A5043A" w:rsidTr="003357BA">
        <w:trPr>
          <w:trHeight w:val="234"/>
          <w:jc w:val="center"/>
        </w:trPr>
        <w:tc>
          <w:tcPr>
            <w:tcW w:w="1884" w:type="dxa"/>
            <w:shd w:val="clear" w:color="auto" w:fill="80C262"/>
            <w:vAlign w:val="center"/>
          </w:tcPr>
          <w:p w:rsidR="007E33BA" w:rsidRPr="00A5043A" w:rsidRDefault="007E33BA" w:rsidP="00E826D7">
            <w:pPr>
              <w:overflowPunct w:val="0"/>
              <w:autoSpaceDE w:val="0"/>
              <w:spacing w:line="256" w:lineRule="auto"/>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Client 1</w:t>
            </w:r>
          </w:p>
        </w:tc>
        <w:tc>
          <w:tcPr>
            <w:tcW w:w="2819" w:type="dxa"/>
            <w:vAlign w:val="center"/>
          </w:tcPr>
          <w:p w:rsidR="007E33BA" w:rsidRPr="00A5043A" w:rsidRDefault="007E33BA" w:rsidP="00E826D7">
            <w:pPr>
              <w:spacing w:line="256"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Client 1 &amp; Client 2</w:t>
            </w:r>
          </w:p>
        </w:tc>
        <w:tc>
          <w:tcPr>
            <w:tcW w:w="3092" w:type="dxa"/>
          </w:tcPr>
          <w:p w:rsidR="007E33BA" w:rsidRPr="00A5043A" w:rsidRDefault="007E33BA" w:rsidP="00E826D7">
            <w:pPr>
              <w:jc w:val="right"/>
              <w:rPr>
                <w:rFonts w:ascii="Gentleman 400" w:hAnsi="Gentleman 400" w:cs="Calibri"/>
                <w:color w:val="404040" w:themeColor="text1" w:themeTint="BF"/>
                <w:sz w:val="22"/>
                <w:szCs w:val="22"/>
              </w:rPr>
            </w:pPr>
          </w:p>
        </w:tc>
        <w:tc>
          <w:tcPr>
            <w:tcW w:w="1734" w:type="dxa"/>
            <w:shd w:val="clear" w:color="auto" w:fill="auto"/>
            <w:vAlign w:val="center"/>
          </w:tcPr>
          <w:p w:rsidR="007E33BA" w:rsidRPr="00A5043A" w:rsidRDefault="007E33BA" w:rsidP="00E826D7">
            <w:pPr>
              <w:jc w:val="right"/>
              <w:rPr>
                <w:rFonts w:ascii="Gentleman 400" w:hAnsi="Gentleman 400" w:cs="Calibri"/>
                <w:color w:val="404040" w:themeColor="text1" w:themeTint="BF"/>
                <w:sz w:val="22"/>
                <w:szCs w:val="22"/>
              </w:rPr>
            </w:pPr>
          </w:p>
        </w:tc>
      </w:tr>
      <w:tr w:rsidR="007E33BA" w:rsidRPr="00A5043A" w:rsidTr="003357BA">
        <w:trPr>
          <w:trHeight w:val="242"/>
          <w:jc w:val="center"/>
        </w:trPr>
        <w:tc>
          <w:tcPr>
            <w:tcW w:w="1884" w:type="dxa"/>
            <w:shd w:val="clear" w:color="auto" w:fill="80C262"/>
            <w:vAlign w:val="center"/>
          </w:tcPr>
          <w:p w:rsidR="007E33BA" w:rsidRPr="00A5043A" w:rsidRDefault="007E33BA" w:rsidP="00E826D7">
            <w:pPr>
              <w:overflowPunct w:val="0"/>
              <w:autoSpaceDE w:val="0"/>
              <w:spacing w:line="256" w:lineRule="auto"/>
              <w:textAlignment w:val="baseline"/>
              <w:rPr>
                <w:rFonts w:ascii="Gentleman 400" w:hAnsi="Gentleman 400" w:cs="Calibri"/>
                <w:b/>
                <w:color w:val="FFFFFF" w:themeColor="background1"/>
                <w:sz w:val="22"/>
                <w:szCs w:val="22"/>
                <w:lang w:val="en-AU" w:eastAsia="en-AU"/>
              </w:rPr>
            </w:pPr>
            <w:r w:rsidRPr="00A5043A">
              <w:rPr>
                <w:rFonts w:ascii="Gentleman 400" w:hAnsi="Gentleman 400" w:cs="Calibri"/>
                <w:b/>
                <w:color w:val="FFFFFF" w:themeColor="background1"/>
                <w:sz w:val="22"/>
                <w:szCs w:val="22"/>
                <w:lang w:val="en-AU" w:eastAsia="en-AU"/>
              </w:rPr>
              <w:t>Client 2</w:t>
            </w:r>
          </w:p>
        </w:tc>
        <w:tc>
          <w:tcPr>
            <w:tcW w:w="2819" w:type="dxa"/>
            <w:vAlign w:val="center"/>
          </w:tcPr>
          <w:p w:rsidR="007E33BA" w:rsidRPr="00A5043A" w:rsidRDefault="007E33BA" w:rsidP="00E826D7">
            <w:pPr>
              <w:spacing w:line="256"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Client 1 &amp; Client 2</w:t>
            </w:r>
          </w:p>
        </w:tc>
        <w:tc>
          <w:tcPr>
            <w:tcW w:w="3092" w:type="dxa"/>
          </w:tcPr>
          <w:p w:rsidR="007E33BA" w:rsidRPr="00A5043A" w:rsidRDefault="007E33BA" w:rsidP="00E826D7">
            <w:pPr>
              <w:jc w:val="right"/>
              <w:rPr>
                <w:rFonts w:ascii="Gentleman 400" w:hAnsi="Gentleman 400" w:cs="Calibri"/>
                <w:color w:val="404040" w:themeColor="text1" w:themeTint="BF"/>
                <w:sz w:val="22"/>
                <w:szCs w:val="22"/>
              </w:rPr>
            </w:pPr>
          </w:p>
        </w:tc>
        <w:tc>
          <w:tcPr>
            <w:tcW w:w="1734" w:type="dxa"/>
            <w:shd w:val="clear" w:color="auto" w:fill="auto"/>
            <w:vAlign w:val="center"/>
          </w:tcPr>
          <w:p w:rsidR="007E33BA" w:rsidRPr="00A5043A" w:rsidRDefault="007E33BA" w:rsidP="00E826D7">
            <w:pPr>
              <w:jc w:val="right"/>
              <w:rPr>
                <w:rFonts w:ascii="Gentleman 400" w:hAnsi="Gentleman 400" w:cs="Calibri"/>
                <w:color w:val="404040" w:themeColor="text1" w:themeTint="BF"/>
                <w:sz w:val="22"/>
                <w:szCs w:val="22"/>
              </w:rPr>
            </w:pPr>
          </w:p>
        </w:tc>
      </w:tr>
    </w:tbl>
    <w:p w:rsidR="007E33BA" w:rsidRPr="00A5043A" w:rsidRDefault="007E33BA" w:rsidP="007E33BA">
      <w:pPr>
        <w:rPr>
          <w:rFonts w:ascii="Gentleman 400" w:hAnsi="Gentleman 400"/>
          <w:color w:val="404040" w:themeColor="text1" w:themeTint="BF"/>
          <w:sz w:val="22"/>
          <w:szCs w:val="22"/>
        </w:rPr>
      </w:pPr>
    </w:p>
    <w:p w:rsidR="007E33BA" w:rsidRPr="00A5043A" w:rsidRDefault="007E33BA" w:rsidP="007E33BA">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above level of cover is based on your completed needs analysis. Please refer to Appendix 2 regarding how the above level of cover is appropriate for you.</w:t>
      </w:r>
    </w:p>
    <w:p w:rsidR="007E33BA" w:rsidRPr="00A5043A" w:rsidRDefault="007E33BA" w:rsidP="007E33BA">
      <w:pPr>
        <w:rPr>
          <w:rFonts w:ascii="Gentleman 400" w:hAnsi="Gentleman 400"/>
          <w:color w:val="404040" w:themeColor="text1" w:themeTint="BF"/>
          <w:sz w:val="22"/>
          <w:szCs w:val="22"/>
        </w:rPr>
      </w:pPr>
    </w:p>
    <w:p w:rsidR="007E33BA" w:rsidRPr="00A5043A" w:rsidRDefault="007E33BA" w:rsidP="007E33BA">
      <w:pPr>
        <w:tabs>
          <w:tab w:val="left" w:pos="4875"/>
        </w:tabs>
        <w:spacing w:after="120"/>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Detailed Features of your Recommended Cover</w:t>
      </w:r>
      <w:r w:rsidRPr="00A5043A">
        <w:rPr>
          <w:rStyle w:val="FootnoteReference"/>
          <w:rFonts w:ascii="Gentleman 400" w:hAnsi="Gentleman 400" w:cs="Calibri"/>
          <w:b/>
          <w:color w:val="404040" w:themeColor="text1" w:themeTint="BF"/>
          <w:sz w:val="22"/>
          <w:szCs w:val="22"/>
        </w:rPr>
        <w:footnoteReference w:id="11"/>
      </w:r>
      <w:r w:rsidRPr="00A5043A">
        <w:rPr>
          <w:rFonts w:ascii="Gentleman 400" w:hAnsi="Gentleman 400" w:cs="Calibri"/>
          <w:b/>
          <w:color w:val="404040" w:themeColor="text1" w:themeTint="BF"/>
          <w:sz w:val="22"/>
          <w:szCs w:val="22"/>
        </w:rPr>
        <w:t xml:space="preserve">: </w:t>
      </w:r>
      <w:r w:rsidRPr="00A5043A">
        <w:rPr>
          <w:rFonts w:ascii="Gentleman 400" w:hAnsi="Gentleman 400" w:cs="Calibri"/>
          <w:b/>
          <w:color w:val="404040" w:themeColor="text1" w:themeTint="BF"/>
          <w:sz w:val="22"/>
          <w:szCs w:val="22"/>
        </w:rPr>
        <w:tab/>
      </w:r>
    </w:p>
    <w:tbl>
      <w:tblPr>
        <w:tblStyle w:val="LightShading-Accent1"/>
        <w:tblpPr w:leftFromText="180" w:rightFromText="180" w:vertAnchor="text" w:horzAnchor="margin" w:tblpY="118"/>
        <w:tblW w:w="0" w:type="auto"/>
        <w:tblLook w:val="04A0" w:firstRow="1" w:lastRow="0" w:firstColumn="1" w:lastColumn="0" w:noHBand="0" w:noVBand="1"/>
      </w:tblPr>
      <w:tblGrid>
        <w:gridCol w:w="1651"/>
        <w:gridCol w:w="4010"/>
        <w:gridCol w:w="3852"/>
      </w:tblGrid>
      <w:tr w:rsidR="007E33BA" w:rsidRPr="00A5043A" w:rsidTr="00115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bottom w:val="single" w:sz="4" w:space="0" w:color="44546A" w:themeColor="text2"/>
            </w:tcBorders>
            <w:shd w:val="clear" w:color="auto" w:fill="80C262"/>
          </w:tcPr>
          <w:p w:rsidR="007E33BA" w:rsidRPr="00A5043A" w:rsidRDefault="007E33BA" w:rsidP="00E826D7">
            <w:pPr>
              <w:jc w:val="center"/>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Benefit Features</w:t>
            </w:r>
          </w:p>
        </w:tc>
        <w:tc>
          <w:tcPr>
            <w:tcW w:w="4010" w:type="dxa"/>
            <w:tcBorders>
              <w:bottom w:val="single" w:sz="4" w:space="0" w:color="44546A" w:themeColor="text2"/>
            </w:tcBorders>
            <w:shd w:val="clear" w:color="auto" w:fill="80C262"/>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Description</w:t>
            </w:r>
          </w:p>
        </w:tc>
        <w:tc>
          <w:tcPr>
            <w:tcW w:w="3852" w:type="dxa"/>
            <w:tcBorders>
              <w:bottom w:val="single" w:sz="4" w:space="0" w:color="44546A" w:themeColor="text2"/>
            </w:tcBorders>
            <w:shd w:val="clear" w:color="auto" w:fill="80C262"/>
          </w:tcPr>
          <w:p w:rsidR="007E33BA" w:rsidRPr="00A5043A" w:rsidRDefault="007E33BA" w:rsidP="00E826D7">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Why it’s important</w:t>
            </w:r>
          </w:p>
        </w:tc>
      </w:tr>
      <w:tr w:rsidR="007E33BA"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A9019F" w:rsidRPr="00A5043A" w:rsidRDefault="00A9019F"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Private Health</w:t>
            </w:r>
          </w:p>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Excess</w:t>
            </w:r>
            <w:r w:rsidR="00A9019F" w:rsidRPr="00A5043A">
              <w:rPr>
                <w:rFonts w:ascii="Gentleman 400" w:hAnsi="Gentleman 400" w:cs="Calibri"/>
                <w:color w:val="404040" w:themeColor="text1" w:themeTint="BF"/>
                <w:sz w:val="22"/>
                <w:szCs w:val="22"/>
              </w:rPr>
              <w:t xml:space="preserve"> Options</w:t>
            </w:r>
          </w:p>
          <w:p w:rsidR="00A9019F" w:rsidRPr="00A5043A" w:rsidRDefault="00A9019F"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$250, $500, $750, $1000, $2000, $4000</w:t>
            </w:r>
          </w:p>
        </w:tc>
        <w:tc>
          <w:tcPr>
            <w:tcW w:w="4010" w:type="dxa"/>
            <w:tcBorders>
              <w:top w:val="single" w:sz="4" w:space="0" w:color="44546A" w:themeColor="text2"/>
              <w:bottom w:val="single" w:sz="4" w:space="0" w:color="44546A" w:themeColor="text2"/>
            </w:tcBorders>
            <w:shd w:val="clear" w:color="auto" w:fill="auto"/>
          </w:tcPr>
          <w:p w:rsidR="007E33BA" w:rsidRPr="00A5043A" w:rsidRDefault="007E33BA" w:rsidP="007E33BA">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The amount, if applicable, which will be deducted from claims submitted prior to any benefits paid under this policy. This is the amount you are required to pay directly to the medical practitioner. This applies once per life assured per policy year. </w:t>
            </w:r>
          </w:p>
        </w:tc>
        <w:tc>
          <w:tcPr>
            <w:tcW w:w="3852" w:type="dxa"/>
            <w:tcBorders>
              <w:top w:val="single" w:sz="4" w:space="0" w:color="44546A" w:themeColor="text2"/>
              <w:bottom w:val="single" w:sz="4" w:space="0" w:color="44546A" w:themeColor="text2"/>
            </w:tcBorders>
            <w:shd w:val="clear" w:color="auto" w:fill="auto"/>
          </w:tcPr>
          <w:p w:rsidR="007E33BA" w:rsidRPr="00A5043A" w:rsidRDefault="007E33BA" w:rsidP="007E33BA">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Electing an excess on your benefit has the advantage of reducing your premiums. You have also advised that you have sufficient resources to meet this excess. </w:t>
            </w:r>
          </w:p>
        </w:tc>
      </w:tr>
      <w:tr w:rsidR="007E33BA" w:rsidRPr="00A5043A" w:rsidTr="001A7BF4">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7E33BA" w:rsidRPr="00A5043A" w:rsidRDefault="00A9019F"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Private Health Plus</w:t>
            </w:r>
          </w:p>
        </w:tc>
        <w:tc>
          <w:tcPr>
            <w:tcW w:w="4010" w:type="dxa"/>
            <w:tcBorders>
              <w:top w:val="single" w:sz="4" w:space="0" w:color="44546A" w:themeColor="text2"/>
              <w:bottom w:val="single" w:sz="4" w:space="0" w:color="44546A" w:themeColor="text2"/>
            </w:tcBorders>
            <w:shd w:val="clear" w:color="auto" w:fill="auto"/>
          </w:tcPr>
          <w:p w:rsidR="007E33BA" w:rsidRPr="00A5043A" w:rsidRDefault="007E33BA" w:rsidP="007E33BA">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Provides reimbursement per life assured per policy year for medically necessary consultations with specialists and/or testing. </w:t>
            </w:r>
            <w:r w:rsidR="00A9019F" w:rsidRPr="00A5043A">
              <w:rPr>
                <w:rFonts w:ascii="Gentleman 400" w:hAnsi="Gentleman 400" w:cs="Calibri"/>
                <w:color w:val="404040" w:themeColor="text1" w:themeTint="BF"/>
                <w:sz w:val="22"/>
                <w:szCs w:val="22"/>
              </w:rPr>
              <w:t>Nil or $250 excess options available.</w:t>
            </w:r>
          </w:p>
        </w:tc>
        <w:tc>
          <w:tcPr>
            <w:tcW w:w="3852" w:type="dxa"/>
            <w:tcBorders>
              <w:top w:val="single" w:sz="4" w:space="0" w:color="44546A" w:themeColor="text2"/>
              <w:bottom w:val="single" w:sz="4" w:space="0" w:color="44546A" w:themeColor="text2"/>
            </w:tcBorders>
            <w:shd w:val="clear" w:color="auto" w:fill="auto"/>
          </w:tcPr>
          <w:p w:rsidR="007E33BA" w:rsidRPr="00A5043A" w:rsidRDefault="007E33BA" w:rsidP="007E33BA">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It is important that you </w:t>
            </w:r>
            <w:proofErr w:type="gramStart"/>
            <w:r w:rsidRPr="00A5043A">
              <w:rPr>
                <w:rFonts w:ascii="Gentleman 400" w:hAnsi="Gentleman 400" w:cs="Calibri"/>
                <w:color w:val="404040" w:themeColor="text1" w:themeTint="BF"/>
                <w:sz w:val="22"/>
                <w:szCs w:val="22"/>
              </w:rPr>
              <w:t>are able to</w:t>
            </w:r>
            <w:proofErr w:type="gramEnd"/>
            <w:r w:rsidRPr="00A5043A">
              <w:rPr>
                <w:rFonts w:ascii="Gentleman 400" w:hAnsi="Gentleman 400" w:cs="Calibri"/>
                <w:color w:val="404040" w:themeColor="text1" w:themeTint="BF"/>
                <w:sz w:val="22"/>
                <w:szCs w:val="22"/>
              </w:rPr>
              <w:t xml:space="preserve"> meet the costs associated with identifying any serious medical conditions that either you or your family may suffer. </w:t>
            </w:r>
          </w:p>
        </w:tc>
      </w:tr>
      <w:tr w:rsidR="007E33BA"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7E33BA" w:rsidRPr="00A5043A" w:rsidRDefault="00A9019F" w:rsidP="00E826D7">
            <w:pPr>
              <w:rPr>
                <w:rFonts w:ascii="Gentleman 400" w:hAnsi="Gentleman 400" w:cs="Calibri"/>
                <w:color w:val="FF0000"/>
                <w:sz w:val="22"/>
                <w:szCs w:val="22"/>
              </w:rPr>
            </w:pPr>
            <w:r w:rsidRPr="00A5043A">
              <w:rPr>
                <w:rFonts w:ascii="Gentleman 400" w:hAnsi="Gentleman 400" w:cs="Calibri"/>
                <w:color w:val="FF0000"/>
                <w:sz w:val="22"/>
                <w:szCs w:val="22"/>
              </w:rPr>
              <w:t>Working with ACC</w:t>
            </w:r>
            <w:r w:rsidR="007E33BA" w:rsidRPr="00A5043A">
              <w:rPr>
                <w:rFonts w:ascii="Gentleman 400" w:hAnsi="Gentleman 400" w:cs="Calibri"/>
                <w:color w:val="FF0000"/>
                <w:sz w:val="22"/>
                <w:szCs w:val="22"/>
              </w:rPr>
              <w:t xml:space="preserve"> </w:t>
            </w:r>
          </w:p>
        </w:tc>
        <w:tc>
          <w:tcPr>
            <w:tcW w:w="4010" w:type="dxa"/>
            <w:tcBorders>
              <w:top w:val="single" w:sz="4" w:space="0" w:color="44546A" w:themeColor="text2"/>
              <w:bottom w:val="single" w:sz="4" w:space="0" w:color="44546A" w:themeColor="text2"/>
            </w:tcBorders>
            <w:shd w:val="clear" w:color="auto" w:fill="auto"/>
          </w:tcPr>
          <w:p w:rsidR="00A9019F" w:rsidRPr="00A5043A" w:rsidRDefault="00A9019F" w:rsidP="00A9019F">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ACC is there for treatment and</w:t>
            </w:r>
          </w:p>
          <w:p w:rsidR="00A9019F" w:rsidRPr="00A5043A" w:rsidRDefault="00A9019F" w:rsidP="00A9019F">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rehabilitation for accidental injury, but</w:t>
            </w:r>
          </w:p>
          <w:p w:rsidR="007E33BA" w:rsidRPr="00A5043A" w:rsidRDefault="00A9019F" w:rsidP="00A9019F">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rPr>
            </w:pPr>
            <w:r w:rsidRPr="00A5043A">
              <w:rPr>
                <w:rFonts w:ascii="Gentleman 400" w:hAnsi="Gentleman 400" w:cs="Calibri"/>
                <w:color w:val="FF0000"/>
                <w:sz w:val="22"/>
                <w:szCs w:val="22"/>
                <w:lang w:val="en-NZ"/>
              </w:rPr>
              <w:t>they don’t cover everything.</w:t>
            </w:r>
          </w:p>
        </w:tc>
        <w:tc>
          <w:tcPr>
            <w:tcW w:w="3852" w:type="dxa"/>
            <w:tcBorders>
              <w:top w:val="single" w:sz="4" w:space="0" w:color="44546A" w:themeColor="text2"/>
              <w:bottom w:val="single" w:sz="4" w:space="0" w:color="44546A" w:themeColor="text2"/>
            </w:tcBorders>
            <w:shd w:val="clear" w:color="auto" w:fill="auto"/>
          </w:tcPr>
          <w:p w:rsidR="007E33BA" w:rsidRPr="00A5043A" w:rsidRDefault="00A9019F" w:rsidP="00A9019F">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 xml:space="preserve">If ACC declines your claim, we’ll take care of your eligible treatment costs. Our </w:t>
            </w:r>
            <w:r w:rsidRPr="00A5043A">
              <w:rPr>
                <w:rFonts w:ascii="Gentleman 400" w:hAnsi="Gentleman 400" w:cs="Calibri"/>
                <w:b/>
                <w:bCs/>
                <w:color w:val="FF0000"/>
                <w:sz w:val="22"/>
                <w:szCs w:val="22"/>
                <w:lang w:val="en-NZ"/>
              </w:rPr>
              <w:t xml:space="preserve">ACC Advocacy </w:t>
            </w:r>
            <w:r w:rsidRPr="00A5043A">
              <w:rPr>
                <w:rFonts w:ascii="Gentleman 400" w:hAnsi="Gentleman 400" w:cs="Calibri"/>
                <w:color w:val="FF0000"/>
                <w:sz w:val="22"/>
                <w:szCs w:val="22"/>
                <w:lang w:val="en-NZ"/>
              </w:rPr>
              <w:t>service can then review your case and work with ACC to get the best outcome for you. This could result in your excess being refunded or not having a claim against your insurance. Either way – you’ll be covered.</w:t>
            </w:r>
          </w:p>
        </w:tc>
      </w:tr>
      <w:tr w:rsidR="00A9019F" w:rsidRPr="00A5043A" w:rsidTr="001A7BF4">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A9019F" w:rsidRPr="00A5043A" w:rsidRDefault="00A9019F" w:rsidP="00E826D7">
            <w:pPr>
              <w:rPr>
                <w:rFonts w:ascii="Gentleman 400" w:hAnsi="Gentleman 400" w:cs="Calibri"/>
                <w:color w:val="FF0000"/>
                <w:sz w:val="22"/>
                <w:szCs w:val="22"/>
              </w:rPr>
            </w:pPr>
            <w:r w:rsidRPr="00A5043A">
              <w:rPr>
                <w:rFonts w:ascii="Gentleman 400" w:hAnsi="Gentleman 400" w:cs="Calibri"/>
                <w:color w:val="FF0000"/>
                <w:sz w:val="22"/>
                <w:szCs w:val="22"/>
              </w:rPr>
              <w:t>Healthy by Sovereign</w:t>
            </w:r>
          </w:p>
        </w:tc>
        <w:tc>
          <w:tcPr>
            <w:tcW w:w="4010" w:type="dxa"/>
            <w:tcBorders>
              <w:top w:val="single" w:sz="4" w:space="0" w:color="44546A" w:themeColor="text2"/>
              <w:bottom w:val="single" w:sz="4" w:space="0" w:color="44546A" w:themeColor="text2"/>
            </w:tcBorders>
            <w:shd w:val="clear" w:color="auto" w:fill="auto"/>
          </w:tcPr>
          <w:p w:rsidR="00A9019F" w:rsidRPr="00A5043A" w:rsidRDefault="00A9019F" w:rsidP="00A9019F">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Make your healthy choices work for you.</w:t>
            </w:r>
          </w:p>
          <w:p w:rsidR="00A9019F" w:rsidRPr="00A5043A" w:rsidRDefault="00A9019F" w:rsidP="00A9019F">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All Sovereign health insurance customers</w:t>
            </w:r>
          </w:p>
          <w:p w:rsidR="00A9019F" w:rsidRPr="00A5043A" w:rsidRDefault="00A9019F" w:rsidP="00A9019F">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can join our free rewards programme.</w:t>
            </w:r>
          </w:p>
        </w:tc>
        <w:tc>
          <w:tcPr>
            <w:tcW w:w="3852" w:type="dxa"/>
            <w:tcBorders>
              <w:top w:val="single" w:sz="4" w:space="0" w:color="44546A" w:themeColor="text2"/>
              <w:bottom w:val="single" w:sz="4" w:space="0" w:color="44546A" w:themeColor="text2"/>
            </w:tcBorders>
            <w:shd w:val="clear" w:color="auto" w:fill="auto"/>
          </w:tcPr>
          <w:p w:rsidR="00A9019F" w:rsidRPr="00A5043A" w:rsidRDefault="00A9019F" w:rsidP="00A9019F">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FF0000"/>
                <w:sz w:val="22"/>
                <w:szCs w:val="22"/>
                <w:lang w:val="en-NZ"/>
              </w:rPr>
            </w:pPr>
            <w:r w:rsidRPr="00A5043A">
              <w:rPr>
                <w:rFonts w:ascii="Gentleman 400" w:hAnsi="Gentleman 400" w:cs="Calibri"/>
                <w:color w:val="FF0000"/>
                <w:sz w:val="22"/>
                <w:szCs w:val="22"/>
                <w:lang w:val="en-NZ"/>
              </w:rPr>
              <w:t>Healthy by Sovereign, which offers exclusive discounts and rewards like gym vouchers and up to $100 cash back.</w:t>
            </w:r>
          </w:p>
        </w:tc>
      </w:tr>
      <w:tr w:rsidR="007E33BA" w:rsidRPr="00A5043A" w:rsidTr="001A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7E33BA" w:rsidRPr="00A5043A" w:rsidRDefault="007E33BA" w:rsidP="00E826D7">
            <w:pPr>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Ownership</w:t>
            </w:r>
          </w:p>
        </w:tc>
        <w:tc>
          <w:tcPr>
            <w:tcW w:w="4010" w:type="dxa"/>
            <w:tcBorders>
              <w:top w:val="single" w:sz="4" w:space="0" w:color="44546A" w:themeColor="text2"/>
              <w:bottom w:val="single" w:sz="4" w:space="0" w:color="44546A" w:themeColor="text2"/>
            </w:tcBorders>
            <w:shd w:val="clear" w:color="auto" w:fill="auto"/>
          </w:tcPr>
          <w:p w:rsidR="007E33BA" w:rsidRPr="00A5043A" w:rsidRDefault="007E33BA" w:rsidP="007E33BA">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Joint ownership</w:t>
            </w:r>
          </w:p>
        </w:tc>
        <w:tc>
          <w:tcPr>
            <w:tcW w:w="3852" w:type="dxa"/>
            <w:tcBorders>
              <w:top w:val="single" w:sz="4" w:space="0" w:color="44546A" w:themeColor="text2"/>
              <w:bottom w:val="single" w:sz="4" w:space="0" w:color="44546A" w:themeColor="text2"/>
            </w:tcBorders>
            <w:shd w:val="clear" w:color="auto" w:fill="auto"/>
          </w:tcPr>
          <w:p w:rsidR="007E33BA" w:rsidRPr="00A5043A" w:rsidRDefault="007E33BA" w:rsidP="007E33BA">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 recommend joint ownership as this will make it easier for you at claim time. </w:t>
            </w:r>
          </w:p>
        </w:tc>
      </w:tr>
      <w:tr w:rsidR="001A7BF4" w:rsidRPr="00A5043A" w:rsidTr="001A7BF4">
        <w:tc>
          <w:tcPr>
            <w:cnfStyle w:val="001000000000" w:firstRow="0" w:lastRow="0" w:firstColumn="1" w:lastColumn="0" w:oddVBand="0" w:evenVBand="0" w:oddHBand="0" w:evenHBand="0" w:firstRowFirstColumn="0" w:firstRowLastColumn="0" w:lastRowFirstColumn="0" w:lastRowLastColumn="0"/>
            <w:tcW w:w="1651" w:type="dxa"/>
            <w:tcBorders>
              <w:top w:val="single" w:sz="4" w:space="0" w:color="44546A" w:themeColor="text2"/>
              <w:bottom w:val="single" w:sz="4" w:space="0" w:color="44546A" w:themeColor="text2"/>
            </w:tcBorders>
            <w:shd w:val="clear" w:color="auto" w:fill="auto"/>
          </w:tcPr>
          <w:p w:rsidR="001A7BF4" w:rsidRPr="00A5043A" w:rsidRDefault="001A7BF4" w:rsidP="001A7BF4">
            <w:pPr>
              <w:rPr>
                <w:rFonts w:ascii="Gentleman 400" w:hAnsi="Gentleman 400" w:cs="Calibri"/>
                <w:b w:val="0"/>
                <w:color w:val="404040" w:themeColor="text1" w:themeTint="BF"/>
                <w:sz w:val="22"/>
                <w:szCs w:val="22"/>
              </w:rPr>
            </w:pPr>
            <w:r w:rsidRPr="00A5043A">
              <w:rPr>
                <w:rFonts w:ascii="Gentleman 400" w:hAnsi="Gentleman 400" w:cs="Calibri"/>
                <w:color w:val="404040" w:themeColor="text1" w:themeTint="BF"/>
                <w:sz w:val="22"/>
                <w:szCs w:val="22"/>
              </w:rPr>
              <w:t>Sole Ownership</w:t>
            </w:r>
          </w:p>
        </w:tc>
        <w:tc>
          <w:tcPr>
            <w:tcW w:w="4010" w:type="dxa"/>
            <w:tcBorders>
              <w:top w:val="single" w:sz="4" w:space="0" w:color="44546A" w:themeColor="text2"/>
              <w:bottom w:val="single" w:sz="4" w:space="0" w:color="44546A" w:themeColor="text2"/>
            </w:tcBorders>
            <w:shd w:val="clear" w:color="auto" w:fill="auto"/>
          </w:tcPr>
          <w:p w:rsidR="001A7BF4" w:rsidRPr="00A5043A" w:rsidRDefault="001A7BF4" w:rsidP="001A7BF4">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To be owned by the life assured.</w:t>
            </w:r>
          </w:p>
        </w:tc>
        <w:tc>
          <w:tcPr>
            <w:tcW w:w="3852" w:type="dxa"/>
            <w:tcBorders>
              <w:top w:val="single" w:sz="4" w:space="0" w:color="44546A" w:themeColor="text2"/>
              <w:bottom w:val="single" w:sz="4" w:space="0" w:color="44546A" w:themeColor="text2"/>
            </w:tcBorders>
            <w:shd w:val="clear" w:color="auto" w:fill="auto"/>
          </w:tcPr>
          <w:p w:rsidR="001A7BF4" w:rsidRPr="00A5043A" w:rsidRDefault="001A7BF4" w:rsidP="001A7BF4">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It is important that you own this policy as the benefit when claimable will be paid out to the policy owner. </w:t>
            </w:r>
          </w:p>
        </w:tc>
      </w:tr>
    </w:tbl>
    <w:p w:rsidR="00842403" w:rsidRPr="00A5043A" w:rsidRDefault="00842403" w:rsidP="00842403">
      <w:pPr>
        <w:pStyle w:val="TOC1"/>
        <w:tabs>
          <w:tab w:val="right" w:leader="dot" w:pos="9503"/>
        </w:tabs>
        <w:spacing w:before="180"/>
        <w:outlineLvl w:val="0"/>
        <w:rPr>
          <w:rFonts w:ascii="Gentleman 400" w:hAnsi="Gentleman 400" w:cstheme="minorHAnsi"/>
          <w:bCs/>
          <w:iCs/>
          <w:caps w:val="0"/>
          <w:color w:val="66B245"/>
          <w:sz w:val="48"/>
          <w:szCs w:val="48"/>
        </w:rPr>
      </w:pPr>
      <w:bookmarkStart w:id="32" w:name="_Toc508800864"/>
      <w:bookmarkStart w:id="33" w:name="_Toc466634262"/>
      <w:bookmarkEnd w:id="4"/>
      <w:r w:rsidRPr="00A5043A">
        <w:rPr>
          <w:rFonts w:ascii="Gentleman 400" w:hAnsi="Gentleman 400" w:cstheme="minorHAnsi"/>
          <w:bCs/>
          <w:iCs/>
          <w:caps w:val="0"/>
          <w:color w:val="66B245"/>
          <w:sz w:val="48"/>
          <w:szCs w:val="48"/>
        </w:rPr>
        <w:t>Planning for your retirement</w:t>
      </w:r>
      <w:bookmarkEnd w:id="32"/>
    </w:p>
    <w:p w:rsidR="00842403" w:rsidRPr="00A5043A" w:rsidRDefault="00842403" w:rsidP="00842403">
      <w:pPr>
        <w:suppressAutoHyphens w:val="0"/>
        <w:spacing w:after="160" w:line="259" w:lineRule="auto"/>
        <w:rPr>
          <w:rFonts w:ascii="Gentleman 400" w:hAnsi="Gentleman 400" w:cstheme="minorHAnsi"/>
          <w:bCs/>
          <w:iCs/>
          <w:caps/>
          <w:color w:val="66B245"/>
          <w:sz w:val="8"/>
          <w:szCs w:val="48"/>
        </w:rPr>
      </w:pPr>
    </w:p>
    <w:p w:rsidR="00842403" w:rsidRPr="00A5043A" w:rsidRDefault="00842403" w:rsidP="00842403">
      <w:pPr>
        <w:suppressAutoHyphens w:val="0"/>
        <w:spacing w:after="160" w:line="259" w:lineRule="auto"/>
        <w:rPr>
          <w:rFonts w:ascii="Gentleman 400" w:hAnsi="Gentleman 400" w:cs="Calibri"/>
          <w:b/>
          <w:color w:val="66B245"/>
          <w:sz w:val="22"/>
          <w:szCs w:val="22"/>
        </w:rPr>
      </w:pPr>
      <w:r w:rsidRPr="00A5043A">
        <w:rPr>
          <w:rFonts w:ascii="Gentleman 400" w:hAnsi="Gentleman 400" w:cs="Calibri"/>
          <w:b/>
          <w:color w:val="66B245"/>
          <w:sz w:val="22"/>
          <w:szCs w:val="22"/>
        </w:rPr>
        <w:lastRenderedPageBreak/>
        <w:t>Proposed Financial Position</w:t>
      </w:r>
    </w:p>
    <w:p w:rsidR="00842403" w:rsidRPr="00A5043A" w:rsidRDefault="00842403" w:rsidP="00842403">
      <w:pPr>
        <w:suppressAutoHyphens w:val="0"/>
        <w:spacing w:after="160" w:line="259"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By the time you reach your ideal retirement age of XX you will have accumulated a total wealth of XX which is based on the following assumptions. </w:t>
      </w:r>
    </w:p>
    <w:p w:rsidR="00842403" w:rsidRPr="00A5043A" w:rsidRDefault="00842403" w:rsidP="00842403">
      <w:pPr>
        <w:pStyle w:val="NoSpacing"/>
        <w:numPr>
          <w:ilvl w:val="0"/>
          <w:numId w:val="38"/>
        </w:numPr>
        <w:rPr>
          <w:rFonts w:ascii="Gentleman 400" w:hAnsi="Gentleman 400"/>
          <w:color w:val="FF0000"/>
        </w:rPr>
      </w:pPr>
      <w:r w:rsidRPr="00A5043A">
        <w:rPr>
          <w:rFonts w:ascii="Gentleman 400" w:hAnsi="Gentleman 400"/>
          <w:color w:val="FF0000"/>
        </w:rPr>
        <w:t>RETURNS</w:t>
      </w:r>
    </w:p>
    <w:p w:rsidR="00842403" w:rsidRPr="00A5043A" w:rsidRDefault="00842403" w:rsidP="00842403">
      <w:pPr>
        <w:pStyle w:val="NoSpacing"/>
        <w:numPr>
          <w:ilvl w:val="0"/>
          <w:numId w:val="38"/>
        </w:numPr>
        <w:rPr>
          <w:rFonts w:ascii="Gentleman 400" w:hAnsi="Gentleman 400"/>
          <w:color w:val="FF0000"/>
        </w:rPr>
      </w:pPr>
      <w:r w:rsidRPr="00A5043A">
        <w:rPr>
          <w:rFonts w:ascii="Gentleman 400" w:hAnsi="Gentleman 400"/>
          <w:color w:val="FF0000"/>
        </w:rPr>
        <w:t>CONTRIBUTIONS</w:t>
      </w:r>
    </w:p>
    <w:p w:rsidR="00842403" w:rsidRPr="00A5043A" w:rsidRDefault="00842403" w:rsidP="00842403">
      <w:pPr>
        <w:pStyle w:val="NoSpacing"/>
        <w:numPr>
          <w:ilvl w:val="0"/>
          <w:numId w:val="38"/>
        </w:numPr>
        <w:rPr>
          <w:rFonts w:ascii="Gentleman 400" w:hAnsi="Gentleman 400"/>
          <w:color w:val="FF0000"/>
        </w:rPr>
      </w:pPr>
      <w:r w:rsidRPr="00A5043A">
        <w:rPr>
          <w:rFonts w:ascii="Gentleman 400" w:hAnsi="Gentleman 400"/>
          <w:color w:val="FF0000"/>
        </w:rPr>
        <w:t>IMPLEMENTATION OF STRATEGY</w:t>
      </w:r>
    </w:p>
    <w:p w:rsidR="00842403" w:rsidRPr="00A5043A" w:rsidRDefault="00842403" w:rsidP="00842403">
      <w:pPr>
        <w:suppressAutoHyphens w:val="0"/>
        <w:spacing w:after="160" w:line="259" w:lineRule="auto"/>
        <w:rPr>
          <w:rFonts w:ascii="Gentleman 400" w:hAnsi="Gentleman 400" w:cs="Calibri"/>
          <w:color w:val="404040" w:themeColor="text1" w:themeTint="BF"/>
          <w:sz w:val="22"/>
          <w:szCs w:val="22"/>
        </w:rPr>
      </w:pPr>
      <w:r w:rsidRPr="00A5043A">
        <w:rPr>
          <w:rFonts w:ascii="Gentleman 400" w:hAnsi="Gentleman 400" w:cs="Calibri"/>
          <w:noProof/>
          <w:color w:val="404040" w:themeColor="text1" w:themeTint="BF"/>
          <w:sz w:val="22"/>
          <w:szCs w:val="22"/>
        </w:rPr>
        <w:drawing>
          <wp:inline distT="0" distB="0" distL="0" distR="0" wp14:anchorId="22A93797" wp14:editId="50C66F66">
            <wp:extent cx="5731510" cy="2245454"/>
            <wp:effectExtent l="0" t="0" r="2540" b="254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245454"/>
                    </a:xfrm>
                    <a:prstGeom prst="rect">
                      <a:avLst/>
                    </a:prstGeom>
                  </pic:spPr>
                </pic:pic>
              </a:graphicData>
            </a:graphic>
          </wp:inline>
        </w:drawing>
      </w:r>
    </w:p>
    <w:tbl>
      <w:tblPr>
        <w:tblStyle w:val="TableGrid"/>
        <w:tblW w:w="0" w:type="auto"/>
        <w:tblLook w:val="04A0" w:firstRow="1" w:lastRow="0" w:firstColumn="1" w:lastColumn="0" w:noHBand="0" w:noVBand="1"/>
      </w:tblPr>
      <w:tblGrid>
        <w:gridCol w:w="4713"/>
        <w:gridCol w:w="4790"/>
      </w:tblGrid>
      <w:tr w:rsidR="00842403" w:rsidRPr="00A5043A" w:rsidTr="00842403">
        <w:tc>
          <w:tcPr>
            <w:tcW w:w="4864" w:type="dxa"/>
            <w:shd w:val="clear" w:color="auto" w:fill="66B245"/>
          </w:tcPr>
          <w:p w:rsidR="00842403" w:rsidRPr="00A5043A" w:rsidRDefault="00842403" w:rsidP="00842403">
            <w:pPr>
              <w:overflowPunct w:val="0"/>
              <w:autoSpaceDE w:val="0"/>
              <w:jc w:val="center"/>
              <w:textAlignment w:val="baseline"/>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Source</w:t>
            </w:r>
          </w:p>
        </w:tc>
        <w:tc>
          <w:tcPr>
            <w:tcW w:w="4865" w:type="dxa"/>
            <w:shd w:val="clear" w:color="auto" w:fill="66B245"/>
          </w:tcPr>
          <w:p w:rsidR="00842403" w:rsidRPr="00A5043A" w:rsidRDefault="00842403" w:rsidP="00842403">
            <w:pPr>
              <w:overflowPunct w:val="0"/>
              <w:autoSpaceDE w:val="0"/>
              <w:jc w:val="center"/>
              <w:textAlignment w:val="baseline"/>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Present Value at Client 1’s age 65 ($)</w:t>
            </w:r>
          </w:p>
        </w:tc>
      </w:tr>
      <w:tr w:rsidR="00842403" w:rsidRPr="00A5043A" w:rsidTr="00842403">
        <w:tc>
          <w:tcPr>
            <w:tcW w:w="4864" w:type="dxa"/>
          </w:tcPr>
          <w:p w:rsidR="00842403" w:rsidRPr="00A5043A" w:rsidRDefault="00842403" w:rsidP="00842403">
            <w:pPr>
              <w:overflowPunct w:val="0"/>
              <w:autoSpaceDE w:val="0"/>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KiwiSaver (Client 1)</w:t>
            </w:r>
          </w:p>
        </w:tc>
        <w:tc>
          <w:tcPr>
            <w:tcW w:w="4865" w:type="dxa"/>
          </w:tcPr>
          <w:p w:rsidR="00842403" w:rsidRPr="00A5043A" w:rsidRDefault="00842403" w:rsidP="00842403">
            <w:pPr>
              <w:tabs>
                <w:tab w:val="left" w:pos="2850"/>
              </w:tabs>
              <w:overflowPunct w:val="0"/>
              <w:autoSpaceDE w:val="0"/>
              <w:jc w:val="right"/>
              <w:textAlignment w:val="baseline"/>
              <w:rPr>
                <w:rFonts w:ascii="Gentleman 400" w:hAnsi="Gentleman 400" w:cstheme="minorHAnsi"/>
                <w:sz w:val="22"/>
                <w:szCs w:val="20"/>
                <w:lang w:val="en-AU" w:eastAsia="en-AU"/>
              </w:rPr>
            </w:pPr>
            <w:r w:rsidRPr="00A5043A">
              <w:rPr>
                <w:rFonts w:ascii="Gentleman 400" w:hAnsi="Gentleman 400" w:cstheme="minorHAnsi"/>
                <w:sz w:val="22"/>
                <w:szCs w:val="20"/>
                <w:lang w:val="en-AU" w:eastAsia="en-AU"/>
              </w:rPr>
              <w:tab/>
            </w:r>
          </w:p>
        </w:tc>
      </w:tr>
      <w:tr w:rsidR="00842403" w:rsidRPr="00A5043A" w:rsidTr="00842403">
        <w:tc>
          <w:tcPr>
            <w:tcW w:w="4864" w:type="dxa"/>
          </w:tcPr>
          <w:p w:rsidR="00842403" w:rsidRPr="00A5043A" w:rsidRDefault="00842403" w:rsidP="00842403">
            <w:pPr>
              <w:overflowPunct w:val="0"/>
              <w:autoSpaceDE w:val="0"/>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KiwiSaver (Client 2)</w:t>
            </w:r>
          </w:p>
        </w:tc>
        <w:tc>
          <w:tcPr>
            <w:tcW w:w="4865" w:type="dxa"/>
          </w:tcPr>
          <w:p w:rsidR="00842403" w:rsidRPr="00A5043A" w:rsidRDefault="00842403" w:rsidP="00842403">
            <w:pPr>
              <w:overflowPunct w:val="0"/>
              <w:autoSpaceDE w:val="0"/>
              <w:jc w:val="right"/>
              <w:textAlignment w:val="baseline"/>
              <w:rPr>
                <w:rFonts w:ascii="Gentleman 400" w:hAnsi="Gentleman 400" w:cstheme="minorHAnsi"/>
                <w:sz w:val="22"/>
                <w:szCs w:val="20"/>
                <w:lang w:val="en-AU" w:eastAsia="en-AU"/>
              </w:rPr>
            </w:pPr>
          </w:p>
        </w:tc>
      </w:tr>
      <w:tr w:rsidR="00842403" w:rsidRPr="00A5043A" w:rsidTr="00842403">
        <w:tc>
          <w:tcPr>
            <w:tcW w:w="4864" w:type="dxa"/>
          </w:tcPr>
          <w:p w:rsidR="00842403" w:rsidRPr="00A5043A" w:rsidRDefault="003A339F" w:rsidP="00842403">
            <w:pPr>
              <w:overflowPunct w:val="0"/>
              <w:autoSpaceDE w:val="0"/>
              <w:textAlignment w:val="baseline"/>
              <w:rPr>
                <w:rFonts w:ascii="Gentleman 400" w:hAnsi="Gentleman 400" w:cs="Calibri"/>
                <w:color w:val="404040" w:themeColor="text1" w:themeTint="BF"/>
                <w:sz w:val="22"/>
                <w:szCs w:val="22"/>
              </w:rPr>
            </w:pPr>
            <w:r>
              <w:rPr>
                <w:rFonts w:ascii="Gentleman 400" w:hAnsi="Gentleman 400" w:cs="Calibri"/>
                <w:color w:val="404040" w:themeColor="text1" w:themeTint="BF"/>
                <w:sz w:val="22"/>
                <w:szCs w:val="22"/>
              </w:rPr>
              <w:t>Select Wealth</w:t>
            </w:r>
            <w:r w:rsidR="00842403" w:rsidRPr="00A5043A">
              <w:rPr>
                <w:rFonts w:ascii="Gentleman 400" w:hAnsi="Gentleman 400" w:cs="Calibri"/>
                <w:color w:val="404040" w:themeColor="text1" w:themeTint="BF"/>
                <w:sz w:val="22"/>
                <w:szCs w:val="22"/>
              </w:rPr>
              <w:t xml:space="preserve"> Portfolio </w:t>
            </w:r>
          </w:p>
        </w:tc>
        <w:tc>
          <w:tcPr>
            <w:tcW w:w="4865" w:type="dxa"/>
          </w:tcPr>
          <w:p w:rsidR="00842403" w:rsidRPr="00A5043A" w:rsidRDefault="00842403" w:rsidP="00842403">
            <w:pPr>
              <w:overflowPunct w:val="0"/>
              <w:autoSpaceDE w:val="0"/>
              <w:jc w:val="right"/>
              <w:textAlignment w:val="baseline"/>
              <w:rPr>
                <w:rFonts w:ascii="Gentleman 400" w:hAnsi="Gentleman 400" w:cstheme="minorHAnsi"/>
                <w:sz w:val="22"/>
                <w:szCs w:val="20"/>
                <w:lang w:val="en-AU" w:eastAsia="en-AU"/>
              </w:rPr>
            </w:pPr>
          </w:p>
        </w:tc>
      </w:tr>
      <w:tr w:rsidR="00842403" w:rsidRPr="00A5043A" w:rsidTr="00842403">
        <w:tc>
          <w:tcPr>
            <w:tcW w:w="4864" w:type="dxa"/>
          </w:tcPr>
          <w:p w:rsidR="00842403" w:rsidRPr="00A5043A" w:rsidRDefault="00842403" w:rsidP="00842403">
            <w:pPr>
              <w:overflowPunct w:val="0"/>
              <w:autoSpaceDE w:val="0"/>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w:t>
            </w:r>
            <w:r w:rsidRPr="00A5043A">
              <w:rPr>
                <w:rFonts w:ascii="Gentleman 400" w:hAnsi="Gentleman 400" w:cs="Calibri"/>
                <w:b/>
                <w:color w:val="404040" w:themeColor="text1" w:themeTint="BF"/>
                <w:sz w:val="22"/>
                <w:szCs w:val="22"/>
              </w:rPr>
              <w:t>otal Liquid Retirement Assets</w:t>
            </w:r>
          </w:p>
        </w:tc>
        <w:tc>
          <w:tcPr>
            <w:tcW w:w="4865" w:type="dxa"/>
          </w:tcPr>
          <w:p w:rsidR="00842403" w:rsidRPr="00A5043A" w:rsidRDefault="00842403" w:rsidP="00842403">
            <w:pPr>
              <w:overflowPunct w:val="0"/>
              <w:autoSpaceDE w:val="0"/>
              <w:jc w:val="right"/>
              <w:textAlignment w:val="baseline"/>
              <w:rPr>
                <w:rFonts w:ascii="Gentleman 400" w:hAnsi="Gentleman 400" w:cstheme="minorHAnsi"/>
                <w:b/>
                <w:sz w:val="22"/>
                <w:szCs w:val="20"/>
                <w:lang w:val="en-AU" w:eastAsia="en-AU"/>
              </w:rPr>
            </w:pPr>
          </w:p>
        </w:tc>
      </w:tr>
    </w:tbl>
    <w:p w:rsidR="00842403" w:rsidRPr="00A5043A" w:rsidRDefault="00842403" w:rsidP="00842403">
      <w:pPr>
        <w:suppressAutoHyphens w:val="0"/>
        <w:spacing w:after="160" w:line="259" w:lineRule="auto"/>
        <w:rPr>
          <w:rFonts w:ascii="Gentleman 400" w:hAnsi="Gentleman 400" w:cs="Calibri"/>
          <w:color w:val="404040" w:themeColor="text1" w:themeTint="BF"/>
          <w:sz w:val="8"/>
          <w:szCs w:val="22"/>
        </w:rPr>
      </w:pPr>
    </w:p>
    <w:p w:rsidR="00842403" w:rsidRPr="00A5043A" w:rsidRDefault="00842403" w:rsidP="00842403">
      <w:pPr>
        <w:suppressAutoHyphens w:val="0"/>
        <w:spacing w:after="160" w:line="259"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Please note that markets are subject to change and consequently the actual return may vary from our projections, particularly from year to year.</w:t>
      </w:r>
    </w:p>
    <w:p w:rsidR="00842403" w:rsidRPr="00A5043A" w:rsidRDefault="00842403" w:rsidP="00842403">
      <w:pPr>
        <w:suppressAutoHyphens w:val="0"/>
        <w:spacing w:after="160" w:line="259" w:lineRule="auto"/>
        <w:rPr>
          <w:rFonts w:ascii="Gentleman 400" w:hAnsi="Gentleman 400" w:cs="Calibri"/>
          <w:b/>
          <w:color w:val="66B245"/>
          <w:sz w:val="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3A339F" w:rsidRDefault="003A339F" w:rsidP="00842403">
      <w:pPr>
        <w:suppressAutoHyphens w:val="0"/>
        <w:spacing w:after="160" w:line="259" w:lineRule="auto"/>
        <w:rPr>
          <w:rFonts w:ascii="Gentleman 400" w:hAnsi="Gentleman 400" w:cs="Calibri"/>
          <w:b/>
          <w:color w:val="66B245"/>
          <w:sz w:val="22"/>
          <w:szCs w:val="22"/>
        </w:rPr>
      </w:pPr>
    </w:p>
    <w:p w:rsidR="00842403" w:rsidRPr="00A5043A" w:rsidRDefault="00842403" w:rsidP="00842403">
      <w:pPr>
        <w:suppressAutoHyphens w:val="0"/>
        <w:spacing w:after="160" w:line="259" w:lineRule="auto"/>
        <w:rPr>
          <w:rFonts w:ascii="Gentleman 400" w:hAnsi="Gentleman 400" w:cs="Calibri"/>
          <w:b/>
          <w:color w:val="66B245"/>
          <w:sz w:val="22"/>
          <w:szCs w:val="22"/>
        </w:rPr>
      </w:pPr>
      <w:r w:rsidRPr="00A5043A">
        <w:rPr>
          <w:rFonts w:ascii="Gentleman 400" w:hAnsi="Gentleman 400" w:cs="Calibri"/>
          <w:b/>
          <w:color w:val="66B245"/>
          <w:sz w:val="22"/>
          <w:szCs w:val="22"/>
        </w:rPr>
        <w:t>What you need for retirement</w:t>
      </w:r>
    </w:p>
    <w:p w:rsidR="00842403" w:rsidRDefault="00842403" w:rsidP="00842403">
      <w:pPr>
        <w:suppressAutoHyphens w:val="0"/>
        <w:spacing w:after="160" w:line="259" w:lineRule="auto"/>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lastRenderedPageBreak/>
        <w:t xml:space="preserve">From our discussions, we have identified that you will require </w:t>
      </w:r>
      <w:r w:rsidRPr="00A5043A">
        <w:rPr>
          <w:rFonts w:ascii="Gentleman 400" w:hAnsi="Gentleman 400" w:cs="Calibri"/>
          <w:color w:val="FF0000"/>
          <w:sz w:val="22"/>
          <w:szCs w:val="22"/>
        </w:rPr>
        <w:t>XXX</w:t>
      </w:r>
      <w:r w:rsidRPr="00A5043A">
        <w:rPr>
          <w:rFonts w:ascii="Gentleman 400" w:hAnsi="Gentleman 400" w:cs="Calibri"/>
          <w:color w:val="404040" w:themeColor="text1" w:themeTint="BF"/>
          <w:sz w:val="22"/>
          <w:szCs w:val="22"/>
        </w:rPr>
        <w:t xml:space="preserve"> per annum including NZ Super to fund your retirement. As per the below graph you will see that at your current rate of savings you will be able to achieve these drawdowns until age XX.</w:t>
      </w:r>
    </w:p>
    <w:p w:rsidR="00842403" w:rsidRDefault="00842403" w:rsidP="00842403">
      <w:pPr>
        <w:suppressAutoHyphens w:val="0"/>
        <w:spacing w:after="160" w:line="259" w:lineRule="auto"/>
        <w:rPr>
          <w:rFonts w:ascii="Gentleman 400" w:hAnsi="Gentleman 400" w:cs="Calibri"/>
          <w:color w:val="404040" w:themeColor="text1" w:themeTint="BF"/>
          <w:sz w:val="22"/>
          <w:szCs w:val="22"/>
        </w:rPr>
      </w:pPr>
    </w:p>
    <w:p w:rsidR="00842403" w:rsidRPr="00A5043A" w:rsidRDefault="00842403" w:rsidP="00842403">
      <w:pPr>
        <w:suppressAutoHyphens w:val="0"/>
        <w:spacing w:after="160" w:line="259" w:lineRule="auto"/>
        <w:rPr>
          <w:rFonts w:ascii="Gentleman 400" w:hAnsi="Gentleman 400" w:cs="Calibri"/>
          <w:color w:val="404040" w:themeColor="text1" w:themeTint="BF"/>
          <w:sz w:val="22"/>
          <w:szCs w:val="22"/>
        </w:rPr>
      </w:pPr>
    </w:p>
    <w:p w:rsidR="00842403" w:rsidRPr="00A5043A" w:rsidRDefault="00842403" w:rsidP="00842403">
      <w:pPr>
        <w:suppressAutoHyphens w:val="0"/>
        <w:spacing w:after="160" w:line="259" w:lineRule="auto"/>
        <w:rPr>
          <w:rFonts w:ascii="Gentleman 400" w:hAnsi="Gentleman 400" w:cs="Calibri"/>
          <w:color w:val="404040" w:themeColor="text1" w:themeTint="BF"/>
          <w:sz w:val="22"/>
          <w:szCs w:val="22"/>
        </w:rPr>
      </w:pPr>
      <w:r w:rsidRPr="00A5043A">
        <w:rPr>
          <w:rFonts w:ascii="Gentleman 400" w:hAnsi="Gentleman 400" w:cs="Calibri"/>
          <w:noProof/>
          <w:color w:val="404040" w:themeColor="text1" w:themeTint="BF"/>
          <w:sz w:val="22"/>
          <w:szCs w:val="22"/>
        </w:rPr>
        <w:drawing>
          <wp:inline distT="0" distB="0" distL="0" distR="0" wp14:anchorId="67AC8A32" wp14:editId="613EA0D0">
            <wp:extent cx="5731510" cy="2245454"/>
            <wp:effectExtent l="0" t="0" r="2540" b="254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245454"/>
                    </a:xfrm>
                    <a:prstGeom prst="rect">
                      <a:avLst/>
                    </a:prstGeom>
                  </pic:spPr>
                </pic:pic>
              </a:graphicData>
            </a:graphic>
          </wp:inline>
        </w:drawing>
      </w:r>
    </w:p>
    <w:p w:rsidR="00842403" w:rsidRPr="00A5043A" w:rsidRDefault="00842403" w:rsidP="00842403">
      <w:pPr>
        <w:suppressAutoHyphens w:val="0"/>
        <w:spacing w:after="160" w:line="259" w:lineRule="auto"/>
        <w:rPr>
          <w:rFonts w:ascii="Gentleman 400" w:hAnsi="Gentleman 400" w:cs="Calibri"/>
          <w:color w:val="404040" w:themeColor="text1" w:themeTint="BF"/>
          <w:sz w:val="22"/>
          <w:szCs w:val="22"/>
        </w:rPr>
      </w:pPr>
    </w:p>
    <w:p w:rsidR="00842403" w:rsidRPr="00A5043A" w:rsidRDefault="00842403" w:rsidP="00842403">
      <w:pPr>
        <w:suppressAutoHyphens w:val="0"/>
        <w:spacing w:after="160" w:line="259" w:lineRule="auto"/>
        <w:rPr>
          <w:rFonts w:ascii="Gentleman 400" w:hAnsi="Gentleman 400" w:cs="Calibri"/>
          <w:color w:val="404040" w:themeColor="text1" w:themeTint="BF"/>
          <w:sz w:val="22"/>
          <w:szCs w:val="22"/>
        </w:rPr>
      </w:pPr>
    </w:p>
    <w:tbl>
      <w:tblPr>
        <w:tblStyle w:val="TableGrid"/>
        <w:tblW w:w="0" w:type="auto"/>
        <w:tblLook w:val="04A0" w:firstRow="1" w:lastRow="0" w:firstColumn="1" w:lastColumn="0" w:noHBand="0" w:noVBand="1"/>
      </w:tblPr>
      <w:tblGrid>
        <w:gridCol w:w="4646"/>
        <w:gridCol w:w="4721"/>
      </w:tblGrid>
      <w:tr w:rsidR="00842403" w:rsidRPr="00A5043A" w:rsidTr="00842403">
        <w:trPr>
          <w:trHeight w:val="246"/>
        </w:trPr>
        <w:tc>
          <w:tcPr>
            <w:tcW w:w="4646" w:type="dxa"/>
            <w:shd w:val="clear" w:color="auto" w:fill="66B245"/>
          </w:tcPr>
          <w:p w:rsidR="00842403" w:rsidRPr="00A5043A" w:rsidRDefault="00842403" w:rsidP="00842403">
            <w:pPr>
              <w:overflowPunct w:val="0"/>
              <w:autoSpaceDE w:val="0"/>
              <w:jc w:val="center"/>
              <w:textAlignment w:val="baseline"/>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Source</w:t>
            </w:r>
          </w:p>
        </w:tc>
        <w:tc>
          <w:tcPr>
            <w:tcW w:w="4721" w:type="dxa"/>
            <w:shd w:val="clear" w:color="auto" w:fill="66B245"/>
          </w:tcPr>
          <w:p w:rsidR="00842403" w:rsidRPr="00A5043A" w:rsidRDefault="00842403" w:rsidP="00842403">
            <w:pPr>
              <w:overflowPunct w:val="0"/>
              <w:autoSpaceDE w:val="0"/>
              <w:jc w:val="center"/>
              <w:textAlignment w:val="baseline"/>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Present Value at Client 1’s age 65 ($)</w:t>
            </w:r>
          </w:p>
        </w:tc>
      </w:tr>
      <w:tr w:rsidR="00842403" w:rsidRPr="00A5043A" w:rsidTr="00842403">
        <w:trPr>
          <w:trHeight w:val="246"/>
        </w:trPr>
        <w:tc>
          <w:tcPr>
            <w:tcW w:w="4646" w:type="dxa"/>
          </w:tcPr>
          <w:p w:rsidR="00842403" w:rsidRPr="00A5043A" w:rsidRDefault="00842403" w:rsidP="00842403">
            <w:pPr>
              <w:overflowPunct w:val="0"/>
              <w:autoSpaceDE w:val="0"/>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KiwiSaver (Client 1)</w:t>
            </w:r>
          </w:p>
        </w:tc>
        <w:tc>
          <w:tcPr>
            <w:tcW w:w="4721" w:type="dxa"/>
          </w:tcPr>
          <w:p w:rsidR="00842403" w:rsidRPr="00A5043A" w:rsidRDefault="00842403" w:rsidP="00842403">
            <w:pPr>
              <w:tabs>
                <w:tab w:val="left" w:pos="2850"/>
              </w:tabs>
              <w:overflowPunct w:val="0"/>
              <w:autoSpaceDE w:val="0"/>
              <w:jc w:val="right"/>
              <w:textAlignment w:val="baseline"/>
              <w:rPr>
                <w:rFonts w:ascii="Gentleman 400" w:hAnsi="Gentleman 400" w:cstheme="minorHAnsi"/>
                <w:sz w:val="22"/>
                <w:szCs w:val="20"/>
                <w:lang w:val="en-AU" w:eastAsia="en-AU"/>
              </w:rPr>
            </w:pPr>
            <w:r w:rsidRPr="00A5043A">
              <w:rPr>
                <w:rFonts w:ascii="Gentleman 400" w:hAnsi="Gentleman 400" w:cstheme="minorHAnsi"/>
                <w:sz w:val="22"/>
                <w:szCs w:val="20"/>
                <w:lang w:val="en-AU" w:eastAsia="en-AU"/>
              </w:rPr>
              <w:tab/>
            </w:r>
          </w:p>
        </w:tc>
      </w:tr>
      <w:tr w:rsidR="00842403" w:rsidRPr="00A5043A" w:rsidTr="00842403">
        <w:trPr>
          <w:trHeight w:val="246"/>
        </w:trPr>
        <w:tc>
          <w:tcPr>
            <w:tcW w:w="4646" w:type="dxa"/>
          </w:tcPr>
          <w:p w:rsidR="00842403" w:rsidRPr="00A5043A" w:rsidRDefault="00842403" w:rsidP="00842403">
            <w:pPr>
              <w:overflowPunct w:val="0"/>
              <w:autoSpaceDE w:val="0"/>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KiwiSaver (Client 2)</w:t>
            </w:r>
          </w:p>
        </w:tc>
        <w:tc>
          <w:tcPr>
            <w:tcW w:w="4721" w:type="dxa"/>
          </w:tcPr>
          <w:p w:rsidR="00842403" w:rsidRPr="00A5043A" w:rsidRDefault="00842403" w:rsidP="00842403">
            <w:pPr>
              <w:overflowPunct w:val="0"/>
              <w:autoSpaceDE w:val="0"/>
              <w:jc w:val="right"/>
              <w:textAlignment w:val="baseline"/>
              <w:rPr>
                <w:rFonts w:ascii="Gentleman 400" w:hAnsi="Gentleman 400" w:cstheme="minorHAnsi"/>
                <w:sz w:val="22"/>
                <w:szCs w:val="20"/>
                <w:lang w:val="en-AU" w:eastAsia="en-AU"/>
              </w:rPr>
            </w:pPr>
          </w:p>
        </w:tc>
      </w:tr>
      <w:tr w:rsidR="00842403" w:rsidRPr="00A5043A" w:rsidTr="00842403">
        <w:trPr>
          <w:trHeight w:val="253"/>
        </w:trPr>
        <w:tc>
          <w:tcPr>
            <w:tcW w:w="4646" w:type="dxa"/>
          </w:tcPr>
          <w:p w:rsidR="00842403" w:rsidRPr="00A5043A" w:rsidRDefault="003A339F" w:rsidP="00842403">
            <w:pPr>
              <w:overflowPunct w:val="0"/>
              <w:autoSpaceDE w:val="0"/>
              <w:textAlignment w:val="baseline"/>
              <w:rPr>
                <w:rFonts w:ascii="Gentleman 400" w:hAnsi="Gentleman 400" w:cs="Calibri"/>
                <w:color w:val="404040" w:themeColor="text1" w:themeTint="BF"/>
                <w:sz w:val="22"/>
                <w:szCs w:val="22"/>
              </w:rPr>
            </w:pPr>
            <w:r>
              <w:rPr>
                <w:rFonts w:ascii="Gentleman 400" w:hAnsi="Gentleman 400" w:cs="Calibri"/>
                <w:color w:val="404040" w:themeColor="text1" w:themeTint="BF"/>
                <w:sz w:val="22"/>
                <w:szCs w:val="22"/>
              </w:rPr>
              <w:t>Select Wealth</w:t>
            </w:r>
            <w:r w:rsidR="00842403" w:rsidRPr="00A5043A">
              <w:rPr>
                <w:rFonts w:ascii="Gentleman 400" w:hAnsi="Gentleman 400" w:cs="Calibri"/>
                <w:color w:val="404040" w:themeColor="text1" w:themeTint="BF"/>
                <w:sz w:val="22"/>
                <w:szCs w:val="22"/>
              </w:rPr>
              <w:t xml:space="preserve"> Portfolio </w:t>
            </w:r>
          </w:p>
        </w:tc>
        <w:tc>
          <w:tcPr>
            <w:tcW w:w="4721" w:type="dxa"/>
          </w:tcPr>
          <w:p w:rsidR="00842403" w:rsidRPr="00A5043A" w:rsidRDefault="00842403" w:rsidP="00842403">
            <w:pPr>
              <w:overflowPunct w:val="0"/>
              <w:autoSpaceDE w:val="0"/>
              <w:jc w:val="right"/>
              <w:textAlignment w:val="baseline"/>
              <w:rPr>
                <w:rFonts w:ascii="Gentleman 400" w:hAnsi="Gentleman 400" w:cstheme="minorHAnsi"/>
                <w:sz w:val="22"/>
                <w:szCs w:val="20"/>
                <w:lang w:val="en-AU" w:eastAsia="en-AU"/>
              </w:rPr>
            </w:pPr>
          </w:p>
        </w:tc>
      </w:tr>
      <w:tr w:rsidR="00842403" w:rsidRPr="00A5043A" w:rsidTr="00842403">
        <w:trPr>
          <w:trHeight w:val="246"/>
        </w:trPr>
        <w:tc>
          <w:tcPr>
            <w:tcW w:w="4646" w:type="dxa"/>
          </w:tcPr>
          <w:p w:rsidR="00842403" w:rsidRPr="00A5043A" w:rsidRDefault="00842403" w:rsidP="00842403">
            <w:pPr>
              <w:overflowPunct w:val="0"/>
              <w:autoSpaceDE w:val="0"/>
              <w:textAlignment w:val="baseline"/>
              <w:rPr>
                <w:rFonts w:ascii="Gentleman 400" w:hAnsi="Gentleman 400" w:cs="Calibri"/>
                <w:color w:val="404040" w:themeColor="text1" w:themeTint="BF"/>
                <w:sz w:val="22"/>
                <w:szCs w:val="22"/>
              </w:rPr>
            </w:pPr>
            <w:r w:rsidRPr="00A5043A">
              <w:rPr>
                <w:rFonts w:ascii="Gentleman 400" w:hAnsi="Gentleman 400" w:cs="Calibri"/>
                <w:b/>
                <w:color w:val="404040" w:themeColor="text1" w:themeTint="BF"/>
                <w:sz w:val="22"/>
                <w:szCs w:val="22"/>
              </w:rPr>
              <w:t>Total Liquid Retirement Assets</w:t>
            </w:r>
          </w:p>
        </w:tc>
        <w:tc>
          <w:tcPr>
            <w:tcW w:w="4721" w:type="dxa"/>
          </w:tcPr>
          <w:p w:rsidR="00842403" w:rsidRPr="00A5043A" w:rsidRDefault="00842403" w:rsidP="00842403">
            <w:pPr>
              <w:overflowPunct w:val="0"/>
              <w:autoSpaceDE w:val="0"/>
              <w:jc w:val="right"/>
              <w:textAlignment w:val="baseline"/>
              <w:rPr>
                <w:rFonts w:ascii="Gentleman 400" w:hAnsi="Gentleman 400" w:cstheme="minorHAnsi"/>
                <w:b/>
                <w:sz w:val="22"/>
                <w:szCs w:val="20"/>
                <w:lang w:val="en-AU" w:eastAsia="en-AU"/>
              </w:rPr>
            </w:pPr>
          </w:p>
        </w:tc>
      </w:tr>
    </w:tbl>
    <w:p w:rsidR="00842403" w:rsidRPr="00A5043A" w:rsidRDefault="00842403" w:rsidP="00842403">
      <w:pPr>
        <w:suppressAutoHyphens w:val="0"/>
        <w:spacing w:after="160" w:line="259" w:lineRule="auto"/>
        <w:rPr>
          <w:rFonts w:ascii="Gentleman 400" w:hAnsi="Gentleman 400" w:cs="Calibri"/>
          <w:b/>
          <w:color w:val="66B245"/>
          <w:sz w:val="22"/>
          <w:szCs w:val="22"/>
        </w:rPr>
      </w:pPr>
    </w:p>
    <w:p w:rsidR="00842403" w:rsidRPr="00A5043A" w:rsidRDefault="00842403" w:rsidP="00842403">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Please note that this is indicative only and that these projections have been drawn from </w:t>
      </w:r>
      <w:proofErr w:type="spellStart"/>
      <w:r w:rsidRPr="00A5043A">
        <w:rPr>
          <w:rFonts w:ascii="Gentleman 400" w:hAnsi="Gentleman 400" w:cs="Calibri"/>
          <w:color w:val="404040" w:themeColor="text1" w:themeTint="BF"/>
          <w:sz w:val="22"/>
          <w:szCs w:val="22"/>
        </w:rPr>
        <w:t>Iress</w:t>
      </w:r>
      <w:proofErr w:type="spellEnd"/>
      <w:r w:rsidRPr="00A5043A">
        <w:rPr>
          <w:rFonts w:ascii="Gentleman 400" w:hAnsi="Gentleman 400" w:cs="Calibri"/>
          <w:color w:val="404040" w:themeColor="text1" w:themeTint="BF"/>
          <w:sz w:val="22"/>
          <w:szCs w:val="22"/>
        </w:rPr>
        <w:t xml:space="preserve"> Ltd Release 2.13.8. The real rate of return used with this investment is </w:t>
      </w:r>
      <w:r w:rsidRPr="00A5043A">
        <w:rPr>
          <w:rFonts w:ascii="Gentleman 400" w:hAnsi="Gentleman 400" w:cs="Calibri"/>
          <w:color w:val="FF0000"/>
          <w:sz w:val="22"/>
          <w:szCs w:val="22"/>
        </w:rPr>
        <w:t>XXXX</w:t>
      </w:r>
      <w:r w:rsidRPr="00A5043A">
        <w:rPr>
          <w:rFonts w:ascii="Gentleman 400" w:hAnsi="Gentleman 400" w:cs="Calibri"/>
          <w:color w:val="404040" w:themeColor="text1" w:themeTint="BF"/>
          <w:sz w:val="22"/>
          <w:szCs w:val="22"/>
        </w:rPr>
        <w:t>.</w:t>
      </w:r>
    </w:p>
    <w:p w:rsidR="00842403" w:rsidRPr="00A5043A" w:rsidRDefault="00842403" w:rsidP="00842403">
      <w:pPr>
        <w:suppressAutoHyphens w:val="0"/>
        <w:spacing w:after="160" w:line="259" w:lineRule="auto"/>
        <w:rPr>
          <w:rFonts w:ascii="Gentleman 400" w:hAnsi="Gentleman 400" w:cs="Calibri"/>
          <w:b/>
          <w:color w:val="66B245"/>
          <w:sz w:val="22"/>
          <w:szCs w:val="22"/>
        </w:rPr>
      </w:pPr>
    </w:p>
    <w:p w:rsidR="00842403" w:rsidRPr="00A5043A" w:rsidRDefault="00842403" w:rsidP="00842403">
      <w:pPr>
        <w:suppressAutoHyphens w:val="0"/>
        <w:spacing w:after="160" w:line="259" w:lineRule="auto"/>
        <w:rPr>
          <w:rFonts w:ascii="Gentleman 400" w:hAnsi="Gentleman 400" w:cs="Calibri"/>
          <w:b/>
          <w:color w:val="66B245"/>
          <w:sz w:val="22"/>
          <w:szCs w:val="22"/>
        </w:rPr>
      </w:pPr>
      <w:r w:rsidRPr="00A5043A">
        <w:rPr>
          <w:rFonts w:ascii="Gentleman 400" w:hAnsi="Gentleman 400" w:cs="Calibri"/>
          <w:b/>
          <w:color w:val="66B245"/>
          <w:sz w:val="22"/>
          <w:szCs w:val="22"/>
        </w:rPr>
        <w:t>What you need to do to ensure a comfortable retirement</w:t>
      </w:r>
    </w:p>
    <w:p w:rsidR="00842403" w:rsidRPr="00A5043A" w:rsidRDefault="00842403" w:rsidP="00842403">
      <w:pPr>
        <w:suppressAutoHyphens w:val="0"/>
        <w:spacing w:after="160" w:line="259" w:lineRule="auto"/>
        <w:rPr>
          <w:rFonts w:ascii="Gentleman 400" w:hAnsi="Gentleman 400" w:cs="Calibri"/>
          <w:color w:val="FF0000"/>
          <w:sz w:val="22"/>
          <w:szCs w:val="22"/>
        </w:rPr>
      </w:pPr>
      <w:r w:rsidRPr="00A5043A">
        <w:rPr>
          <w:rFonts w:ascii="Gentleman 400" w:hAnsi="Gentleman 400" w:cs="Calibri"/>
          <w:color w:val="FF0000"/>
          <w:sz w:val="22"/>
          <w:szCs w:val="22"/>
        </w:rPr>
        <w:t xml:space="preserve">This means that in your current situation you require retirement funding is unsustainable and this needs to be properly addressed in order. In the graph and table </w:t>
      </w:r>
      <w:r w:rsidR="003A339F" w:rsidRPr="00A5043A">
        <w:rPr>
          <w:rFonts w:ascii="Gentleman 400" w:hAnsi="Gentleman 400" w:cs="Calibri"/>
          <w:color w:val="FF0000"/>
          <w:sz w:val="22"/>
          <w:szCs w:val="22"/>
        </w:rPr>
        <w:t>below,</w:t>
      </w:r>
      <w:r w:rsidRPr="00A5043A">
        <w:rPr>
          <w:rFonts w:ascii="Gentleman 400" w:hAnsi="Gentleman 400" w:cs="Calibri"/>
          <w:color w:val="FF0000"/>
          <w:sz w:val="22"/>
          <w:szCs w:val="22"/>
        </w:rPr>
        <w:t xml:space="preserve"> I have depicted the requirements for you to meet your future needs.</w:t>
      </w:r>
    </w:p>
    <w:p w:rsidR="00842403" w:rsidRDefault="00842403">
      <w:pPr>
        <w:suppressAutoHyphens w:val="0"/>
        <w:spacing w:after="160" w:line="259" w:lineRule="auto"/>
        <w:rPr>
          <w:rFonts w:ascii="Gentleman 400" w:hAnsi="Gentleman 400" w:cstheme="minorHAnsi"/>
          <w:bCs/>
          <w:iCs/>
          <w:color w:val="66B245"/>
          <w:sz w:val="48"/>
          <w:szCs w:val="48"/>
        </w:rPr>
      </w:pPr>
      <w:r>
        <w:rPr>
          <w:rFonts w:ascii="Gentleman 400" w:hAnsi="Gentleman 400" w:cstheme="minorHAnsi"/>
          <w:bCs/>
          <w:iCs/>
          <w:caps/>
          <w:color w:val="66B245"/>
          <w:sz w:val="48"/>
          <w:szCs w:val="48"/>
        </w:rPr>
        <w:br w:type="page"/>
      </w:r>
    </w:p>
    <w:p w:rsidR="00706100" w:rsidRPr="00A5043A" w:rsidRDefault="00D74671" w:rsidP="00493863">
      <w:pPr>
        <w:pStyle w:val="TOC1"/>
        <w:tabs>
          <w:tab w:val="right" w:leader="dot" w:pos="9503"/>
        </w:tabs>
        <w:spacing w:before="180"/>
        <w:outlineLvl w:val="0"/>
        <w:rPr>
          <w:rFonts w:ascii="Gentleman 400" w:hAnsi="Gentleman 400" w:cstheme="minorHAnsi"/>
          <w:bCs/>
          <w:iCs/>
          <w:caps w:val="0"/>
          <w:color w:val="66B245"/>
          <w:sz w:val="48"/>
          <w:szCs w:val="48"/>
        </w:rPr>
      </w:pPr>
      <w:bookmarkStart w:id="34" w:name="_Toc508800865"/>
      <w:r>
        <w:rPr>
          <w:rFonts w:ascii="Gentleman 400" w:hAnsi="Gentleman 400" w:cstheme="minorHAnsi"/>
          <w:bCs/>
          <w:iCs/>
          <w:caps w:val="0"/>
          <w:color w:val="66B245"/>
          <w:sz w:val="48"/>
          <w:szCs w:val="48"/>
        </w:rPr>
        <w:lastRenderedPageBreak/>
        <w:t>Proposed</w:t>
      </w:r>
      <w:r w:rsidR="00F544DE" w:rsidRPr="00A5043A">
        <w:rPr>
          <w:rFonts w:ascii="Gentleman 400" w:hAnsi="Gentleman 400" w:cstheme="minorHAnsi"/>
          <w:bCs/>
          <w:iCs/>
          <w:caps w:val="0"/>
          <w:color w:val="66B245"/>
          <w:sz w:val="48"/>
          <w:szCs w:val="48"/>
        </w:rPr>
        <w:t xml:space="preserve"> </w:t>
      </w:r>
      <w:r w:rsidR="00706100" w:rsidRPr="00A5043A">
        <w:rPr>
          <w:rFonts w:ascii="Gentleman 400" w:hAnsi="Gentleman 400" w:cstheme="minorHAnsi"/>
          <w:bCs/>
          <w:iCs/>
          <w:caps w:val="0"/>
          <w:color w:val="66B245"/>
          <w:sz w:val="48"/>
          <w:szCs w:val="48"/>
        </w:rPr>
        <w:t>Strategy</w:t>
      </w:r>
      <w:r>
        <w:rPr>
          <w:rFonts w:ascii="Gentleman 400" w:hAnsi="Gentleman 400" w:cstheme="minorHAnsi"/>
          <w:bCs/>
          <w:iCs/>
          <w:caps w:val="0"/>
          <w:color w:val="66B245"/>
          <w:sz w:val="48"/>
          <w:szCs w:val="48"/>
        </w:rPr>
        <w:t xml:space="preserve"> to meet your goals</w:t>
      </w:r>
      <w:r w:rsidR="00706100" w:rsidRPr="00A5043A">
        <w:rPr>
          <w:rFonts w:ascii="Gentleman 400" w:hAnsi="Gentleman 400" w:cstheme="minorHAnsi"/>
          <w:bCs/>
          <w:iCs/>
          <w:caps w:val="0"/>
          <w:color w:val="66B245"/>
          <w:sz w:val="48"/>
          <w:szCs w:val="48"/>
        </w:rPr>
        <w:t xml:space="preserve"> – </w:t>
      </w:r>
      <w:bookmarkEnd w:id="33"/>
      <w:r w:rsidR="003A339F">
        <w:rPr>
          <w:rFonts w:ascii="Gentleman 400" w:hAnsi="Gentleman 400" w:cstheme="minorHAnsi"/>
          <w:bCs/>
          <w:iCs/>
          <w:caps w:val="0"/>
          <w:color w:val="66B245"/>
          <w:sz w:val="48"/>
          <w:szCs w:val="48"/>
        </w:rPr>
        <w:t>Select Wealth Management</w:t>
      </w:r>
      <w:bookmarkEnd w:id="34"/>
    </w:p>
    <w:p w:rsidR="00BB55A5" w:rsidRPr="00A5043A" w:rsidRDefault="00BB55A5" w:rsidP="00BB55A5">
      <w:pPr>
        <w:rPr>
          <w:rFonts w:ascii="Gentleman 400" w:hAnsi="Gentleman 400"/>
        </w:rPr>
      </w:pP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You are currently invested in an older Sovereign investment plan which is now closed to new investors and is known as legacy product.  The funds used within the portfolio are not necessarily the most effective in their asset classes and most of these have not changed to take advantage of the current tax advantages available. Your existing investment here is invested in a </w:t>
      </w:r>
      <w:r w:rsidRPr="00A5043A">
        <w:rPr>
          <w:rFonts w:ascii="Gentleman 400" w:hAnsi="Gentleman 400" w:cs="Calibri"/>
          <w:color w:val="FF0000"/>
          <w:sz w:val="22"/>
          <w:szCs w:val="22"/>
        </w:rPr>
        <w:t xml:space="preserve">Conservative, Balanced, Growth </w:t>
      </w:r>
      <w:r w:rsidRPr="00A5043A">
        <w:rPr>
          <w:rFonts w:ascii="Gentleman 400" w:hAnsi="Gentleman 400" w:cs="Calibri"/>
          <w:color w:val="404040" w:themeColor="text1" w:themeTint="BF"/>
          <w:sz w:val="22"/>
          <w:szCs w:val="22"/>
        </w:rPr>
        <w:t xml:space="preserve">manner, this is outside of your risk profile and it is important that this is amended so that your invested funds are working towards your goals and objectives. </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Based on the risk profile you have completed your funds should be invested in the </w:t>
      </w:r>
      <w:r w:rsidR="002A6643" w:rsidRPr="00A5043A">
        <w:rPr>
          <w:rFonts w:ascii="Gentleman 400" w:hAnsi="Gentleman 400" w:cs="Calibri"/>
          <w:color w:val="FF0000"/>
          <w:sz w:val="22"/>
          <w:szCs w:val="22"/>
        </w:rPr>
        <w:t>XXXX</w:t>
      </w:r>
      <w:r w:rsidRPr="00A5043A">
        <w:rPr>
          <w:rFonts w:ascii="Gentleman 400" w:hAnsi="Gentleman 400" w:cs="Calibri"/>
          <w:color w:val="404040" w:themeColor="text1" w:themeTint="BF"/>
          <w:sz w:val="22"/>
          <w:szCs w:val="22"/>
        </w:rPr>
        <w:t xml:space="preserve"> portfolio in line with your investor risk profile. Below I have included your existing asset allocation as compared to the recommended S</w:t>
      </w:r>
      <w:r w:rsidR="003A339F">
        <w:rPr>
          <w:rFonts w:ascii="Gentleman 400" w:hAnsi="Gentleman 400" w:cs="Calibri"/>
          <w:color w:val="404040" w:themeColor="text1" w:themeTint="BF"/>
          <w:sz w:val="22"/>
          <w:szCs w:val="22"/>
        </w:rPr>
        <w:t>elect Wealth</w:t>
      </w:r>
      <w:r w:rsidRPr="00A5043A">
        <w:rPr>
          <w:rFonts w:ascii="Gentleman 400" w:hAnsi="Gentleman 400" w:cs="Calibri"/>
          <w:color w:val="404040" w:themeColor="text1" w:themeTint="BF"/>
          <w:sz w:val="22"/>
          <w:szCs w:val="22"/>
        </w:rPr>
        <w:t xml:space="preserve"> portfolio. </w:t>
      </w:r>
    </w:p>
    <w:p w:rsidR="00706100" w:rsidRPr="00A5043A" w:rsidRDefault="00706100" w:rsidP="00706100">
      <w:pPr>
        <w:overflowPunct w:val="0"/>
        <w:autoSpaceDE w:val="0"/>
        <w:jc w:val="both"/>
        <w:textAlignment w:val="baseline"/>
        <w:rPr>
          <w:rFonts w:ascii="Gentleman 400" w:hAnsi="Gentleman 400" w:cs="Calibri"/>
          <w:sz w:val="22"/>
          <w:szCs w:val="22"/>
          <w:lang w:val="en-GB" w:eastAsia="ar-SA"/>
        </w:rPr>
      </w:pPr>
    </w:p>
    <w:p w:rsidR="00706100" w:rsidRPr="00A5043A" w:rsidRDefault="00BB55A5" w:rsidP="00706100">
      <w:pPr>
        <w:overflowPunct w:val="0"/>
        <w:autoSpaceDE w:val="0"/>
        <w:jc w:val="center"/>
        <w:textAlignment w:val="baseline"/>
        <w:rPr>
          <w:rFonts w:ascii="Gentleman 400" w:hAnsi="Gentleman 400" w:cs="Calibri"/>
          <w:sz w:val="22"/>
          <w:szCs w:val="22"/>
          <w:lang w:val="en-GB" w:eastAsia="ar-SA"/>
        </w:rPr>
      </w:pPr>
      <w:r w:rsidRPr="00A5043A">
        <w:rPr>
          <w:rFonts w:ascii="Gentleman 400" w:hAnsi="Gentleman 400"/>
          <w:noProof/>
          <w:color w:val="66B245"/>
        </w:rPr>
        <w:drawing>
          <wp:inline distT="0" distB="0" distL="0" distR="0" wp14:anchorId="3A8AD4E3" wp14:editId="0AC42F72">
            <wp:extent cx="6286500" cy="2690813"/>
            <wp:effectExtent l="0" t="0" r="0" b="0"/>
            <wp:docPr id="19" name="Chart 19">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6100" w:rsidRPr="00A5043A" w:rsidRDefault="00706100" w:rsidP="00706100">
      <w:pPr>
        <w:suppressAutoHyphens w:val="0"/>
        <w:jc w:val="both"/>
        <w:rPr>
          <w:rFonts w:ascii="Gentleman 400" w:eastAsia="SimSun" w:hAnsi="Gentleman 400" w:cs="Calibri"/>
          <w:sz w:val="22"/>
          <w:szCs w:val="22"/>
          <w:lang w:val="en-AU"/>
        </w:rPr>
      </w:pPr>
    </w:p>
    <w:p w:rsidR="00706100" w:rsidRPr="00A5043A" w:rsidRDefault="00706100" w:rsidP="00706100">
      <w:pPr>
        <w:suppressAutoHyphens w:val="0"/>
        <w:jc w:val="both"/>
        <w:rPr>
          <w:rFonts w:ascii="Gentleman 400" w:hAnsi="Gentleman 400" w:cs="Calibri"/>
          <w:sz w:val="22"/>
          <w:szCs w:val="22"/>
          <w:lang w:val="en-GB" w:eastAsia="ar-SA"/>
        </w:rPr>
      </w:pPr>
      <w:r w:rsidRPr="00A5043A">
        <w:rPr>
          <w:rFonts w:ascii="Gentleman 400" w:hAnsi="Gentleman 400" w:cs="Calibri"/>
          <w:sz w:val="22"/>
          <w:szCs w:val="22"/>
          <w:lang w:val="en-GB" w:eastAsia="ar-SA"/>
        </w:rPr>
        <w:t xml:space="preserve">A description </w:t>
      </w:r>
      <w:r w:rsidR="00842403">
        <w:rPr>
          <w:rFonts w:ascii="Gentleman 400" w:hAnsi="Gentleman 400" w:cs="Calibri"/>
          <w:sz w:val="22"/>
          <w:szCs w:val="22"/>
          <w:lang w:val="en-GB" w:eastAsia="ar-SA"/>
        </w:rPr>
        <w:t xml:space="preserve">of </w:t>
      </w:r>
      <w:r w:rsidRPr="00A5043A">
        <w:rPr>
          <w:rFonts w:ascii="Gentleman 400" w:hAnsi="Gentleman 400" w:cs="Calibri"/>
          <w:sz w:val="22"/>
          <w:szCs w:val="22"/>
          <w:lang w:val="en-GB" w:eastAsia="ar-SA"/>
        </w:rPr>
        <w:t>the underlying investment products recommended follows.  You will need to study the Product Disclosure Statements of the recommended products carefully before you decide to invest.</w:t>
      </w:r>
    </w:p>
    <w:p w:rsidR="00706100" w:rsidRPr="00A5043A" w:rsidRDefault="00706100" w:rsidP="00706100">
      <w:pPr>
        <w:suppressAutoHyphens w:val="0"/>
        <w:jc w:val="both"/>
        <w:rPr>
          <w:rFonts w:ascii="Gentleman 400" w:hAnsi="Gentleman 400" w:cs="Calibri"/>
          <w:sz w:val="22"/>
          <w:szCs w:val="22"/>
          <w:lang w:val="en-GB" w:eastAsia="ar-SA"/>
        </w:rPr>
      </w:pPr>
    </w:p>
    <w:p w:rsidR="00706100" w:rsidRPr="00A5043A" w:rsidRDefault="00706100" w:rsidP="00706100">
      <w:pPr>
        <w:suppressAutoHyphens w:val="0"/>
        <w:jc w:val="both"/>
        <w:rPr>
          <w:rFonts w:ascii="Gentleman 400" w:hAnsi="Gentleman 400"/>
          <w:lang w:val="en-GB" w:eastAsia="ar-SA"/>
        </w:rPr>
      </w:pPr>
    </w:p>
    <w:p w:rsidR="00706100" w:rsidRPr="00A5043A" w:rsidRDefault="003A339F" w:rsidP="00706100">
      <w:pPr>
        <w:suppressAutoHyphens w:val="0"/>
        <w:spacing w:after="160" w:line="259" w:lineRule="auto"/>
        <w:rPr>
          <w:rFonts w:ascii="Gentleman 400" w:hAnsi="Gentleman 400"/>
          <w:lang w:val="en-GB" w:eastAsia="ar-SA"/>
        </w:rPr>
      </w:pPr>
      <w:r>
        <w:rPr>
          <w:noProof/>
        </w:rPr>
        <w:drawing>
          <wp:inline distT="0" distB="0" distL="0" distR="0" wp14:anchorId="32D139D2" wp14:editId="707EE801">
            <wp:extent cx="6040755" cy="2882265"/>
            <wp:effectExtent l="0" t="0" r="0" b="0"/>
            <wp:docPr id="3" name="Chart 3">
              <a:extLst xmlns:a="http://schemas.openxmlformats.org/drawingml/2006/main">
                <a:ext uri="{FF2B5EF4-FFF2-40B4-BE49-F238E27FC236}">
                  <a16:creationId xmlns:a16="http://schemas.microsoft.com/office/drawing/2014/main" id="{8A889A74-8E51-43E4-A7DB-9F63F02218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706100" w:rsidRPr="00A5043A">
        <w:rPr>
          <w:rFonts w:ascii="Gentleman 400" w:hAnsi="Gentleman 400"/>
          <w:lang w:val="en-GB" w:eastAsia="ar-SA"/>
        </w:rPr>
        <w:br w:type="page"/>
      </w:r>
    </w:p>
    <w:p w:rsidR="00706100" w:rsidRPr="00A5043A" w:rsidRDefault="000F41EE" w:rsidP="00493863">
      <w:pPr>
        <w:pStyle w:val="TOC1"/>
        <w:tabs>
          <w:tab w:val="right" w:leader="dot" w:pos="9503"/>
        </w:tabs>
        <w:spacing w:before="180"/>
        <w:outlineLvl w:val="0"/>
        <w:rPr>
          <w:rFonts w:ascii="Gentleman 400" w:hAnsi="Gentleman 400" w:cstheme="minorHAnsi"/>
          <w:bCs/>
          <w:iCs/>
          <w:caps w:val="0"/>
          <w:color w:val="66B245"/>
          <w:sz w:val="48"/>
          <w:szCs w:val="48"/>
        </w:rPr>
      </w:pPr>
      <w:bookmarkStart w:id="35" w:name="_Toc508800866"/>
      <w:r w:rsidRPr="00A5043A">
        <w:rPr>
          <w:rFonts w:ascii="Gentleman 400" w:hAnsi="Gentleman 400" w:cstheme="minorHAnsi"/>
          <w:bCs/>
          <w:iCs/>
          <w:caps w:val="0"/>
          <w:color w:val="66B245"/>
          <w:sz w:val="48"/>
          <w:szCs w:val="48"/>
        </w:rPr>
        <w:lastRenderedPageBreak/>
        <w:t>Our rationale – (Investment Provider)</w:t>
      </w:r>
      <w:bookmarkEnd w:id="35"/>
    </w:p>
    <w:p w:rsidR="000F41EE" w:rsidRPr="00A5043A" w:rsidRDefault="000F41EE" w:rsidP="00706100">
      <w:pPr>
        <w:overflowPunct w:val="0"/>
        <w:autoSpaceDE w:val="0"/>
        <w:jc w:val="both"/>
        <w:textAlignment w:val="baseline"/>
        <w:rPr>
          <w:rFonts w:ascii="Gentleman 400" w:hAnsi="Gentleman 400" w:cs="Calibri"/>
          <w:sz w:val="22"/>
          <w:szCs w:val="22"/>
          <w:lang w:val="en-GB" w:eastAsia="ar-SA"/>
        </w:rPr>
      </w:pPr>
    </w:p>
    <w:p w:rsidR="00706100" w:rsidRPr="00A5043A" w:rsidRDefault="00706100" w:rsidP="00706100">
      <w:pPr>
        <w:overflowPunct w:val="0"/>
        <w:autoSpaceDE w:val="0"/>
        <w:jc w:val="both"/>
        <w:textAlignment w:val="baseline"/>
        <w:rPr>
          <w:rFonts w:ascii="Gentleman 400" w:hAnsi="Gentleman 400" w:cs="Calibri"/>
          <w:sz w:val="22"/>
          <w:szCs w:val="22"/>
          <w:lang w:val="en-GB" w:eastAsia="ar-SA"/>
        </w:rPr>
      </w:pPr>
      <w:r w:rsidRPr="00A5043A">
        <w:rPr>
          <w:rFonts w:ascii="Gentleman 400" w:hAnsi="Gentleman 400" w:cs="Calibri"/>
          <w:sz w:val="22"/>
          <w:szCs w:val="22"/>
          <w:lang w:val="en-GB" w:eastAsia="ar-SA"/>
        </w:rPr>
        <w:t xml:space="preserve">I </w:t>
      </w:r>
      <w:r w:rsidRPr="00A5043A">
        <w:rPr>
          <w:rFonts w:ascii="Gentleman 400" w:hAnsi="Gentleman 400" w:cs="Calibri"/>
          <w:color w:val="404040" w:themeColor="text1" w:themeTint="BF"/>
          <w:sz w:val="22"/>
          <w:szCs w:val="22"/>
        </w:rPr>
        <w:t xml:space="preserve">have considered the following to ensure that the recommended product is more effective than your existing investment. Please refer to </w:t>
      </w:r>
      <w:r w:rsidRPr="00A5043A">
        <w:rPr>
          <w:rFonts w:ascii="Gentleman 400" w:hAnsi="Gentleman 400" w:cs="Calibri"/>
          <w:color w:val="FF0000"/>
          <w:sz w:val="22"/>
          <w:szCs w:val="22"/>
        </w:rPr>
        <w:t xml:space="preserve">Appendix 2 </w:t>
      </w:r>
      <w:r w:rsidRPr="00A5043A">
        <w:rPr>
          <w:rFonts w:ascii="Gentleman 400" w:hAnsi="Gentleman 400" w:cs="Calibri"/>
          <w:color w:val="404040" w:themeColor="text1" w:themeTint="BF"/>
          <w:sz w:val="22"/>
          <w:szCs w:val="22"/>
        </w:rPr>
        <w:t xml:space="preserve">for a full comparison between your existing investment and </w:t>
      </w:r>
      <w:r w:rsidR="003A339F">
        <w:rPr>
          <w:rFonts w:ascii="Gentleman 400" w:hAnsi="Gentleman 400" w:cs="Calibri"/>
          <w:color w:val="404040" w:themeColor="text1" w:themeTint="BF"/>
          <w:sz w:val="22"/>
          <w:szCs w:val="22"/>
        </w:rPr>
        <w:t>Select Wealth Management</w:t>
      </w:r>
      <w:r w:rsidRPr="00A5043A">
        <w:rPr>
          <w:rFonts w:ascii="Gentleman 400" w:hAnsi="Gentleman 400" w:cs="Calibri"/>
          <w:color w:val="404040" w:themeColor="text1" w:themeTint="BF"/>
          <w:sz w:val="22"/>
          <w:szCs w:val="22"/>
        </w:rPr>
        <w:t>.</w:t>
      </w:r>
    </w:p>
    <w:p w:rsidR="00706100" w:rsidRPr="00A5043A" w:rsidRDefault="00706100" w:rsidP="00706100">
      <w:pPr>
        <w:overflowPunct w:val="0"/>
        <w:autoSpaceDE w:val="0"/>
        <w:textAlignment w:val="baseline"/>
        <w:rPr>
          <w:rFonts w:ascii="Gentleman 400" w:hAnsi="Gentleman 400" w:cs="Calibri"/>
          <w:sz w:val="22"/>
          <w:szCs w:val="22"/>
          <w:lang w:val="en-GB" w:eastAsia="ar-SA"/>
        </w:rPr>
      </w:pPr>
    </w:p>
    <w:tbl>
      <w:tblPr>
        <w:tblStyle w:val="LightShading-Accent1"/>
        <w:tblpPr w:leftFromText="180" w:rightFromText="180" w:vertAnchor="text" w:horzAnchor="margin" w:tblpY="118"/>
        <w:tblW w:w="0" w:type="auto"/>
        <w:tblLook w:val="04A0" w:firstRow="1" w:lastRow="0" w:firstColumn="1" w:lastColumn="0" w:noHBand="0" w:noVBand="1"/>
      </w:tblPr>
      <w:tblGrid>
        <w:gridCol w:w="1658"/>
        <w:gridCol w:w="4004"/>
        <w:gridCol w:w="3851"/>
      </w:tblGrid>
      <w:tr w:rsidR="003A339F" w:rsidRPr="00EE1148" w:rsidTr="003A3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bottom w:val="single" w:sz="4" w:space="0" w:color="44546A" w:themeColor="text2"/>
            </w:tcBorders>
            <w:shd w:val="clear" w:color="auto" w:fill="66B245"/>
          </w:tcPr>
          <w:p w:rsidR="003A339F" w:rsidRPr="003A339F" w:rsidRDefault="003A339F" w:rsidP="0016608E">
            <w:pPr>
              <w:jc w:val="center"/>
              <w:rPr>
                <w:rFonts w:ascii="Gentleman 400" w:hAnsi="Gentleman 400" w:cs="Calibri"/>
                <w:color w:val="FFFFFF" w:themeColor="background1"/>
                <w:sz w:val="22"/>
                <w:szCs w:val="22"/>
              </w:rPr>
            </w:pPr>
            <w:r w:rsidRPr="003A339F">
              <w:rPr>
                <w:rFonts w:ascii="Gentleman 400" w:hAnsi="Gentleman 400" w:cs="Calibri"/>
                <w:color w:val="FFFFFF" w:themeColor="background1"/>
                <w:sz w:val="22"/>
                <w:szCs w:val="22"/>
              </w:rPr>
              <w:t>Provider</w:t>
            </w:r>
          </w:p>
          <w:p w:rsidR="003A339F" w:rsidRPr="003A339F" w:rsidRDefault="003A339F" w:rsidP="0016608E">
            <w:pPr>
              <w:jc w:val="center"/>
              <w:rPr>
                <w:rFonts w:ascii="Gentleman 400" w:hAnsi="Gentleman 400" w:cs="Calibri"/>
                <w:b w:val="0"/>
                <w:color w:val="FFFFFF" w:themeColor="background1"/>
                <w:sz w:val="22"/>
                <w:szCs w:val="22"/>
              </w:rPr>
            </w:pPr>
            <w:r w:rsidRPr="003A339F">
              <w:rPr>
                <w:rFonts w:ascii="Gentleman 400" w:hAnsi="Gentleman 400" w:cs="Calibri"/>
                <w:color w:val="FFFFFF" w:themeColor="background1"/>
                <w:sz w:val="22"/>
                <w:szCs w:val="22"/>
              </w:rPr>
              <w:t>Features</w:t>
            </w:r>
          </w:p>
        </w:tc>
        <w:tc>
          <w:tcPr>
            <w:tcW w:w="4004" w:type="dxa"/>
            <w:tcBorders>
              <w:bottom w:val="single" w:sz="4" w:space="0" w:color="44546A" w:themeColor="text2"/>
            </w:tcBorders>
            <w:shd w:val="clear" w:color="auto" w:fill="66B245"/>
          </w:tcPr>
          <w:p w:rsidR="003A339F" w:rsidRPr="003A339F" w:rsidRDefault="003A339F" w:rsidP="0016608E">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3A339F">
              <w:rPr>
                <w:rFonts w:ascii="Gentleman 400" w:hAnsi="Gentleman 400" w:cs="Calibri"/>
                <w:color w:val="FFFFFF" w:themeColor="background1"/>
                <w:sz w:val="22"/>
                <w:szCs w:val="22"/>
              </w:rPr>
              <w:t>Description</w:t>
            </w:r>
          </w:p>
        </w:tc>
        <w:tc>
          <w:tcPr>
            <w:tcW w:w="3851" w:type="dxa"/>
            <w:tcBorders>
              <w:bottom w:val="single" w:sz="4" w:space="0" w:color="44546A" w:themeColor="text2"/>
            </w:tcBorders>
            <w:shd w:val="clear" w:color="auto" w:fill="66B245"/>
          </w:tcPr>
          <w:p w:rsidR="003A339F" w:rsidRPr="003A339F" w:rsidRDefault="003A339F" w:rsidP="0016608E">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3A339F">
              <w:rPr>
                <w:rFonts w:ascii="Gentleman 400" w:hAnsi="Gentleman 400" w:cs="Calibri"/>
                <w:color w:val="FFFFFF" w:themeColor="background1"/>
                <w:sz w:val="22"/>
                <w:szCs w:val="22"/>
              </w:rPr>
              <w:t>How does this benefit you?</w:t>
            </w:r>
          </w:p>
        </w:tc>
      </w:tr>
      <w:tr w:rsidR="003A339F" w:rsidRPr="00EE1148" w:rsidTr="0016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3A339F" w:rsidRPr="003A339F" w:rsidRDefault="003A339F" w:rsidP="0016608E">
            <w:pPr>
              <w:rPr>
                <w:rFonts w:ascii="Gentleman 400" w:hAnsi="Gentleman 400" w:cs="Calibri"/>
                <w:color w:val="404040" w:themeColor="text1" w:themeTint="BF"/>
                <w:sz w:val="22"/>
                <w:szCs w:val="22"/>
              </w:rPr>
            </w:pPr>
            <w:r w:rsidRPr="003A339F">
              <w:rPr>
                <w:rFonts w:ascii="Gentleman 400" w:hAnsi="Gentleman 400" w:cs="Calibri"/>
                <w:color w:val="404040" w:themeColor="text1" w:themeTint="BF"/>
                <w:sz w:val="22"/>
                <w:szCs w:val="22"/>
              </w:rPr>
              <w:t>Portfolio Options</w:t>
            </w:r>
          </w:p>
        </w:tc>
        <w:tc>
          <w:tcPr>
            <w:tcW w:w="4004"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3A339F">
              <w:rPr>
                <w:rFonts w:ascii="Gentleman 400" w:hAnsi="Gentleman 400" w:cs="Calibri"/>
                <w:color w:val="404040" w:themeColor="text1" w:themeTint="BF"/>
                <w:sz w:val="22"/>
                <w:szCs w:val="22"/>
                <w:lang w:val="en-GB" w:eastAsia="ar-SA"/>
              </w:rPr>
              <w:t>The Select Wealth management platform offers a wide range of investment options e.g. Model portfolios based on a range of investor risk profiles.</w:t>
            </w:r>
          </w:p>
        </w:tc>
        <w:tc>
          <w:tcPr>
            <w:tcW w:w="3851"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rPr>
            </w:pPr>
            <w:r w:rsidRPr="003A339F">
              <w:rPr>
                <w:rFonts w:ascii="Gentleman 400" w:hAnsi="Gentleman 400" w:cs="Calibri"/>
                <w:color w:val="404040" w:themeColor="text1" w:themeTint="BF"/>
                <w:sz w:val="22"/>
                <w:szCs w:val="22"/>
              </w:rPr>
              <w:t>Gives you the ability to have your funds invested in a manner that is consistent with your risk profile and investment goals. It provides you with flexibility should your risk profile change over time.</w:t>
            </w:r>
          </w:p>
        </w:tc>
      </w:tr>
      <w:tr w:rsidR="003A339F" w:rsidRPr="00EE1148" w:rsidTr="0016608E">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3A339F" w:rsidRPr="003A339F" w:rsidRDefault="003A339F" w:rsidP="0016608E">
            <w:pPr>
              <w:rPr>
                <w:rFonts w:ascii="Gentleman 400" w:hAnsi="Gentleman 400" w:cs="Calibri"/>
                <w:color w:val="404040" w:themeColor="text1" w:themeTint="BF"/>
                <w:sz w:val="22"/>
                <w:szCs w:val="22"/>
              </w:rPr>
            </w:pPr>
            <w:r w:rsidRPr="003A339F">
              <w:rPr>
                <w:rFonts w:ascii="Gentleman 400" w:hAnsi="Gentleman 400" w:cs="Calibri"/>
                <w:color w:val="404040" w:themeColor="text1" w:themeTint="BF"/>
                <w:sz w:val="22"/>
                <w:szCs w:val="22"/>
              </w:rPr>
              <w:t xml:space="preserve">Fund Management </w:t>
            </w:r>
            <w:proofErr w:type="gramStart"/>
            <w:r w:rsidRPr="003A339F">
              <w:rPr>
                <w:rFonts w:ascii="Gentleman 400" w:hAnsi="Gentleman 400" w:cs="Calibri"/>
                <w:color w:val="404040" w:themeColor="text1" w:themeTint="BF"/>
                <w:sz w:val="22"/>
                <w:szCs w:val="22"/>
              </w:rPr>
              <w:t>and  Monitoring</w:t>
            </w:r>
            <w:proofErr w:type="gramEnd"/>
          </w:p>
        </w:tc>
        <w:tc>
          <w:tcPr>
            <w:tcW w:w="4004"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JMIS are a leading investment consultancy.  JMIS</w:t>
            </w:r>
            <w:r w:rsidRPr="003A339F">
              <w:rPr>
                <w:rStyle w:val="FootnoteReference"/>
                <w:rFonts w:ascii="Gentleman 400" w:hAnsi="Gentleman 400" w:cs="Calibri"/>
                <w:color w:val="404040" w:themeColor="text1" w:themeTint="BF"/>
                <w:sz w:val="22"/>
                <w:szCs w:val="22"/>
                <w:lang w:eastAsia="ar-SA"/>
              </w:rPr>
              <w:footnoteReference w:id="12"/>
            </w:r>
            <w:r w:rsidRPr="003A339F">
              <w:rPr>
                <w:rFonts w:ascii="Gentleman 400" w:hAnsi="Gentleman 400" w:cs="Calibri"/>
                <w:color w:val="404040" w:themeColor="text1" w:themeTint="BF"/>
                <w:sz w:val="22"/>
                <w:szCs w:val="22"/>
                <w:lang w:val="en-GB" w:eastAsia="ar-SA"/>
              </w:rPr>
              <w:t xml:space="preserve"> research and monitor the funds used by the fund managers. </w:t>
            </w:r>
          </w:p>
        </w:tc>
        <w:tc>
          <w:tcPr>
            <w:tcW w:w="3851"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rPr>
            </w:pPr>
            <w:r w:rsidRPr="003A339F">
              <w:rPr>
                <w:rFonts w:ascii="Gentleman 400" w:hAnsi="Gentleman 400" w:cs="Calibri"/>
                <w:color w:val="404040" w:themeColor="text1" w:themeTint="BF"/>
                <w:sz w:val="22"/>
                <w:szCs w:val="22"/>
                <w:lang w:val="en-GB" w:eastAsia="ar-SA"/>
              </w:rPr>
              <w:t xml:space="preserve">Ensures portfolio adjustments are made according to market and management conditions </w:t>
            </w:r>
            <w:proofErr w:type="gramStart"/>
            <w:r w:rsidRPr="003A339F">
              <w:rPr>
                <w:rFonts w:ascii="Gentleman 400" w:hAnsi="Gentleman 400" w:cs="Calibri"/>
                <w:color w:val="404040" w:themeColor="text1" w:themeTint="BF"/>
                <w:sz w:val="22"/>
                <w:szCs w:val="22"/>
                <w:lang w:val="en-GB" w:eastAsia="ar-SA"/>
              </w:rPr>
              <w:t>in order to</w:t>
            </w:r>
            <w:proofErr w:type="gramEnd"/>
            <w:r w:rsidRPr="003A339F">
              <w:rPr>
                <w:rFonts w:ascii="Gentleman 400" w:hAnsi="Gentleman 400" w:cs="Calibri"/>
                <w:color w:val="404040" w:themeColor="text1" w:themeTint="BF"/>
                <w:sz w:val="22"/>
                <w:szCs w:val="22"/>
                <w:lang w:val="en-GB" w:eastAsia="ar-SA"/>
              </w:rPr>
              <w:t xml:space="preserve"> uphold the integrity of the investments.</w:t>
            </w:r>
          </w:p>
        </w:tc>
      </w:tr>
      <w:tr w:rsidR="003A339F" w:rsidRPr="00EE1148" w:rsidTr="0016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3A339F" w:rsidRPr="003A339F" w:rsidRDefault="003A339F" w:rsidP="0016608E">
            <w:pPr>
              <w:rPr>
                <w:rFonts w:ascii="Gentleman 400" w:hAnsi="Gentleman 400" w:cs="Calibri"/>
                <w:color w:val="404040" w:themeColor="text1" w:themeTint="BF"/>
                <w:sz w:val="22"/>
                <w:szCs w:val="22"/>
              </w:rPr>
            </w:pPr>
            <w:r w:rsidRPr="003A339F">
              <w:rPr>
                <w:rFonts w:ascii="Gentleman 400" w:hAnsi="Gentleman 400" w:cs="Calibri"/>
                <w:color w:val="404040" w:themeColor="text1" w:themeTint="BF"/>
                <w:sz w:val="22"/>
                <w:szCs w:val="22"/>
              </w:rPr>
              <w:t>Regular Reporting</w:t>
            </w:r>
          </w:p>
        </w:tc>
        <w:tc>
          <w:tcPr>
            <w:tcW w:w="4004"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Select Wealth Management produce and send to clients 6 monthly reports relating to their portfolio.</w:t>
            </w:r>
          </w:p>
        </w:tc>
        <w:tc>
          <w:tcPr>
            <w:tcW w:w="3851"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 xml:space="preserve">By receiving regular </w:t>
            </w:r>
            <w:proofErr w:type="gramStart"/>
            <w:r w:rsidRPr="003A339F">
              <w:rPr>
                <w:rFonts w:ascii="Gentleman 400" w:hAnsi="Gentleman 400" w:cs="Calibri"/>
                <w:color w:val="404040" w:themeColor="text1" w:themeTint="BF"/>
                <w:sz w:val="22"/>
                <w:szCs w:val="22"/>
                <w:lang w:val="en-GB" w:eastAsia="ar-SA"/>
              </w:rPr>
              <w:t>reports</w:t>
            </w:r>
            <w:proofErr w:type="gramEnd"/>
            <w:r w:rsidRPr="003A339F">
              <w:rPr>
                <w:rFonts w:ascii="Gentleman 400" w:hAnsi="Gentleman 400" w:cs="Calibri"/>
                <w:color w:val="404040" w:themeColor="text1" w:themeTint="BF"/>
                <w:sz w:val="22"/>
                <w:szCs w:val="22"/>
                <w:lang w:val="en-GB" w:eastAsia="ar-SA"/>
              </w:rPr>
              <w:t xml:space="preserve"> you are able to regularly review your portfolio and contact Apex Advice Group should you have any concerns. </w:t>
            </w:r>
          </w:p>
        </w:tc>
      </w:tr>
      <w:tr w:rsidR="003A339F" w:rsidRPr="00EE1148" w:rsidTr="0016608E">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3A339F" w:rsidRPr="003A339F" w:rsidRDefault="003A339F" w:rsidP="0016608E">
            <w:pPr>
              <w:rPr>
                <w:rFonts w:ascii="Gentleman 400" w:hAnsi="Gentleman 400" w:cs="Calibri"/>
                <w:color w:val="404040" w:themeColor="text1" w:themeTint="BF"/>
                <w:sz w:val="22"/>
                <w:szCs w:val="22"/>
              </w:rPr>
            </w:pPr>
            <w:r w:rsidRPr="003A339F">
              <w:rPr>
                <w:rFonts w:ascii="Gentleman 400" w:hAnsi="Gentleman 400" w:cs="Calibri"/>
                <w:color w:val="404040" w:themeColor="text1" w:themeTint="BF"/>
                <w:sz w:val="22"/>
                <w:szCs w:val="22"/>
              </w:rPr>
              <w:t>Flexibility</w:t>
            </w:r>
          </w:p>
        </w:tc>
        <w:tc>
          <w:tcPr>
            <w:tcW w:w="4004"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eastAsia="ar-SA"/>
              </w:rPr>
              <w:t>You can set up regular deposits and withdrawals for your portfolio.</w:t>
            </w:r>
          </w:p>
        </w:tc>
        <w:tc>
          <w:tcPr>
            <w:tcW w:w="3851"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 xml:space="preserve">Regular savings allows you to gradually build your investment. The withdrawal facility allows you to make a </w:t>
            </w:r>
            <w:proofErr w:type="gramStart"/>
            <w:r w:rsidRPr="003A339F">
              <w:rPr>
                <w:rFonts w:ascii="Gentleman 400" w:hAnsi="Gentleman 400" w:cs="Calibri"/>
                <w:color w:val="404040" w:themeColor="text1" w:themeTint="BF"/>
                <w:sz w:val="22"/>
                <w:szCs w:val="22"/>
                <w:lang w:val="en-GB" w:eastAsia="ar-SA"/>
              </w:rPr>
              <w:t>one off</w:t>
            </w:r>
            <w:proofErr w:type="gramEnd"/>
            <w:r w:rsidRPr="003A339F">
              <w:rPr>
                <w:rFonts w:ascii="Gentleman 400" w:hAnsi="Gentleman 400" w:cs="Calibri"/>
                <w:color w:val="404040" w:themeColor="text1" w:themeTint="BF"/>
                <w:sz w:val="22"/>
                <w:szCs w:val="22"/>
                <w:lang w:val="en-GB" w:eastAsia="ar-SA"/>
              </w:rPr>
              <w:t xml:space="preserve"> lump sum withdrawal or receive a regular income from your portfolio.</w:t>
            </w:r>
          </w:p>
        </w:tc>
      </w:tr>
      <w:tr w:rsidR="003A339F" w:rsidRPr="00EE1148" w:rsidTr="0016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3A339F" w:rsidRPr="003A339F" w:rsidRDefault="003A339F" w:rsidP="0016608E">
            <w:pPr>
              <w:rPr>
                <w:rFonts w:ascii="Gentleman 400" w:hAnsi="Gentleman 400" w:cs="Calibri"/>
                <w:color w:val="404040" w:themeColor="text1" w:themeTint="BF"/>
                <w:sz w:val="22"/>
                <w:szCs w:val="22"/>
              </w:rPr>
            </w:pPr>
            <w:r w:rsidRPr="003A339F">
              <w:rPr>
                <w:rFonts w:ascii="Gentleman 400" w:hAnsi="Gentleman 400" w:cs="Calibri"/>
                <w:color w:val="404040" w:themeColor="text1" w:themeTint="BF"/>
                <w:sz w:val="22"/>
                <w:szCs w:val="22"/>
              </w:rPr>
              <w:t>Fees</w:t>
            </w:r>
          </w:p>
        </w:tc>
        <w:tc>
          <w:tcPr>
            <w:tcW w:w="4004"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lang w:eastAsia="ar-SA"/>
              </w:rPr>
            </w:pPr>
            <w:r w:rsidRPr="003A339F">
              <w:rPr>
                <w:rFonts w:ascii="Gentleman 400" w:hAnsi="Gentleman 400" w:cs="Calibri"/>
                <w:color w:val="404040" w:themeColor="text1" w:themeTint="BF"/>
                <w:sz w:val="22"/>
                <w:szCs w:val="22"/>
                <w:lang w:val="en-GB" w:eastAsia="ar-SA"/>
              </w:rPr>
              <w:t>Through the Select Wealth Management platform, investors have access to wholesale funds which are not available to you or me normally.</w:t>
            </w:r>
          </w:p>
        </w:tc>
        <w:tc>
          <w:tcPr>
            <w:tcW w:w="3851"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These funds have the benefit of lower management costs than your mainstream investment resulting in lower overall fees.</w:t>
            </w:r>
          </w:p>
        </w:tc>
      </w:tr>
      <w:tr w:rsidR="003A339F" w:rsidRPr="00EE1148" w:rsidTr="0016608E">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3A339F" w:rsidRPr="003A339F" w:rsidRDefault="003A339F" w:rsidP="0016608E">
            <w:pPr>
              <w:rPr>
                <w:rFonts w:ascii="Gentleman 400" w:hAnsi="Gentleman 400" w:cs="Calibri"/>
                <w:color w:val="404040" w:themeColor="text1" w:themeTint="BF"/>
                <w:sz w:val="22"/>
                <w:szCs w:val="22"/>
              </w:rPr>
            </w:pPr>
            <w:r w:rsidRPr="003A339F">
              <w:rPr>
                <w:rFonts w:ascii="Gentleman 400" w:hAnsi="Gentleman 400" w:cs="Calibri"/>
                <w:color w:val="404040" w:themeColor="text1" w:themeTint="BF"/>
                <w:sz w:val="22"/>
                <w:szCs w:val="22"/>
              </w:rPr>
              <w:t>Taxes</w:t>
            </w:r>
          </w:p>
        </w:tc>
        <w:tc>
          <w:tcPr>
            <w:tcW w:w="4004"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The Select portfolios are PIE compliant.</w:t>
            </w:r>
          </w:p>
        </w:tc>
        <w:tc>
          <w:tcPr>
            <w:tcW w:w="3851"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 xml:space="preserve">This means that you pay tax on returns according to your level of income.  This tax rate will either be 10.5%, 17.5% or 28%, which may be less than the tax rate that you are currently paying. </w:t>
            </w:r>
          </w:p>
        </w:tc>
      </w:tr>
      <w:tr w:rsidR="003A339F" w:rsidRPr="00EE1148" w:rsidTr="0016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Borders>
              <w:top w:val="single" w:sz="4" w:space="0" w:color="44546A" w:themeColor="text2"/>
              <w:bottom w:val="single" w:sz="4" w:space="0" w:color="44546A" w:themeColor="text2"/>
            </w:tcBorders>
            <w:shd w:val="clear" w:color="auto" w:fill="auto"/>
          </w:tcPr>
          <w:p w:rsidR="003A339F" w:rsidRPr="003A339F" w:rsidRDefault="003A339F" w:rsidP="0016608E">
            <w:pPr>
              <w:rPr>
                <w:rFonts w:ascii="Gentleman 400" w:hAnsi="Gentleman 400" w:cs="Calibri"/>
                <w:color w:val="404040" w:themeColor="text1" w:themeTint="BF"/>
                <w:sz w:val="22"/>
                <w:szCs w:val="22"/>
              </w:rPr>
            </w:pPr>
            <w:r w:rsidRPr="003A339F">
              <w:rPr>
                <w:rFonts w:ascii="Gentleman 400" w:hAnsi="Gentleman 400" w:cs="Calibri"/>
                <w:color w:val="404040" w:themeColor="text1" w:themeTint="BF"/>
                <w:sz w:val="22"/>
                <w:szCs w:val="22"/>
              </w:rPr>
              <w:t>Diversification</w:t>
            </w:r>
          </w:p>
        </w:tc>
        <w:tc>
          <w:tcPr>
            <w:tcW w:w="4004"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The Select platform offers investors choice in a wide range of investments. These include New Zealand and Global Fixed Interest, New Zealand and Global Property, Australasian and Global Shares. It is important to not only diversify your investments with different investment instruments but geographically as well.</w:t>
            </w:r>
            <w:r w:rsidRPr="003A339F">
              <w:rPr>
                <w:rStyle w:val="FootnoteReference"/>
                <w:rFonts w:ascii="Gentleman 400" w:hAnsi="Gentleman 400" w:cs="Calibri"/>
                <w:color w:val="404040" w:themeColor="text1" w:themeTint="BF"/>
                <w:sz w:val="22"/>
                <w:szCs w:val="22"/>
                <w:lang w:val="en-GB" w:eastAsia="ar-SA"/>
              </w:rPr>
              <w:footnoteReference w:id="13"/>
            </w:r>
          </w:p>
        </w:tc>
        <w:tc>
          <w:tcPr>
            <w:tcW w:w="3851" w:type="dxa"/>
            <w:tcBorders>
              <w:top w:val="single" w:sz="4" w:space="0" w:color="44546A" w:themeColor="text2"/>
              <w:bottom w:val="single" w:sz="4" w:space="0" w:color="44546A" w:themeColor="text2"/>
            </w:tcBorders>
            <w:shd w:val="clear" w:color="auto" w:fill="auto"/>
          </w:tcPr>
          <w:p w:rsidR="003A339F" w:rsidRPr="003A339F" w:rsidRDefault="003A339F" w:rsidP="0016608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A broadly diversified portfolio should give you at least some exposure to the markets’ best performers—and some protection from the worst ones—at any given time.</w:t>
            </w:r>
          </w:p>
          <w:p w:rsidR="003A339F" w:rsidRPr="003A339F" w:rsidRDefault="003A339F" w:rsidP="0016608E">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404040" w:themeColor="text1" w:themeTint="BF"/>
                <w:sz w:val="22"/>
                <w:szCs w:val="22"/>
                <w:lang w:val="en-GB" w:eastAsia="ar-SA"/>
              </w:rPr>
            </w:pPr>
          </w:p>
        </w:tc>
      </w:tr>
    </w:tbl>
    <w:p w:rsidR="00706100" w:rsidRPr="00A5043A" w:rsidRDefault="00706100" w:rsidP="00706100">
      <w:pPr>
        <w:suppressAutoHyphens w:val="0"/>
        <w:spacing w:after="160" w:line="259" w:lineRule="auto"/>
        <w:rPr>
          <w:rFonts w:ascii="Gentleman 400" w:hAnsi="Gentleman 400" w:cs="Calibri"/>
          <w:b/>
          <w:sz w:val="22"/>
          <w:szCs w:val="22"/>
          <w:lang w:val="en-GB" w:eastAsia="ar-SA"/>
        </w:rPr>
      </w:pPr>
      <w:r w:rsidRPr="00A5043A">
        <w:rPr>
          <w:rFonts w:ascii="Gentleman 400" w:hAnsi="Gentleman 400" w:cs="Calibri"/>
          <w:b/>
          <w:sz w:val="22"/>
          <w:szCs w:val="22"/>
          <w:lang w:val="en-GB" w:eastAsia="ar-SA"/>
        </w:rPr>
        <w:br w:type="page"/>
      </w:r>
    </w:p>
    <w:p w:rsidR="00706100" w:rsidRPr="00A5043A" w:rsidRDefault="00706100" w:rsidP="00706100">
      <w:pPr>
        <w:overflowPunct w:val="0"/>
        <w:autoSpaceDE w:val="0"/>
        <w:textAlignment w:val="baseline"/>
        <w:rPr>
          <w:rFonts w:ascii="Gentleman 400" w:hAnsi="Gentleman 400" w:cs="Calibri"/>
          <w:b/>
          <w:color w:val="66B245"/>
          <w:sz w:val="22"/>
          <w:szCs w:val="22"/>
          <w:lang w:val="en-GB" w:eastAsia="ar-SA"/>
        </w:rPr>
      </w:pPr>
      <w:r w:rsidRPr="00A5043A">
        <w:rPr>
          <w:rFonts w:ascii="Gentleman 400" w:hAnsi="Gentleman 400" w:cs="Calibri"/>
          <w:b/>
          <w:color w:val="66B245"/>
          <w:sz w:val="22"/>
          <w:szCs w:val="22"/>
          <w:lang w:val="en-GB" w:eastAsia="ar-SA"/>
        </w:rPr>
        <w:lastRenderedPageBreak/>
        <w:t>Performance Overview:</w:t>
      </w:r>
    </w:p>
    <w:p w:rsidR="00706100" w:rsidRPr="00A5043A" w:rsidRDefault="00706100" w:rsidP="00706100">
      <w:pPr>
        <w:suppressAutoHyphens w:val="0"/>
        <w:spacing w:before="120" w:after="120"/>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Below I have detailed past returns for the recommended </w:t>
      </w:r>
      <w:r w:rsidR="003A339F" w:rsidRPr="003A339F">
        <w:rPr>
          <w:rFonts w:ascii="Gentleman 400" w:hAnsi="Gentleman 400" w:cs="Calibri"/>
          <w:color w:val="FF0000"/>
          <w:sz w:val="22"/>
          <w:szCs w:val="22"/>
        </w:rPr>
        <w:t xml:space="preserve">SWM Portfolio/Funds </w:t>
      </w:r>
      <w:r w:rsidRPr="00A5043A">
        <w:rPr>
          <w:rFonts w:ascii="Gentleman 400" w:hAnsi="Gentleman 400" w:cs="Calibri"/>
          <w:color w:val="404040" w:themeColor="text1" w:themeTint="BF"/>
          <w:sz w:val="22"/>
          <w:szCs w:val="22"/>
        </w:rPr>
        <w:t>as compared to your current investment.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969"/>
        <w:gridCol w:w="1967"/>
        <w:gridCol w:w="1771"/>
      </w:tblGrid>
      <w:tr w:rsidR="00706100" w:rsidRPr="00A5043A" w:rsidTr="000F41EE">
        <w:trPr>
          <w:trHeight w:val="392"/>
          <w:jc w:val="center"/>
        </w:trPr>
        <w:tc>
          <w:tcPr>
            <w:tcW w:w="3711" w:type="dxa"/>
            <w:shd w:val="clear" w:color="auto" w:fill="66B245"/>
            <w:vAlign w:val="center"/>
          </w:tcPr>
          <w:p w:rsidR="00706100" w:rsidRPr="00A5043A" w:rsidRDefault="00706100" w:rsidP="00406901">
            <w:pPr>
              <w:overflowPunct w:val="0"/>
              <w:autoSpaceDE w:val="0"/>
              <w:jc w:val="center"/>
              <w:textAlignment w:val="baseline"/>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Product</w:t>
            </w:r>
          </w:p>
        </w:tc>
        <w:tc>
          <w:tcPr>
            <w:tcW w:w="1969" w:type="dxa"/>
            <w:shd w:val="clear" w:color="auto" w:fill="66B245"/>
            <w:vAlign w:val="center"/>
          </w:tcPr>
          <w:p w:rsidR="00706100" w:rsidRPr="00A5043A" w:rsidRDefault="00706100" w:rsidP="00406901">
            <w:pPr>
              <w:overflowPunct w:val="0"/>
              <w:autoSpaceDE w:val="0"/>
              <w:jc w:val="center"/>
              <w:textAlignment w:val="baseline"/>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1 Year</w:t>
            </w:r>
          </w:p>
        </w:tc>
        <w:tc>
          <w:tcPr>
            <w:tcW w:w="1967" w:type="dxa"/>
            <w:shd w:val="clear" w:color="auto" w:fill="66B245"/>
            <w:vAlign w:val="center"/>
          </w:tcPr>
          <w:p w:rsidR="00706100" w:rsidRPr="00A5043A" w:rsidRDefault="00706100" w:rsidP="00406901">
            <w:pPr>
              <w:overflowPunct w:val="0"/>
              <w:autoSpaceDE w:val="0"/>
              <w:jc w:val="center"/>
              <w:textAlignment w:val="baseline"/>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3 Years</w:t>
            </w:r>
          </w:p>
        </w:tc>
        <w:tc>
          <w:tcPr>
            <w:tcW w:w="1771" w:type="dxa"/>
            <w:shd w:val="clear" w:color="auto" w:fill="66B245"/>
            <w:vAlign w:val="center"/>
          </w:tcPr>
          <w:p w:rsidR="00706100" w:rsidRPr="00A5043A" w:rsidRDefault="00706100" w:rsidP="00406901">
            <w:pPr>
              <w:overflowPunct w:val="0"/>
              <w:autoSpaceDE w:val="0"/>
              <w:jc w:val="center"/>
              <w:textAlignment w:val="baseline"/>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5 Years</w:t>
            </w:r>
          </w:p>
        </w:tc>
      </w:tr>
      <w:tr w:rsidR="00706100" w:rsidRPr="00A5043A" w:rsidTr="000F41EE">
        <w:trPr>
          <w:trHeight w:val="465"/>
          <w:jc w:val="center"/>
        </w:trPr>
        <w:tc>
          <w:tcPr>
            <w:tcW w:w="3711" w:type="dxa"/>
            <w:shd w:val="clear" w:color="auto" w:fill="66B245"/>
            <w:vAlign w:val="center"/>
          </w:tcPr>
          <w:p w:rsidR="00706100" w:rsidRPr="00A5043A" w:rsidRDefault="00706100" w:rsidP="00406901">
            <w:pPr>
              <w:overflowPunct w:val="0"/>
              <w:autoSpaceDE w:val="0"/>
              <w:textAlignment w:val="baseline"/>
              <w:rPr>
                <w:rFonts w:ascii="Gentleman 400" w:hAnsi="Gentleman 400" w:cs="Calibri"/>
                <w:color w:val="FFFFFF" w:themeColor="background1"/>
                <w:sz w:val="22"/>
                <w:szCs w:val="22"/>
              </w:rPr>
            </w:pPr>
            <w:r w:rsidRPr="00A5043A">
              <w:rPr>
                <w:rFonts w:ascii="Gentleman 400" w:hAnsi="Gentleman 400" w:cs="Calibri"/>
                <w:color w:val="FFFFFF" w:themeColor="background1"/>
                <w:sz w:val="22"/>
                <w:szCs w:val="22"/>
              </w:rPr>
              <w:t xml:space="preserve">Savings and Protection Plan – Entrepreneurial </w:t>
            </w:r>
          </w:p>
        </w:tc>
        <w:tc>
          <w:tcPr>
            <w:tcW w:w="1969" w:type="dxa"/>
            <w:shd w:val="clear" w:color="auto" w:fill="auto"/>
            <w:vAlign w:val="center"/>
          </w:tcPr>
          <w:p w:rsidR="00706100" w:rsidRPr="00A5043A" w:rsidRDefault="00706100" w:rsidP="00406901">
            <w:pPr>
              <w:overflowPunct w:val="0"/>
              <w:autoSpaceDE w:val="0"/>
              <w:jc w:val="right"/>
              <w:textAlignment w:val="baseline"/>
              <w:rPr>
                <w:rFonts w:ascii="Gentleman 400" w:hAnsi="Gentleman 400" w:cs="Calibri"/>
                <w:sz w:val="22"/>
                <w:szCs w:val="22"/>
                <w:lang w:val="en-GB" w:eastAsia="ar-SA"/>
              </w:rPr>
            </w:pPr>
          </w:p>
        </w:tc>
        <w:tc>
          <w:tcPr>
            <w:tcW w:w="1967" w:type="dxa"/>
            <w:shd w:val="clear" w:color="auto" w:fill="auto"/>
            <w:vAlign w:val="center"/>
          </w:tcPr>
          <w:p w:rsidR="00706100" w:rsidRPr="00A5043A" w:rsidRDefault="00706100" w:rsidP="00406901">
            <w:pPr>
              <w:overflowPunct w:val="0"/>
              <w:autoSpaceDE w:val="0"/>
              <w:jc w:val="right"/>
              <w:textAlignment w:val="baseline"/>
              <w:rPr>
                <w:rFonts w:ascii="Gentleman 400" w:hAnsi="Gentleman 400" w:cs="Calibri"/>
                <w:sz w:val="22"/>
                <w:szCs w:val="22"/>
                <w:lang w:val="en-GB" w:eastAsia="ar-SA"/>
              </w:rPr>
            </w:pPr>
          </w:p>
        </w:tc>
        <w:tc>
          <w:tcPr>
            <w:tcW w:w="1771" w:type="dxa"/>
            <w:vAlign w:val="center"/>
          </w:tcPr>
          <w:p w:rsidR="00706100" w:rsidRPr="00A5043A" w:rsidRDefault="00706100" w:rsidP="00406901">
            <w:pPr>
              <w:overflowPunct w:val="0"/>
              <w:autoSpaceDE w:val="0"/>
              <w:jc w:val="right"/>
              <w:textAlignment w:val="baseline"/>
              <w:rPr>
                <w:rFonts w:ascii="Gentleman 400" w:hAnsi="Gentleman 400" w:cs="Calibri"/>
                <w:sz w:val="22"/>
                <w:szCs w:val="22"/>
                <w:lang w:val="en-GB" w:eastAsia="ar-SA"/>
              </w:rPr>
            </w:pPr>
          </w:p>
        </w:tc>
      </w:tr>
      <w:tr w:rsidR="00706100" w:rsidRPr="00A5043A" w:rsidTr="000F41EE">
        <w:trPr>
          <w:trHeight w:val="239"/>
          <w:jc w:val="center"/>
        </w:trPr>
        <w:tc>
          <w:tcPr>
            <w:tcW w:w="3711" w:type="dxa"/>
            <w:shd w:val="clear" w:color="auto" w:fill="66B245"/>
            <w:vAlign w:val="center"/>
          </w:tcPr>
          <w:p w:rsidR="00706100" w:rsidRPr="00A5043A" w:rsidRDefault="003A339F" w:rsidP="00406901">
            <w:pPr>
              <w:overflowPunct w:val="0"/>
              <w:autoSpaceDE w:val="0"/>
              <w:textAlignment w:val="baseline"/>
              <w:rPr>
                <w:rFonts w:ascii="Gentleman 400" w:hAnsi="Gentleman 400" w:cs="Calibri"/>
                <w:color w:val="FFFFFF" w:themeColor="background1"/>
                <w:sz w:val="22"/>
                <w:szCs w:val="22"/>
              </w:rPr>
            </w:pPr>
            <w:r>
              <w:rPr>
                <w:rFonts w:ascii="Gentleman 400" w:hAnsi="Gentleman 400" w:cs="Calibri"/>
                <w:color w:val="FFFFFF" w:themeColor="background1"/>
                <w:sz w:val="22"/>
                <w:szCs w:val="22"/>
              </w:rPr>
              <w:t>SWM</w:t>
            </w:r>
            <w:r w:rsidR="00706100" w:rsidRPr="00A5043A">
              <w:rPr>
                <w:rFonts w:ascii="Gentleman 400" w:hAnsi="Gentleman 400" w:cs="Calibri"/>
                <w:color w:val="FFFFFF" w:themeColor="background1"/>
                <w:sz w:val="22"/>
                <w:szCs w:val="22"/>
              </w:rPr>
              <w:t xml:space="preserve"> - Balanced</w:t>
            </w:r>
          </w:p>
        </w:tc>
        <w:tc>
          <w:tcPr>
            <w:tcW w:w="1969" w:type="dxa"/>
            <w:shd w:val="clear" w:color="auto" w:fill="auto"/>
            <w:vAlign w:val="center"/>
          </w:tcPr>
          <w:p w:rsidR="00706100" w:rsidRPr="00A5043A" w:rsidRDefault="00706100" w:rsidP="00406901">
            <w:pPr>
              <w:overflowPunct w:val="0"/>
              <w:autoSpaceDE w:val="0"/>
              <w:jc w:val="right"/>
              <w:textAlignment w:val="baseline"/>
              <w:rPr>
                <w:rFonts w:ascii="Gentleman 400" w:hAnsi="Gentleman 400" w:cs="Calibri"/>
                <w:sz w:val="22"/>
                <w:szCs w:val="22"/>
                <w:lang w:val="en-GB" w:eastAsia="ar-SA"/>
              </w:rPr>
            </w:pPr>
          </w:p>
        </w:tc>
        <w:tc>
          <w:tcPr>
            <w:tcW w:w="1967" w:type="dxa"/>
            <w:shd w:val="clear" w:color="auto" w:fill="auto"/>
            <w:vAlign w:val="center"/>
          </w:tcPr>
          <w:p w:rsidR="00706100" w:rsidRPr="00A5043A" w:rsidRDefault="00706100" w:rsidP="00406901">
            <w:pPr>
              <w:overflowPunct w:val="0"/>
              <w:autoSpaceDE w:val="0"/>
              <w:jc w:val="right"/>
              <w:textAlignment w:val="baseline"/>
              <w:rPr>
                <w:rFonts w:ascii="Gentleman 400" w:hAnsi="Gentleman 400" w:cs="Calibri"/>
                <w:sz w:val="22"/>
                <w:szCs w:val="22"/>
                <w:lang w:val="en-GB" w:eastAsia="ar-SA"/>
              </w:rPr>
            </w:pPr>
          </w:p>
        </w:tc>
        <w:tc>
          <w:tcPr>
            <w:tcW w:w="1771" w:type="dxa"/>
            <w:vAlign w:val="center"/>
          </w:tcPr>
          <w:p w:rsidR="00706100" w:rsidRPr="00A5043A" w:rsidRDefault="00706100" w:rsidP="00406901">
            <w:pPr>
              <w:overflowPunct w:val="0"/>
              <w:autoSpaceDE w:val="0"/>
              <w:jc w:val="right"/>
              <w:textAlignment w:val="baseline"/>
              <w:rPr>
                <w:rFonts w:ascii="Gentleman 400" w:hAnsi="Gentleman 400" w:cs="Calibri"/>
                <w:sz w:val="22"/>
                <w:szCs w:val="22"/>
                <w:lang w:val="en-GB" w:eastAsia="ar-SA"/>
              </w:rPr>
            </w:pPr>
          </w:p>
        </w:tc>
      </w:tr>
    </w:tbl>
    <w:p w:rsidR="00706100" w:rsidRPr="00A5043A" w:rsidRDefault="00706100" w:rsidP="00706100">
      <w:pPr>
        <w:ind w:left="360"/>
        <w:jc w:val="both"/>
        <w:rPr>
          <w:rFonts w:ascii="Gentleman 400" w:hAnsi="Gentleman 400" w:cs="Calibri"/>
          <w:b/>
          <w:sz w:val="22"/>
          <w:szCs w:val="22"/>
        </w:rPr>
      </w:pPr>
    </w:p>
    <w:p w:rsidR="00706100" w:rsidRPr="00A5043A" w:rsidRDefault="00706100" w:rsidP="00706100">
      <w:pPr>
        <w:overflowPunct w:val="0"/>
        <w:autoSpaceDE w:val="0"/>
        <w:textAlignment w:val="baseline"/>
        <w:rPr>
          <w:rFonts w:ascii="Gentleman 400" w:hAnsi="Gentleman 400" w:cs="Calibri"/>
          <w:sz w:val="22"/>
          <w:szCs w:val="22"/>
          <w:lang w:val="en-GB" w:eastAsia="ar-SA"/>
        </w:rPr>
      </w:pPr>
      <w:r w:rsidRPr="00A5043A">
        <w:rPr>
          <w:rFonts w:ascii="Gentleman 400" w:hAnsi="Gentleman 400" w:cs="Calibri"/>
          <w:sz w:val="22"/>
          <w:szCs w:val="22"/>
          <w:lang w:val="en-GB" w:eastAsia="ar-SA"/>
        </w:rPr>
        <w:t xml:space="preserve">Please note that past returns are not an indication of future returns and are used for a comparison of past trends only. Returns are as at the </w:t>
      </w:r>
      <w:r w:rsidR="003A339F">
        <w:rPr>
          <w:rFonts w:ascii="Gentleman 400" w:hAnsi="Gentleman 400" w:cs="Calibri"/>
          <w:color w:val="FF0000"/>
          <w:sz w:val="22"/>
          <w:szCs w:val="22"/>
          <w:lang w:val="en-GB" w:eastAsia="ar-SA"/>
        </w:rPr>
        <w:t>XXXX.</w:t>
      </w:r>
    </w:p>
    <w:p w:rsidR="00706100" w:rsidRPr="00A5043A" w:rsidRDefault="00706100" w:rsidP="00706100">
      <w:pPr>
        <w:overflowPunct w:val="0"/>
        <w:autoSpaceDE w:val="0"/>
        <w:textAlignment w:val="baseline"/>
        <w:rPr>
          <w:rFonts w:ascii="Gentleman 400" w:hAnsi="Gentleman 400" w:cs="Calibri"/>
          <w:sz w:val="22"/>
          <w:szCs w:val="22"/>
          <w:lang w:val="en-GB" w:eastAsia="ar-SA"/>
        </w:rPr>
      </w:pPr>
    </w:p>
    <w:p w:rsidR="00706100" w:rsidRPr="00A5043A" w:rsidRDefault="00706100" w:rsidP="00706100">
      <w:pPr>
        <w:overflowPunct w:val="0"/>
        <w:autoSpaceDE w:val="0"/>
        <w:textAlignment w:val="baseline"/>
        <w:rPr>
          <w:rFonts w:ascii="Gentleman 400" w:hAnsi="Gentleman 400" w:cs="Calibri"/>
          <w:b/>
          <w:sz w:val="22"/>
          <w:szCs w:val="22"/>
          <w:lang w:val="en-GB" w:eastAsia="ar-SA"/>
        </w:rPr>
      </w:pPr>
    </w:p>
    <w:p w:rsidR="00706100" w:rsidRPr="00A5043A" w:rsidRDefault="00706100" w:rsidP="00706100">
      <w:pPr>
        <w:overflowPunct w:val="0"/>
        <w:autoSpaceDE w:val="0"/>
        <w:textAlignment w:val="baseline"/>
        <w:rPr>
          <w:rFonts w:ascii="Gentleman 400" w:hAnsi="Gentleman 400" w:cs="Calibri"/>
          <w:b/>
          <w:color w:val="66B245"/>
          <w:sz w:val="22"/>
          <w:szCs w:val="22"/>
          <w:lang w:val="en-GB" w:eastAsia="ar-SA"/>
        </w:rPr>
      </w:pPr>
      <w:r w:rsidRPr="00A5043A">
        <w:rPr>
          <w:rFonts w:ascii="Gentleman 400" w:hAnsi="Gentleman 400" w:cs="Calibri"/>
          <w:b/>
          <w:color w:val="66B245"/>
          <w:sz w:val="22"/>
          <w:szCs w:val="22"/>
          <w:lang w:val="en-GB" w:eastAsia="ar-SA"/>
        </w:rPr>
        <w:t>Considerations of my advice</w:t>
      </w:r>
    </w:p>
    <w:p w:rsidR="00706100" w:rsidRPr="00A5043A" w:rsidRDefault="00706100" w:rsidP="00706100">
      <w:pPr>
        <w:overflowPunct w:val="0"/>
        <w:autoSpaceDE w:val="0"/>
        <w:textAlignment w:val="baseline"/>
        <w:rPr>
          <w:rFonts w:ascii="Gentleman 400" w:hAnsi="Gentleman 400" w:cs="Calibri"/>
          <w:b/>
          <w:sz w:val="16"/>
          <w:szCs w:val="16"/>
          <w:lang w:val="en-GB" w:eastAsia="ar-SA"/>
        </w:rPr>
      </w:pPr>
    </w:p>
    <w:p w:rsidR="00706100" w:rsidRPr="00A5043A" w:rsidRDefault="00706100" w:rsidP="00706100">
      <w:pPr>
        <w:overflowPunct w:val="0"/>
        <w:autoSpaceDE w:val="0"/>
        <w:autoSpaceDN w:val="0"/>
        <w:jc w:val="both"/>
        <w:textAlignment w:val="baseline"/>
        <w:rPr>
          <w:rFonts w:ascii="Gentleman 400" w:hAnsi="Gentleman 400" w:cs="Calibri"/>
          <w:sz w:val="22"/>
          <w:szCs w:val="22"/>
          <w:lang w:val="en-AU"/>
        </w:rPr>
      </w:pPr>
      <w:r w:rsidRPr="00A5043A">
        <w:rPr>
          <w:rFonts w:ascii="Gentleman 400" w:hAnsi="Gentleman 400" w:cs="Calibri"/>
          <w:color w:val="FF0000"/>
          <w:sz w:val="22"/>
          <w:szCs w:val="22"/>
          <w:lang w:val="en-AU"/>
        </w:rPr>
        <w:t xml:space="preserve">If you refer to the table below you can see that there is an early </w:t>
      </w:r>
      <w:r w:rsidRPr="00A5043A">
        <w:rPr>
          <w:rFonts w:ascii="Gentleman 400" w:hAnsi="Gentleman 400" w:cs="Calibri"/>
          <w:b/>
          <w:bCs/>
          <w:color w:val="FF0000"/>
          <w:sz w:val="22"/>
          <w:szCs w:val="22"/>
          <w:lang w:val="en-AU"/>
        </w:rPr>
        <w:t>withdrawal charge</w:t>
      </w:r>
      <w:r w:rsidRPr="00A5043A">
        <w:rPr>
          <w:rFonts w:ascii="Gentleman 400" w:hAnsi="Gentleman 400" w:cs="Calibri"/>
          <w:color w:val="FF0000"/>
          <w:sz w:val="22"/>
          <w:szCs w:val="22"/>
          <w:lang w:val="en-AU"/>
        </w:rPr>
        <w:t xml:space="preserve"> if you choose to exit your </w:t>
      </w:r>
      <w:r w:rsidRPr="00A5043A">
        <w:rPr>
          <w:rFonts w:ascii="Gentleman 400" w:hAnsi="Gentleman 400" w:cs="Calibri"/>
          <w:b/>
          <w:color w:val="FF0000"/>
          <w:sz w:val="22"/>
          <w:szCs w:val="22"/>
          <w:lang w:val="en-AU"/>
        </w:rPr>
        <w:t>Sovereign Legacy Plans</w:t>
      </w:r>
      <w:r w:rsidRPr="00A5043A">
        <w:rPr>
          <w:rFonts w:ascii="Gentleman 400" w:hAnsi="Gentleman 400" w:cs="Calibri"/>
          <w:color w:val="FF0000"/>
          <w:sz w:val="22"/>
          <w:szCs w:val="22"/>
          <w:lang w:val="en-AU"/>
        </w:rPr>
        <w:t xml:space="preserve"> before the end of the funding period.   As illustrated, you will lose a total of $664</w:t>
      </w:r>
      <w:r w:rsidRPr="00A5043A">
        <w:rPr>
          <w:rFonts w:ascii="Gentleman 400" w:hAnsi="Gentleman 400" w:cs="Calibri"/>
          <w:sz w:val="22"/>
          <w:szCs w:val="22"/>
          <w:lang w:val="en-AU"/>
        </w:rPr>
        <w:t xml:space="preserve"> if you end the plans now. However, if you leave the funds where they are, until the end of the funding period, you will end up paying </w:t>
      </w:r>
      <w:r w:rsidRPr="00A5043A">
        <w:rPr>
          <w:rFonts w:ascii="Gentleman 400" w:hAnsi="Gentleman 400" w:cs="Calibri"/>
          <w:color w:val="FF0000"/>
          <w:sz w:val="22"/>
          <w:szCs w:val="22"/>
          <w:lang w:val="en-AU"/>
        </w:rPr>
        <w:t xml:space="preserve">approximately $5,403.96 </w:t>
      </w:r>
      <w:r w:rsidRPr="00A5043A">
        <w:rPr>
          <w:rFonts w:ascii="Gentleman 400" w:hAnsi="Gentleman 400" w:cs="Calibri"/>
          <w:sz w:val="22"/>
          <w:szCs w:val="22"/>
          <w:lang w:val="en-AU"/>
        </w:rPr>
        <w:t xml:space="preserve">more in fees. </w:t>
      </w:r>
    </w:p>
    <w:p w:rsidR="00706100" w:rsidRPr="00A5043A" w:rsidRDefault="00706100" w:rsidP="00706100">
      <w:pPr>
        <w:overflowPunct w:val="0"/>
        <w:autoSpaceDE w:val="0"/>
        <w:autoSpaceDN w:val="0"/>
        <w:textAlignment w:val="baseline"/>
        <w:rPr>
          <w:rFonts w:ascii="Gentleman 400" w:hAnsi="Gentleman 400" w:cs="Arial"/>
          <w:sz w:val="20"/>
          <w:szCs w:val="20"/>
          <w:lang w:val="en-AU"/>
        </w:rPr>
      </w:pPr>
    </w:p>
    <w:tbl>
      <w:tblPr>
        <w:tblW w:w="8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1625"/>
        <w:gridCol w:w="1131"/>
        <w:gridCol w:w="1296"/>
        <w:gridCol w:w="1179"/>
        <w:gridCol w:w="1968"/>
      </w:tblGrid>
      <w:tr w:rsidR="00706100" w:rsidRPr="00A5043A" w:rsidTr="002A6643">
        <w:trPr>
          <w:trHeight w:val="460"/>
          <w:jc w:val="center"/>
        </w:trPr>
        <w:tc>
          <w:tcPr>
            <w:tcW w:w="1684" w:type="dxa"/>
            <w:shd w:val="clear" w:color="auto" w:fill="66B245"/>
            <w:vAlign w:val="center"/>
          </w:tcPr>
          <w:p w:rsidR="00706100" w:rsidRPr="00A5043A" w:rsidRDefault="00706100" w:rsidP="00406901">
            <w:pPr>
              <w:overflowPunct w:val="0"/>
              <w:autoSpaceDE w:val="0"/>
              <w:textAlignment w:val="baseline"/>
              <w:rPr>
                <w:rFonts w:ascii="Gentleman 400" w:hAnsi="Gentleman 400" w:cs="Calibri"/>
                <w:b/>
                <w:color w:val="FFFFFF" w:themeColor="background1"/>
                <w:sz w:val="22"/>
                <w:szCs w:val="22"/>
                <w:lang w:val="en-GB" w:eastAsia="ar-SA"/>
              </w:rPr>
            </w:pPr>
            <w:r w:rsidRPr="00A5043A">
              <w:rPr>
                <w:rFonts w:ascii="Gentleman 400" w:hAnsi="Gentleman 400" w:cs="Calibri"/>
                <w:b/>
                <w:color w:val="FFFFFF" w:themeColor="background1"/>
                <w:sz w:val="22"/>
                <w:szCs w:val="22"/>
                <w:lang w:val="en-GB" w:eastAsia="ar-SA"/>
              </w:rPr>
              <w:t>Product</w:t>
            </w:r>
          </w:p>
        </w:tc>
        <w:tc>
          <w:tcPr>
            <w:tcW w:w="1625" w:type="dxa"/>
            <w:shd w:val="clear" w:color="auto" w:fill="66B245"/>
            <w:vAlign w:val="center"/>
          </w:tcPr>
          <w:p w:rsidR="00706100" w:rsidRPr="00A5043A" w:rsidRDefault="00706100" w:rsidP="00406901">
            <w:pPr>
              <w:overflowPunct w:val="0"/>
              <w:autoSpaceDE w:val="0"/>
              <w:textAlignment w:val="baseline"/>
              <w:rPr>
                <w:rFonts w:ascii="Gentleman 400" w:hAnsi="Gentleman 400" w:cs="Calibri"/>
                <w:b/>
                <w:color w:val="FFFFFF" w:themeColor="background1"/>
                <w:sz w:val="22"/>
                <w:szCs w:val="22"/>
                <w:lang w:val="en-GB" w:eastAsia="ar-SA"/>
              </w:rPr>
            </w:pPr>
            <w:r w:rsidRPr="00A5043A">
              <w:rPr>
                <w:rFonts w:ascii="Gentleman 400" w:hAnsi="Gentleman 400" w:cs="Calibri"/>
                <w:b/>
                <w:color w:val="FFFFFF" w:themeColor="background1"/>
                <w:sz w:val="22"/>
                <w:szCs w:val="22"/>
                <w:lang w:val="en-GB" w:eastAsia="ar-SA"/>
              </w:rPr>
              <w:t>Fund Value ($) (Foundation Units)</w:t>
            </w:r>
          </w:p>
        </w:tc>
        <w:tc>
          <w:tcPr>
            <w:tcW w:w="1131" w:type="dxa"/>
            <w:shd w:val="clear" w:color="auto" w:fill="66B245"/>
            <w:vAlign w:val="center"/>
          </w:tcPr>
          <w:p w:rsidR="00706100" w:rsidRPr="00A5043A" w:rsidRDefault="00706100" w:rsidP="00406901">
            <w:pPr>
              <w:overflowPunct w:val="0"/>
              <w:autoSpaceDE w:val="0"/>
              <w:textAlignment w:val="baseline"/>
              <w:rPr>
                <w:rFonts w:ascii="Gentleman 400" w:hAnsi="Gentleman 400" w:cs="Calibri"/>
                <w:b/>
                <w:color w:val="FFFFFF" w:themeColor="background1"/>
                <w:sz w:val="22"/>
                <w:szCs w:val="22"/>
                <w:lang w:val="en-GB" w:eastAsia="ar-SA"/>
              </w:rPr>
            </w:pPr>
            <w:r w:rsidRPr="00A5043A">
              <w:rPr>
                <w:rFonts w:ascii="Gentleman 400" w:hAnsi="Gentleman 400" w:cs="Calibri"/>
                <w:b/>
                <w:color w:val="FFFFFF" w:themeColor="background1"/>
                <w:sz w:val="22"/>
                <w:szCs w:val="22"/>
                <w:lang w:val="en-GB" w:eastAsia="ar-SA"/>
              </w:rPr>
              <w:t>Surrender Value ($)</w:t>
            </w:r>
          </w:p>
        </w:tc>
        <w:tc>
          <w:tcPr>
            <w:tcW w:w="1296" w:type="dxa"/>
            <w:shd w:val="clear" w:color="auto" w:fill="66B245"/>
            <w:vAlign w:val="center"/>
          </w:tcPr>
          <w:p w:rsidR="00706100" w:rsidRPr="00A5043A" w:rsidRDefault="00706100" w:rsidP="00406901">
            <w:pPr>
              <w:overflowPunct w:val="0"/>
              <w:autoSpaceDE w:val="0"/>
              <w:textAlignment w:val="baseline"/>
              <w:rPr>
                <w:rFonts w:ascii="Gentleman 400" w:hAnsi="Gentleman 400" w:cs="Calibri"/>
                <w:b/>
                <w:color w:val="FFFFFF" w:themeColor="background1"/>
                <w:sz w:val="22"/>
                <w:szCs w:val="22"/>
                <w:lang w:val="en-GB" w:eastAsia="ar-SA"/>
              </w:rPr>
            </w:pPr>
            <w:r w:rsidRPr="00A5043A">
              <w:rPr>
                <w:rFonts w:ascii="Gentleman 400" w:hAnsi="Gentleman 400" w:cs="Calibri"/>
                <w:b/>
                <w:color w:val="FFFFFF" w:themeColor="background1"/>
                <w:sz w:val="22"/>
                <w:szCs w:val="22"/>
                <w:lang w:val="en-GB" w:eastAsia="ar-SA"/>
              </w:rPr>
              <w:t>Withdrawal Penalty ($)</w:t>
            </w:r>
          </w:p>
        </w:tc>
        <w:tc>
          <w:tcPr>
            <w:tcW w:w="1179" w:type="dxa"/>
            <w:shd w:val="clear" w:color="auto" w:fill="66B245"/>
            <w:vAlign w:val="center"/>
          </w:tcPr>
          <w:p w:rsidR="00706100" w:rsidRPr="00A5043A" w:rsidRDefault="00706100" w:rsidP="00406901">
            <w:pPr>
              <w:overflowPunct w:val="0"/>
              <w:autoSpaceDE w:val="0"/>
              <w:jc w:val="center"/>
              <w:textAlignment w:val="baseline"/>
              <w:rPr>
                <w:rFonts w:ascii="Gentleman 400" w:hAnsi="Gentleman 400" w:cs="Calibri"/>
                <w:b/>
                <w:color w:val="FFFFFF" w:themeColor="background1"/>
                <w:sz w:val="22"/>
                <w:szCs w:val="22"/>
                <w:lang w:val="en-GB" w:eastAsia="ar-SA"/>
              </w:rPr>
            </w:pPr>
            <w:r w:rsidRPr="00A5043A">
              <w:rPr>
                <w:rFonts w:ascii="Gentleman 400" w:hAnsi="Gentleman 400" w:cs="Calibri"/>
                <w:b/>
                <w:color w:val="FFFFFF" w:themeColor="background1"/>
                <w:sz w:val="22"/>
                <w:szCs w:val="22"/>
                <w:lang w:val="en-GB" w:eastAsia="ar-SA"/>
              </w:rPr>
              <w:t>Funding Period</w:t>
            </w:r>
          </w:p>
        </w:tc>
        <w:tc>
          <w:tcPr>
            <w:tcW w:w="1968" w:type="dxa"/>
            <w:shd w:val="clear" w:color="auto" w:fill="66B245"/>
            <w:vAlign w:val="center"/>
          </w:tcPr>
          <w:p w:rsidR="00706100" w:rsidRPr="00A5043A" w:rsidRDefault="00706100" w:rsidP="00406901">
            <w:pPr>
              <w:overflowPunct w:val="0"/>
              <w:autoSpaceDE w:val="0"/>
              <w:textAlignment w:val="baseline"/>
              <w:rPr>
                <w:rFonts w:ascii="Gentleman 400" w:hAnsi="Gentleman 400" w:cs="Calibri"/>
                <w:b/>
                <w:color w:val="FFFFFF" w:themeColor="background1"/>
                <w:sz w:val="22"/>
                <w:szCs w:val="22"/>
                <w:lang w:val="en-GB" w:eastAsia="ar-SA"/>
              </w:rPr>
            </w:pPr>
            <w:r w:rsidRPr="00A5043A">
              <w:rPr>
                <w:rFonts w:ascii="Gentleman 400" w:hAnsi="Gentleman 400" w:cs="Calibri"/>
                <w:b/>
                <w:color w:val="FFFFFF" w:themeColor="background1"/>
                <w:sz w:val="22"/>
                <w:szCs w:val="22"/>
                <w:lang w:val="en-GB" w:eastAsia="ar-SA"/>
              </w:rPr>
              <w:t>Cost of Staying ($)</w:t>
            </w:r>
          </w:p>
        </w:tc>
      </w:tr>
      <w:tr w:rsidR="00706100" w:rsidRPr="00A5043A" w:rsidTr="002A6643">
        <w:trPr>
          <w:jc w:val="center"/>
        </w:trPr>
        <w:tc>
          <w:tcPr>
            <w:tcW w:w="1684" w:type="dxa"/>
            <w:shd w:val="clear" w:color="auto" w:fill="66B245"/>
            <w:vAlign w:val="center"/>
          </w:tcPr>
          <w:p w:rsidR="00706100" w:rsidRPr="00A5043A" w:rsidRDefault="00706100" w:rsidP="00406901">
            <w:pPr>
              <w:overflowPunct w:val="0"/>
              <w:autoSpaceDE w:val="0"/>
              <w:textAlignment w:val="baseline"/>
              <w:rPr>
                <w:rFonts w:ascii="Gentleman 400" w:hAnsi="Gentleman 400" w:cs="Calibri"/>
                <w:b/>
                <w:color w:val="FFFFFF" w:themeColor="background1"/>
                <w:sz w:val="22"/>
                <w:szCs w:val="22"/>
                <w:lang w:val="en-GB" w:eastAsia="ar-SA"/>
              </w:rPr>
            </w:pPr>
            <w:r w:rsidRPr="00A5043A">
              <w:rPr>
                <w:rFonts w:ascii="Gentleman 400" w:hAnsi="Gentleman 400" w:cs="Calibri"/>
                <w:b/>
                <w:color w:val="FFFFFF" w:themeColor="background1"/>
                <w:sz w:val="22"/>
                <w:szCs w:val="22"/>
                <w:lang w:val="en-GB" w:eastAsia="ar-SA"/>
              </w:rPr>
              <w:t>Personal Superannuation Plan</w:t>
            </w:r>
          </w:p>
        </w:tc>
        <w:tc>
          <w:tcPr>
            <w:tcW w:w="1625" w:type="dxa"/>
            <w:shd w:val="clear" w:color="auto" w:fill="auto"/>
            <w:vAlign w:val="center"/>
          </w:tcPr>
          <w:p w:rsidR="00706100" w:rsidRPr="00A5043A" w:rsidRDefault="00706100" w:rsidP="00406901">
            <w:pPr>
              <w:overflowPunct w:val="0"/>
              <w:autoSpaceDE w:val="0"/>
              <w:jc w:val="right"/>
              <w:textAlignment w:val="baseline"/>
              <w:rPr>
                <w:rFonts w:ascii="Gentleman 400" w:hAnsi="Gentleman 400" w:cs="Calibri"/>
                <w:color w:val="000000"/>
                <w:sz w:val="22"/>
                <w:szCs w:val="22"/>
                <w:lang w:val="en-GB" w:eastAsia="ar-SA"/>
              </w:rPr>
            </w:pPr>
          </w:p>
        </w:tc>
        <w:tc>
          <w:tcPr>
            <w:tcW w:w="1131" w:type="dxa"/>
            <w:shd w:val="clear" w:color="auto" w:fill="auto"/>
            <w:vAlign w:val="center"/>
          </w:tcPr>
          <w:p w:rsidR="00706100" w:rsidRPr="00A5043A" w:rsidRDefault="00706100" w:rsidP="00406901">
            <w:pPr>
              <w:overflowPunct w:val="0"/>
              <w:autoSpaceDE w:val="0"/>
              <w:jc w:val="right"/>
              <w:textAlignment w:val="baseline"/>
              <w:rPr>
                <w:rFonts w:ascii="Gentleman 400" w:hAnsi="Gentleman 400" w:cs="Calibri"/>
                <w:color w:val="000000"/>
                <w:sz w:val="22"/>
                <w:szCs w:val="22"/>
                <w:lang w:val="en-GB" w:eastAsia="ar-SA"/>
              </w:rPr>
            </w:pPr>
          </w:p>
        </w:tc>
        <w:tc>
          <w:tcPr>
            <w:tcW w:w="1296" w:type="dxa"/>
            <w:shd w:val="clear" w:color="auto" w:fill="auto"/>
            <w:vAlign w:val="center"/>
          </w:tcPr>
          <w:p w:rsidR="00706100" w:rsidRPr="00A5043A" w:rsidRDefault="00706100" w:rsidP="00406901">
            <w:pPr>
              <w:overflowPunct w:val="0"/>
              <w:autoSpaceDE w:val="0"/>
              <w:jc w:val="right"/>
              <w:textAlignment w:val="baseline"/>
              <w:rPr>
                <w:rFonts w:ascii="Gentleman 400" w:hAnsi="Gentleman 400" w:cs="Calibri"/>
                <w:color w:val="000000"/>
                <w:sz w:val="22"/>
                <w:szCs w:val="22"/>
                <w:lang w:val="en-GB" w:eastAsia="ar-SA"/>
              </w:rPr>
            </w:pPr>
          </w:p>
        </w:tc>
        <w:tc>
          <w:tcPr>
            <w:tcW w:w="1179" w:type="dxa"/>
            <w:vAlign w:val="center"/>
          </w:tcPr>
          <w:p w:rsidR="00706100" w:rsidRPr="00A5043A" w:rsidRDefault="00706100" w:rsidP="00406901">
            <w:pPr>
              <w:overflowPunct w:val="0"/>
              <w:autoSpaceDE w:val="0"/>
              <w:jc w:val="center"/>
              <w:textAlignment w:val="baseline"/>
              <w:rPr>
                <w:rFonts w:ascii="Gentleman 400" w:hAnsi="Gentleman 400" w:cs="Calibri"/>
                <w:color w:val="000000"/>
                <w:sz w:val="22"/>
                <w:szCs w:val="22"/>
                <w:lang w:val="en-GB" w:eastAsia="ar-SA"/>
              </w:rPr>
            </w:pPr>
            <w:r w:rsidRPr="00A5043A">
              <w:rPr>
                <w:rFonts w:ascii="Gentleman 400" w:hAnsi="Gentleman 400" w:cs="Calibri"/>
                <w:color w:val="000000"/>
                <w:sz w:val="22"/>
                <w:szCs w:val="22"/>
                <w:lang w:val="en-GB" w:eastAsia="ar-SA"/>
              </w:rPr>
              <w:t xml:space="preserve"> years left</w:t>
            </w:r>
          </w:p>
        </w:tc>
        <w:tc>
          <w:tcPr>
            <w:tcW w:w="1968" w:type="dxa"/>
            <w:shd w:val="clear" w:color="auto" w:fill="auto"/>
            <w:vAlign w:val="center"/>
          </w:tcPr>
          <w:p w:rsidR="00706100" w:rsidRPr="00A5043A" w:rsidRDefault="00706100" w:rsidP="00406901">
            <w:pPr>
              <w:overflowPunct w:val="0"/>
              <w:autoSpaceDE w:val="0"/>
              <w:jc w:val="right"/>
              <w:textAlignment w:val="baseline"/>
              <w:rPr>
                <w:rFonts w:ascii="Gentleman 400" w:hAnsi="Gentleman 400" w:cs="Calibri"/>
                <w:color w:val="000000"/>
                <w:sz w:val="22"/>
                <w:szCs w:val="22"/>
                <w:lang w:val="en-GB" w:eastAsia="ar-SA"/>
              </w:rPr>
            </w:pPr>
          </w:p>
        </w:tc>
      </w:tr>
    </w:tbl>
    <w:p w:rsidR="00706100" w:rsidRPr="00A5043A" w:rsidRDefault="00706100" w:rsidP="00706100">
      <w:pPr>
        <w:overflowPunct w:val="0"/>
        <w:autoSpaceDE w:val="0"/>
        <w:autoSpaceDN w:val="0"/>
        <w:textAlignment w:val="baseline"/>
        <w:rPr>
          <w:rFonts w:ascii="Gentleman 400" w:hAnsi="Gentleman 400" w:cs="Arial"/>
          <w:sz w:val="20"/>
          <w:szCs w:val="20"/>
          <w:lang w:val="en-AU"/>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Calibri"/>
          <w:color w:val="000000"/>
          <w:sz w:val="22"/>
          <w:szCs w:val="22"/>
          <w:lang w:val="en-AU" w:eastAsia="en-AU"/>
        </w:rPr>
      </w:pPr>
      <w:r w:rsidRPr="00A5043A">
        <w:rPr>
          <w:rFonts w:ascii="Gentleman 400" w:hAnsi="Gentleman 400" w:cs="Calibri"/>
          <w:color w:val="404040" w:themeColor="text1" w:themeTint="BF"/>
          <w:sz w:val="22"/>
          <w:szCs w:val="22"/>
        </w:rPr>
        <w:t xml:space="preserve">The above calculations are based on the cost of the primary units if you maintained the policy over the remainder of the funding period using 3% of the foundation </w:t>
      </w:r>
      <w:proofErr w:type="gramStart"/>
      <w:r w:rsidRPr="00A5043A">
        <w:rPr>
          <w:rFonts w:ascii="Gentleman 400" w:hAnsi="Gentleman 400" w:cs="Calibri"/>
          <w:color w:val="404040" w:themeColor="text1" w:themeTint="BF"/>
          <w:sz w:val="22"/>
          <w:szCs w:val="22"/>
        </w:rPr>
        <w:t>units</w:t>
      </w:r>
      <w:proofErr w:type="gramEnd"/>
      <w:r w:rsidRPr="00A5043A">
        <w:rPr>
          <w:rFonts w:ascii="Gentleman 400" w:hAnsi="Gentleman 400" w:cs="Calibri"/>
          <w:color w:val="404040" w:themeColor="text1" w:themeTint="BF"/>
          <w:sz w:val="22"/>
          <w:szCs w:val="22"/>
        </w:rPr>
        <w:t xml:space="preserve"> times years left of funding period. This is calculated on the foundation unit charge only. </w:t>
      </w:r>
      <w:bookmarkStart w:id="36" w:name="_Toc351033677"/>
      <w:r w:rsidRPr="00A5043A">
        <w:rPr>
          <w:rFonts w:ascii="Gentleman 400" w:hAnsi="Gentleman 400" w:cs="Calibri"/>
          <w:color w:val="404040" w:themeColor="text1" w:themeTint="BF"/>
          <w:sz w:val="22"/>
          <w:szCs w:val="22"/>
        </w:rPr>
        <w:t>Please</w:t>
      </w:r>
      <w:r w:rsidRPr="00A5043A">
        <w:rPr>
          <w:rFonts w:ascii="Gentleman 400" w:hAnsi="Gentleman 400" w:cs="Calibri"/>
          <w:color w:val="FF0000"/>
          <w:sz w:val="22"/>
          <w:szCs w:val="22"/>
          <w:lang w:val="en-AU" w:eastAsia="en-AU"/>
        </w:rPr>
        <w:t xml:space="preserve"> note that the above calculation is an estimate only. </w:t>
      </w:r>
      <w:r w:rsidRPr="00A5043A">
        <w:rPr>
          <w:rFonts w:ascii="Gentleman 400" w:hAnsi="Gentleman 400"/>
        </w:rPr>
        <w:br w:type="page"/>
      </w:r>
    </w:p>
    <w:p w:rsidR="00706100" w:rsidRPr="00A5043A" w:rsidRDefault="000F41EE" w:rsidP="00493863">
      <w:pPr>
        <w:pStyle w:val="TOC1"/>
        <w:tabs>
          <w:tab w:val="right" w:leader="dot" w:pos="9503"/>
        </w:tabs>
        <w:spacing w:before="180"/>
        <w:outlineLvl w:val="0"/>
        <w:rPr>
          <w:rFonts w:ascii="Gentleman 400" w:hAnsi="Gentleman 400" w:cstheme="minorHAnsi"/>
          <w:bCs/>
          <w:iCs/>
          <w:caps w:val="0"/>
          <w:color w:val="66B245"/>
          <w:sz w:val="48"/>
          <w:szCs w:val="48"/>
        </w:rPr>
      </w:pPr>
      <w:bookmarkStart w:id="37" w:name="_Toc508800867"/>
      <w:bookmarkStart w:id="38" w:name="_Toc360606698"/>
      <w:bookmarkStart w:id="39" w:name="_Toc361048112"/>
      <w:bookmarkStart w:id="40" w:name="_Toc361216846"/>
      <w:bookmarkEnd w:id="36"/>
      <w:r w:rsidRPr="00A5043A">
        <w:rPr>
          <w:rFonts w:ascii="Gentleman 400" w:hAnsi="Gentleman 400" w:cstheme="minorHAnsi"/>
          <w:bCs/>
          <w:iCs/>
          <w:caps w:val="0"/>
          <w:color w:val="66B245"/>
          <w:sz w:val="48"/>
          <w:szCs w:val="48"/>
        </w:rPr>
        <w:lastRenderedPageBreak/>
        <w:t>KiwiSaver and your retirement</w:t>
      </w:r>
      <w:bookmarkEnd w:id="37"/>
    </w:p>
    <w:p w:rsidR="000F41EE" w:rsidRPr="00A5043A" w:rsidRDefault="000F41EE" w:rsidP="000F41EE">
      <w:pPr>
        <w:rPr>
          <w:rFonts w:ascii="Gentleman 400" w:hAnsi="Gentleman 400"/>
        </w:rPr>
      </w:pPr>
    </w:p>
    <w:p w:rsidR="00706100" w:rsidRPr="00A5043A" w:rsidRDefault="00706100" w:rsidP="00706100">
      <w:pPr>
        <w:pStyle w:val="NoSpacing"/>
        <w:jc w:val="both"/>
        <w:rPr>
          <w:rFonts w:ascii="Gentleman 400" w:hAnsi="Gentleman 400"/>
          <w:color w:val="404040" w:themeColor="text1" w:themeTint="BF"/>
        </w:rPr>
      </w:pPr>
      <w:r w:rsidRPr="00A5043A">
        <w:rPr>
          <w:rFonts w:ascii="Gentleman 400" w:hAnsi="Gentleman 400"/>
          <w:color w:val="404040" w:themeColor="text1" w:themeTint="BF"/>
        </w:rPr>
        <w:t>KiwiSaver is a government endorsed savings scheme designed to help New Zealanders save for their retirement. If you are a salaried/or waged employee, you can currently contribute 3%, 4% or 8% of your gross wage or salary to KiwiSaver and you are also entitled to a compulsory 3% employer contribut</w:t>
      </w:r>
      <w:r w:rsidR="000F41EE" w:rsidRPr="00A5043A">
        <w:rPr>
          <w:rFonts w:ascii="Gentleman 400" w:hAnsi="Gentleman 400"/>
          <w:color w:val="404040" w:themeColor="text1" w:themeTint="BF"/>
        </w:rPr>
        <w:t>ion.</w:t>
      </w:r>
    </w:p>
    <w:p w:rsidR="00706100" w:rsidRPr="00A5043A" w:rsidRDefault="00706100" w:rsidP="00706100">
      <w:pPr>
        <w:pStyle w:val="NoSpacing"/>
        <w:jc w:val="both"/>
        <w:rPr>
          <w:rFonts w:ascii="Gentleman 400" w:hAnsi="Gentleman 400"/>
          <w:color w:val="404040" w:themeColor="text1" w:themeTint="BF"/>
        </w:rPr>
      </w:pPr>
    </w:p>
    <w:p w:rsidR="00706100" w:rsidRPr="00A5043A" w:rsidRDefault="00706100" w:rsidP="00706100">
      <w:pPr>
        <w:pStyle w:val="NoSpacing"/>
        <w:jc w:val="both"/>
        <w:rPr>
          <w:rFonts w:ascii="Gentleman 400" w:hAnsi="Gentleman 400"/>
          <w:color w:val="404040" w:themeColor="text1" w:themeTint="BF"/>
        </w:rPr>
      </w:pPr>
      <w:r w:rsidRPr="00A5043A">
        <w:rPr>
          <w:rFonts w:ascii="Gentleman 400" w:hAnsi="Gentleman 400"/>
          <w:color w:val="404040" w:themeColor="text1" w:themeTint="BF"/>
        </w:rPr>
        <w:t>Whether self-employed or PAYE you will receive up to another $521 each year as a tax credit.  For every $1 you have contributed the IRD will provide a tax credit of 50c up to the maximum of $521 per year.</w:t>
      </w:r>
    </w:p>
    <w:p w:rsidR="00706100" w:rsidRPr="00A5043A" w:rsidRDefault="00706100" w:rsidP="00706100">
      <w:pPr>
        <w:overflowPunct w:val="0"/>
        <w:autoSpaceDE w:val="0"/>
        <w:jc w:val="both"/>
        <w:textAlignment w:val="baseline"/>
        <w:rPr>
          <w:rFonts w:ascii="Gentleman 400" w:eastAsia="SimSun" w:hAnsi="Gentleman 400" w:cs="Calibri"/>
          <w:sz w:val="22"/>
          <w:szCs w:val="22"/>
          <w:lang w:val="en-AU"/>
        </w:rPr>
      </w:pP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Based on the risk profile you have completed your funds should be invested in the </w:t>
      </w:r>
      <w:r w:rsidR="000F41EE" w:rsidRPr="00A5043A">
        <w:rPr>
          <w:rFonts w:ascii="Gentleman 400" w:hAnsi="Gentleman 400" w:cs="Calibri"/>
          <w:color w:val="FF0000"/>
          <w:sz w:val="22"/>
          <w:szCs w:val="22"/>
        </w:rPr>
        <w:t>XXXX</w:t>
      </w:r>
      <w:r w:rsidR="000F41EE" w:rsidRPr="00A5043A">
        <w:rPr>
          <w:rFonts w:ascii="Gentleman 400" w:hAnsi="Gentleman 400" w:cs="Calibri"/>
          <w:color w:val="404040" w:themeColor="text1" w:themeTint="BF"/>
          <w:sz w:val="22"/>
          <w:szCs w:val="22"/>
        </w:rPr>
        <w:t xml:space="preserve"> </w:t>
      </w:r>
      <w:r w:rsidRPr="00A5043A">
        <w:rPr>
          <w:rFonts w:ascii="Gentleman 400" w:hAnsi="Gentleman 400" w:cs="Calibri"/>
          <w:color w:val="404040" w:themeColor="text1" w:themeTint="BF"/>
          <w:sz w:val="22"/>
          <w:szCs w:val="22"/>
        </w:rPr>
        <w:t xml:space="preserve">KiwiSaver portfolio in line with your investor risk profile. Below I have included the recommended asset allocation of your KiwiSaver portfolio with Generate. </w:t>
      </w:r>
    </w:p>
    <w:p w:rsidR="00706100" w:rsidRPr="00A5043A" w:rsidRDefault="00706100" w:rsidP="00706100">
      <w:pPr>
        <w:suppressAutoHyphens w:val="0"/>
        <w:jc w:val="center"/>
        <w:rPr>
          <w:rFonts w:ascii="Gentleman 400" w:eastAsia="SimSun" w:hAnsi="Gentleman 400" w:cs="Calibri"/>
          <w:sz w:val="22"/>
          <w:szCs w:val="22"/>
          <w:lang w:val="en-AU"/>
        </w:rPr>
      </w:pPr>
    </w:p>
    <w:p w:rsidR="00706100" w:rsidRPr="00A5043A" w:rsidRDefault="00BB55A5" w:rsidP="00706100">
      <w:pPr>
        <w:suppressAutoHyphens w:val="0"/>
        <w:jc w:val="center"/>
        <w:rPr>
          <w:rFonts w:ascii="Gentleman 400" w:hAnsi="Gentleman 400" w:cs="Calibri"/>
          <w:sz w:val="22"/>
          <w:szCs w:val="22"/>
          <w:lang w:val="en-GB" w:eastAsia="ar-SA"/>
        </w:rPr>
      </w:pPr>
      <w:r w:rsidRPr="00A5043A">
        <w:rPr>
          <w:rFonts w:ascii="Gentleman 400" w:hAnsi="Gentleman 400"/>
          <w:noProof/>
        </w:rPr>
        <w:drawing>
          <wp:inline distT="0" distB="0" distL="0" distR="0" wp14:anchorId="79DF2C28" wp14:editId="6BF1E4D3">
            <wp:extent cx="6040755" cy="2511425"/>
            <wp:effectExtent l="0" t="0" r="0" b="3175"/>
            <wp:docPr id="20" name="Chart 20">
              <a:extLst xmlns:a="http://schemas.openxmlformats.org/drawingml/2006/main">
                <a:ext uri="{FF2B5EF4-FFF2-40B4-BE49-F238E27FC236}">
                  <a16:creationId xmlns:a16="http://schemas.microsoft.com/office/drawing/2014/main" id="{00000000-0008-0000-06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06100" w:rsidRPr="00A5043A" w:rsidRDefault="00706100" w:rsidP="00706100">
      <w:pPr>
        <w:suppressAutoHyphens w:val="0"/>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 description</w:t>
      </w:r>
      <w:r w:rsidR="00842403">
        <w:rPr>
          <w:rFonts w:ascii="Gentleman 400" w:hAnsi="Gentleman 400" w:cs="Calibri"/>
          <w:color w:val="404040" w:themeColor="text1" w:themeTint="BF"/>
          <w:sz w:val="22"/>
          <w:szCs w:val="22"/>
        </w:rPr>
        <w:t xml:space="preserve"> of</w:t>
      </w:r>
      <w:r w:rsidRPr="00A5043A">
        <w:rPr>
          <w:rFonts w:ascii="Gentleman 400" w:hAnsi="Gentleman 400" w:cs="Calibri"/>
          <w:color w:val="404040" w:themeColor="text1" w:themeTint="BF"/>
          <w:sz w:val="22"/>
          <w:szCs w:val="22"/>
        </w:rPr>
        <w:t xml:space="preserve"> the top 10 underlying investments held within the recommended portfolio are as follows.  You will need to study the Product Disclosure Statements of the recommended provider carefully before you decide to invest.</w:t>
      </w:r>
    </w:p>
    <w:p w:rsidR="003A339F" w:rsidRDefault="003A339F" w:rsidP="00706100">
      <w:pPr>
        <w:suppressAutoHyphens w:val="0"/>
        <w:spacing w:after="160" w:line="259" w:lineRule="auto"/>
        <w:rPr>
          <w:rFonts w:ascii="Gentleman 400" w:hAnsi="Gentleman 400" w:cs="Calibri"/>
          <w:b/>
          <w:sz w:val="22"/>
          <w:szCs w:val="22"/>
        </w:rPr>
      </w:pPr>
    </w:p>
    <w:p w:rsidR="00706100" w:rsidRPr="00A5043A" w:rsidRDefault="00706100" w:rsidP="00706100">
      <w:pPr>
        <w:suppressAutoHyphens w:val="0"/>
        <w:spacing w:after="160" w:line="259" w:lineRule="auto"/>
        <w:rPr>
          <w:rFonts w:ascii="Gentleman 400" w:hAnsi="Gentleman 400" w:cs="Calibri"/>
          <w:b/>
          <w:sz w:val="22"/>
          <w:szCs w:val="22"/>
        </w:rPr>
      </w:pPr>
      <w:r w:rsidRPr="00A5043A">
        <w:rPr>
          <w:rFonts w:ascii="Gentleman 400" w:hAnsi="Gentleman 400"/>
          <w:noProof/>
        </w:rPr>
        <w:drawing>
          <wp:inline distT="0" distB="0" distL="0" distR="0" wp14:anchorId="40548B93" wp14:editId="067B6F88">
            <wp:extent cx="6040755" cy="284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0755" cy="2847340"/>
                    </a:xfrm>
                    <a:prstGeom prst="rect">
                      <a:avLst/>
                    </a:prstGeom>
                  </pic:spPr>
                </pic:pic>
              </a:graphicData>
            </a:graphic>
          </wp:inline>
        </w:drawing>
      </w:r>
    </w:p>
    <w:p w:rsidR="000F41EE" w:rsidRPr="00A5043A" w:rsidRDefault="000F41EE" w:rsidP="00493863">
      <w:pPr>
        <w:pStyle w:val="TOC1"/>
        <w:tabs>
          <w:tab w:val="right" w:leader="dot" w:pos="9503"/>
        </w:tabs>
        <w:spacing w:before="180"/>
        <w:outlineLvl w:val="0"/>
        <w:rPr>
          <w:rFonts w:ascii="Gentleman 400" w:hAnsi="Gentleman 400" w:cstheme="minorHAnsi"/>
          <w:bCs/>
          <w:iCs/>
          <w:caps w:val="0"/>
          <w:color w:val="66B245"/>
          <w:sz w:val="48"/>
          <w:szCs w:val="48"/>
        </w:rPr>
      </w:pPr>
      <w:bookmarkStart w:id="41" w:name="_Toc388873979"/>
      <w:bookmarkStart w:id="42" w:name="_Toc388951570"/>
      <w:bookmarkStart w:id="43" w:name="_Toc451865262"/>
      <w:bookmarkStart w:id="44" w:name="_Toc451930888"/>
      <w:bookmarkStart w:id="45" w:name="_Toc452545193"/>
      <w:bookmarkStart w:id="46" w:name="_Toc453924501"/>
      <w:bookmarkStart w:id="47" w:name="_Toc455048581"/>
      <w:bookmarkStart w:id="48" w:name="_Toc455063325"/>
      <w:bookmarkStart w:id="49" w:name="_Toc466634265"/>
    </w:p>
    <w:p w:rsidR="00706100" w:rsidRPr="00A5043A" w:rsidRDefault="000F41EE" w:rsidP="00493863">
      <w:pPr>
        <w:pStyle w:val="TOC1"/>
        <w:tabs>
          <w:tab w:val="right" w:leader="dot" w:pos="9503"/>
        </w:tabs>
        <w:spacing w:before="180"/>
        <w:outlineLvl w:val="0"/>
        <w:rPr>
          <w:rFonts w:ascii="Gentleman 400" w:hAnsi="Gentleman 400" w:cstheme="minorHAnsi"/>
          <w:bCs/>
          <w:iCs/>
          <w:caps w:val="0"/>
          <w:color w:val="66B245"/>
          <w:sz w:val="48"/>
          <w:szCs w:val="48"/>
        </w:rPr>
      </w:pPr>
      <w:bookmarkStart w:id="50" w:name="_Toc508800868"/>
      <w:bookmarkEnd w:id="41"/>
      <w:bookmarkEnd w:id="42"/>
      <w:bookmarkEnd w:id="43"/>
      <w:bookmarkEnd w:id="44"/>
      <w:bookmarkEnd w:id="45"/>
      <w:bookmarkEnd w:id="46"/>
      <w:bookmarkEnd w:id="47"/>
      <w:bookmarkEnd w:id="48"/>
      <w:bookmarkEnd w:id="49"/>
      <w:r w:rsidRPr="00A5043A">
        <w:rPr>
          <w:rFonts w:ascii="Gentleman 400" w:hAnsi="Gentleman 400" w:cstheme="minorHAnsi"/>
          <w:bCs/>
          <w:iCs/>
          <w:caps w:val="0"/>
          <w:color w:val="66B245"/>
          <w:sz w:val="48"/>
          <w:szCs w:val="48"/>
        </w:rPr>
        <w:t>Our Rational – (KiwiSaver Provider)</w:t>
      </w:r>
      <w:bookmarkEnd w:id="50"/>
    </w:p>
    <w:p w:rsidR="00706100" w:rsidRPr="00A5043A" w:rsidRDefault="00706100" w:rsidP="00706100">
      <w:pPr>
        <w:pStyle w:val="NoSpacing"/>
        <w:jc w:val="both"/>
        <w:rPr>
          <w:rFonts w:ascii="Gentleman 400" w:hAnsi="Gentleman 400"/>
          <w:color w:val="FF0000"/>
        </w:rPr>
      </w:pPr>
      <w:r w:rsidRPr="00A5043A">
        <w:rPr>
          <w:rFonts w:ascii="Gentleman 400" w:hAnsi="Gentleman 400"/>
        </w:rPr>
        <w:lastRenderedPageBreak/>
        <w:t xml:space="preserve">I have considered the following to ensure that the recommended product is more effective than your existing investment. </w:t>
      </w:r>
    </w:p>
    <w:p w:rsidR="00706100" w:rsidRPr="00A5043A" w:rsidRDefault="00706100" w:rsidP="00706100">
      <w:pPr>
        <w:pStyle w:val="NoSpacing"/>
        <w:jc w:val="both"/>
        <w:rPr>
          <w:rFonts w:ascii="Gentleman 400" w:hAnsi="Gentleman 400"/>
          <w:b/>
          <w:sz w:val="14"/>
        </w:rPr>
      </w:pPr>
    </w:p>
    <w:tbl>
      <w:tblPr>
        <w:tblStyle w:val="LightShading-Accent1"/>
        <w:tblpPr w:leftFromText="180" w:rightFromText="180" w:vertAnchor="text" w:horzAnchor="margin" w:tblpY="118"/>
        <w:tblW w:w="0" w:type="auto"/>
        <w:tblLook w:val="04A0" w:firstRow="1" w:lastRow="0" w:firstColumn="1" w:lastColumn="0" w:noHBand="0" w:noVBand="1"/>
      </w:tblPr>
      <w:tblGrid>
        <w:gridCol w:w="1658"/>
        <w:gridCol w:w="4004"/>
        <w:gridCol w:w="3851"/>
      </w:tblGrid>
      <w:tr w:rsidR="00706100" w:rsidRPr="00A5043A" w:rsidTr="002A6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bottom w:val="single" w:sz="4" w:space="0" w:color="44546A" w:themeColor="text2"/>
            </w:tcBorders>
            <w:shd w:val="clear" w:color="auto" w:fill="66B245"/>
          </w:tcPr>
          <w:p w:rsidR="00706100" w:rsidRPr="00A5043A" w:rsidRDefault="00706100" w:rsidP="00406901">
            <w:pPr>
              <w:jc w:val="center"/>
              <w:rPr>
                <w:rFonts w:ascii="Gentleman 400" w:hAnsi="Gentleman 400" w:cs="Calibri"/>
                <w:color w:val="FFFFFF" w:themeColor="background1"/>
                <w:sz w:val="22"/>
                <w:szCs w:val="22"/>
              </w:rPr>
            </w:pPr>
            <w:r w:rsidRPr="00A5043A">
              <w:rPr>
                <w:rFonts w:ascii="Gentleman 400" w:hAnsi="Gentleman 400" w:cs="Calibri"/>
                <w:color w:val="FFFFFF" w:themeColor="background1"/>
                <w:sz w:val="22"/>
                <w:szCs w:val="22"/>
              </w:rPr>
              <w:t>Provider</w:t>
            </w:r>
          </w:p>
          <w:p w:rsidR="00706100" w:rsidRPr="00A5043A" w:rsidRDefault="00706100" w:rsidP="00406901">
            <w:pPr>
              <w:jc w:val="center"/>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Features</w:t>
            </w:r>
          </w:p>
        </w:tc>
        <w:tc>
          <w:tcPr>
            <w:tcW w:w="4061" w:type="dxa"/>
            <w:tcBorders>
              <w:bottom w:val="single" w:sz="4" w:space="0" w:color="44546A" w:themeColor="text2"/>
            </w:tcBorders>
            <w:shd w:val="clear" w:color="auto" w:fill="66B245"/>
          </w:tcPr>
          <w:p w:rsidR="00706100" w:rsidRPr="00A5043A" w:rsidRDefault="00706100" w:rsidP="00406901">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Description</w:t>
            </w:r>
          </w:p>
        </w:tc>
        <w:tc>
          <w:tcPr>
            <w:tcW w:w="3906" w:type="dxa"/>
            <w:tcBorders>
              <w:bottom w:val="single" w:sz="4" w:space="0" w:color="44546A" w:themeColor="text2"/>
            </w:tcBorders>
            <w:shd w:val="clear" w:color="auto" w:fill="66B245"/>
          </w:tcPr>
          <w:p w:rsidR="00706100" w:rsidRPr="00A5043A" w:rsidRDefault="00706100" w:rsidP="00406901">
            <w:pPr>
              <w:jc w:val="center"/>
              <w:cnfStyle w:val="100000000000" w:firstRow="1" w:lastRow="0" w:firstColumn="0" w:lastColumn="0" w:oddVBand="0" w:evenVBand="0" w:oddHBand="0" w:evenHBand="0" w:firstRowFirstColumn="0" w:firstRowLastColumn="0" w:lastRowFirstColumn="0" w:lastRowLastColumn="0"/>
              <w:rPr>
                <w:rFonts w:ascii="Gentleman 400" w:hAnsi="Gentleman 400" w:cs="Calibri"/>
                <w:b w:val="0"/>
                <w:color w:val="FFFFFF" w:themeColor="background1"/>
                <w:sz w:val="22"/>
                <w:szCs w:val="22"/>
              </w:rPr>
            </w:pPr>
            <w:r w:rsidRPr="00A5043A">
              <w:rPr>
                <w:rFonts w:ascii="Gentleman 400" w:hAnsi="Gentleman 400" w:cs="Calibri"/>
                <w:color w:val="FFFFFF" w:themeColor="background1"/>
                <w:sz w:val="22"/>
                <w:szCs w:val="22"/>
              </w:rPr>
              <w:t>How does this benefit you?</w:t>
            </w:r>
          </w:p>
        </w:tc>
      </w:tr>
      <w:tr w:rsidR="00706100" w:rsidRPr="00A5043A" w:rsidTr="0040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single" w:sz="4" w:space="0" w:color="44546A" w:themeColor="text2"/>
              <w:bottom w:val="single" w:sz="4" w:space="0" w:color="44546A" w:themeColor="text2"/>
            </w:tcBorders>
            <w:shd w:val="clear" w:color="auto" w:fill="auto"/>
          </w:tcPr>
          <w:p w:rsidR="00706100" w:rsidRPr="00A5043A" w:rsidRDefault="00706100" w:rsidP="00406901">
            <w:pPr>
              <w:rPr>
                <w:rFonts w:ascii="Gentleman 400" w:hAnsi="Gentleman 400" w:cs="Calibri"/>
                <w:bCs w:val="0"/>
                <w:color w:val="66B245"/>
                <w:sz w:val="22"/>
                <w:szCs w:val="22"/>
                <w:lang w:val="en-GB" w:eastAsia="ar-SA"/>
              </w:rPr>
            </w:pPr>
            <w:r w:rsidRPr="00A5043A">
              <w:rPr>
                <w:rFonts w:ascii="Gentleman 400" w:hAnsi="Gentleman 400" w:cs="Calibri"/>
                <w:bCs w:val="0"/>
                <w:color w:val="66B245"/>
                <w:sz w:val="22"/>
                <w:szCs w:val="22"/>
                <w:lang w:val="en-GB" w:eastAsia="ar-SA"/>
              </w:rPr>
              <w:t>Portfolio Options</w:t>
            </w:r>
          </w:p>
        </w:tc>
        <w:tc>
          <w:tcPr>
            <w:tcW w:w="4061" w:type="dxa"/>
            <w:tcBorders>
              <w:top w:val="single" w:sz="4" w:space="0" w:color="44546A" w:themeColor="text2"/>
              <w:bottom w:val="single" w:sz="4" w:space="0" w:color="44546A" w:themeColor="text2"/>
            </w:tcBorders>
            <w:shd w:val="clear" w:color="auto" w:fill="auto"/>
          </w:tcPr>
          <w:p w:rsidR="00706100" w:rsidRPr="00A5043A" w:rsidRDefault="00706100" w:rsidP="00406901">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auto"/>
                <w:sz w:val="22"/>
                <w:szCs w:val="22"/>
                <w:lang w:val="en-GB" w:eastAsia="ar-SA"/>
              </w:rPr>
            </w:pPr>
            <w:r w:rsidRPr="00A5043A">
              <w:rPr>
                <w:rFonts w:ascii="Gentleman 400" w:hAnsi="Gentleman 400" w:cs="Calibri"/>
                <w:color w:val="auto"/>
                <w:sz w:val="22"/>
                <w:szCs w:val="22"/>
                <w:lang w:val="en-GB" w:eastAsia="ar-SA"/>
              </w:rPr>
              <w:t xml:space="preserve">The Generate </w:t>
            </w:r>
            <w:proofErr w:type="spellStart"/>
            <w:r w:rsidRPr="00A5043A">
              <w:rPr>
                <w:rFonts w:ascii="Gentleman 400" w:hAnsi="Gentleman 400" w:cs="Calibri"/>
                <w:color w:val="auto"/>
                <w:sz w:val="22"/>
                <w:szCs w:val="22"/>
                <w:lang w:val="en-GB" w:eastAsia="ar-SA"/>
              </w:rPr>
              <w:t>Kiwisaver</w:t>
            </w:r>
            <w:proofErr w:type="spellEnd"/>
            <w:r w:rsidRPr="00A5043A">
              <w:rPr>
                <w:rFonts w:ascii="Gentleman 400" w:hAnsi="Gentleman 400" w:cs="Calibri"/>
                <w:color w:val="auto"/>
                <w:sz w:val="22"/>
                <w:szCs w:val="22"/>
                <w:lang w:val="en-GB" w:eastAsia="ar-SA"/>
              </w:rPr>
              <w:t xml:space="preserve"> scheme offers </w:t>
            </w:r>
            <w:proofErr w:type="gramStart"/>
            <w:r w:rsidRPr="00A5043A">
              <w:rPr>
                <w:rFonts w:ascii="Gentleman 400" w:hAnsi="Gentleman 400" w:cs="Calibri"/>
                <w:color w:val="auto"/>
                <w:sz w:val="22"/>
                <w:szCs w:val="22"/>
                <w:lang w:val="en-GB" w:eastAsia="ar-SA"/>
              </w:rPr>
              <w:t>a three different investment options e.g. Model portfolios</w:t>
            </w:r>
            <w:proofErr w:type="gramEnd"/>
            <w:r w:rsidRPr="00A5043A">
              <w:rPr>
                <w:rFonts w:ascii="Gentleman 400" w:hAnsi="Gentleman 400" w:cs="Calibri"/>
                <w:color w:val="auto"/>
                <w:sz w:val="22"/>
                <w:szCs w:val="22"/>
                <w:lang w:val="en-GB" w:eastAsia="ar-SA"/>
              </w:rPr>
              <w:t xml:space="preserve"> based on different investor risk profiles along with the option to have a mix of funds.</w:t>
            </w:r>
          </w:p>
        </w:tc>
        <w:tc>
          <w:tcPr>
            <w:tcW w:w="3906" w:type="dxa"/>
            <w:tcBorders>
              <w:top w:val="single" w:sz="4" w:space="0" w:color="44546A" w:themeColor="text2"/>
              <w:bottom w:val="single" w:sz="4" w:space="0" w:color="44546A" w:themeColor="text2"/>
            </w:tcBorders>
            <w:shd w:val="clear" w:color="auto" w:fill="auto"/>
          </w:tcPr>
          <w:p w:rsidR="00706100" w:rsidRPr="00A5043A" w:rsidRDefault="00706100" w:rsidP="00406901">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color w:val="auto"/>
                <w:sz w:val="22"/>
                <w:szCs w:val="22"/>
              </w:rPr>
            </w:pPr>
            <w:r w:rsidRPr="00A5043A">
              <w:rPr>
                <w:rFonts w:ascii="Gentleman 400" w:hAnsi="Gentleman 400" w:cs="Calibri"/>
                <w:color w:val="auto"/>
                <w:sz w:val="22"/>
                <w:szCs w:val="22"/>
              </w:rPr>
              <w:t xml:space="preserve">Gives you the ability to have your funds invested in a manner that is consistent with your risk profile and investment goals. It provides you with flexibility should your risk profile change over time. </w:t>
            </w:r>
          </w:p>
        </w:tc>
      </w:tr>
      <w:tr w:rsidR="00706100" w:rsidRPr="00A5043A" w:rsidTr="00406901">
        <w:tc>
          <w:tcPr>
            <w:cnfStyle w:val="001000000000" w:firstRow="0" w:lastRow="0" w:firstColumn="1" w:lastColumn="0" w:oddVBand="0" w:evenVBand="0" w:oddHBand="0" w:evenHBand="0" w:firstRowFirstColumn="0" w:firstRowLastColumn="0" w:lastRowFirstColumn="0" w:lastRowLastColumn="0"/>
            <w:tcW w:w="1661" w:type="dxa"/>
            <w:tcBorders>
              <w:top w:val="single" w:sz="4" w:space="0" w:color="44546A" w:themeColor="text2"/>
              <w:bottom w:val="single" w:sz="4" w:space="0" w:color="44546A" w:themeColor="text2"/>
            </w:tcBorders>
            <w:shd w:val="clear" w:color="auto" w:fill="auto"/>
          </w:tcPr>
          <w:p w:rsidR="00706100" w:rsidRPr="00A5043A" w:rsidRDefault="00706100" w:rsidP="00406901">
            <w:pPr>
              <w:rPr>
                <w:rFonts w:ascii="Gentleman 400" w:hAnsi="Gentleman 400" w:cs="Calibri"/>
                <w:bCs w:val="0"/>
                <w:color w:val="66B245"/>
                <w:sz w:val="22"/>
                <w:szCs w:val="22"/>
                <w:lang w:val="en-GB" w:eastAsia="ar-SA"/>
              </w:rPr>
            </w:pPr>
            <w:r w:rsidRPr="00A5043A">
              <w:rPr>
                <w:rFonts w:ascii="Gentleman 400" w:hAnsi="Gentleman 400" w:cs="Calibri"/>
                <w:bCs w:val="0"/>
                <w:color w:val="66B245"/>
                <w:sz w:val="22"/>
                <w:szCs w:val="22"/>
                <w:lang w:val="en-GB" w:eastAsia="ar-SA"/>
              </w:rPr>
              <w:t xml:space="preserve">Fund Management and Monitoring </w:t>
            </w:r>
          </w:p>
        </w:tc>
        <w:tc>
          <w:tcPr>
            <w:tcW w:w="4061" w:type="dxa"/>
            <w:tcBorders>
              <w:top w:val="single" w:sz="4" w:space="0" w:color="44546A" w:themeColor="text2"/>
              <w:bottom w:val="single" w:sz="4" w:space="0" w:color="44546A" w:themeColor="text2"/>
            </w:tcBorders>
            <w:shd w:val="clear" w:color="auto" w:fill="auto"/>
          </w:tcPr>
          <w:p w:rsidR="00706100" w:rsidRPr="00A5043A" w:rsidRDefault="00706100" w:rsidP="00406901">
            <w:pPr>
              <w:suppressAutoHyphens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bCs/>
                <w:color w:val="auto"/>
                <w:sz w:val="22"/>
                <w:szCs w:val="22"/>
                <w:lang w:val="en-GB" w:eastAsia="ar-SA"/>
              </w:rPr>
            </w:pPr>
            <w:r w:rsidRPr="00A5043A">
              <w:rPr>
                <w:rFonts w:ascii="Gentleman 400" w:hAnsi="Gentleman 400" w:cs="Calibri"/>
                <w:bCs/>
                <w:color w:val="auto"/>
                <w:sz w:val="22"/>
                <w:szCs w:val="22"/>
                <w:lang w:val="en-GB" w:eastAsia="ar-SA"/>
              </w:rPr>
              <w:t xml:space="preserve">The Generate KiwiSaver Scheme is a registered KiwiSaver Scheme. It is governed by the rules set out in the trust deed. </w:t>
            </w:r>
          </w:p>
        </w:tc>
        <w:tc>
          <w:tcPr>
            <w:tcW w:w="3906" w:type="dxa"/>
            <w:tcBorders>
              <w:top w:val="single" w:sz="4" w:space="0" w:color="44546A" w:themeColor="text2"/>
              <w:bottom w:val="single" w:sz="4" w:space="0" w:color="44546A" w:themeColor="text2"/>
            </w:tcBorders>
            <w:shd w:val="clear" w:color="auto" w:fill="auto"/>
          </w:tcPr>
          <w:p w:rsidR="00706100" w:rsidRPr="00A5043A" w:rsidRDefault="00706100" w:rsidP="00406901">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bCs/>
                <w:color w:val="auto"/>
                <w:sz w:val="22"/>
                <w:szCs w:val="22"/>
                <w:lang w:val="en-GB" w:eastAsia="ar-SA"/>
              </w:rPr>
            </w:pPr>
            <w:r w:rsidRPr="00A5043A">
              <w:rPr>
                <w:rFonts w:ascii="Gentleman 400" w:hAnsi="Gentleman 400" w:cs="Calibri"/>
                <w:bCs/>
                <w:color w:val="auto"/>
                <w:sz w:val="22"/>
                <w:szCs w:val="22"/>
                <w:lang w:val="en-GB" w:eastAsia="ar-SA"/>
              </w:rPr>
              <w:t xml:space="preserve">This ensures that your KiwiSaver investment is professionally managed in line with any legislation changes. Your investments are monitored and adjusted according to economic conditions in relation to your risk profile. </w:t>
            </w:r>
          </w:p>
        </w:tc>
      </w:tr>
      <w:tr w:rsidR="00706100" w:rsidRPr="00A5043A" w:rsidTr="0040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single" w:sz="4" w:space="0" w:color="44546A" w:themeColor="text2"/>
              <w:bottom w:val="single" w:sz="4" w:space="0" w:color="44546A" w:themeColor="text2"/>
            </w:tcBorders>
            <w:shd w:val="clear" w:color="auto" w:fill="auto"/>
          </w:tcPr>
          <w:p w:rsidR="00706100" w:rsidRPr="00A5043A" w:rsidRDefault="00706100" w:rsidP="00406901">
            <w:pPr>
              <w:rPr>
                <w:rFonts w:ascii="Gentleman 400" w:hAnsi="Gentleman 400" w:cs="Calibri"/>
                <w:bCs w:val="0"/>
                <w:color w:val="66B245"/>
                <w:sz w:val="22"/>
                <w:szCs w:val="22"/>
                <w:lang w:val="en-GB" w:eastAsia="ar-SA"/>
              </w:rPr>
            </w:pPr>
            <w:r w:rsidRPr="00A5043A">
              <w:rPr>
                <w:rFonts w:ascii="Gentleman 400" w:hAnsi="Gentleman 400" w:cs="Calibri"/>
                <w:bCs w:val="0"/>
                <w:color w:val="66B245"/>
                <w:sz w:val="22"/>
                <w:szCs w:val="22"/>
                <w:lang w:val="en-GB" w:eastAsia="ar-SA"/>
              </w:rPr>
              <w:t>Flexibility</w:t>
            </w:r>
          </w:p>
        </w:tc>
        <w:tc>
          <w:tcPr>
            <w:tcW w:w="4061" w:type="dxa"/>
            <w:tcBorders>
              <w:top w:val="single" w:sz="4" w:space="0" w:color="44546A" w:themeColor="text2"/>
              <w:bottom w:val="single" w:sz="4" w:space="0" w:color="44546A" w:themeColor="text2"/>
            </w:tcBorders>
            <w:shd w:val="clear" w:color="auto" w:fill="auto"/>
          </w:tcPr>
          <w:p w:rsidR="00706100" w:rsidRPr="00A5043A" w:rsidRDefault="00706100" w:rsidP="00406901">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bCs/>
                <w:color w:val="auto"/>
                <w:sz w:val="22"/>
                <w:szCs w:val="22"/>
                <w:lang w:val="en-GB" w:eastAsia="ar-SA"/>
              </w:rPr>
            </w:pPr>
            <w:r w:rsidRPr="00A5043A">
              <w:rPr>
                <w:rFonts w:ascii="Gentleman 400" w:hAnsi="Gentleman 400" w:cs="Calibri"/>
                <w:bCs/>
                <w:color w:val="auto"/>
                <w:sz w:val="22"/>
                <w:szCs w:val="22"/>
                <w:lang w:val="en-GB" w:eastAsia="ar-SA"/>
              </w:rPr>
              <w:t>It’s easy to move your funds from one fund manager to another.</w:t>
            </w:r>
          </w:p>
        </w:tc>
        <w:tc>
          <w:tcPr>
            <w:tcW w:w="3906" w:type="dxa"/>
            <w:tcBorders>
              <w:top w:val="single" w:sz="4" w:space="0" w:color="44546A" w:themeColor="text2"/>
              <w:bottom w:val="single" w:sz="4" w:space="0" w:color="44546A" w:themeColor="text2"/>
            </w:tcBorders>
            <w:shd w:val="clear" w:color="auto" w:fill="auto"/>
          </w:tcPr>
          <w:p w:rsidR="00706100" w:rsidRPr="00A5043A" w:rsidRDefault="00706100" w:rsidP="00406901">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bCs/>
                <w:color w:val="auto"/>
                <w:sz w:val="22"/>
                <w:szCs w:val="22"/>
                <w:lang w:val="en-GB" w:eastAsia="ar-SA"/>
              </w:rPr>
            </w:pPr>
            <w:r w:rsidRPr="00A5043A">
              <w:rPr>
                <w:rFonts w:ascii="Gentleman 400" w:hAnsi="Gentleman 400" w:cs="Calibri"/>
                <w:bCs/>
                <w:color w:val="auto"/>
                <w:sz w:val="22"/>
                <w:szCs w:val="22"/>
                <w:lang w:val="en-GB" w:eastAsia="ar-SA"/>
              </w:rPr>
              <w:t>With the range of fund manager and portfolio options it is easy to cater to all investor profiles.</w:t>
            </w:r>
          </w:p>
        </w:tc>
      </w:tr>
      <w:tr w:rsidR="00706100" w:rsidRPr="00A5043A" w:rsidTr="00406901">
        <w:tc>
          <w:tcPr>
            <w:cnfStyle w:val="001000000000" w:firstRow="0" w:lastRow="0" w:firstColumn="1" w:lastColumn="0" w:oddVBand="0" w:evenVBand="0" w:oddHBand="0" w:evenHBand="0" w:firstRowFirstColumn="0" w:firstRowLastColumn="0" w:lastRowFirstColumn="0" w:lastRowLastColumn="0"/>
            <w:tcW w:w="1661" w:type="dxa"/>
            <w:tcBorders>
              <w:top w:val="single" w:sz="4" w:space="0" w:color="44546A" w:themeColor="text2"/>
              <w:bottom w:val="single" w:sz="4" w:space="0" w:color="44546A" w:themeColor="text2"/>
            </w:tcBorders>
            <w:shd w:val="clear" w:color="auto" w:fill="auto"/>
          </w:tcPr>
          <w:p w:rsidR="00706100" w:rsidRPr="00A5043A" w:rsidRDefault="00706100" w:rsidP="00406901">
            <w:pPr>
              <w:rPr>
                <w:rFonts w:ascii="Gentleman 400" w:hAnsi="Gentleman 400" w:cs="Calibri"/>
                <w:bCs w:val="0"/>
                <w:color w:val="66B245"/>
                <w:sz w:val="22"/>
                <w:szCs w:val="22"/>
                <w:lang w:val="en-GB" w:eastAsia="ar-SA"/>
              </w:rPr>
            </w:pPr>
            <w:r w:rsidRPr="00A5043A">
              <w:rPr>
                <w:rFonts w:ascii="Gentleman 400" w:hAnsi="Gentleman 400" w:cs="Calibri"/>
                <w:bCs w:val="0"/>
                <w:color w:val="66B245"/>
                <w:sz w:val="22"/>
                <w:szCs w:val="22"/>
                <w:lang w:val="en-GB" w:eastAsia="ar-SA"/>
              </w:rPr>
              <w:t>Tax</w:t>
            </w:r>
          </w:p>
        </w:tc>
        <w:tc>
          <w:tcPr>
            <w:tcW w:w="4061" w:type="dxa"/>
            <w:tcBorders>
              <w:top w:val="single" w:sz="4" w:space="0" w:color="44546A" w:themeColor="text2"/>
              <w:bottom w:val="single" w:sz="4" w:space="0" w:color="44546A" w:themeColor="text2"/>
            </w:tcBorders>
            <w:shd w:val="clear" w:color="auto" w:fill="auto"/>
          </w:tcPr>
          <w:p w:rsidR="00706100" w:rsidRPr="00A5043A" w:rsidRDefault="00706100" w:rsidP="00406901">
            <w:pPr>
              <w:pStyle w:val="NoSpacing"/>
              <w:jc w:val="both"/>
              <w:cnfStyle w:val="000000000000" w:firstRow="0" w:lastRow="0" w:firstColumn="0" w:lastColumn="0" w:oddVBand="0" w:evenVBand="0" w:oddHBand="0" w:evenHBand="0" w:firstRowFirstColumn="0" w:firstRowLastColumn="0" w:lastRowFirstColumn="0" w:lastRowLastColumn="0"/>
              <w:rPr>
                <w:rFonts w:ascii="Gentleman 400" w:hAnsi="Gentleman 400"/>
                <w:color w:val="auto"/>
                <w:lang w:val="en-GB" w:eastAsia="ar-SA"/>
              </w:rPr>
            </w:pPr>
            <w:r w:rsidRPr="00A5043A">
              <w:rPr>
                <w:rFonts w:ascii="Gentleman 400" w:hAnsi="Gentleman 400"/>
                <w:bCs/>
                <w:color w:val="auto"/>
                <w:lang w:val="en-GB" w:eastAsia="ar-SA"/>
              </w:rPr>
              <w:t>The Generate KiwiSaver portfolios are PIE compliant which means that your tax rate will either be 10.5%, 17.5% or 28%.</w:t>
            </w:r>
          </w:p>
        </w:tc>
        <w:tc>
          <w:tcPr>
            <w:tcW w:w="3906" w:type="dxa"/>
            <w:tcBorders>
              <w:top w:val="single" w:sz="4" w:space="0" w:color="44546A" w:themeColor="text2"/>
              <w:bottom w:val="single" w:sz="4" w:space="0" w:color="44546A" w:themeColor="text2"/>
            </w:tcBorders>
            <w:shd w:val="clear" w:color="auto" w:fill="auto"/>
          </w:tcPr>
          <w:p w:rsidR="00706100" w:rsidRPr="00A5043A" w:rsidRDefault="00706100" w:rsidP="00406901">
            <w:pPr>
              <w:jc w:val="both"/>
              <w:cnfStyle w:val="000000000000" w:firstRow="0" w:lastRow="0" w:firstColumn="0" w:lastColumn="0" w:oddVBand="0" w:evenVBand="0" w:oddHBand="0" w:evenHBand="0" w:firstRowFirstColumn="0" w:firstRowLastColumn="0" w:lastRowFirstColumn="0" w:lastRowLastColumn="0"/>
              <w:rPr>
                <w:rFonts w:ascii="Gentleman 400" w:hAnsi="Gentleman 400" w:cs="Calibri"/>
                <w:bCs/>
                <w:color w:val="auto"/>
                <w:sz w:val="22"/>
                <w:szCs w:val="22"/>
                <w:lang w:val="en-GB" w:eastAsia="ar-SA"/>
              </w:rPr>
            </w:pPr>
            <w:r w:rsidRPr="00A5043A">
              <w:rPr>
                <w:rFonts w:ascii="Gentleman 400" w:hAnsi="Gentleman 400" w:cs="Calibri"/>
                <w:bCs/>
                <w:color w:val="auto"/>
                <w:sz w:val="22"/>
                <w:szCs w:val="22"/>
                <w:lang w:val="en-GB" w:eastAsia="ar-SA"/>
              </w:rPr>
              <w:t>You pay tax on returns according to your level of income and can take advantage of the nil capital gains tax on investments in New Zealand and for most Australian shares.</w:t>
            </w:r>
          </w:p>
        </w:tc>
      </w:tr>
      <w:tr w:rsidR="00706100" w:rsidRPr="00A5043A" w:rsidTr="0040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tcBorders>
              <w:top w:val="single" w:sz="4" w:space="0" w:color="44546A" w:themeColor="text2"/>
              <w:bottom w:val="single" w:sz="4" w:space="0" w:color="44546A" w:themeColor="text2"/>
            </w:tcBorders>
            <w:shd w:val="clear" w:color="auto" w:fill="auto"/>
          </w:tcPr>
          <w:p w:rsidR="00706100" w:rsidRPr="00A5043A" w:rsidRDefault="00706100" w:rsidP="00406901">
            <w:pPr>
              <w:rPr>
                <w:rFonts w:ascii="Gentleman 400" w:hAnsi="Gentleman 400" w:cs="Calibri"/>
                <w:bCs w:val="0"/>
                <w:color w:val="66B245"/>
                <w:sz w:val="22"/>
                <w:szCs w:val="22"/>
                <w:lang w:val="en-GB" w:eastAsia="ar-SA"/>
              </w:rPr>
            </w:pPr>
            <w:r w:rsidRPr="00A5043A">
              <w:rPr>
                <w:rFonts w:ascii="Gentleman 400" w:hAnsi="Gentleman 400" w:cs="Calibri"/>
                <w:bCs w:val="0"/>
                <w:color w:val="66B245"/>
                <w:sz w:val="22"/>
                <w:szCs w:val="22"/>
                <w:lang w:val="en-GB" w:eastAsia="ar-SA"/>
              </w:rPr>
              <w:t>Diversification</w:t>
            </w:r>
          </w:p>
        </w:tc>
        <w:tc>
          <w:tcPr>
            <w:tcW w:w="4061" w:type="dxa"/>
            <w:tcBorders>
              <w:top w:val="single" w:sz="4" w:space="0" w:color="44546A" w:themeColor="text2"/>
              <w:bottom w:val="single" w:sz="4" w:space="0" w:color="44546A" w:themeColor="text2"/>
            </w:tcBorders>
            <w:shd w:val="clear" w:color="auto" w:fill="auto"/>
          </w:tcPr>
          <w:p w:rsidR="00706100" w:rsidRPr="00A5043A" w:rsidRDefault="00706100" w:rsidP="00406901">
            <w:pPr>
              <w:pStyle w:val="NoSpacing"/>
              <w:jc w:val="both"/>
              <w:cnfStyle w:val="000000100000" w:firstRow="0" w:lastRow="0" w:firstColumn="0" w:lastColumn="0" w:oddVBand="0" w:evenVBand="0" w:oddHBand="1" w:evenHBand="0" w:firstRowFirstColumn="0" w:firstRowLastColumn="0" w:lastRowFirstColumn="0" w:lastRowLastColumn="0"/>
              <w:rPr>
                <w:rFonts w:ascii="Gentleman 400" w:hAnsi="Gentleman 400"/>
                <w:color w:val="auto"/>
                <w:lang w:val="en-GB" w:eastAsia="ar-SA"/>
              </w:rPr>
            </w:pPr>
            <w:r w:rsidRPr="00A5043A">
              <w:rPr>
                <w:rFonts w:ascii="Gentleman 400" w:hAnsi="Gentleman 400"/>
                <w:bCs/>
                <w:color w:val="auto"/>
                <w:lang w:val="en-GB" w:eastAsia="ar-SA"/>
              </w:rPr>
              <w:t>The Generate KiwiSaver Funds offer investors choices in a wide range of investments. These include New Zealand and Global Fixed Interest, New Zealand and Global Property, Australasian and Global Shares. It is important to not only diversify your investments with different investment instruments but geographically as well.</w:t>
            </w:r>
            <w:r w:rsidRPr="00A5043A">
              <w:rPr>
                <w:rStyle w:val="FootnoteReference"/>
                <w:rFonts w:ascii="Gentleman 400" w:hAnsi="Gentleman 400"/>
                <w:bCs/>
                <w:color w:val="auto"/>
                <w:lang w:val="en-GB" w:eastAsia="ar-SA"/>
              </w:rPr>
              <w:footnoteReference w:id="14"/>
            </w:r>
          </w:p>
        </w:tc>
        <w:tc>
          <w:tcPr>
            <w:tcW w:w="3906" w:type="dxa"/>
            <w:tcBorders>
              <w:top w:val="single" w:sz="4" w:space="0" w:color="44546A" w:themeColor="text2"/>
              <w:bottom w:val="single" w:sz="4" w:space="0" w:color="44546A" w:themeColor="text2"/>
            </w:tcBorders>
            <w:shd w:val="clear" w:color="auto" w:fill="auto"/>
          </w:tcPr>
          <w:p w:rsidR="00706100" w:rsidRPr="00A5043A" w:rsidRDefault="00706100" w:rsidP="00406901">
            <w:pPr>
              <w:pStyle w:val="NoSpacing"/>
              <w:jc w:val="both"/>
              <w:cnfStyle w:val="000000100000" w:firstRow="0" w:lastRow="0" w:firstColumn="0" w:lastColumn="0" w:oddVBand="0" w:evenVBand="0" w:oddHBand="1" w:evenHBand="0" w:firstRowFirstColumn="0" w:firstRowLastColumn="0" w:lastRowFirstColumn="0" w:lastRowLastColumn="0"/>
              <w:rPr>
                <w:rFonts w:ascii="Gentleman 400" w:hAnsi="Gentleman 400"/>
                <w:bCs/>
                <w:color w:val="auto"/>
                <w:lang w:val="en-GB" w:eastAsia="ar-SA"/>
              </w:rPr>
            </w:pPr>
            <w:r w:rsidRPr="00A5043A">
              <w:rPr>
                <w:rFonts w:ascii="Gentleman 400" w:hAnsi="Gentleman 400"/>
                <w:bCs/>
                <w:color w:val="auto"/>
                <w:lang w:val="en-GB" w:eastAsia="ar-SA"/>
              </w:rPr>
              <w:t>A broadly diversified portfolio should give you at least some exposure to the markets’ best performers—and some protection from the worst ones—at any given time.</w:t>
            </w:r>
          </w:p>
          <w:p w:rsidR="00706100" w:rsidRPr="00A5043A" w:rsidRDefault="00706100" w:rsidP="00406901">
            <w:pPr>
              <w:jc w:val="both"/>
              <w:cnfStyle w:val="000000100000" w:firstRow="0" w:lastRow="0" w:firstColumn="0" w:lastColumn="0" w:oddVBand="0" w:evenVBand="0" w:oddHBand="1" w:evenHBand="0" w:firstRowFirstColumn="0" w:firstRowLastColumn="0" w:lastRowFirstColumn="0" w:lastRowLastColumn="0"/>
              <w:rPr>
                <w:rFonts w:ascii="Gentleman 400" w:hAnsi="Gentleman 400" w:cs="Calibri"/>
                <w:bCs/>
                <w:color w:val="auto"/>
                <w:sz w:val="22"/>
                <w:szCs w:val="22"/>
                <w:lang w:val="en-GB" w:eastAsia="ar-SA"/>
              </w:rPr>
            </w:pPr>
          </w:p>
        </w:tc>
      </w:tr>
    </w:tbl>
    <w:p w:rsidR="00706100" w:rsidRPr="00A5043A" w:rsidRDefault="00706100" w:rsidP="00706100">
      <w:pPr>
        <w:pStyle w:val="NoSpacing"/>
        <w:jc w:val="both"/>
        <w:rPr>
          <w:rFonts w:ascii="Gentleman 400" w:hAnsi="Gentleman 400"/>
          <w:b/>
        </w:rPr>
      </w:pPr>
      <w:r w:rsidRPr="00A5043A">
        <w:rPr>
          <w:rFonts w:ascii="Gentleman 400" w:hAnsi="Gentleman 400"/>
          <w:b/>
        </w:rPr>
        <w:br/>
      </w:r>
      <w:r w:rsidRPr="00A5043A">
        <w:rPr>
          <w:rFonts w:ascii="Gentleman 400" w:hAnsi="Gentleman 400"/>
          <w:b/>
          <w:color w:val="66B245"/>
        </w:rPr>
        <w:t>Performance Overview:</w:t>
      </w:r>
    </w:p>
    <w:p w:rsidR="00706100" w:rsidRPr="00A5043A" w:rsidRDefault="00706100" w:rsidP="00706100">
      <w:pPr>
        <w:pStyle w:val="NoSpacing"/>
        <w:jc w:val="both"/>
        <w:rPr>
          <w:rFonts w:ascii="Gentleman 400" w:hAnsi="Gentleman 400"/>
        </w:rPr>
      </w:pPr>
      <w:r w:rsidRPr="00A5043A">
        <w:rPr>
          <w:rFonts w:ascii="Gentleman 400" w:hAnsi="Gentleman 400"/>
        </w:rPr>
        <w:t xml:space="preserve">I have included past </w:t>
      </w:r>
      <w:r w:rsidR="003A339F" w:rsidRPr="003A339F">
        <w:rPr>
          <w:rFonts w:ascii="Gentleman 400" w:hAnsi="Gentleman 400"/>
          <w:color w:val="FF0000"/>
        </w:rPr>
        <w:t>XXXX</w:t>
      </w:r>
      <w:r w:rsidRPr="00A5043A">
        <w:rPr>
          <w:rFonts w:ascii="Gentleman 400" w:hAnsi="Gentleman 400"/>
        </w:rPr>
        <w:t xml:space="preserve"> returns your consideration. Please refer to appendices for a full comparison. </w:t>
      </w:r>
    </w:p>
    <w:p w:rsidR="00706100" w:rsidRPr="00A5043A" w:rsidRDefault="00706100" w:rsidP="00706100">
      <w:pPr>
        <w:pStyle w:val="NoSpacing"/>
        <w:jc w:val="both"/>
        <w:rPr>
          <w:rFonts w:ascii="Gentleman 400" w:hAnsi="Gentleman 400"/>
        </w:rPr>
      </w:pPr>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9"/>
        <w:gridCol w:w="1982"/>
        <w:gridCol w:w="1801"/>
        <w:gridCol w:w="1622"/>
      </w:tblGrid>
      <w:tr w:rsidR="00706100" w:rsidRPr="00A5043A" w:rsidTr="002A6643">
        <w:trPr>
          <w:trHeight w:val="446"/>
          <w:jc w:val="center"/>
        </w:trPr>
        <w:tc>
          <w:tcPr>
            <w:tcW w:w="4139" w:type="dxa"/>
            <w:shd w:val="clear" w:color="auto" w:fill="66B245"/>
            <w:vAlign w:val="center"/>
          </w:tcPr>
          <w:p w:rsidR="00706100" w:rsidRPr="00A5043A" w:rsidRDefault="00706100" w:rsidP="00406901">
            <w:pPr>
              <w:pStyle w:val="NoSpacing"/>
              <w:jc w:val="both"/>
              <w:rPr>
                <w:rFonts w:ascii="Gentleman 400" w:hAnsi="Gentleman 400"/>
                <w:b/>
                <w:color w:val="FFFFFF" w:themeColor="background1"/>
              </w:rPr>
            </w:pPr>
            <w:r w:rsidRPr="00A5043A">
              <w:rPr>
                <w:rFonts w:ascii="Gentleman 400" w:hAnsi="Gentleman 400"/>
                <w:b/>
                <w:color w:val="FFFFFF" w:themeColor="background1"/>
              </w:rPr>
              <w:t>Provider</w:t>
            </w:r>
          </w:p>
        </w:tc>
        <w:tc>
          <w:tcPr>
            <w:tcW w:w="1982" w:type="dxa"/>
            <w:shd w:val="clear" w:color="auto" w:fill="66B245"/>
            <w:vAlign w:val="center"/>
          </w:tcPr>
          <w:p w:rsidR="00706100" w:rsidRPr="00A5043A" w:rsidRDefault="00706100" w:rsidP="00406901">
            <w:pPr>
              <w:pStyle w:val="NoSpacing"/>
              <w:jc w:val="right"/>
              <w:rPr>
                <w:rFonts w:ascii="Gentleman 400" w:hAnsi="Gentleman 400"/>
                <w:b/>
                <w:color w:val="FFFFFF" w:themeColor="background1"/>
              </w:rPr>
            </w:pPr>
            <w:r w:rsidRPr="00A5043A">
              <w:rPr>
                <w:rFonts w:ascii="Gentleman 400" w:hAnsi="Gentleman 400"/>
                <w:b/>
                <w:color w:val="FFFFFF" w:themeColor="background1"/>
              </w:rPr>
              <w:t>1 Year</w:t>
            </w:r>
          </w:p>
        </w:tc>
        <w:tc>
          <w:tcPr>
            <w:tcW w:w="1801" w:type="dxa"/>
            <w:shd w:val="clear" w:color="auto" w:fill="66B245"/>
            <w:vAlign w:val="center"/>
          </w:tcPr>
          <w:p w:rsidR="00706100" w:rsidRPr="00A5043A" w:rsidRDefault="00706100" w:rsidP="00406901">
            <w:pPr>
              <w:pStyle w:val="NoSpacing"/>
              <w:jc w:val="right"/>
              <w:rPr>
                <w:rFonts w:ascii="Gentleman 400" w:hAnsi="Gentleman 400"/>
                <w:b/>
                <w:color w:val="FFFFFF" w:themeColor="background1"/>
              </w:rPr>
            </w:pPr>
            <w:r w:rsidRPr="00A5043A">
              <w:rPr>
                <w:rFonts w:ascii="Gentleman 400" w:hAnsi="Gentleman 400"/>
                <w:b/>
                <w:color w:val="FFFFFF" w:themeColor="background1"/>
              </w:rPr>
              <w:t>3 Years</w:t>
            </w:r>
          </w:p>
        </w:tc>
        <w:tc>
          <w:tcPr>
            <w:tcW w:w="1622" w:type="dxa"/>
            <w:shd w:val="clear" w:color="auto" w:fill="66B245"/>
            <w:vAlign w:val="center"/>
          </w:tcPr>
          <w:p w:rsidR="00706100" w:rsidRPr="00A5043A" w:rsidRDefault="00706100" w:rsidP="00406901">
            <w:pPr>
              <w:pStyle w:val="NoSpacing"/>
              <w:jc w:val="right"/>
              <w:rPr>
                <w:rFonts w:ascii="Gentleman 400" w:hAnsi="Gentleman 400"/>
                <w:b/>
                <w:color w:val="FFFFFF" w:themeColor="background1"/>
              </w:rPr>
            </w:pPr>
            <w:r w:rsidRPr="00A5043A">
              <w:rPr>
                <w:rFonts w:ascii="Gentleman 400" w:hAnsi="Gentleman 400"/>
                <w:b/>
                <w:color w:val="FFFFFF" w:themeColor="background1"/>
              </w:rPr>
              <w:t>5 Years</w:t>
            </w:r>
          </w:p>
        </w:tc>
      </w:tr>
      <w:tr w:rsidR="00706100" w:rsidRPr="00A5043A" w:rsidTr="002A6643">
        <w:trPr>
          <w:trHeight w:val="249"/>
          <w:jc w:val="center"/>
        </w:trPr>
        <w:tc>
          <w:tcPr>
            <w:tcW w:w="4139" w:type="dxa"/>
            <w:shd w:val="clear" w:color="auto" w:fill="66B245"/>
          </w:tcPr>
          <w:p w:rsidR="00706100" w:rsidRPr="00A5043A" w:rsidRDefault="003A339F" w:rsidP="00406901">
            <w:pPr>
              <w:pStyle w:val="NoSpacing"/>
              <w:rPr>
                <w:rFonts w:ascii="Gentleman 400" w:hAnsi="Gentleman 400"/>
                <w:b/>
                <w:color w:val="FFFFFF" w:themeColor="background1"/>
              </w:rPr>
            </w:pPr>
            <w:r w:rsidRPr="003A339F">
              <w:rPr>
                <w:rFonts w:ascii="Gentleman 400" w:hAnsi="Gentleman 400"/>
                <w:b/>
                <w:color w:val="FF0000"/>
              </w:rPr>
              <w:t>PROVIDER &amp; FUND TYPE</w:t>
            </w:r>
          </w:p>
        </w:tc>
        <w:tc>
          <w:tcPr>
            <w:tcW w:w="1982" w:type="dxa"/>
            <w:shd w:val="clear" w:color="auto" w:fill="auto"/>
            <w:vAlign w:val="center"/>
          </w:tcPr>
          <w:p w:rsidR="00706100" w:rsidRPr="00A5043A" w:rsidRDefault="00706100" w:rsidP="00406901">
            <w:pPr>
              <w:pStyle w:val="NoSpacing"/>
              <w:jc w:val="right"/>
              <w:rPr>
                <w:rFonts w:ascii="Gentleman 400" w:hAnsi="Gentleman 400"/>
              </w:rPr>
            </w:pPr>
            <w:r w:rsidRPr="00A5043A">
              <w:rPr>
                <w:rFonts w:ascii="Gentleman 400" w:hAnsi="Gentleman 400"/>
              </w:rPr>
              <w:t>13.66%</w:t>
            </w:r>
          </w:p>
        </w:tc>
        <w:tc>
          <w:tcPr>
            <w:tcW w:w="1801" w:type="dxa"/>
            <w:shd w:val="clear" w:color="auto" w:fill="auto"/>
            <w:vAlign w:val="center"/>
          </w:tcPr>
          <w:p w:rsidR="00706100" w:rsidRPr="00A5043A" w:rsidRDefault="00706100" w:rsidP="00406901">
            <w:pPr>
              <w:pStyle w:val="NoSpacing"/>
              <w:jc w:val="right"/>
              <w:rPr>
                <w:rFonts w:ascii="Gentleman 400" w:hAnsi="Gentleman 400"/>
              </w:rPr>
            </w:pPr>
            <w:r w:rsidRPr="00A5043A">
              <w:rPr>
                <w:rFonts w:ascii="Gentleman 400" w:hAnsi="Gentleman 400"/>
              </w:rPr>
              <w:t>10.73%</w:t>
            </w:r>
          </w:p>
        </w:tc>
        <w:tc>
          <w:tcPr>
            <w:tcW w:w="1622" w:type="dxa"/>
            <w:shd w:val="clear" w:color="auto" w:fill="auto"/>
            <w:vAlign w:val="center"/>
          </w:tcPr>
          <w:p w:rsidR="00706100" w:rsidRPr="00A5043A" w:rsidRDefault="00706100" w:rsidP="00406901">
            <w:pPr>
              <w:pStyle w:val="NoSpacing"/>
              <w:jc w:val="right"/>
              <w:rPr>
                <w:rFonts w:ascii="Gentleman 400" w:hAnsi="Gentleman 400"/>
              </w:rPr>
            </w:pPr>
            <w:r w:rsidRPr="00A5043A">
              <w:rPr>
                <w:rFonts w:ascii="Gentleman 400" w:hAnsi="Gentleman 400"/>
              </w:rPr>
              <w:t>N/A</w:t>
            </w:r>
          </w:p>
        </w:tc>
      </w:tr>
    </w:tbl>
    <w:p w:rsidR="00706100" w:rsidRPr="00A5043A" w:rsidRDefault="00706100" w:rsidP="00706100">
      <w:pPr>
        <w:pStyle w:val="NoSpacing"/>
        <w:jc w:val="both"/>
        <w:rPr>
          <w:rFonts w:ascii="Gentleman 400" w:hAnsi="Gentleman 400"/>
        </w:rPr>
      </w:pPr>
    </w:p>
    <w:p w:rsidR="00706100" w:rsidRPr="00A5043A" w:rsidRDefault="00706100" w:rsidP="00706100">
      <w:pPr>
        <w:pStyle w:val="NoSpacing"/>
        <w:jc w:val="both"/>
        <w:rPr>
          <w:rFonts w:ascii="Gentleman 400" w:hAnsi="Gentleman 400"/>
        </w:rPr>
      </w:pPr>
      <w:r w:rsidRPr="00A5043A">
        <w:rPr>
          <w:rFonts w:ascii="Gentleman 400" w:hAnsi="Gentleman 400"/>
        </w:rPr>
        <w:t xml:space="preserve">Please note that past returns are not an indication of future returns and are used for a comparison of past trends only. Returns are as at the </w:t>
      </w:r>
      <w:r w:rsidR="003A339F" w:rsidRPr="003A339F">
        <w:rPr>
          <w:rFonts w:ascii="Gentleman 400" w:hAnsi="Gentleman 400"/>
          <w:color w:val="FF0000"/>
        </w:rPr>
        <w:t>XXX.</w:t>
      </w:r>
    </w:p>
    <w:p w:rsidR="00706100" w:rsidRPr="00A5043A" w:rsidRDefault="00706100" w:rsidP="00706100">
      <w:pPr>
        <w:pStyle w:val="NoSpacing"/>
        <w:jc w:val="both"/>
        <w:rPr>
          <w:rFonts w:ascii="Gentleman 400" w:hAnsi="Gentleman 400"/>
        </w:rPr>
      </w:pPr>
    </w:p>
    <w:p w:rsidR="00706100" w:rsidRPr="00A5043A" w:rsidRDefault="00706100" w:rsidP="00706100">
      <w:pPr>
        <w:pStyle w:val="NoSpacing"/>
        <w:jc w:val="both"/>
        <w:rPr>
          <w:rFonts w:ascii="Gentleman 400" w:hAnsi="Gentleman 400"/>
        </w:rPr>
      </w:pPr>
    </w:p>
    <w:p w:rsidR="001419A7" w:rsidRPr="00842403" w:rsidRDefault="00706100" w:rsidP="00842403">
      <w:pPr>
        <w:suppressAutoHyphens w:val="0"/>
        <w:rPr>
          <w:rFonts w:ascii="Gentleman 400" w:hAnsi="Gentleman 400" w:cs="Calibri"/>
          <w:sz w:val="22"/>
          <w:szCs w:val="22"/>
        </w:rPr>
      </w:pPr>
      <w:r w:rsidRPr="00A5043A">
        <w:rPr>
          <w:rFonts w:ascii="Gentleman 400" w:hAnsi="Gentleman 400"/>
        </w:rPr>
        <w:br w:type="page"/>
      </w:r>
      <w:bookmarkStart w:id="51" w:name="_Toc466634268"/>
      <w:bookmarkEnd w:id="38"/>
      <w:bookmarkEnd w:id="39"/>
      <w:bookmarkEnd w:id="40"/>
    </w:p>
    <w:p w:rsidR="00706100" w:rsidRPr="00A5043A" w:rsidRDefault="00706100" w:rsidP="00493863">
      <w:pPr>
        <w:pStyle w:val="TOC1"/>
        <w:tabs>
          <w:tab w:val="right" w:leader="dot" w:pos="9503"/>
        </w:tabs>
        <w:spacing w:before="180"/>
        <w:outlineLvl w:val="0"/>
        <w:rPr>
          <w:rFonts w:ascii="Gentleman 400" w:hAnsi="Gentleman 400" w:cstheme="minorHAnsi"/>
          <w:bCs/>
          <w:iCs/>
          <w:caps w:val="0"/>
          <w:color w:val="66B245"/>
          <w:sz w:val="48"/>
          <w:szCs w:val="48"/>
        </w:rPr>
      </w:pPr>
      <w:bookmarkStart w:id="52" w:name="_Toc508800869"/>
      <w:r w:rsidRPr="00A5043A">
        <w:rPr>
          <w:rFonts w:ascii="Gentleman 400" w:hAnsi="Gentleman 400" w:cstheme="minorHAnsi"/>
          <w:bCs/>
          <w:iCs/>
          <w:caps w:val="0"/>
          <w:color w:val="66B245"/>
          <w:sz w:val="48"/>
          <w:szCs w:val="48"/>
        </w:rPr>
        <w:lastRenderedPageBreak/>
        <w:t>What This Will Cost</w:t>
      </w:r>
      <w:bookmarkEnd w:id="51"/>
      <w:bookmarkEnd w:id="52"/>
    </w:p>
    <w:p w:rsidR="00706100" w:rsidRPr="00A5043A" w:rsidRDefault="00706100" w:rsidP="00706100">
      <w:pPr>
        <w:spacing w:after="200" w:line="276" w:lineRule="auto"/>
        <w:jc w:val="both"/>
        <w:rPr>
          <w:rFonts w:ascii="Gentleman 400" w:hAnsi="Gentleman 400" w:cs="Calibri"/>
          <w:b/>
          <w:color w:val="66B245"/>
          <w:sz w:val="22"/>
          <w:szCs w:val="22"/>
          <w:lang w:val="en-GB" w:eastAsia="ar-SA"/>
        </w:rPr>
      </w:pPr>
      <w:r w:rsidRPr="00A5043A">
        <w:rPr>
          <w:rFonts w:ascii="Gentleman 400" w:hAnsi="Gentleman 400" w:cs="Calibri"/>
          <w:b/>
          <w:color w:val="66B245"/>
          <w:sz w:val="22"/>
          <w:szCs w:val="22"/>
          <w:lang w:val="en-GB" w:eastAsia="ar-SA"/>
        </w:rPr>
        <w:t>Portfolio Fees</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following fees and charges apply to the investments recommended within this document:</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7"/>
        <w:gridCol w:w="4817"/>
      </w:tblGrid>
      <w:tr w:rsidR="00706100" w:rsidRPr="00A5043A" w:rsidTr="001143DA">
        <w:tc>
          <w:tcPr>
            <w:tcW w:w="4817" w:type="dxa"/>
            <w:shd w:val="clear" w:color="auto" w:fill="66B245"/>
          </w:tcPr>
          <w:p w:rsidR="00706100" w:rsidRPr="00A5043A" w:rsidRDefault="00706100" w:rsidP="00406901">
            <w:pPr>
              <w:overflowPunct w:val="0"/>
              <w:autoSpaceDE w:val="0"/>
              <w:jc w:val="both"/>
              <w:textAlignment w:val="baseline"/>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One Off Implementation Fee</w:t>
            </w:r>
          </w:p>
        </w:tc>
        <w:tc>
          <w:tcPr>
            <w:tcW w:w="4817" w:type="dxa"/>
            <w:shd w:val="clear" w:color="auto" w:fill="66B245"/>
          </w:tcPr>
          <w:p w:rsidR="00706100" w:rsidRPr="00A5043A" w:rsidRDefault="00B95BE4" w:rsidP="00406901">
            <w:pPr>
              <w:overflowPunct w:val="0"/>
              <w:autoSpaceDE w:val="0"/>
              <w:jc w:val="both"/>
              <w:textAlignment w:val="baseline"/>
              <w:rPr>
                <w:rFonts w:ascii="Gentleman 400" w:hAnsi="Gentleman 400" w:cs="Calibri"/>
                <w:b/>
                <w:color w:val="FFFFFF" w:themeColor="background1"/>
                <w:sz w:val="22"/>
                <w:szCs w:val="22"/>
              </w:rPr>
            </w:pPr>
            <w:r>
              <w:rPr>
                <w:rFonts w:ascii="Gentleman 400" w:hAnsi="Gentleman 400" w:cs="Calibri"/>
                <w:b/>
                <w:color w:val="FFFFFF" w:themeColor="background1"/>
                <w:sz w:val="22"/>
                <w:szCs w:val="22"/>
              </w:rPr>
              <w:t xml:space="preserve">Select Wealth Management </w:t>
            </w:r>
            <w:r w:rsidR="00706100" w:rsidRPr="00A5043A">
              <w:rPr>
                <w:rFonts w:ascii="Gentleman 400" w:hAnsi="Gentleman 400" w:cs="Calibri"/>
                <w:b/>
                <w:color w:val="FFFFFF" w:themeColor="background1"/>
                <w:sz w:val="22"/>
                <w:szCs w:val="22"/>
              </w:rPr>
              <w:t xml:space="preserve">Investments </w:t>
            </w:r>
          </w:p>
        </w:tc>
      </w:tr>
      <w:tr w:rsidR="00706100" w:rsidRPr="00A5043A" w:rsidTr="00406901">
        <w:tc>
          <w:tcPr>
            <w:tcW w:w="4817" w:type="dxa"/>
          </w:tcPr>
          <w:p w:rsidR="00706100" w:rsidRPr="00A5043A" w:rsidRDefault="00842403" w:rsidP="00406901">
            <w:pPr>
              <w:overflowPunct w:val="0"/>
              <w:autoSpaceDE w:val="0"/>
              <w:jc w:val="both"/>
              <w:textAlignment w:val="baseline"/>
              <w:rPr>
                <w:rFonts w:ascii="Gentleman 400" w:hAnsi="Gentleman 400" w:cs="Calibri"/>
                <w:color w:val="404040" w:themeColor="text1" w:themeTint="BF"/>
                <w:sz w:val="22"/>
                <w:szCs w:val="22"/>
              </w:rPr>
            </w:pPr>
            <w:r>
              <w:rPr>
                <w:rFonts w:ascii="Gentleman 400" w:hAnsi="Gentleman 400" w:cs="Calibri"/>
                <w:color w:val="404040" w:themeColor="text1" w:themeTint="BF"/>
                <w:sz w:val="22"/>
                <w:szCs w:val="22"/>
              </w:rPr>
              <w:t xml:space="preserve">Upfront </w:t>
            </w:r>
            <w:r w:rsidR="00706100" w:rsidRPr="00A5043A">
              <w:rPr>
                <w:rFonts w:ascii="Gentleman 400" w:hAnsi="Gentleman 400" w:cs="Calibri"/>
                <w:color w:val="404040" w:themeColor="text1" w:themeTint="BF"/>
                <w:sz w:val="22"/>
                <w:szCs w:val="22"/>
              </w:rPr>
              <w:t>Lump Sum Investment</w:t>
            </w:r>
          </w:p>
        </w:tc>
        <w:tc>
          <w:tcPr>
            <w:tcW w:w="4817" w:type="dxa"/>
          </w:tcPr>
          <w:p w:rsidR="00706100" w:rsidRPr="00A5043A" w:rsidRDefault="00706100" w:rsidP="00406901">
            <w:pPr>
              <w:overflowPunct w:val="0"/>
              <w:autoSpaceDE w:val="0"/>
              <w:jc w:val="both"/>
              <w:textAlignment w:val="baseline"/>
              <w:rPr>
                <w:rFonts w:ascii="Gentleman 400" w:hAnsi="Gentleman 400" w:cs="Calibri"/>
                <w:color w:val="404040" w:themeColor="text1" w:themeTint="BF"/>
                <w:sz w:val="22"/>
                <w:szCs w:val="22"/>
              </w:rPr>
            </w:pPr>
          </w:p>
        </w:tc>
      </w:tr>
    </w:tbl>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7"/>
        <w:gridCol w:w="4817"/>
      </w:tblGrid>
      <w:tr w:rsidR="00B95BE4" w:rsidRPr="00A5043A" w:rsidTr="001143DA">
        <w:tc>
          <w:tcPr>
            <w:tcW w:w="4817" w:type="dxa"/>
            <w:shd w:val="clear" w:color="auto" w:fill="66B245"/>
          </w:tcPr>
          <w:p w:rsidR="00B95BE4" w:rsidRPr="00A5043A" w:rsidRDefault="00B95BE4" w:rsidP="00B95BE4">
            <w:pPr>
              <w:overflowPunct w:val="0"/>
              <w:autoSpaceDE w:val="0"/>
              <w:jc w:val="both"/>
              <w:textAlignment w:val="baseline"/>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Annual fees</w:t>
            </w:r>
          </w:p>
        </w:tc>
        <w:tc>
          <w:tcPr>
            <w:tcW w:w="4817" w:type="dxa"/>
            <w:shd w:val="clear" w:color="auto" w:fill="66B245"/>
          </w:tcPr>
          <w:p w:rsidR="00B95BE4" w:rsidRPr="00A5043A" w:rsidRDefault="00B95BE4" w:rsidP="00B95BE4">
            <w:pPr>
              <w:overflowPunct w:val="0"/>
              <w:autoSpaceDE w:val="0"/>
              <w:jc w:val="both"/>
              <w:textAlignment w:val="baseline"/>
              <w:rPr>
                <w:rFonts w:ascii="Gentleman 400" w:hAnsi="Gentleman 400" w:cs="Calibri"/>
                <w:b/>
                <w:color w:val="FFFFFF" w:themeColor="background1"/>
                <w:sz w:val="22"/>
                <w:szCs w:val="22"/>
              </w:rPr>
            </w:pPr>
            <w:r>
              <w:rPr>
                <w:rFonts w:ascii="Gentleman 400" w:hAnsi="Gentleman 400" w:cs="Calibri"/>
                <w:b/>
                <w:color w:val="FFFFFF" w:themeColor="background1"/>
                <w:sz w:val="22"/>
                <w:szCs w:val="22"/>
              </w:rPr>
              <w:t xml:space="preserve">Select Wealth Management </w:t>
            </w:r>
            <w:r w:rsidRPr="00A5043A">
              <w:rPr>
                <w:rFonts w:ascii="Gentleman 400" w:hAnsi="Gentleman 400" w:cs="Calibri"/>
                <w:b/>
                <w:color w:val="FFFFFF" w:themeColor="background1"/>
                <w:sz w:val="22"/>
                <w:szCs w:val="22"/>
              </w:rPr>
              <w:t xml:space="preserve">Investments </w:t>
            </w:r>
          </w:p>
        </w:tc>
      </w:tr>
      <w:tr w:rsidR="00B95BE4" w:rsidRPr="00A5043A" w:rsidTr="00406901">
        <w:tc>
          <w:tcPr>
            <w:tcW w:w="4817" w:type="dxa"/>
          </w:tcPr>
          <w:p w:rsidR="00B95BE4" w:rsidRPr="00A5043A" w:rsidRDefault="00B95BE4" w:rsidP="00B95BE4">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Adviser Service Fee</w:t>
            </w:r>
          </w:p>
        </w:tc>
        <w:tc>
          <w:tcPr>
            <w:tcW w:w="4817" w:type="dxa"/>
          </w:tcPr>
          <w:p w:rsidR="00B95BE4" w:rsidRPr="00A5043A" w:rsidRDefault="00B95BE4" w:rsidP="00B95BE4">
            <w:pPr>
              <w:overflowPunct w:val="0"/>
              <w:autoSpaceDE w:val="0"/>
              <w:jc w:val="both"/>
              <w:textAlignment w:val="baseline"/>
              <w:rPr>
                <w:rFonts w:ascii="Gentleman 400" w:hAnsi="Gentleman 400" w:cs="Calibri"/>
                <w:color w:val="404040" w:themeColor="text1" w:themeTint="BF"/>
                <w:sz w:val="22"/>
                <w:szCs w:val="22"/>
              </w:rPr>
            </w:pPr>
          </w:p>
        </w:tc>
      </w:tr>
    </w:tbl>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Adviser Service Fee is calculated on gross assets in the account, accrued daily and is paid to the Select Manager monthly in arrears from the investors’ cash holding account.  Payment is made in full to Apex Advice Group (inclusive of GST).</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3A339F" w:rsidP="00706100">
      <w:pPr>
        <w:overflowPunct w:val="0"/>
        <w:autoSpaceDE w:val="0"/>
        <w:jc w:val="both"/>
        <w:textAlignment w:val="baseline"/>
        <w:rPr>
          <w:rFonts w:ascii="Gentleman 400" w:hAnsi="Gentleman 400" w:cs="Calibri"/>
          <w:color w:val="404040" w:themeColor="text1" w:themeTint="BF"/>
          <w:sz w:val="22"/>
          <w:szCs w:val="22"/>
        </w:rPr>
      </w:pPr>
      <w:r>
        <w:rPr>
          <w:rFonts w:ascii="Gentleman 400" w:hAnsi="Gentleman 400" w:cs="Calibri"/>
          <w:color w:val="404040" w:themeColor="text1" w:themeTint="BF"/>
          <w:sz w:val="22"/>
          <w:szCs w:val="22"/>
        </w:rPr>
        <w:t>Select Wealth Management</w:t>
      </w:r>
      <w:r w:rsidR="00706100" w:rsidRPr="00A5043A">
        <w:rPr>
          <w:rFonts w:ascii="Gentleman 400" w:hAnsi="Gentleman 400" w:cs="Calibri"/>
          <w:color w:val="404040" w:themeColor="text1" w:themeTint="BF"/>
          <w:sz w:val="22"/>
          <w:szCs w:val="22"/>
        </w:rPr>
        <w:t xml:space="preserve"> Platform Fee</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Please see PDS for details about fees applicable to your investment.</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The </w:t>
      </w:r>
      <w:r w:rsidR="003A339F">
        <w:rPr>
          <w:rFonts w:ascii="Gentleman 400" w:hAnsi="Gentleman 400" w:cs="Calibri"/>
          <w:color w:val="404040" w:themeColor="text1" w:themeTint="BF"/>
          <w:sz w:val="22"/>
          <w:szCs w:val="22"/>
        </w:rPr>
        <w:t>Select</w:t>
      </w:r>
      <w:r w:rsidRPr="00A5043A">
        <w:rPr>
          <w:rFonts w:ascii="Gentleman 400" w:hAnsi="Gentleman 400" w:cs="Calibri"/>
          <w:color w:val="404040" w:themeColor="text1" w:themeTint="BF"/>
          <w:sz w:val="22"/>
          <w:szCs w:val="22"/>
        </w:rPr>
        <w:t xml:space="preserve"> Administration Fee is calculated on gross assets in the account, accrued daily and is paid to the Select Manager monthly in arrears from the investors’ cash holding account.  This fee provides for the system administration, custodian and management costs of the portfolio.</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7"/>
        <w:gridCol w:w="4817"/>
      </w:tblGrid>
      <w:tr w:rsidR="003A339F" w:rsidRPr="00994C96" w:rsidTr="0016608E">
        <w:trPr>
          <w:trHeight w:val="283"/>
        </w:trPr>
        <w:tc>
          <w:tcPr>
            <w:tcW w:w="4817" w:type="dxa"/>
            <w:vAlign w:val="center"/>
          </w:tcPr>
          <w:p w:rsidR="003A339F" w:rsidRPr="003A339F" w:rsidRDefault="003A339F" w:rsidP="0016608E">
            <w:pPr>
              <w:overflowPunct w:val="0"/>
              <w:autoSpaceDE w:val="0"/>
              <w:jc w:val="both"/>
              <w:textAlignment w:val="baseline"/>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$0-$500,000</w:t>
            </w:r>
          </w:p>
        </w:tc>
        <w:tc>
          <w:tcPr>
            <w:tcW w:w="4817" w:type="dxa"/>
            <w:vAlign w:val="center"/>
          </w:tcPr>
          <w:p w:rsidR="003A339F" w:rsidRPr="003A339F" w:rsidRDefault="003A339F" w:rsidP="0016608E">
            <w:pPr>
              <w:overflowPunct w:val="0"/>
              <w:autoSpaceDE w:val="0"/>
              <w:jc w:val="both"/>
              <w:textAlignment w:val="baseline"/>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.55%</w:t>
            </w:r>
          </w:p>
        </w:tc>
      </w:tr>
      <w:tr w:rsidR="003A339F" w:rsidRPr="00994C96" w:rsidTr="0016608E">
        <w:trPr>
          <w:trHeight w:val="283"/>
        </w:trPr>
        <w:tc>
          <w:tcPr>
            <w:tcW w:w="4817" w:type="dxa"/>
            <w:vAlign w:val="center"/>
          </w:tcPr>
          <w:p w:rsidR="003A339F" w:rsidRPr="003A339F" w:rsidRDefault="003A339F" w:rsidP="0016608E">
            <w:pPr>
              <w:overflowPunct w:val="0"/>
              <w:autoSpaceDE w:val="0"/>
              <w:jc w:val="both"/>
              <w:textAlignment w:val="baseline"/>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$$500,000 - $1,000,000</w:t>
            </w:r>
          </w:p>
        </w:tc>
        <w:tc>
          <w:tcPr>
            <w:tcW w:w="4817" w:type="dxa"/>
            <w:vAlign w:val="center"/>
          </w:tcPr>
          <w:p w:rsidR="003A339F" w:rsidRPr="003A339F" w:rsidRDefault="003A339F" w:rsidP="0016608E">
            <w:pPr>
              <w:overflowPunct w:val="0"/>
              <w:autoSpaceDE w:val="0"/>
              <w:jc w:val="both"/>
              <w:textAlignment w:val="baseline"/>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.45%</w:t>
            </w:r>
          </w:p>
        </w:tc>
      </w:tr>
      <w:tr w:rsidR="003A339F" w:rsidRPr="00994C96" w:rsidTr="0016608E">
        <w:trPr>
          <w:trHeight w:val="283"/>
        </w:trPr>
        <w:tc>
          <w:tcPr>
            <w:tcW w:w="4817" w:type="dxa"/>
            <w:vAlign w:val="center"/>
          </w:tcPr>
          <w:p w:rsidR="003A339F" w:rsidRPr="003A339F" w:rsidRDefault="003A339F" w:rsidP="0016608E">
            <w:pPr>
              <w:overflowPunct w:val="0"/>
              <w:autoSpaceDE w:val="0"/>
              <w:jc w:val="both"/>
              <w:textAlignment w:val="baseline"/>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$1,000,000-$5,000,000</w:t>
            </w:r>
          </w:p>
        </w:tc>
        <w:tc>
          <w:tcPr>
            <w:tcW w:w="4817" w:type="dxa"/>
            <w:vAlign w:val="center"/>
          </w:tcPr>
          <w:p w:rsidR="003A339F" w:rsidRPr="003A339F" w:rsidRDefault="003A339F" w:rsidP="0016608E">
            <w:pPr>
              <w:overflowPunct w:val="0"/>
              <w:autoSpaceDE w:val="0"/>
              <w:jc w:val="both"/>
              <w:textAlignment w:val="baseline"/>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.35%</w:t>
            </w:r>
          </w:p>
        </w:tc>
      </w:tr>
      <w:tr w:rsidR="003A339F" w:rsidRPr="00994C96" w:rsidTr="0016608E">
        <w:trPr>
          <w:trHeight w:val="283"/>
        </w:trPr>
        <w:tc>
          <w:tcPr>
            <w:tcW w:w="4817" w:type="dxa"/>
            <w:vAlign w:val="center"/>
          </w:tcPr>
          <w:p w:rsidR="003A339F" w:rsidRPr="003A339F" w:rsidRDefault="003A339F" w:rsidP="0016608E">
            <w:pPr>
              <w:overflowPunct w:val="0"/>
              <w:autoSpaceDE w:val="0"/>
              <w:jc w:val="both"/>
              <w:textAlignment w:val="baseline"/>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$5 million +</w:t>
            </w:r>
          </w:p>
        </w:tc>
        <w:tc>
          <w:tcPr>
            <w:tcW w:w="4817" w:type="dxa"/>
            <w:vAlign w:val="center"/>
          </w:tcPr>
          <w:p w:rsidR="003A339F" w:rsidRPr="003A339F" w:rsidRDefault="003A339F" w:rsidP="0016608E">
            <w:pPr>
              <w:overflowPunct w:val="0"/>
              <w:autoSpaceDE w:val="0"/>
              <w:jc w:val="both"/>
              <w:textAlignment w:val="baseline"/>
              <w:rPr>
                <w:rFonts w:ascii="Gentleman 400" w:hAnsi="Gentleman 400" w:cs="Calibri"/>
                <w:color w:val="404040" w:themeColor="text1" w:themeTint="BF"/>
                <w:sz w:val="22"/>
                <w:szCs w:val="22"/>
                <w:lang w:val="en-GB" w:eastAsia="ar-SA"/>
              </w:rPr>
            </w:pPr>
            <w:r w:rsidRPr="003A339F">
              <w:rPr>
                <w:rFonts w:ascii="Gentleman 400" w:hAnsi="Gentleman 400" w:cs="Calibri"/>
                <w:color w:val="404040" w:themeColor="text1" w:themeTint="BF"/>
                <w:sz w:val="22"/>
                <w:szCs w:val="22"/>
                <w:lang w:val="en-GB" w:eastAsia="ar-SA"/>
              </w:rPr>
              <w:t>.25%</w:t>
            </w:r>
          </w:p>
        </w:tc>
      </w:tr>
    </w:tbl>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Fund managers deduct their fees from the value of the funds they manage; these fees are detailed in the relevant Product Disclosure Statements.  In most cases, the Manager has negotiated reduced annual management fees with the fund managers represented on </w:t>
      </w:r>
      <w:r w:rsidR="003A339F">
        <w:rPr>
          <w:rFonts w:ascii="Gentleman 400" w:hAnsi="Gentleman 400" w:cs="Calibri"/>
          <w:color w:val="404040" w:themeColor="text1" w:themeTint="BF"/>
          <w:sz w:val="22"/>
          <w:szCs w:val="22"/>
        </w:rPr>
        <w:t>Select Wealth</w:t>
      </w:r>
      <w:r w:rsidRPr="00A5043A">
        <w:rPr>
          <w:rFonts w:ascii="Gentleman 400" w:hAnsi="Gentleman 400" w:cs="Calibri"/>
          <w:color w:val="404040" w:themeColor="text1" w:themeTint="BF"/>
          <w:sz w:val="22"/>
          <w:szCs w:val="22"/>
        </w:rPr>
        <w:t xml:space="preserve">.  Where applicable, these lower annual management fees are usually reflected as a reduced fee or as a rebate provided by the applicable fund manager which is paid to the investors’ cash holding account.  </w:t>
      </w:r>
      <w:r w:rsidR="003A339F">
        <w:rPr>
          <w:rFonts w:ascii="Gentleman 400" w:hAnsi="Gentleman 400" w:cs="Calibri"/>
          <w:color w:val="404040" w:themeColor="text1" w:themeTint="BF"/>
          <w:sz w:val="22"/>
          <w:szCs w:val="22"/>
        </w:rPr>
        <w:t>Select</w:t>
      </w:r>
      <w:r w:rsidRPr="00A5043A">
        <w:rPr>
          <w:rFonts w:ascii="Gentleman 400" w:hAnsi="Gentleman 400" w:cs="Calibri"/>
          <w:color w:val="404040" w:themeColor="text1" w:themeTint="BF"/>
          <w:sz w:val="22"/>
          <w:szCs w:val="22"/>
        </w:rPr>
        <w:t xml:space="preserve"> has also negotiated a rebate on brokerage on the purchase, sale and switching underlying assets.  Other charges, including currency conversion, stamp duty and trade levies may apply on the purchase, sale and switching of your investments.</w:t>
      </w:r>
    </w:p>
    <w:p w:rsidR="00706100" w:rsidRPr="00A5043A" w:rsidRDefault="00706100" w:rsidP="00706100">
      <w:pPr>
        <w:suppressAutoHyphens w:val="0"/>
        <w:spacing w:after="160" w:line="259" w:lineRule="auto"/>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KiwiSaver Fees:</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tbl>
      <w:tblPr>
        <w:tblW w:w="9549" w:type="dxa"/>
        <w:jc w:val="center"/>
        <w:tblLook w:val="04A0" w:firstRow="1" w:lastRow="0" w:firstColumn="1" w:lastColumn="0" w:noHBand="0" w:noVBand="1"/>
      </w:tblPr>
      <w:tblGrid>
        <w:gridCol w:w="3618"/>
        <w:gridCol w:w="5931"/>
      </w:tblGrid>
      <w:tr w:rsidR="00706100" w:rsidRPr="00A5043A" w:rsidTr="001143DA">
        <w:trPr>
          <w:trHeight w:val="370"/>
          <w:jc w:val="center"/>
        </w:trPr>
        <w:tc>
          <w:tcPr>
            <w:tcW w:w="3618" w:type="dxa"/>
            <w:tcBorders>
              <w:top w:val="single" w:sz="4" w:space="0" w:color="auto"/>
              <w:left w:val="single" w:sz="4" w:space="0" w:color="auto"/>
              <w:bottom w:val="single" w:sz="4" w:space="0" w:color="auto"/>
              <w:right w:val="single" w:sz="4" w:space="0" w:color="auto"/>
            </w:tcBorders>
            <w:shd w:val="clear" w:color="auto" w:fill="66B245"/>
            <w:vAlign w:val="center"/>
            <w:hideMark/>
          </w:tcPr>
          <w:p w:rsidR="00706100" w:rsidRPr="00A5043A" w:rsidRDefault="00706100" w:rsidP="00406901">
            <w:pPr>
              <w:suppressAutoHyphens w:val="0"/>
              <w:rPr>
                <w:rFonts w:ascii="Gentleman 400" w:hAnsi="Gentleman 400" w:cs="Calibri"/>
                <w:b/>
                <w:color w:val="FFFFFF" w:themeColor="background1"/>
                <w:sz w:val="22"/>
                <w:szCs w:val="22"/>
              </w:rPr>
            </w:pPr>
            <w:r w:rsidRPr="00A5043A">
              <w:rPr>
                <w:rFonts w:ascii="Gentleman 400" w:hAnsi="Gentleman 400" w:cs="Calibri"/>
                <w:b/>
                <w:color w:val="FFFFFF" w:themeColor="background1"/>
                <w:sz w:val="22"/>
                <w:szCs w:val="22"/>
              </w:rPr>
              <w:t>Fee Details</w:t>
            </w:r>
          </w:p>
        </w:tc>
        <w:tc>
          <w:tcPr>
            <w:tcW w:w="5931" w:type="dxa"/>
            <w:tcBorders>
              <w:top w:val="single" w:sz="4" w:space="0" w:color="auto"/>
              <w:left w:val="nil"/>
              <w:bottom w:val="single" w:sz="4" w:space="0" w:color="auto"/>
              <w:right w:val="single" w:sz="4" w:space="0" w:color="auto"/>
            </w:tcBorders>
            <w:shd w:val="clear" w:color="auto" w:fill="66B245"/>
            <w:vAlign w:val="center"/>
            <w:hideMark/>
          </w:tcPr>
          <w:p w:rsidR="00706100" w:rsidRPr="00A5043A" w:rsidRDefault="00B95BE4" w:rsidP="00406901">
            <w:pPr>
              <w:suppressAutoHyphens w:val="0"/>
              <w:jc w:val="right"/>
              <w:rPr>
                <w:rFonts w:ascii="Gentleman 400" w:hAnsi="Gentleman 400" w:cs="Calibri"/>
                <w:b/>
                <w:color w:val="FFFFFF" w:themeColor="background1"/>
                <w:sz w:val="22"/>
                <w:szCs w:val="22"/>
              </w:rPr>
            </w:pPr>
            <w:r w:rsidRPr="00B95BE4">
              <w:rPr>
                <w:rFonts w:ascii="Gentleman 400" w:hAnsi="Gentleman 400" w:cs="Calibri"/>
                <w:b/>
                <w:color w:val="FF0000"/>
                <w:sz w:val="22"/>
                <w:szCs w:val="22"/>
              </w:rPr>
              <w:t>PROVIDER</w:t>
            </w:r>
            <w:r w:rsidR="00706100" w:rsidRPr="00B95BE4">
              <w:rPr>
                <w:rFonts w:ascii="Gentleman 400" w:hAnsi="Gentleman 400" w:cs="Calibri"/>
                <w:b/>
                <w:color w:val="FF0000"/>
                <w:sz w:val="22"/>
                <w:szCs w:val="22"/>
              </w:rPr>
              <w:t xml:space="preserve"> </w:t>
            </w:r>
            <w:r w:rsidR="00706100" w:rsidRPr="00A5043A">
              <w:rPr>
                <w:rFonts w:ascii="Gentleman 400" w:hAnsi="Gentleman 400" w:cs="Calibri"/>
                <w:b/>
                <w:color w:val="FFFFFF" w:themeColor="background1"/>
                <w:sz w:val="22"/>
                <w:szCs w:val="22"/>
              </w:rPr>
              <w:t>KiwiSaver Fees p.a.</w:t>
            </w:r>
          </w:p>
        </w:tc>
      </w:tr>
      <w:tr w:rsidR="00706100" w:rsidRPr="00A5043A" w:rsidTr="00406901">
        <w:trPr>
          <w:trHeight w:val="185"/>
          <w:jc w:val="center"/>
        </w:trPr>
        <w:tc>
          <w:tcPr>
            <w:tcW w:w="3618" w:type="dxa"/>
            <w:tcBorders>
              <w:top w:val="nil"/>
              <w:left w:val="single" w:sz="4" w:space="0" w:color="auto"/>
              <w:bottom w:val="single" w:sz="4" w:space="0" w:color="auto"/>
              <w:right w:val="single" w:sz="4" w:space="0" w:color="auto"/>
            </w:tcBorders>
            <w:shd w:val="clear" w:color="auto" w:fill="auto"/>
            <w:vAlign w:val="center"/>
            <w:hideMark/>
          </w:tcPr>
          <w:p w:rsidR="00706100" w:rsidRPr="00A5043A" w:rsidRDefault="00706100" w:rsidP="00406901">
            <w:pPr>
              <w:suppressAutoHyphens w:val="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Management Fee</w:t>
            </w:r>
          </w:p>
        </w:tc>
        <w:tc>
          <w:tcPr>
            <w:tcW w:w="5931" w:type="dxa"/>
            <w:tcBorders>
              <w:top w:val="nil"/>
              <w:left w:val="nil"/>
              <w:bottom w:val="single" w:sz="4" w:space="0" w:color="auto"/>
              <w:right w:val="single" w:sz="4" w:space="0" w:color="auto"/>
            </w:tcBorders>
            <w:shd w:val="clear" w:color="auto" w:fill="auto"/>
            <w:vAlign w:val="center"/>
            <w:hideMark/>
          </w:tcPr>
          <w:p w:rsidR="00706100" w:rsidRPr="00A5043A" w:rsidRDefault="00706100" w:rsidP="00406901">
            <w:pPr>
              <w:suppressAutoHyphens w:val="0"/>
              <w:jc w:val="righ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1.00%</w:t>
            </w:r>
          </w:p>
        </w:tc>
      </w:tr>
      <w:tr w:rsidR="00706100" w:rsidRPr="00A5043A" w:rsidTr="00406901">
        <w:trPr>
          <w:trHeight w:val="185"/>
          <w:jc w:val="center"/>
        </w:trPr>
        <w:tc>
          <w:tcPr>
            <w:tcW w:w="3618" w:type="dxa"/>
            <w:tcBorders>
              <w:top w:val="nil"/>
              <w:left w:val="single" w:sz="4" w:space="0" w:color="auto"/>
              <w:bottom w:val="single" w:sz="4" w:space="0" w:color="auto"/>
              <w:right w:val="single" w:sz="4" w:space="0" w:color="auto"/>
            </w:tcBorders>
            <w:shd w:val="clear" w:color="auto" w:fill="auto"/>
            <w:vAlign w:val="center"/>
            <w:hideMark/>
          </w:tcPr>
          <w:p w:rsidR="00706100" w:rsidRPr="00A5043A" w:rsidRDefault="00706100" w:rsidP="00406901">
            <w:pPr>
              <w:suppressAutoHyphens w:val="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Trustee Fee</w:t>
            </w:r>
          </w:p>
        </w:tc>
        <w:tc>
          <w:tcPr>
            <w:tcW w:w="5931" w:type="dxa"/>
            <w:tcBorders>
              <w:top w:val="nil"/>
              <w:left w:val="nil"/>
              <w:bottom w:val="single" w:sz="4" w:space="0" w:color="auto"/>
              <w:right w:val="single" w:sz="4" w:space="0" w:color="auto"/>
            </w:tcBorders>
            <w:shd w:val="clear" w:color="auto" w:fill="auto"/>
            <w:vAlign w:val="center"/>
            <w:hideMark/>
          </w:tcPr>
          <w:p w:rsidR="00706100" w:rsidRPr="00A5043A" w:rsidRDefault="00706100" w:rsidP="00406901">
            <w:pPr>
              <w:suppressAutoHyphens w:val="0"/>
              <w:jc w:val="righ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Up to 0.07%</w:t>
            </w:r>
          </w:p>
        </w:tc>
      </w:tr>
      <w:tr w:rsidR="00706100" w:rsidRPr="00A5043A" w:rsidTr="00406901">
        <w:trPr>
          <w:trHeight w:val="185"/>
          <w:jc w:val="center"/>
        </w:trPr>
        <w:tc>
          <w:tcPr>
            <w:tcW w:w="3618" w:type="dxa"/>
            <w:tcBorders>
              <w:top w:val="nil"/>
              <w:left w:val="single" w:sz="4" w:space="0" w:color="auto"/>
              <w:bottom w:val="single" w:sz="4" w:space="0" w:color="auto"/>
              <w:right w:val="single" w:sz="4" w:space="0" w:color="auto"/>
            </w:tcBorders>
            <w:shd w:val="clear" w:color="auto" w:fill="auto"/>
            <w:vAlign w:val="center"/>
            <w:hideMark/>
          </w:tcPr>
          <w:p w:rsidR="00706100" w:rsidRPr="00A5043A" w:rsidRDefault="00706100" w:rsidP="00406901">
            <w:pPr>
              <w:suppressAutoHyphens w:val="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Fund Expenses </w:t>
            </w:r>
          </w:p>
        </w:tc>
        <w:tc>
          <w:tcPr>
            <w:tcW w:w="5931" w:type="dxa"/>
            <w:tcBorders>
              <w:top w:val="nil"/>
              <w:left w:val="nil"/>
              <w:bottom w:val="single" w:sz="4" w:space="0" w:color="auto"/>
              <w:right w:val="single" w:sz="4" w:space="0" w:color="auto"/>
            </w:tcBorders>
            <w:shd w:val="clear" w:color="auto" w:fill="auto"/>
            <w:vAlign w:val="center"/>
            <w:hideMark/>
          </w:tcPr>
          <w:p w:rsidR="00706100" w:rsidRPr="00A5043A" w:rsidRDefault="00706100" w:rsidP="00406901">
            <w:pPr>
              <w:suppressAutoHyphens w:val="0"/>
              <w:jc w:val="righ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Up to 0.20%</w:t>
            </w:r>
          </w:p>
        </w:tc>
      </w:tr>
      <w:tr w:rsidR="00706100" w:rsidRPr="00A5043A" w:rsidTr="00406901">
        <w:trPr>
          <w:trHeight w:val="185"/>
          <w:jc w:val="center"/>
        </w:trPr>
        <w:tc>
          <w:tcPr>
            <w:tcW w:w="3618" w:type="dxa"/>
            <w:tcBorders>
              <w:top w:val="nil"/>
              <w:left w:val="single" w:sz="4" w:space="0" w:color="auto"/>
              <w:bottom w:val="single" w:sz="4" w:space="0" w:color="auto"/>
              <w:right w:val="single" w:sz="4" w:space="0" w:color="auto"/>
            </w:tcBorders>
            <w:shd w:val="clear" w:color="auto" w:fill="auto"/>
            <w:vAlign w:val="center"/>
            <w:hideMark/>
          </w:tcPr>
          <w:p w:rsidR="00706100" w:rsidRPr="00A5043A" w:rsidRDefault="00706100" w:rsidP="00406901">
            <w:pPr>
              <w:suppressAutoHyphens w:val="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Underlying Fund Fees</w:t>
            </w:r>
          </w:p>
        </w:tc>
        <w:tc>
          <w:tcPr>
            <w:tcW w:w="5931" w:type="dxa"/>
            <w:tcBorders>
              <w:top w:val="nil"/>
              <w:left w:val="nil"/>
              <w:bottom w:val="single" w:sz="4" w:space="0" w:color="auto"/>
              <w:right w:val="single" w:sz="4" w:space="0" w:color="auto"/>
            </w:tcBorders>
            <w:shd w:val="clear" w:color="auto" w:fill="auto"/>
            <w:vAlign w:val="center"/>
            <w:hideMark/>
          </w:tcPr>
          <w:p w:rsidR="00706100" w:rsidRPr="00A5043A" w:rsidRDefault="00706100" w:rsidP="00406901">
            <w:pPr>
              <w:suppressAutoHyphens w:val="0"/>
              <w:jc w:val="righ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Up to 0.30%</w:t>
            </w:r>
          </w:p>
        </w:tc>
      </w:tr>
      <w:tr w:rsidR="00706100" w:rsidRPr="00A5043A" w:rsidTr="001143DA">
        <w:trPr>
          <w:trHeight w:val="267"/>
          <w:jc w:val="center"/>
        </w:trPr>
        <w:tc>
          <w:tcPr>
            <w:tcW w:w="3618" w:type="dxa"/>
            <w:tcBorders>
              <w:top w:val="nil"/>
              <w:left w:val="single" w:sz="4" w:space="0" w:color="auto"/>
              <w:bottom w:val="single" w:sz="4" w:space="0" w:color="auto"/>
              <w:right w:val="single" w:sz="4" w:space="0" w:color="auto"/>
            </w:tcBorders>
            <w:shd w:val="clear" w:color="auto" w:fill="auto"/>
            <w:vAlign w:val="center"/>
            <w:hideMark/>
          </w:tcPr>
          <w:p w:rsidR="00706100" w:rsidRPr="00A5043A" w:rsidRDefault="00706100" w:rsidP="00406901">
            <w:pPr>
              <w:suppressAutoHyphens w:val="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Performance Fees</w:t>
            </w:r>
          </w:p>
        </w:tc>
        <w:tc>
          <w:tcPr>
            <w:tcW w:w="5931" w:type="dxa"/>
            <w:tcBorders>
              <w:top w:val="nil"/>
              <w:left w:val="nil"/>
              <w:bottom w:val="single" w:sz="4" w:space="0" w:color="auto"/>
              <w:right w:val="single" w:sz="4" w:space="0" w:color="auto"/>
            </w:tcBorders>
            <w:shd w:val="clear" w:color="auto" w:fill="auto"/>
            <w:vAlign w:val="center"/>
            <w:hideMark/>
          </w:tcPr>
          <w:p w:rsidR="00706100" w:rsidRPr="00A5043A" w:rsidRDefault="00706100" w:rsidP="00406901">
            <w:pPr>
              <w:suppressAutoHyphens w:val="0"/>
              <w:jc w:val="righ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N/A</w:t>
            </w:r>
          </w:p>
        </w:tc>
      </w:tr>
      <w:tr w:rsidR="00706100" w:rsidRPr="00A5043A" w:rsidTr="00406901">
        <w:trPr>
          <w:trHeight w:val="185"/>
          <w:jc w:val="center"/>
        </w:trPr>
        <w:tc>
          <w:tcPr>
            <w:tcW w:w="3618" w:type="dxa"/>
            <w:tcBorders>
              <w:top w:val="nil"/>
              <w:left w:val="single" w:sz="4" w:space="0" w:color="auto"/>
              <w:bottom w:val="single" w:sz="4" w:space="0" w:color="auto"/>
              <w:right w:val="single" w:sz="4" w:space="0" w:color="auto"/>
            </w:tcBorders>
            <w:shd w:val="clear" w:color="auto" w:fill="auto"/>
            <w:vAlign w:val="center"/>
            <w:hideMark/>
          </w:tcPr>
          <w:p w:rsidR="00706100" w:rsidRPr="00A5043A" w:rsidRDefault="00706100" w:rsidP="00406901">
            <w:pPr>
              <w:suppressAutoHyphens w:val="0"/>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Administration Fee</w:t>
            </w:r>
          </w:p>
        </w:tc>
        <w:tc>
          <w:tcPr>
            <w:tcW w:w="5931" w:type="dxa"/>
            <w:tcBorders>
              <w:top w:val="nil"/>
              <w:left w:val="nil"/>
              <w:bottom w:val="single" w:sz="4" w:space="0" w:color="auto"/>
              <w:right w:val="single" w:sz="4" w:space="0" w:color="auto"/>
            </w:tcBorders>
            <w:shd w:val="clear" w:color="auto" w:fill="auto"/>
            <w:vAlign w:val="center"/>
            <w:hideMark/>
          </w:tcPr>
          <w:p w:rsidR="00706100" w:rsidRPr="00A5043A" w:rsidRDefault="00706100" w:rsidP="00406901">
            <w:pPr>
              <w:suppressAutoHyphens w:val="0"/>
              <w:jc w:val="right"/>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$36.00</w:t>
            </w:r>
          </w:p>
        </w:tc>
      </w:tr>
    </w:tbl>
    <w:p w:rsidR="00706100" w:rsidRPr="00A5043A" w:rsidRDefault="00706100" w:rsidP="00706100">
      <w:pPr>
        <w:overflowPunct w:val="0"/>
        <w:autoSpaceDE w:val="0"/>
        <w:jc w:val="center"/>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For further details on the Fees please refer to the relevant – Product Disclosure Statement booklet.</w:t>
      </w:r>
    </w:p>
    <w:p w:rsidR="00706100" w:rsidRPr="00A5043A" w:rsidRDefault="00706100" w:rsidP="00706100">
      <w:pPr>
        <w:suppressAutoHyphens w:val="0"/>
        <w:rPr>
          <w:rFonts w:ascii="Gentleman 400" w:hAnsi="Gentleman 400" w:cs="Calibri"/>
          <w:b/>
          <w:bCs/>
          <w:iCs/>
          <w:color w:val="002060"/>
          <w:sz w:val="38"/>
          <w:szCs w:val="38"/>
          <w:lang w:val="en-AU" w:eastAsia="en-AU"/>
        </w:rPr>
      </w:pPr>
      <w:r w:rsidRPr="00A5043A">
        <w:rPr>
          <w:rFonts w:ascii="Gentleman 400" w:hAnsi="Gentleman 400"/>
          <w:lang w:val="en-AU" w:eastAsia="en-AU"/>
        </w:rPr>
        <w:br w:type="page"/>
      </w:r>
    </w:p>
    <w:p w:rsidR="00F817EA" w:rsidRPr="00A5043A" w:rsidRDefault="00493863"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53" w:name="_Toc508800870"/>
      <w:r w:rsidRPr="00A5043A">
        <w:rPr>
          <w:rFonts w:ascii="Gentleman 400" w:hAnsi="Gentleman 400" w:cstheme="minorHAnsi"/>
          <w:bCs/>
          <w:iCs/>
          <w:caps w:val="0"/>
          <w:color w:val="66B245"/>
          <w:sz w:val="48"/>
          <w:szCs w:val="48"/>
        </w:rPr>
        <w:lastRenderedPageBreak/>
        <w:t>E</w:t>
      </w:r>
      <w:r w:rsidR="00F817EA" w:rsidRPr="00A5043A">
        <w:rPr>
          <w:rFonts w:ascii="Gentleman 400" w:hAnsi="Gentleman 400" w:cstheme="minorHAnsi"/>
          <w:bCs/>
          <w:iCs/>
          <w:caps w:val="0"/>
          <w:color w:val="66B245"/>
          <w:sz w:val="48"/>
          <w:szCs w:val="48"/>
        </w:rPr>
        <w:t>state Planning</w:t>
      </w:r>
      <w:bookmarkEnd w:id="53"/>
    </w:p>
    <w:p w:rsidR="00F817EA" w:rsidRPr="00A5043A" w:rsidRDefault="008D48A8" w:rsidP="00F817EA">
      <w:pPr>
        <w:jc w:val="both"/>
        <w:rPr>
          <w:rFonts w:ascii="Gentleman 400" w:hAnsi="Gentleman 400" w:cstheme="minorHAnsi"/>
          <w:color w:val="404040" w:themeColor="text1" w:themeTint="BF"/>
          <w:sz w:val="22"/>
          <w:szCs w:val="22"/>
          <w:lang w:val="en-NZ"/>
        </w:rPr>
      </w:pPr>
      <w:r w:rsidRPr="00A5043A">
        <w:rPr>
          <w:rFonts w:ascii="Gentleman 400" w:hAnsi="Gentleman 400" w:cstheme="minorHAnsi"/>
          <w:sz w:val="22"/>
          <w:szCs w:val="22"/>
        </w:rPr>
        <w:br/>
      </w:r>
      <w:r w:rsidR="00F817EA" w:rsidRPr="00A5043A">
        <w:rPr>
          <w:rFonts w:ascii="Gentleman 400" w:hAnsi="Gentleman 400" w:cstheme="minorHAnsi"/>
          <w:color w:val="404040" w:themeColor="text1" w:themeTint="BF"/>
          <w:sz w:val="22"/>
          <w:szCs w:val="22"/>
        </w:rPr>
        <w:t xml:space="preserve">Estate planning is the systematic approach to getting your personal and financial affairs in order in the event you become mentally incapacitated or die.  </w:t>
      </w:r>
      <w:r w:rsidR="00F817EA" w:rsidRPr="00A5043A">
        <w:rPr>
          <w:rFonts w:ascii="Gentleman 400" w:hAnsi="Gentleman 400" w:cstheme="minorHAnsi"/>
          <w:color w:val="404040" w:themeColor="text1" w:themeTint="BF"/>
          <w:sz w:val="22"/>
          <w:szCs w:val="22"/>
          <w:lang w:val="en-NZ"/>
        </w:rPr>
        <w:t xml:space="preserve">What good is a wealth accumulation plan if your </w:t>
      </w:r>
      <w:proofErr w:type="gramStart"/>
      <w:r w:rsidR="00F817EA" w:rsidRPr="00A5043A">
        <w:rPr>
          <w:rFonts w:ascii="Gentleman 400" w:hAnsi="Gentleman 400" w:cstheme="minorHAnsi"/>
          <w:color w:val="404040" w:themeColor="text1" w:themeTint="BF"/>
          <w:sz w:val="22"/>
          <w:szCs w:val="22"/>
          <w:lang w:val="en-NZ"/>
        </w:rPr>
        <w:t>hard earned</w:t>
      </w:r>
      <w:proofErr w:type="gramEnd"/>
      <w:r w:rsidR="00F817EA" w:rsidRPr="00A5043A">
        <w:rPr>
          <w:rFonts w:ascii="Gentleman 400" w:hAnsi="Gentleman 400" w:cstheme="minorHAnsi"/>
          <w:color w:val="404040" w:themeColor="text1" w:themeTint="BF"/>
          <w:sz w:val="22"/>
          <w:szCs w:val="22"/>
          <w:lang w:val="en-NZ"/>
        </w:rPr>
        <w:t xml:space="preserve"> savings and assets are at risk?  Asset protection should be an integral part of your wealth management plan as your savings and assets accumulate.</w:t>
      </w:r>
    </w:p>
    <w:p w:rsidR="00F817EA" w:rsidRPr="00A5043A" w:rsidRDefault="00F817EA" w:rsidP="00F817EA">
      <w:pPr>
        <w:jc w:val="both"/>
        <w:rPr>
          <w:rFonts w:ascii="Gentleman 400" w:hAnsi="Gentleman 400" w:cstheme="minorHAnsi"/>
          <w:b/>
          <w:color w:val="404040" w:themeColor="text1" w:themeTint="BF"/>
          <w:sz w:val="22"/>
          <w:szCs w:val="22"/>
        </w:rPr>
      </w:pPr>
    </w:p>
    <w:p w:rsidR="00F817EA" w:rsidRPr="00A5043A" w:rsidRDefault="00F817EA" w:rsidP="00F817EA">
      <w:pPr>
        <w:jc w:val="both"/>
        <w:rPr>
          <w:rFonts w:ascii="Gentleman 400" w:hAnsi="Gentleman 400" w:cstheme="minorHAnsi"/>
          <w:b/>
          <w:color w:val="404040" w:themeColor="text1" w:themeTint="BF"/>
          <w:sz w:val="22"/>
          <w:szCs w:val="22"/>
        </w:rPr>
      </w:pPr>
      <w:r w:rsidRPr="00A5043A">
        <w:rPr>
          <w:rFonts w:ascii="Gentleman 400" w:hAnsi="Gentleman 400" w:cstheme="minorHAnsi"/>
          <w:b/>
          <w:color w:val="404040" w:themeColor="text1" w:themeTint="BF"/>
          <w:sz w:val="22"/>
          <w:szCs w:val="22"/>
        </w:rPr>
        <w:t>Trusts</w:t>
      </w:r>
    </w:p>
    <w:p w:rsidR="00F817EA" w:rsidRPr="00A5043A" w:rsidRDefault="00F817EA" w:rsidP="00F817EA">
      <w:pPr>
        <w:jc w:val="both"/>
        <w:rPr>
          <w:rFonts w:ascii="Gentleman 400" w:hAnsi="Gentleman 400" w:cstheme="minorHAnsi"/>
          <w:b/>
          <w:color w:val="404040" w:themeColor="text1" w:themeTint="BF"/>
          <w:sz w:val="22"/>
          <w:szCs w:val="22"/>
        </w:rPr>
      </w:pPr>
    </w:p>
    <w:p w:rsidR="00F817EA" w:rsidRPr="00A5043A" w:rsidRDefault="00F817EA" w:rsidP="00F817EA">
      <w:pPr>
        <w:jc w:val="both"/>
        <w:rPr>
          <w:rFonts w:ascii="Gentleman 400" w:hAnsi="Gentleman 400" w:cstheme="minorHAnsi"/>
          <w:color w:val="404040" w:themeColor="text1" w:themeTint="BF"/>
          <w:sz w:val="22"/>
          <w:szCs w:val="22"/>
          <w:lang w:val="en-AU" w:eastAsia="en-AU"/>
        </w:rPr>
      </w:pPr>
      <w:r w:rsidRPr="00A5043A">
        <w:rPr>
          <w:rFonts w:ascii="Gentleman 400" w:hAnsi="Gentleman 400" w:cstheme="minorHAnsi"/>
          <w:color w:val="404040" w:themeColor="text1" w:themeTint="BF"/>
          <w:sz w:val="22"/>
          <w:szCs w:val="22"/>
          <w:lang w:val="en-AU" w:eastAsia="en-AU"/>
        </w:rPr>
        <w:t xml:space="preserve">A Family Trust is the foundation of almost every asset protection and succession planning structure. The main purpose of a trust is the protection of family assets and can be used to achieve </w:t>
      </w:r>
      <w:proofErr w:type="gramStart"/>
      <w:r w:rsidRPr="00A5043A">
        <w:rPr>
          <w:rFonts w:ascii="Gentleman 400" w:hAnsi="Gentleman 400" w:cstheme="minorHAnsi"/>
          <w:color w:val="404040" w:themeColor="text1" w:themeTint="BF"/>
          <w:sz w:val="22"/>
          <w:szCs w:val="22"/>
          <w:lang w:val="en-AU" w:eastAsia="en-AU"/>
        </w:rPr>
        <w:t>a number of</w:t>
      </w:r>
      <w:proofErr w:type="gramEnd"/>
      <w:r w:rsidRPr="00A5043A">
        <w:rPr>
          <w:rFonts w:ascii="Gentleman 400" w:hAnsi="Gentleman 400" w:cstheme="minorHAnsi"/>
          <w:color w:val="404040" w:themeColor="text1" w:themeTint="BF"/>
          <w:sz w:val="22"/>
          <w:szCs w:val="22"/>
          <w:lang w:val="en-AU" w:eastAsia="en-AU"/>
        </w:rPr>
        <w:t xml:space="preserve"> purposes including: </w:t>
      </w:r>
    </w:p>
    <w:p w:rsidR="00F817EA" w:rsidRPr="00A5043A" w:rsidRDefault="00F817EA" w:rsidP="00F817EA">
      <w:pPr>
        <w:jc w:val="both"/>
        <w:rPr>
          <w:rFonts w:ascii="Gentleman 400" w:hAnsi="Gentleman 400" w:cstheme="minorHAnsi"/>
          <w:color w:val="404040" w:themeColor="text1" w:themeTint="BF"/>
          <w:sz w:val="22"/>
          <w:szCs w:val="22"/>
          <w:lang w:val="en-AU" w:eastAsia="en-AU"/>
        </w:rPr>
      </w:pPr>
    </w:p>
    <w:p w:rsidR="00F817EA" w:rsidRPr="00A5043A" w:rsidRDefault="00F817EA" w:rsidP="00251D7F">
      <w:pPr>
        <w:numPr>
          <w:ilvl w:val="0"/>
          <w:numId w:val="30"/>
        </w:numPr>
        <w:jc w:val="both"/>
        <w:rPr>
          <w:rFonts w:ascii="Gentleman 400" w:hAnsi="Gentleman 400" w:cstheme="minorHAnsi"/>
          <w:color w:val="404040" w:themeColor="text1" w:themeTint="BF"/>
          <w:sz w:val="22"/>
          <w:szCs w:val="22"/>
          <w:lang w:val="en-AU" w:eastAsia="en-AU"/>
        </w:rPr>
      </w:pPr>
      <w:r w:rsidRPr="00A5043A">
        <w:rPr>
          <w:rFonts w:ascii="Gentleman 400" w:hAnsi="Gentleman 400" w:cstheme="minorHAnsi"/>
          <w:color w:val="404040" w:themeColor="text1" w:themeTint="BF"/>
          <w:sz w:val="22"/>
          <w:szCs w:val="22"/>
          <w:lang w:val="en-AU" w:eastAsia="en-AU"/>
        </w:rPr>
        <w:t xml:space="preserve">Protecting the </w:t>
      </w:r>
      <w:proofErr w:type="gramStart"/>
      <w:r w:rsidRPr="00A5043A">
        <w:rPr>
          <w:rFonts w:ascii="Gentleman 400" w:hAnsi="Gentleman 400" w:cstheme="minorHAnsi"/>
          <w:color w:val="404040" w:themeColor="text1" w:themeTint="BF"/>
          <w:sz w:val="22"/>
          <w:szCs w:val="22"/>
          <w:lang w:val="en-AU" w:eastAsia="en-AU"/>
        </w:rPr>
        <w:t>long term</w:t>
      </w:r>
      <w:proofErr w:type="gramEnd"/>
      <w:r w:rsidRPr="00A5043A">
        <w:rPr>
          <w:rFonts w:ascii="Gentleman 400" w:hAnsi="Gentleman 400" w:cstheme="minorHAnsi"/>
          <w:color w:val="404040" w:themeColor="text1" w:themeTint="BF"/>
          <w:sz w:val="22"/>
          <w:szCs w:val="22"/>
          <w:lang w:val="en-AU" w:eastAsia="en-AU"/>
        </w:rPr>
        <w:t xml:space="preserve"> interests of yourself, your spouse and your children.</w:t>
      </w:r>
    </w:p>
    <w:p w:rsidR="00F817EA" w:rsidRPr="00A5043A" w:rsidRDefault="00F817EA" w:rsidP="00251D7F">
      <w:pPr>
        <w:numPr>
          <w:ilvl w:val="0"/>
          <w:numId w:val="30"/>
        </w:numPr>
        <w:jc w:val="both"/>
        <w:rPr>
          <w:rFonts w:ascii="Gentleman 400" w:hAnsi="Gentleman 400" w:cstheme="minorHAnsi"/>
          <w:color w:val="404040" w:themeColor="text1" w:themeTint="BF"/>
          <w:sz w:val="22"/>
          <w:szCs w:val="22"/>
          <w:lang w:val="en-AU" w:eastAsia="en-AU"/>
        </w:rPr>
      </w:pPr>
      <w:r w:rsidRPr="00A5043A">
        <w:rPr>
          <w:rFonts w:ascii="Gentleman 400" w:hAnsi="Gentleman 400" w:cstheme="minorHAnsi"/>
          <w:color w:val="404040" w:themeColor="text1" w:themeTint="BF"/>
          <w:sz w:val="22"/>
          <w:szCs w:val="22"/>
          <w:lang w:val="en-AU" w:eastAsia="en-AU"/>
        </w:rPr>
        <w:t>Protecting your assets against claims by future creditors and predators.</w:t>
      </w:r>
    </w:p>
    <w:p w:rsidR="00F817EA" w:rsidRPr="00A5043A" w:rsidRDefault="00F817EA" w:rsidP="00251D7F">
      <w:pPr>
        <w:numPr>
          <w:ilvl w:val="0"/>
          <w:numId w:val="30"/>
        </w:numPr>
        <w:jc w:val="both"/>
        <w:rPr>
          <w:rFonts w:ascii="Gentleman 400" w:hAnsi="Gentleman 400" w:cstheme="minorHAnsi"/>
          <w:color w:val="404040" w:themeColor="text1" w:themeTint="BF"/>
          <w:sz w:val="22"/>
          <w:szCs w:val="22"/>
          <w:lang w:val="en-AU" w:eastAsia="en-AU"/>
        </w:rPr>
      </w:pPr>
      <w:r w:rsidRPr="00A5043A">
        <w:rPr>
          <w:rFonts w:ascii="Gentleman 400" w:hAnsi="Gentleman 400" w:cstheme="minorHAnsi"/>
          <w:color w:val="404040" w:themeColor="text1" w:themeTint="BF"/>
          <w:sz w:val="22"/>
          <w:szCs w:val="22"/>
          <w:lang w:val="en-AU" w:eastAsia="en-AU"/>
        </w:rPr>
        <w:t xml:space="preserve">Protecting your assets against matrimonial property claims including the interests of your children against claims by their spouses </w:t>
      </w:r>
    </w:p>
    <w:p w:rsidR="00F817EA" w:rsidRPr="00A5043A" w:rsidRDefault="00F817EA" w:rsidP="00F817EA">
      <w:pPr>
        <w:ind w:left="360"/>
        <w:jc w:val="both"/>
        <w:rPr>
          <w:rFonts w:ascii="Gentleman 400" w:hAnsi="Gentleman 400" w:cstheme="minorHAnsi"/>
          <w:sz w:val="22"/>
          <w:szCs w:val="22"/>
          <w:lang w:val="en-AU" w:eastAsia="en-AU"/>
        </w:rPr>
      </w:pPr>
    </w:p>
    <w:p w:rsidR="00F817EA" w:rsidRPr="00A5043A" w:rsidRDefault="00F817EA" w:rsidP="00F817EA">
      <w:pPr>
        <w:jc w:val="both"/>
        <w:rPr>
          <w:rFonts w:ascii="Gentleman 400" w:hAnsi="Gentleman 400" w:cstheme="minorHAnsi"/>
          <w:b/>
          <w:i/>
          <w:color w:val="333333"/>
          <w:sz w:val="22"/>
          <w:szCs w:val="22"/>
        </w:rPr>
      </w:pPr>
      <w:r w:rsidRPr="00A5043A">
        <w:rPr>
          <w:rFonts w:ascii="Gentleman 400" w:hAnsi="Gentleman 400" w:cstheme="minorHAnsi"/>
          <w:b/>
          <w:color w:val="FF0000"/>
          <w:sz w:val="22"/>
          <w:szCs w:val="22"/>
        </w:rPr>
        <w:t>EXAMPLES</w:t>
      </w:r>
    </w:p>
    <w:p w:rsidR="00F817EA" w:rsidRPr="00A5043A" w:rsidRDefault="00F817EA" w:rsidP="00F817EA">
      <w:pPr>
        <w:jc w:val="both"/>
        <w:rPr>
          <w:rFonts w:ascii="Gentleman 400" w:eastAsia="Arial" w:hAnsi="Gentleman 400" w:cstheme="minorHAnsi"/>
          <w:b/>
          <w:i/>
          <w:color w:val="404040" w:themeColor="text1" w:themeTint="BF"/>
          <w:sz w:val="22"/>
          <w:szCs w:val="22"/>
        </w:rPr>
      </w:pPr>
      <w:r w:rsidRPr="00A5043A">
        <w:rPr>
          <w:rFonts w:ascii="Gentleman 400" w:hAnsi="Gentleman 400" w:cstheme="minorHAnsi"/>
          <w:b/>
          <w:i/>
          <w:color w:val="404040" w:themeColor="text1" w:themeTint="BF"/>
          <w:sz w:val="22"/>
          <w:szCs w:val="22"/>
        </w:rPr>
        <w:t xml:space="preserve">You have set up a Family Trust for succession planning and to ensure that your assets are protected but did you know that </w:t>
      </w:r>
      <w:r w:rsidRPr="00A5043A">
        <w:rPr>
          <w:rFonts w:ascii="Gentleman 400" w:hAnsi="Gentleman 400" w:cstheme="minorHAnsi"/>
          <w:b/>
          <w:i/>
          <w:color w:val="404040" w:themeColor="text1" w:themeTint="BF"/>
          <w:sz w:val="22"/>
          <w:szCs w:val="22"/>
          <w:u w:val="single"/>
        </w:rPr>
        <w:t>75% of all Trusts can be overturned</w:t>
      </w:r>
      <w:r w:rsidRPr="00A5043A">
        <w:rPr>
          <w:rFonts w:ascii="Gentleman 400" w:hAnsi="Gentleman 400" w:cstheme="minorHAnsi"/>
          <w:b/>
          <w:i/>
          <w:color w:val="404040" w:themeColor="text1" w:themeTint="BF"/>
          <w:sz w:val="22"/>
          <w:szCs w:val="22"/>
        </w:rPr>
        <w:t xml:space="preserve"> due to poor management?</w:t>
      </w:r>
    </w:p>
    <w:p w:rsidR="00F817EA" w:rsidRPr="00A5043A" w:rsidRDefault="00F817EA" w:rsidP="00F817EA">
      <w:pPr>
        <w:jc w:val="both"/>
        <w:rPr>
          <w:rFonts w:ascii="Gentleman 400" w:hAnsi="Gentleman 400" w:cstheme="minorHAnsi"/>
          <w:b/>
          <w:i/>
          <w:color w:val="404040" w:themeColor="text1" w:themeTint="BF"/>
          <w:sz w:val="22"/>
          <w:szCs w:val="22"/>
        </w:rPr>
      </w:pPr>
      <w:r w:rsidRPr="00A5043A">
        <w:rPr>
          <w:rFonts w:ascii="Gentleman 400" w:eastAsia="Arial" w:hAnsi="Gentleman 400" w:cstheme="minorHAnsi"/>
          <w:b/>
          <w:i/>
          <w:color w:val="404040" w:themeColor="text1" w:themeTint="BF"/>
          <w:sz w:val="22"/>
          <w:szCs w:val="22"/>
        </w:rPr>
        <w:t xml:space="preserve">  </w:t>
      </w:r>
    </w:p>
    <w:p w:rsidR="00F817EA" w:rsidRPr="00A5043A" w:rsidRDefault="00F817EA" w:rsidP="00F817EA">
      <w:pPr>
        <w:jc w:val="both"/>
        <w:rPr>
          <w:rFonts w:ascii="Gentleman 400" w:hAnsi="Gentleman 400" w:cstheme="minorHAnsi"/>
          <w:b/>
          <w:i/>
          <w:color w:val="404040" w:themeColor="text1" w:themeTint="BF"/>
          <w:sz w:val="22"/>
          <w:szCs w:val="22"/>
        </w:rPr>
      </w:pPr>
      <w:r w:rsidRPr="00A5043A">
        <w:rPr>
          <w:rFonts w:ascii="Gentleman 400" w:hAnsi="Gentleman 400" w:cstheme="minorHAnsi"/>
          <w:b/>
          <w:i/>
          <w:color w:val="404040" w:themeColor="text1" w:themeTint="BF"/>
          <w:sz w:val="22"/>
          <w:szCs w:val="22"/>
        </w:rPr>
        <w:t>To ensure that the correct procedures are being followed and that your administration is compliant I recommend that your trust is reviewed by a Trust specialist.</w:t>
      </w:r>
    </w:p>
    <w:p w:rsidR="00F817EA" w:rsidRPr="00A5043A" w:rsidRDefault="00F817EA" w:rsidP="00F817EA">
      <w:pPr>
        <w:jc w:val="both"/>
        <w:rPr>
          <w:rFonts w:ascii="Gentleman 400" w:hAnsi="Gentleman 400" w:cstheme="minorHAnsi"/>
          <w:b/>
          <w:i/>
          <w:color w:val="333333"/>
          <w:sz w:val="22"/>
          <w:szCs w:val="22"/>
        </w:rPr>
      </w:pPr>
      <w:r w:rsidRPr="00A5043A">
        <w:rPr>
          <w:rFonts w:ascii="Gentleman 400" w:hAnsi="Gentleman 400" w:cstheme="minorHAnsi"/>
          <w:b/>
          <w:i/>
          <w:color w:val="FF0000"/>
          <w:sz w:val="22"/>
          <w:szCs w:val="22"/>
        </w:rPr>
        <w:t>OR</w:t>
      </w:r>
    </w:p>
    <w:p w:rsidR="00F817EA" w:rsidRPr="00A5043A" w:rsidRDefault="00F817EA" w:rsidP="00F817EA">
      <w:pPr>
        <w:jc w:val="both"/>
        <w:rPr>
          <w:rFonts w:ascii="Gentleman 400" w:hAnsi="Gentleman 400" w:cstheme="minorHAnsi"/>
          <w:b/>
          <w:i/>
          <w:color w:val="404040" w:themeColor="text1" w:themeTint="BF"/>
          <w:sz w:val="22"/>
          <w:szCs w:val="22"/>
        </w:rPr>
      </w:pPr>
      <w:r w:rsidRPr="00A5043A">
        <w:rPr>
          <w:rFonts w:ascii="Gentleman 400" w:hAnsi="Gentleman 400" w:cstheme="minorHAnsi"/>
          <w:b/>
          <w:i/>
          <w:color w:val="404040" w:themeColor="text1" w:themeTint="BF"/>
          <w:sz w:val="22"/>
          <w:szCs w:val="22"/>
        </w:rPr>
        <w:t>You have not yet established a Family Trust and I recommend that you speak to a specialist in this field to identify whether a Trust would be of benefit to you.</w:t>
      </w:r>
    </w:p>
    <w:p w:rsidR="00F817EA" w:rsidRPr="00A5043A" w:rsidRDefault="00F817EA" w:rsidP="00F817EA">
      <w:pPr>
        <w:jc w:val="both"/>
        <w:rPr>
          <w:rFonts w:ascii="Gentleman 400" w:hAnsi="Gentleman 400" w:cstheme="minorHAnsi"/>
          <w:b/>
          <w:i/>
          <w:color w:val="404040" w:themeColor="text1" w:themeTint="BF"/>
          <w:sz w:val="22"/>
          <w:szCs w:val="22"/>
        </w:rPr>
      </w:pPr>
    </w:p>
    <w:p w:rsidR="00F817EA" w:rsidRPr="00A5043A" w:rsidRDefault="00F817EA" w:rsidP="00F817EA">
      <w:pPr>
        <w:jc w:val="both"/>
        <w:rPr>
          <w:rFonts w:ascii="Gentleman 400" w:hAnsi="Gentleman 400" w:cstheme="minorHAnsi"/>
          <w:color w:val="404040" w:themeColor="text1" w:themeTint="BF"/>
          <w:sz w:val="22"/>
          <w:szCs w:val="22"/>
        </w:rPr>
      </w:pPr>
      <w:r w:rsidRPr="00A5043A">
        <w:rPr>
          <w:rFonts w:ascii="Gentleman 400" w:hAnsi="Gentleman 400" w:cstheme="minorHAnsi"/>
          <w:b/>
          <w:i/>
          <w:color w:val="404040" w:themeColor="text1" w:themeTint="BF"/>
          <w:sz w:val="22"/>
          <w:szCs w:val="22"/>
        </w:rPr>
        <w:t xml:space="preserve">If you are interested in discussing this with someone I can refer your details to </w:t>
      </w:r>
      <w:r w:rsidR="00D20F88" w:rsidRPr="00A5043A">
        <w:rPr>
          <w:rFonts w:ascii="Gentleman 400" w:hAnsi="Gentleman 400" w:cstheme="minorHAnsi"/>
          <w:b/>
          <w:i/>
          <w:color w:val="404040" w:themeColor="text1" w:themeTint="BF"/>
          <w:sz w:val="22"/>
          <w:szCs w:val="22"/>
        </w:rPr>
        <w:t>Perpetual Guardian</w:t>
      </w:r>
      <w:r w:rsidRPr="00A5043A">
        <w:rPr>
          <w:rFonts w:ascii="Gentleman 400" w:hAnsi="Gentleman 400" w:cstheme="minorHAnsi"/>
          <w:b/>
          <w:i/>
          <w:color w:val="404040" w:themeColor="text1" w:themeTint="BF"/>
          <w:sz w:val="22"/>
          <w:szCs w:val="22"/>
        </w:rPr>
        <w:t>.</w:t>
      </w:r>
    </w:p>
    <w:p w:rsidR="00F817EA" w:rsidRPr="00A5043A" w:rsidRDefault="00F817EA" w:rsidP="00F817EA">
      <w:pPr>
        <w:jc w:val="both"/>
        <w:rPr>
          <w:rFonts w:ascii="Gentleman 400" w:hAnsi="Gentleman 400" w:cstheme="minorHAnsi"/>
          <w:color w:val="404040" w:themeColor="text1" w:themeTint="BF"/>
          <w:sz w:val="22"/>
          <w:szCs w:val="22"/>
        </w:rPr>
      </w:pPr>
    </w:p>
    <w:p w:rsidR="00F817EA" w:rsidRPr="00A5043A" w:rsidRDefault="00F817EA" w:rsidP="00F817EA">
      <w:pPr>
        <w:jc w:val="both"/>
        <w:rPr>
          <w:rFonts w:ascii="Gentleman 400" w:hAnsi="Gentleman 400" w:cstheme="minorHAnsi"/>
          <w:b/>
          <w:color w:val="404040" w:themeColor="text1" w:themeTint="BF"/>
          <w:sz w:val="22"/>
          <w:szCs w:val="22"/>
        </w:rPr>
      </w:pPr>
      <w:r w:rsidRPr="00A5043A">
        <w:rPr>
          <w:rFonts w:ascii="Gentleman 400" w:hAnsi="Gentleman 400" w:cstheme="minorHAnsi"/>
          <w:b/>
          <w:color w:val="404040" w:themeColor="text1" w:themeTint="BF"/>
          <w:sz w:val="22"/>
          <w:szCs w:val="22"/>
        </w:rPr>
        <w:t>Wills</w:t>
      </w:r>
    </w:p>
    <w:p w:rsidR="00F817EA" w:rsidRPr="00A5043A" w:rsidRDefault="00F817EA" w:rsidP="00F817EA">
      <w:pPr>
        <w:jc w:val="both"/>
        <w:rPr>
          <w:rFonts w:ascii="Gentleman 400" w:hAnsi="Gentleman 400" w:cstheme="minorHAnsi"/>
          <w:b/>
          <w:color w:val="404040" w:themeColor="text1" w:themeTint="BF"/>
          <w:sz w:val="22"/>
          <w:szCs w:val="22"/>
        </w:rPr>
      </w:pPr>
    </w:p>
    <w:p w:rsidR="00F817EA" w:rsidRPr="00A5043A" w:rsidRDefault="00F817EA" w:rsidP="00F817EA">
      <w:pPr>
        <w:jc w:val="both"/>
        <w:rPr>
          <w:rFonts w:ascii="Gentleman 400" w:hAnsi="Gentleman 400" w:cstheme="minorHAnsi"/>
          <w:b/>
          <w:color w:val="404040" w:themeColor="text1" w:themeTint="BF"/>
          <w:sz w:val="22"/>
          <w:szCs w:val="22"/>
        </w:rPr>
      </w:pPr>
      <w:r w:rsidRPr="00A5043A">
        <w:rPr>
          <w:rFonts w:ascii="Gentleman 400" w:hAnsi="Gentleman 400" w:cstheme="minorHAnsi"/>
          <w:color w:val="404040" w:themeColor="text1" w:themeTint="BF"/>
          <w:sz w:val="22"/>
          <w:szCs w:val="22"/>
        </w:rPr>
        <w:t>A Last Will and Testament contains a written set of instructions to your loved ones as to how you want your estate to be distributed after your death</w:t>
      </w:r>
      <w:r w:rsidRPr="00A5043A">
        <w:rPr>
          <w:rFonts w:ascii="Gentleman 400" w:hAnsi="Gentleman 400" w:cstheme="minorHAnsi"/>
          <w:b/>
          <w:color w:val="404040" w:themeColor="text1" w:themeTint="BF"/>
          <w:sz w:val="22"/>
          <w:szCs w:val="22"/>
        </w:rPr>
        <w:t xml:space="preserve">.  </w:t>
      </w:r>
      <w:r w:rsidRPr="00A5043A">
        <w:rPr>
          <w:rFonts w:ascii="Gentleman 400" w:hAnsi="Gentleman 400" w:cstheme="minorHAnsi"/>
          <w:bCs/>
          <w:color w:val="404040" w:themeColor="text1" w:themeTint="BF"/>
          <w:sz w:val="22"/>
          <w:szCs w:val="22"/>
        </w:rPr>
        <w:t>If you die without a Will</w:t>
      </w:r>
      <w:r w:rsidRPr="00A5043A">
        <w:rPr>
          <w:rFonts w:ascii="Gentleman 400" w:hAnsi="Gentleman 400" w:cstheme="minorHAnsi"/>
          <w:color w:val="404040" w:themeColor="text1" w:themeTint="BF"/>
          <w:sz w:val="22"/>
          <w:szCs w:val="22"/>
        </w:rPr>
        <w:t xml:space="preserve"> the law sets out how your Estate will be divided, regardless of what you or your family might want.</w:t>
      </w:r>
    </w:p>
    <w:p w:rsidR="00F817EA" w:rsidRPr="00A5043A" w:rsidRDefault="00F817EA" w:rsidP="00F817EA">
      <w:pPr>
        <w:jc w:val="both"/>
        <w:rPr>
          <w:rFonts w:ascii="Gentleman 400" w:hAnsi="Gentleman 400" w:cstheme="minorHAnsi"/>
          <w:b/>
          <w:color w:val="404040" w:themeColor="text1" w:themeTint="BF"/>
          <w:sz w:val="22"/>
          <w:szCs w:val="22"/>
        </w:rPr>
      </w:pPr>
    </w:p>
    <w:p w:rsidR="00F817EA" w:rsidRPr="00A5043A" w:rsidRDefault="00F817EA" w:rsidP="00F817EA">
      <w:pPr>
        <w:jc w:val="both"/>
        <w:rPr>
          <w:rFonts w:ascii="Gentleman 400" w:hAnsi="Gentleman 400" w:cstheme="minorHAnsi"/>
          <w:b/>
          <w:i/>
          <w:color w:val="404040" w:themeColor="text1" w:themeTint="BF"/>
          <w:sz w:val="22"/>
          <w:szCs w:val="22"/>
        </w:rPr>
      </w:pPr>
      <w:r w:rsidRPr="00A5043A">
        <w:rPr>
          <w:rFonts w:ascii="Gentleman 400" w:hAnsi="Gentleman 400" w:cstheme="minorHAnsi"/>
          <w:b/>
          <w:i/>
          <w:color w:val="404040" w:themeColor="text1" w:themeTint="BF"/>
          <w:sz w:val="22"/>
          <w:szCs w:val="22"/>
        </w:rPr>
        <w:t xml:space="preserve">You both have Wills and I recommend that these are reviewed regularly with your lawyer to ensure they remain in line with your financial and personal situations.  Once you have </w:t>
      </w:r>
      <w:proofErr w:type="spellStart"/>
      <w:r w:rsidRPr="00A5043A">
        <w:rPr>
          <w:rFonts w:ascii="Gentleman 400" w:hAnsi="Gentleman 400" w:cstheme="minorHAnsi"/>
          <w:b/>
          <w:i/>
          <w:color w:val="404040" w:themeColor="text1" w:themeTint="BF"/>
          <w:sz w:val="22"/>
          <w:szCs w:val="22"/>
        </w:rPr>
        <w:t>finalised</w:t>
      </w:r>
      <w:proofErr w:type="spellEnd"/>
      <w:r w:rsidRPr="00A5043A">
        <w:rPr>
          <w:rFonts w:ascii="Gentleman 400" w:hAnsi="Gentleman 400" w:cstheme="minorHAnsi"/>
          <w:b/>
          <w:i/>
          <w:color w:val="404040" w:themeColor="text1" w:themeTint="BF"/>
          <w:sz w:val="22"/>
          <w:szCs w:val="22"/>
        </w:rPr>
        <w:t xml:space="preserve"> your levels of Life cover your instructions for this must be written into your Will.</w:t>
      </w:r>
    </w:p>
    <w:p w:rsidR="00F817EA" w:rsidRPr="00A5043A" w:rsidRDefault="00F817EA" w:rsidP="00F817EA">
      <w:pPr>
        <w:jc w:val="both"/>
        <w:rPr>
          <w:rFonts w:ascii="Gentleman 400" w:hAnsi="Gentleman 400" w:cstheme="minorHAnsi"/>
          <w:b/>
          <w:i/>
          <w:color w:val="404040"/>
          <w:sz w:val="22"/>
          <w:szCs w:val="22"/>
          <w:lang w:eastAsia="ar-SA"/>
        </w:rPr>
      </w:pPr>
      <w:r w:rsidRPr="00A5043A">
        <w:rPr>
          <w:rFonts w:ascii="Gentleman 400" w:hAnsi="Gentleman 400" w:cstheme="minorHAnsi"/>
          <w:b/>
          <w:i/>
          <w:color w:val="FF0000"/>
          <w:sz w:val="22"/>
          <w:szCs w:val="22"/>
        </w:rPr>
        <w:t>OR</w:t>
      </w:r>
    </w:p>
    <w:p w:rsidR="00F817EA" w:rsidRPr="00A5043A" w:rsidRDefault="00F817EA" w:rsidP="00F817EA">
      <w:pPr>
        <w:jc w:val="both"/>
        <w:rPr>
          <w:rFonts w:ascii="Gentleman 400" w:hAnsi="Gentleman 400" w:cstheme="minorHAnsi"/>
          <w:b/>
          <w:i/>
          <w:color w:val="404040" w:themeColor="text1" w:themeTint="BF"/>
          <w:sz w:val="22"/>
          <w:szCs w:val="22"/>
        </w:rPr>
      </w:pPr>
      <w:r w:rsidRPr="00A5043A">
        <w:rPr>
          <w:rFonts w:ascii="Gentleman 400" w:hAnsi="Gentleman 400" w:cstheme="minorHAnsi"/>
          <w:b/>
          <w:i/>
          <w:color w:val="404040" w:themeColor="text1" w:themeTint="BF"/>
          <w:sz w:val="22"/>
          <w:szCs w:val="22"/>
          <w:lang w:eastAsia="ar-SA"/>
        </w:rPr>
        <w:t>You have a Will in place and this should be reviewed regularly to ensure that it remains in line with your current personal and financial situations.  Once you have decided on your level of Life cover your instruction regarding this must be written into your Will.</w:t>
      </w:r>
    </w:p>
    <w:p w:rsidR="00F817EA" w:rsidRPr="00A5043A" w:rsidRDefault="00F817EA" w:rsidP="00F817EA">
      <w:pPr>
        <w:jc w:val="both"/>
        <w:rPr>
          <w:rFonts w:ascii="Gentleman 400" w:hAnsi="Gentleman 400" w:cstheme="minorHAnsi"/>
          <w:b/>
          <w:i/>
          <w:color w:val="404040"/>
          <w:sz w:val="22"/>
          <w:szCs w:val="22"/>
        </w:rPr>
      </w:pPr>
      <w:r w:rsidRPr="00A5043A">
        <w:rPr>
          <w:rFonts w:ascii="Gentleman 400" w:hAnsi="Gentleman 400" w:cstheme="minorHAnsi"/>
          <w:b/>
          <w:i/>
          <w:color w:val="FF0000"/>
          <w:sz w:val="22"/>
          <w:szCs w:val="22"/>
        </w:rPr>
        <w:t>OR</w:t>
      </w:r>
    </w:p>
    <w:p w:rsidR="00F817EA" w:rsidRPr="00A5043A" w:rsidRDefault="00F817EA" w:rsidP="00F817EA">
      <w:pPr>
        <w:jc w:val="both"/>
        <w:rPr>
          <w:rFonts w:ascii="Gentleman 400" w:hAnsi="Gentleman 400" w:cstheme="minorHAnsi"/>
          <w:b/>
          <w:i/>
          <w:color w:val="404040" w:themeColor="text1" w:themeTint="BF"/>
          <w:sz w:val="22"/>
          <w:szCs w:val="22"/>
        </w:rPr>
      </w:pPr>
      <w:r w:rsidRPr="00A5043A">
        <w:rPr>
          <w:rFonts w:ascii="Gentleman 400" w:hAnsi="Gentleman 400" w:cstheme="minorHAnsi"/>
          <w:b/>
          <w:i/>
          <w:color w:val="404040" w:themeColor="text1" w:themeTint="BF"/>
          <w:sz w:val="22"/>
          <w:szCs w:val="22"/>
        </w:rPr>
        <w:t>You have a Will however; you have advised that this has not been updated for some time.  I recommend that this is reviewed as soon as possible to bring it in line with your current situation.</w:t>
      </w:r>
    </w:p>
    <w:p w:rsidR="00F817EA" w:rsidRPr="00A5043A" w:rsidRDefault="00F817EA" w:rsidP="00F817EA">
      <w:pPr>
        <w:jc w:val="both"/>
        <w:rPr>
          <w:rFonts w:ascii="Gentleman 400" w:hAnsi="Gentleman 400" w:cstheme="minorHAnsi"/>
          <w:b/>
          <w:i/>
          <w:color w:val="333333"/>
          <w:sz w:val="22"/>
          <w:szCs w:val="22"/>
        </w:rPr>
      </w:pPr>
      <w:r w:rsidRPr="00A5043A">
        <w:rPr>
          <w:rFonts w:ascii="Gentleman 400" w:hAnsi="Gentleman 400" w:cstheme="minorHAnsi"/>
          <w:b/>
          <w:i/>
          <w:color w:val="FF0000"/>
          <w:sz w:val="22"/>
          <w:szCs w:val="22"/>
        </w:rPr>
        <w:t>OR</w:t>
      </w:r>
    </w:p>
    <w:p w:rsidR="00F817EA" w:rsidRPr="00A5043A" w:rsidRDefault="00F817EA" w:rsidP="00F817EA">
      <w:pPr>
        <w:jc w:val="both"/>
        <w:rPr>
          <w:rFonts w:ascii="Gentleman 400" w:hAnsi="Gentleman 400" w:cstheme="minorHAnsi"/>
          <w:b/>
          <w:i/>
          <w:color w:val="404040" w:themeColor="text1" w:themeTint="BF"/>
          <w:sz w:val="22"/>
          <w:szCs w:val="22"/>
        </w:rPr>
      </w:pPr>
      <w:r w:rsidRPr="00A5043A">
        <w:rPr>
          <w:rFonts w:ascii="Gentleman 400" w:hAnsi="Gentleman 400" w:cstheme="minorHAnsi"/>
          <w:b/>
          <w:i/>
          <w:color w:val="404040" w:themeColor="text1" w:themeTint="BF"/>
          <w:sz w:val="22"/>
          <w:szCs w:val="22"/>
        </w:rPr>
        <w:t>You have confirmed that you both do not hold Wills and I recommend that these be put in place as soon as possible to ensure that your estate is distributed according to your wishes.</w:t>
      </w:r>
    </w:p>
    <w:p w:rsidR="00F817EA" w:rsidRPr="00A5043A" w:rsidRDefault="00F817EA" w:rsidP="00F817EA">
      <w:pPr>
        <w:jc w:val="both"/>
        <w:rPr>
          <w:rFonts w:ascii="Gentleman 400" w:hAnsi="Gentleman 400" w:cstheme="minorHAnsi"/>
          <w:b/>
          <w:i/>
          <w:color w:val="404040"/>
          <w:sz w:val="22"/>
          <w:szCs w:val="22"/>
        </w:rPr>
      </w:pPr>
      <w:r w:rsidRPr="00A5043A">
        <w:rPr>
          <w:rFonts w:ascii="Gentleman 400" w:hAnsi="Gentleman 400" w:cstheme="minorHAnsi"/>
          <w:b/>
          <w:i/>
          <w:color w:val="FF0000"/>
          <w:sz w:val="22"/>
          <w:szCs w:val="22"/>
        </w:rPr>
        <w:t>OR</w:t>
      </w:r>
    </w:p>
    <w:p w:rsidR="00F817EA" w:rsidRPr="00A5043A" w:rsidRDefault="00F817EA" w:rsidP="00F817EA">
      <w:pPr>
        <w:jc w:val="both"/>
        <w:rPr>
          <w:rFonts w:ascii="Gentleman 400" w:hAnsi="Gentleman 400" w:cstheme="minorHAnsi"/>
          <w:b/>
          <w:i/>
          <w:color w:val="404040" w:themeColor="text1" w:themeTint="BF"/>
          <w:sz w:val="22"/>
          <w:szCs w:val="22"/>
        </w:rPr>
      </w:pPr>
      <w:r w:rsidRPr="00A5043A">
        <w:rPr>
          <w:rFonts w:ascii="Gentleman 400" w:hAnsi="Gentleman 400" w:cstheme="minorHAnsi"/>
          <w:b/>
          <w:i/>
          <w:color w:val="404040" w:themeColor="text1" w:themeTint="BF"/>
          <w:sz w:val="22"/>
          <w:szCs w:val="22"/>
        </w:rPr>
        <w:t>You do not have a Will and I recommend that this be put in place as soon as possible to ensure that your estate is distributed according to your wishes.</w:t>
      </w:r>
    </w:p>
    <w:p w:rsidR="00F817EA" w:rsidRPr="00A5043A" w:rsidRDefault="00F817EA" w:rsidP="00F817EA">
      <w:pPr>
        <w:jc w:val="both"/>
        <w:rPr>
          <w:rFonts w:ascii="Gentleman 400" w:hAnsi="Gentleman 400" w:cstheme="minorHAnsi"/>
          <w:b/>
          <w:i/>
          <w:color w:val="333333"/>
          <w:sz w:val="22"/>
          <w:szCs w:val="22"/>
        </w:rPr>
      </w:pPr>
      <w:r w:rsidRPr="00A5043A">
        <w:rPr>
          <w:rFonts w:ascii="Gentleman 400" w:hAnsi="Gentleman 400" w:cstheme="minorHAnsi"/>
          <w:b/>
          <w:i/>
          <w:color w:val="FF0000"/>
          <w:sz w:val="22"/>
          <w:szCs w:val="22"/>
        </w:rPr>
        <w:t>OR</w:t>
      </w:r>
    </w:p>
    <w:p w:rsidR="00F817EA" w:rsidRPr="00A5043A" w:rsidRDefault="00F817EA" w:rsidP="00F817EA">
      <w:pPr>
        <w:jc w:val="both"/>
        <w:rPr>
          <w:rFonts w:ascii="Gentleman 400" w:hAnsi="Gentleman 400" w:cstheme="minorHAnsi"/>
          <w:b/>
          <w:i/>
          <w:color w:val="404040" w:themeColor="text1" w:themeTint="BF"/>
          <w:sz w:val="22"/>
          <w:szCs w:val="22"/>
        </w:rPr>
      </w:pPr>
      <w:r w:rsidRPr="00A5043A">
        <w:rPr>
          <w:rFonts w:ascii="Gentleman 400" w:hAnsi="Gentleman 400" w:cstheme="minorHAnsi"/>
          <w:b/>
          <w:i/>
          <w:color w:val="404040" w:themeColor="text1" w:themeTint="BF"/>
          <w:sz w:val="22"/>
          <w:szCs w:val="22"/>
        </w:rPr>
        <w:t xml:space="preserve">I do not know whether you have a current Will and if you have not yet implemented one it is essential that this be done as soon as possible to ensure your estate is distributed according to your wishes. </w:t>
      </w:r>
    </w:p>
    <w:p w:rsidR="00F817EA" w:rsidRPr="00A5043A" w:rsidRDefault="00F817EA" w:rsidP="00F817EA">
      <w:pPr>
        <w:jc w:val="both"/>
        <w:rPr>
          <w:rFonts w:ascii="Gentleman 400" w:hAnsi="Gentleman 400" w:cstheme="minorHAnsi"/>
          <w:b/>
          <w:i/>
          <w:color w:val="404040" w:themeColor="text1" w:themeTint="BF"/>
          <w:sz w:val="22"/>
          <w:szCs w:val="22"/>
        </w:rPr>
      </w:pPr>
    </w:p>
    <w:p w:rsidR="00F817EA" w:rsidRPr="00A5043A" w:rsidRDefault="00F817EA" w:rsidP="00F817EA">
      <w:pPr>
        <w:jc w:val="both"/>
        <w:rPr>
          <w:rFonts w:ascii="Gentleman 400" w:hAnsi="Gentleman 400" w:cstheme="minorHAnsi"/>
          <w:b/>
          <w:i/>
          <w:color w:val="404040" w:themeColor="text1" w:themeTint="BF"/>
          <w:sz w:val="22"/>
          <w:szCs w:val="22"/>
        </w:rPr>
      </w:pPr>
      <w:r w:rsidRPr="00A5043A">
        <w:rPr>
          <w:rFonts w:ascii="Gentleman 400" w:hAnsi="Gentleman 400" w:cstheme="minorHAnsi"/>
          <w:b/>
          <w:i/>
          <w:color w:val="404040" w:themeColor="text1" w:themeTint="BF"/>
          <w:sz w:val="22"/>
          <w:szCs w:val="22"/>
        </w:rPr>
        <w:t>If you already have a Will in place you must review this with your lawyer on a regular basis to ensure that it is in line with your current personal and financial situations.</w:t>
      </w:r>
    </w:p>
    <w:p w:rsidR="00F817EA" w:rsidRPr="00A5043A" w:rsidRDefault="00F817EA" w:rsidP="00F817EA">
      <w:pPr>
        <w:jc w:val="both"/>
        <w:rPr>
          <w:rFonts w:ascii="Gentleman 400" w:hAnsi="Gentleman 400" w:cstheme="minorHAnsi"/>
          <w:b/>
          <w:i/>
          <w:color w:val="333333"/>
          <w:sz w:val="22"/>
          <w:szCs w:val="22"/>
        </w:rPr>
      </w:pPr>
    </w:p>
    <w:p w:rsidR="00F817EA" w:rsidRPr="00A5043A" w:rsidRDefault="00F817EA" w:rsidP="00F817EA">
      <w:pPr>
        <w:jc w:val="both"/>
        <w:rPr>
          <w:rFonts w:ascii="Gentleman 400" w:hAnsi="Gentleman 400" w:cstheme="minorHAnsi"/>
          <w:b/>
          <w:color w:val="000099"/>
          <w:sz w:val="22"/>
          <w:szCs w:val="22"/>
        </w:rPr>
      </w:pPr>
      <w:r w:rsidRPr="00A5043A">
        <w:rPr>
          <w:rFonts w:ascii="Gentleman 400" w:hAnsi="Gentleman 400" w:cstheme="minorHAnsi"/>
          <w:b/>
          <w:i/>
          <w:color w:val="FF0000"/>
          <w:sz w:val="22"/>
          <w:szCs w:val="22"/>
        </w:rPr>
        <w:t xml:space="preserve">I </w:t>
      </w:r>
      <w:proofErr w:type="gramStart"/>
      <w:r w:rsidRPr="00A5043A">
        <w:rPr>
          <w:rFonts w:ascii="Gentleman 400" w:hAnsi="Gentleman 400" w:cstheme="minorHAnsi"/>
          <w:b/>
          <w:i/>
          <w:color w:val="FF0000"/>
          <w:sz w:val="22"/>
          <w:szCs w:val="22"/>
        </w:rPr>
        <w:t>am able to</w:t>
      </w:r>
      <w:proofErr w:type="gramEnd"/>
      <w:r w:rsidRPr="00A5043A">
        <w:rPr>
          <w:rFonts w:ascii="Gentleman 400" w:hAnsi="Gentleman 400" w:cstheme="minorHAnsi"/>
          <w:b/>
          <w:i/>
          <w:color w:val="FF0000"/>
          <w:sz w:val="22"/>
          <w:szCs w:val="22"/>
        </w:rPr>
        <w:t xml:space="preserve"> offer you, at no charge, the services of </w:t>
      </w:r>
      <w:r w:rsidR="00D20F88" w:rsidRPr="00A5043A">
        <w:rPr>
          <w:rFonts w:ascii="Gentleman 400" w:hAnsi="Gentleman 400" w:cstheme="minorHAnsi"/>
          <w:b/>
          <w:i/>
          <w:color w:val="333333"/>
          <w:sz w:val="22"/>
          <w:szCs w:val="22"/>
        </w:rPr>
        <w:t>Perpetual Guardian</w:t>
      </w:r>
      <w:r w:rsidR="00D20F88" w:rsidRPr="00A5043A">
        <w:rPr>
          <w:rFonts w:ascii="Gentleman 400" w:hAnsi="Gentleman 400" w:cstheme="minorHAnsi"/>
          <w:b/>
          <w:i/>
          <w:color w:val="FF0000"/>
          <w:sz w:val="22"/>
          <w:szCs w:val="22"/>
        </w:rPr>
        <w:t xml:space="preserve"> </w:t>
      </w:r>
      <w:r w:rsidRPr="00A5043A">
        <w:rPr>
          <w:rFonts w:ascii="Gentleman 400" w:hAnsi="Gentleman 400" w:cstheme="minorHAnsi"/>
          <w:b/>
          <w:i/>
          <w:color w:val="FF0000"/>
          <w:sz w:val="22"/>
          <w:szCs w:val="22"/>
        </w:rPr>
        <w:t>to assist you with the drafting and implementation of a basic Will.  This offer is conditional on you proceeding with the recommended insurance recommendations through Apex Advice Group and is only available for a limited time.</w:t>
      </w:r>
    </w:p>
    <w:p w:rsidR="00F817EA" w:rsidRPr="00A5043A" w:rsidRDefault="00F817EA" w:rsidP="00F817EA">
      <w:pPr>
        <w:jc w:val="both"/>
        <w:rPr>
          <w:rFonts w:ascii="Gentleman 400" w:hAnsi="Gentleman 400" w:cstheme="minorHAnsi"/>
          <w:b/>
          <w:color w:val="000099"/>
          <w:sz w:val="22"/>
          <w:szCs w:val="22"/>
        </w:rPr>
      </w:pPr>
    </w:p>
    <w:p w:rsidR="00F817EA" w:rsidRPr="00A5043A" w:rsidRDefault="00F817EA" w:rsidP="00F817EA">
      <w:pPr>
        <w:jc w:val="both"/>
        <w:rPr>
          <w:rFonts w:ascii="Gentleman 400" w:hAnsi="Gentleman 400" w:cstheme="minorHAnsi"/>
          <w:b/>
          <w:color w:val="404040" w:themeColor="text1" w:themeTint="BF"/>
          <w:sz w:val="22"/>
          <w:szCs w:val="22"/>
        </w:rPr>
      </w:pPr>
      <w:r w:rsidRPr="00A5043A">
        <w:rPr>
          <w:rFonts w:ascii="Gentleman 400" w:hAnsi="Gentleman 400" w:cstheme="minorHAnsi"/>
          <w:b/>
          <w:color w:val="404040" w:themeColor="text1" w:themeTint="BF"/>
          <w:sz w:val="22"/>
          <w:szCs w:val="22"/>
        </w:rPr>
        <w:t>Enduring Power of Attorney</w:t>
      </w:r>
    </w:p>
    <w:p w:rsidR="00F817EA" w:rsidRPr="00A5043A" w:rsidRDefault="00F817EA" w:rsidP="00F817EA">
      <w:pPr>
        <w:jc w:val="both"/>
        <w:rPr>
          <w:rFonts w:ascii="Gentleman 400" w:hAnsi="Gentleman 400" w:cstheme="minorHAnsi"/>
          <w:b/>
          <w:color w:val="404040" w:themeColor="text1" w:themeTint="BF"/>
          <w:sz w:val="22"/>
          <w:szCs w:val="22"/>
        </w:rPr>
      </w:pPr>
    </w:p>
    <w:p w:rsidR="00F817EA" w:rsidRPr="00A5043A" w:rsidRDefault="00F817EA" w:rsidP="00F817EA">
      <w:pPr>
        <w:jc w:val="both"/>
        <w:rPr>
          <w:rFonts w:ascii="Gentleman 400" w:hAnsi="Gentleman 400" w:cstheme="minorHAnsi"/>
          <w:color w:val="404040" w:themeColor="text1" w:themeTint="BF"/>
          <w:sz w:val="22"/>
          <w:szCs w:val="22"/>
        </w:rPr>
      </w:pPr>
      <w:r w:rsidRPr="00A5043A">
        <w:rPr>
          <w:rFonts w:ascii="Gentleman 400" w:hAnsi="Gentleman 400" w:cstheme="minorHAnsi"/>
          <w:color w:val="404040" w:themeColor="text1" w:themeTint="BF"/>
          <w:sz w:val="22"/>
          <w:szCs w:val="22"/>
        </w:rPr>
        <w:t xml:space="preserve">If you were to become incapable of handling your affairs, control of your assets could revert to a person appointed by a court.  It would be more useful if you had an enduring power of attorney set up now so that if you cannot manage your affairs, someone you trust and have chosen to act for you, can make the important decisions affecting you and your affairs. </w:t>
      </w:r>
    </w:p>
    <w:p w:rsidR="00F817EA" w:rsidRPr="00A5043A" w:rsidRDefault="00F817EA" w:rsidP="00F817EA">
      <w:pPr>
        <w:jc w:val="both"/>
        <w:rPr>
          <w:rFonts w:ascii="Gentleman 400" w:hAnsi="Gentleman 400" w:cstheme="minorHAnsi"/>
          <w:color w:val="404040" w:themeColor="text1" w:themeTint="BF"/>
          <w:sz w:val="22"/>
          <w:szCs w:val="22"/>
        </w:rPr>
      </w:pPr>
    </w:p>
    <w:p w:rsidR="00F817EA" w:rsidRPr="00A5043A" w:rsidRDefault="00F817EA" w:rsidP="00F817EA">
      <w:pPr>
        <w:jc w:val="both"/>
        <w:rPr>
          <w:rFonts w:ascii="Gentleman 400" w:hAnsi="Gentleman 400" w:cstheme="minorHAnsi"/>
          <w:b/>
          <w:i/>
          <w:color w:val="404040" w:themeColor="text1" w:themeTint="BF"/>
          <w:sz w:val="22"/>
          <w:szCs w:val="22"/>
        </w:rPr>
      </w:pPr>
      <w:r w:rsidRPr="00A5043A">
        <w:rPr>
          <w:rFonts w:ascii="Gentleman 400" w:hAnsi="Gentleman 400" w:cstheme="minorHAnsi"/>
          <w:b/>
          <w:i/>
          <w:color w:val="404040" w:themeColor="text1" w:themeTint="BF"/>
          <w:sz w:val="22"/>
          <w:szCs w:val="22"/>
        </w:rPr>
        <w:t xml:space="preserve">You have </w:t>
      </w:r>
      <w:proofErr w:type="spellStart"/>
      <w:r w:rsidRPr="00A5043A">
        <w:rPr>
          <w:rFonts w:ascii="Gentleman 400" w:hAnsi="Gentleman 400" w:cstheme="minorHAnsi"/>
          <w:b/>
          <w:i/>
          <w:color w:val="404040" w:themeColor="text1" w:themeTint="BF"/>
          <w:sz w:val="22"/>
          <w:szCs w:val="22"/>
        </w:rPr>
        <w:t>recognised</w:t>
      </w:r>
      <w:proofErr w:type="spellEnd"/>
      <w:r w:rsidRPr="00A5043A">
        <w:rPr>
          <w:rFonts w:ascii="Gentleman 400" w:hAnsi="Gentleman 400" w:cstheme="minorHAnsi"/>
          <w:b/>
          <w:i/>
          <w:color w:val="404040" w:themeColor="text1" w:themeTint="BF"/>
          <w:sz w:val="22"/>
          <w:szCs w:val="22"/>
        </w:rPr>
        <w:t xml:space="preserve"> the importance of an Enduring Power of Attorney and both have one in place.</w:t>
      </w:r>
    </w:p>
    <w:p w:rsidR="00F817EA" w:rsidRPr="00A5043A" w:rsidRDefault="00F817EA" w:rsidP="00F817EA">
      <w:pPr>
        <w:jc w:val="both"/>
        <w:rPr>
          <w:rFonts w:ascii="Gentleman 400" w:hAnsi="Gentleman 400" w:cstheme="minorHAnsi"/>
          <w:b/>
          <w:i/>
          <w:color w:val="333333"/>
          <w:sz w:val="22"/>
          <w:szCs w:val="22"/>
        </w:rPr>
      </w:pPr>
      <w:r w:rsidRPr="00A5043A">
        <w:rPr>
          <w:rFonts w:ascii="Gentleman 400" w:hAnsi="Gentleman 400" w:cstheme="minorHAnsi"/>
          <w:b/>
          <w:i/>
          <w:color w:val="FF0000"/>
          <w:sz w:val="22"/>
          <w:szCs w:val="22"/>
        </w:rPr>
        <w:t>OR</w:t>
      </w:r>
    </w:p>
    <w:p w:rsidR="00F817EA" w:rsidRPr="00A5043A" w:rsidRDefault="00F817EA" w:rsidP="00F817EA">
      <w:pPr>
        <w:rPr>
          <w:rFonts w:ascii="Gentleman 400" w:hAnsi="Gentleman 400" w:cs="Calibri"/>
          <w:color w:val="404040" w:themeColor="text1" w:themeTint="BF"/>
          <w:sz w:val="22"/>
          <w:szCs w:val="22"/>
          <w:lang w:val="en-AU" w:eastAsia="en-AU"/>
        </w:rPr>
      </w:pPr>
      <w:r w:rsidRPr="00A5043A">
        <w:rPr>
          <w:rFonts w:ascii="Gentleman 400" w:hAnsi="Gentleman 400" w:cstheme="minorHAnsi"/>
          <w:b/>
          <w:i/>
          <w:color w:val="404040" w:themeColor="text1" w:themeTint="BF"/>
          <w:sz w:val="22"/>
          <w:szCs w:val="22"/>
        </w:rPr>
        <w:t xml:space="preserve">It is recommended that you set up an Enduring Power of Attorney </w:t>
      </w:r>
      <w:r w:rsidRPr="00A5043A">
        <w:rPr>
          <w:rFonts w:ascii="Gentleman 400" w:hAnsi="Gentleman 400" w:cstheme="minorHAnsi"/>
          <w:b/>
          <w:i/>
          <w:color w:val="FF0000"/>
          <w:sz w:val="22"/>
          <w:szCs w:val="22"/>
        </w:rPr>
        <w:t xml:space="preserve">if you have not already done so </w:t>
      </w:r>
      <w:r w:rsidRPr="00A5043A">
        <w:rPr>
          <w:rFonts w:ascii="Gentleman 400" w:hAnsi="Gentleman 400" w:cstheme="minorHAnsi"/>
          <w:b/>
          <w:i/>
          <w:color w:val="404040" w:themeColor="text1" w:themeTint="BF"/>
          <w:sz w:val="22"/>
          <w:szCs w:val="22"/>
        </w:rPr>
        <w:t>and this can be completed alongside any other matter requiring the services of a lawyer.</w:t>
      </w:r>
    </w:p>
    <w:p w:rsidR="004B7ADF" w:rsidRPr="00A5043A" w:rsidRDefault="004B7ADF" w:rsidP="004B7ADF">
      <w:pPr>
        <w:pStyle w:val="Caption"/>
        <w:rPr>
          <w:rFonts w:ascii="Gentleman 400" w:eastAsia="Arial" w:hAnsi="Gentleman 400"/>
        </w:rPr>
      </w:pPr>
    </w:p>
    <w:p w:rsidR="004B7ADF" w:rsidRPr="00A5043A" w:rsidRDefault="004B7ADF" w:rsidP="004B7ADF">
      <w:pPr>
        <w:pStyle w:val="Caption"/>
        <w:rPr>
          <w:rFonts w:ascii="Gentleman 400" w:hAnsi="Gentleman 400" w:cstheme="minorHAnsi"/>
          <w:bCs w:val="0"/>
          <w:i/>
          <w:color w:val="404040" w:themeColor="text1" w:themeTint="BF"/>
          <w:sz w:val="22"/>
          <w:szCs w:val="22"/>
        </w:rPr>
      </w:pPr>
      <w:r w:rsidRPr="00A5043A">
        <w:rPr>
          <w:rFonts w:ascii="Gentleman 400" w:hAnsi="Gentleman 400" w:cstheme="minorHAnsi"/>
          <w:bCs w:val="0"/>
          <w:i/>
          <w:color w:val="404040" w:themeColor="text1" w:themeTint="BF"/>
          <w:sz w:val="22"/>
          <w:szCs w:val="22"/>
        </w:rPr>
        <w:t>This is extremely important for you at time at claim for joint ownership of policies. If you are incapacitated and unable to BOTH sign claim forms, this may result in a delay in a claim being paid.</w:t>
      </w:r>
    </w:p>
    <w:p w:rsidR="004B7ADF" w:rsidRPr="00A5043A" w:rsidRDefault="004B7ADF">
      <w:pPr>
        <w:suppressAutoHyphens w:val="0"/>
        <w:spacing w:after="160" w:line="259" w:lineRule="auto"/>
        <w:rPr>
          <w:rFonts w:ascii="Gentleman 400" w:hAnsi="Gentleman 400" w:cs="Calibri"/>
          <w:b/>
          <w:bCs/>
          <w:iCs/>
          <w:color w:val="002060"/>
          <w:sz w:val="38"/>
          <w:szCs w:val="38"/>
        </w:rPr>
      </w:pPr>
      <w:bookmarkStart w:id="54" w:name="_Toc337017623"/>
      <w:r w:rsidRPr="00A5043A">
        <w:rPr>
          <w:rFonts w:ascii="Gentleman 400" w:hAnsi="Gentleman 400"/>
        </w:rPr>
        <w:br w:type="page"/>
      </w:r>
    </w:p>
    <w:p w:rsidR="004E2AAA" w:rsidRPr="00A5043A" w:rsidRDefault="004E2AAA"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55" w:name="_Toc508800871"/>
      <w:r w:rsidRPr="00A5043A">
        <w:rPr>
          <w:rFonts w:ascii="Gentleman 400" w:hAnsi="Gentleman 400" w:cstheme="minorHAnsi"/>
          <w:bCs/>
          <w:iCs/>
          <w:caps w:val="0"/>
          <w:color w:val="66B245"/>
          <w:sz w:val="48"/>
          <w:szCs w:val="48"/>
        </w:rPr>
        <w:lastRenderedPageBreak/>
        <w:t>Where to from Here?</w:t>
      </w:r>
      <w:bookmarkEnd w:id="54"/>
      <w:bookmarkEnd w:id="55"/>
    </w:p>
    <w:p w:rsidR="004E2AAA" w:rsidRPr="00A5043A" w:rsidRDefault="00BE1613" w:rsidP="004E2AAA">
      <w:pPr>
        <w:overflowPunct w:val="0"/>
        <w:autoSpaceDE w:val="0"/>
        <w:jc w:val="both"/>
        <w:textAlignment w:val="baseline"/>
        <w:rPr>
          <w:rFonts w:ascii="Gentleman 400" w:hAnsi="Gentleman 400" w:cs="Calibri"/>
          <w:color w:val="404040" w:themeColor="text1" w:themeTint="BF"/>
          <w:sz w:val="22"/>
          <w:szCs w:val="22"/>
          <w:lang w:val="en-GB" w:eastAsia="ar-SA"/>
        </w:rPr>
      </w:pPr>
      <w:r w:rsidRPr="00A5043A">
        <w:rPr>
          <w:rFonts w:ascii="Gentleman 400" w:hAnsi="Gentleman 400" w:cs="Calibri"/>
          <w:color w:val="404040" w:themeColor="text1" w:themeTint="BF"/>
          <w:sz w:val="22"/>
          <w:szCs w:val="22"/>
          <w:lang w:val="en-GB" w:eastAsia="ar-SA"/>
        </w:rPr>
        <w:br/>
      </w:r>
      <w:r w:rsidR="004E2AAA" w:rsidRPr="00A5043A">
        <w:rPr>
          <w:rFonts w:ascii="Gentleman 400" w:hAnsi="Gentleman 400" w:cs="Calibri"/>
          <w:color w:val="404040" w:themeColor="text1" w:themeTint="BF"/>
          <w:sz w:val="22"/>
          <w:szCs w:val="22"/>
          <w:lang w:val="en-GB" w:eastAsia="ar-SA"/>
        </w:rPr>
        <w:t xml:space="preserve">Thank you for taking the time to consider the contents of this report. </w:t>
      </w:r>
    </w:p>
    <w:p w:rsidR="004E2AAA" w:rsidRPr="00A5043A" w:rsidRDefault="004E2AAA" w:rsidP="004E2AAA">
      <w:pPr>
        <w:overflowPunct w:val="0"/>
        <w:autoSpaceDE w:val="0"/>
        <w:jc w:val="both"/>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jc w:val="both"/>
        <w:textAlignment w:val="baseline"/>
        <w:rPr>
          <w:rFonts w:ascii="Gentleman 400" w:hAnsi="Gentleman 400" w:cs="Calibri"/>
          <w:color w:val="404040" w:themeColor="text1" w:themeTint="BF"/>
          <w:sz w:val="22"/>
          <w:szCs w:val="22"/>
          <w:lang w:val="en-GB" w:eastAsia="ar-SA"/>
        </w:rPr>
      </w:pPr>
      <w:bookmarkStart w:id="56" w:name="_Hlk508801536"/>
      <w:r w:rsidRPr="00A5043A">
        <w:rPr>
          <w:rFonts w:ascii="Gentleman 400" w:hAnsi="Gentleman 400" w:cs="Calibri"/>
          <w:color w:val="404040" w:themeColor="text1" w:themeTint="BF"/>
          <w:sz w:val="22"/>
          <w:szCs w:val="22"/>
          <w:lang w:val="en-GB" w:eastAsia="ar-SA"/>
        </w:rPr>
        <w:t>As you will have read, the recommendations are based on your</w:t>
      </w:r>
      <w:r w:rsidR="003A339F">
        <w:rPr>
          <w:rFonts w:ascii="Gentleman 400" w:hAnsi="Gentleman 400" w:cs="Calibri"/>
          <w:color w:val="404040" w:themeColor="text1" w:themeTint="BF"/>
          <w:sz w:val="22"/>
          <w:szCs w:val="22"/>
          <w:lang w:val="en-GB" w:eastAsia="ar-SA"/>
        </w:rPr>
        <w:t xml:space="preserve"> </w:t>
      </w:r>
      <w:r w:rsidR="003A339F" w:rsidRPr="002A6DAA">
        <w:rPr>
          <w:rFonts w:ascii="Gentleman 400" w:hAnsi="Gentleman 400" w:cs="Calibri"/>
          <w:color w:val="FF0000"/>
          <w:sz w:val="22"/>
          <w:szCs w:val="22"/>
          <w:lang w:val="en-GB" w:eastAsia="ar-SA"/>
        </w:rPr>
        <w:t xml:space="preserve">personal </w:t>
      </w:r>
      <w:r w:rsidR="002A6DAA" w:rsidRPr="002A6DAA">
        <w:rPr>
          <w:rFonts w:ascii="Gentleman 400" w:hAnsi="Gentleman 400" w:cs="Calibri"/>
          <w:color w:val="FF0000"/>
          <w:sz w:val="22"/>
          <w:szCs w:val="22"/>
          <w:lang w:val="en-GB" w:eastAsia="ar-SA"/>
        </w:rPr>
        <w:t>investment</w:t>
      </w:r>
      <w:r w:rsidRPr="002A6DAA">
        <w:rPr>
          <w:rFonts w:ascii="Gentleman 400" w:hAnsi="Gentleman 400" w:cs="Calibri"/>
          <w:color w:val="FF0000"/>
          <w:sz w:val="22"/>
          <w:szCs w:val="22"/>
          <w:lang w:val="en-GB" w:eastAsia="ar-SA"/>
        </w:rPr>
        <w:t xml:space="preserve"> </w:t>
      </w:r>
      <w:r w:rsidR="002A6DAA">
        <w:rPr>
          <w:rFonts w:ascii="Gentleman 400" w:hAnsi="Gentleman 400" w:cs="Calibri"/>
          <w:color w:val="404040" w:themeColor="text1" w:themeTint="BF"/>
          <w:sz w:val="22"/>
          <w:szCs w:val="22"/>
          <w:lang w:val="en-GB" w:eastAsia="ar-SA"/>
        </w:rPr>
        <w:t xml:space="preserve">and </w:t>
      </w:r>
      <w:r w:rsidR="00CB6896" w:rsidRPr="00A5043A">
        <w:rPr>
          <w:rFonts w:ascii="Gentleman 400" w:hAnsi="Gentleman 400" w:cs="Calibri"/>
          <w:color w:val="FF0000"/>
          <w:sz w:val="22"/>
          <w:szCs w:val="22"/>
          <w:lang w:val="en-GB" w:eastAsia="ar-SA"/>
        </w:rPr>
        <w:t>insurance</w:t>
      </w:r>
      <w:r w:rsidRPr="00A5043A">
        <w:rPr>
          <w:rFonts w:ascii="Gentleman 400" w:hAnsi="Gentleman 400" w:cs="Calibri"/>
          <w:color w:val="FF0000"/>
          <w:sz w:val="22"/>
          <w:szCs w:val="22"/>
          <w:lang w:val="en-GB" w:eastAsia="ar-SA"/>
        </w:rPr>
        <w:t xml:space="preserve"> </w:t>
      </w:r>
      <w:r w:rsidRPr="00A5043A">
        <w:rPr>
          <w:rFonts w:ascii="Gentleman 400" w:hAnsi="Gentleman 400" w:cs="Calibri"/>
          <w:color w:val="404040" w:themeColor="text1" w:themeTint="BF"/>
          <w:sz w:val="22"/>
          <w:szCs w:val="22"/>
          <w:lang w:val="en-GB" w:eastAsia="ar-SA"/>
        </w:rPr>
        <w:t xml:space="preserve">requirements as determined during your interview. </w:t>
      </w:r>
    </w:p>
    <w:bookmarkEnd w:id="56"/>
    <w:p w:rsidR="004E2AAA" w:rsidRPr="00A5043A" w:rsidRDefault="004E2AAA" w:rsidP="004E2AAA">
      <w:pPr>
        <w:overflowPunct w:val="0"/>
        <w:autoSpaceDE w:val="0"/>
        <w:jc w:val="both"/>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jc w:val="both"/>
        <w:textAlignment w:val="baseline"/>
        <w:rPr>
          <w:rFonts w:ascii="Gentleman 400" w:hAnsi="Gentleman 400" w:cs="Calibri"/>
          <w:color w:val="404040" w:themeColor="text1" w:themeTint="BF"/>
          <w:sz w:val="22"/>
          <w:szCs w:val="22"/>
          <w:lang w:val="en-GB" w:eastAsia="ar-SA"/>
        </w:rPr>
      </w:pPr>
      <w:r w:rsidRPr="00A5043A">
        <w:rPr>
          <w:rFonts w:ascii="Gentleman 400" w:hAnsi="Gentleman 400" w:cs="Calibri"/>
          <w:color w:val="404040" w:themeColor="text1" w:themeTint="BF"/>
          <w:sz w:val="22"/>
          <w:szCs w:val="22"/>
          <w:lang w:val="en-GB" w:eastAsia="ar-SA"/>
        </w:rPr>
        <w:t>It is now up to you to decide whether you will choose all, part, or none of the recommendations I have provided.</w:t>
      </w:r>
    </w:p>
    <w:p w:rsidR="004E2AAA" w:rsidRPr="00A5043A" w:rsidRDefault="004E2AAA" w:rsidP="004E2AAA">
      <w:pPr>
        <w:overflowPunct w:val="0"/>
        <w:autoSpaceDE w:val="0"/>
        <w:jc w:val="both"/>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jc w:val="both"/>
        <w:textAlignment w:val="baseline"/>
        <w:rPr>
          <w:rFonts w:ascii="Gentleman 400" w:eastAsia="SimSun" w:hAnsi="Gentleman 400" w:cs="Calibri"/>
          <w:color w:val="404040" w:themeColor="text1" w:themeTint="BF"/>
          <w:sz w:val="22"/>
          <w:szCs w:val="22"/>
          <w:lang w:val="en-AU"/>
        </w:rPr>
      </w:pPr>
      <w:r w:rsidRPr="00A5043A">
        <w:rPr>
          <w:rFonts w:ascii="Gentleman 400" w:hAnsi="Gentleman 400" w:cs="Calibri"/>
          <w:color w:val="404040" w:themeColor="text1" w:themeTint="BF"/>
          <w:sz w:val="22"/>
          <w:szCs w:val="22"/>
          <w:lang w:val="en-GB" w:eastAsia="ar-SA"/>
        </w:rPr>
        <w:t>The options from here are to:</w:t>
      </w:r>
    </w:p>
    <w:p w:rsidR="004E2AAA" w:rsidRPr="00A5043A" w:rsidRDefault="004E2AAA" w:rsidP="00251D7F">
      <w:pPr>
        <w:numPr>
          <w:ilvl w:val="0"/>
          <w:numId w:val="12"/>
        </w:numPr>
        <w:spacing w:before="120" w:after="120"/>
        <w:jc w:val="both"/>
        <w:rPr>
          <w:rFonts w:ascii="Gentleman 400" w:eastAsia="SimSun" w:hAnsi="Gentleman 400" w:cs="Calibri"/>
          <w:color w:val="404040" w:themeColor="text1" w:themeTint="BF"/>
          <w:sz w:val="22"/>
          <w:szCs w:val="22"/>
          <w:lang w:val="en-AU"/>
        </w:rPr>
      </w:pPr>
      <w:r w:rsidRPr="00A5043A">
        <w:rPr>
          <w:rFonts w:ascii="Gentleman 400" w:eastAsia="SimSun" w:hAnsi="Gentleman 400" w:cs="Calibri"/>
          <w:color w:val="404040" w:themeColor="text1" w:themeTint="BF"/>
          <w:sz w:val="22"/>
          <w:szCs w:val="22"/>
          <w:lang w:val="en-AU"/>
        </w:rPr>
        <w:t>Proceed with the recommendations or to;</w:t>
      </w:r>
    </w:p>
    <w:p w:rsidR="004E2AAA" w:rsidRPr="00A5043A" w:rsidRDefault="004E2AAA" w:rsidP="00251D7F">
      <w:pPr>
        <w:numPr>
          <w:ilvl w:val="0"/>
          <w:numId w:val="12"/>
        </w:numPr>
        <w:spacing w:before="120" w:after="120"/>
        <w:jc w:val="both"/>
        <w:rPr>
          <w:rFonts w:ascii="Gentleman 400" w:eastAsia="SimSun" w:hAnsi="Gentleman 400" w:cs="Calibri"/>
          <w:color w:val="404040" w:themeColor="text1" w:themeTint="BF"/>
          <w:sz w:val="22"/>
          <w:szCs w:val="22"/>
          <w:lang w:val="en-AU"/>
        </w:rPr>
      </w:pPr>
      <w:r w:rsidRPr="00A5043A">
        <w:rPr>
          <w:rFonts w:ascii="Gentleman 400" w:eastAsia="SimSun" w:hAnsi="Gentleman 400" w:cs="Calibri"/>
          <w:color w:val="404040" w:themeColor="text1" w:themeTint="BF"/>
          <w:sz w:val="22"/>
          <w:szCs w:val="22"/>
          <w:lang w:val="en-AU"/>
        </w:rPr>
        <w:t>Proceed with variations or to;</w:t>
      </w:r>
    </w:p>
    <w:p w:rsidR="004E2AAA" w:rsidRPr="00A5043A" w:rsidRDefault="004E2AAA" w:rsidP="00251D7F">
      <w:pPr>
        <w:numPr>
          <w:ilvl w:val="0"/>
          <w:numId w:val="12"/>
        </w:numPr>
        <w:spacing w:before="120" w:after="120"/>
        <w:jc w:val="both"/>
        <w:rPr>
          <w:rFonts w:ascii="Gentleman 400" w:hAnsi="Gentleman 400" w:cs="Calibri"/>
          <w:color w:val="404040" w:themeColor="text1" w:themeTint="BF"/>
          <w:sz w:val="22"/>
          <w:szCs w:val="22"/>
          <w:lang w:val="en-GB" w:eastAsia="ar-SA"/>
        </w:rPr>
      </w:pPr>
      <w:r w:rsidRPr="00A5043A">
        <w:rPr>
          <w:rFonts w:ascii="Gentleman 400" w:eastAsia="SimSun" w:hAnsi="Gentleman 400" w:cs="Calibri"/>
          <w:color w:val="404040" w:themeColor="text1" w:themeTint="BF"/>
          <w:sz w:val="22"/>
          <w:szCs w:val="22"/>
          <w:lang w:val="en-AU"/>
        </w:rPr>
        <w:t>Not proceed at this stage.</w:t>
      </w:r>
    </w:p>
    <w:p w:rsidR="004E2AAA" w:rsidRPr="00A5043A" w:rsidRDefault="004E2AAA" w:rsidP="004E2AAA">
      <w:pPr>
        <w:overflowPunct w:val="0"/>
        <w:autoSpaceDE w:val="0"/>
        <w:jc w:val="both"/>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jc w:val="both"/>
        <w:textAlignment w:val="baseline"/>
        <w:rPr>
          <w:rFonts w:ascii="Gentleman 400" w:hAnsi="Gentleman 400" w:cs="Calibri"/>
          <w:color w:val="404040" w:themeColor="text1" w:themeTint="BF"/>
          <w:sz w:val="22"/>
          <w:szCs w:val="22"/>
          <w:lang w:val="en-GB" w:eastAsia="ar-SA"/>
        </w:rPr>
      </w:pPr>
      <w:r w:rsidRPr="00A5043A">
        <w:rPr>
          <w:rFonts w:ascii="Gentleman 400" w:hAnsi="Gentleman 400" w:cs="Calibri"/>
          <w:color w:val="404040" w:themeColor="text1" w:themeTint="BF"/>
          <w:sz w:val="22"/>
          <w:szCs w:val="22"/>
          <w:lang w:val="en-GB" w:eastAsia="ar-SA"/>
        </w:rPr>
        <w:t>Once you are happy with this plan and the direction in which it takes you, we suggest that the following be arranged:</w:t>
      </w:r>
    </w:p>
    <w:p w:rsidR="004E2AAA" w:rsidRPr="00A5043A" w:rsidRDefault="004E2AAA" w:rsidP="004E2AAA">
      <w:pPr>
        <w:overflowPunct w:val="0"/>
        <w:autoSpaceDE w:val="0"/>
        <w:textAlignment w:val="baseline"/>
        <w:rPr>
          <w:rFonts w:ascii="Gentleman 400" w:hAnsi="Gentleman 400" w:cs="Calibri"/>
          <w:sz w:val="22"/>
          <w:szCs w:val="22"/>
          <w:lang w:val="en-GB" w:eastAsia="ar-SA"/>
        </w:rPr>
      </w:pPr>
    </w:p>
    <w:tbl>
      <w:tblPr>
        <w:tblW w:w="9899" w:type="dxa"/>
        <w:tblInd w:w="-5" w:type="dxa"/>
        <w:tblLayout w:type="fixed"/>
        <w:tblLook w:val="0000" w:firstRow="0" w:lastRow="0" w:firstColumn="0" w:lastColumn="0" w:noHBand="0" w:noVBand="0"/>
      </w:tblPr>
      <w:tblGrid>
        <w:gridCol w:w="2802"/>
        <w:gridCol w:w="4819"/>
        <w:gridCol w:w="2278"/>
      </w:tblGrid>
      <w:tr w:rsidR="004E2AAA" w:rsidRPr="00A5043A" w:rsidTr="001143DA">
        <w:trPr>
          <w:trHeight w:val="425"/>
        </w:trPr>
        <w:tc>
          <w:tcPr>
            <w:tcW w:w="2802" w:type="dxa"/>
            <w:tcBorders>
              <w:top w:val="single" w:sz="4" w:space="0" w:color="FFFFFF"/>
              <w:left w:val="single" w:sz="4" w:space="0" w:color="FFFFFF"/>
              <w:bottom w:val="single" w:sz="4" w:space="0" w:color="FFFFFF"/>
            </w:tcBorders>
            <w:shd w:val="clear" w:color="auto" w:fill="C5E0B3" w:themeFill="accent6" w:themeFillTint="66"/>
            <w:vAlign w:val="center"/>
          </w:tcPr>
          <w:p w:rsidR="004E2AAA" w:rsidRPr="00A5043A" w:rsidRDefault="004E2AAA" w:rsidP="004E2AAA">
            <w:pPr>
              <w:overflowPunct w:val="0"/>
              <w:autoSpaceDE w:val="0"/>
              <w:textAlignment w:val="baseline"/>
              <w:rPr>
                <w:rFonts w:ascii="Gentleman 400" w:hAnsi="Gentleman 400" w:cs="Calibri"/>
                <w:b/>
                <w:color w:val="000000" w:themeColor="text1"/>
                <w:sz w:val="22"/>
                <w:szCs w:val="22"/>
                <w:lang w:val="en-GB" w:eastAsia="ar-SA"/>
              </w:rPr>
            </w:pPr>
            <w:r w:rsidRPr="00A5043A">
              <w:rPr>
                <w:rFonts w:ascii="Gentleman 400" w:hAnsi="Gentleman 400" w:cs="Calibri"/>
                <w:b/>
                <w:color w:val="000000" w:themeColor="text1"/>
                <w:sz w:val="22"/>
                <w:szCs w:val="22"/>
                <w:lang w:val="en-GB" w:eastAsia="ar-SA"/>
              </w:rPr>
              <w:t>Who</w:t>
            </w:r>
          </w:p>
        </w:tc>
        <w:tc>
          <w:tcPr>
            <w:tcW w:w="4819" w:type="dxa"/>
            <w:tcBorders>
              <w:top w:val="single" w:sz="4" w:space="0" w:color="FFFFFF"/>
              <w:left w:val="single" w:sz="4" w:space="0" w:color="FFFFFF"/>
              <w:bottom w:val="single" w:sz="4" w:space="0" w:color="FFFFFF"/>
            </w:tcBorders>
            <w:shd w:val="clear" w:color="auto" w:fill="C5E0B3" w:themeFill="accent6" w:themeFillTint="66"/>
            <w:vAlign w:val="center"/>
          </w:tcPr>
          <w:p w:rsidR="004E2AAA" w:rsidRPr="00A5043A" w:rsidRDefault="004E2AAA" w:rsidP="004E2AAA">
            <w:pPr>
              <w:overflowPunct w:val="0"/>
              <w:autoSpaceDE w:val="0"/>
              <w:textAlignment w:val="baseline"/>
              <w:rPr>
                <w:rFonts w:ascii="Gentleman 400" w:hAnsi="Gentleman 400" w:cs="Calibri"/>
                <w:b/>
                <w:color w:val="000000" w:themeColor="text1"/>
                <w:sz w:val="22"/>
                <w:szCs w:val="22"/>
                <w:lang w:val="en-GB" w:eastAsia="ar-SA"/>
              </w:rPr>
            </w:pPr>
            <w:r w:rsidRPr="00A5043A">
              <w:rPr>
                <w:rFonts w:ascii="Gentleman 400" w:hAnsi="Gentleman 400" w:cs="Calibri"/>
                <w:b/>
                <w:color w:val="000000" w:themeColor="text1"/>
                <w:sz w:val="22"/>
                <w:szCs w:val="22"/>
                <w:lang w:val="en-GB" w:eastAsia="ar-SA"/>
              </w:rPr>
              <w:t xml:space="preserve">What </w:t>
            </w:r>
          </w:p>
        </w:tc>
        <w:tc>
          <w:tcPr>
            <w:tcW w:w="2278"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vAlign w:val="center"/>
          </w:tcPr>
          <w:p w:rsidR="004E2AAA" w:rsidRPr="00A5043A" w:rsidRDefault="004E2AAA" w:rsidP="004E2AAA">
            <w:pPr>
              <w:overflowPunct w:val="0"/>
              <w:autoSpaceDE w:val="0"/>
              <w:textAlignment w:val="baseline"/>
              <w:rPr>
                <w:rFonts w:ascii="Gentleman 400" w:hAnsi="Gentleman 400" w:cs="Calibri"/>
                <w:color w:val="000000" w:themeColor="text1"/>
                <w:sz w:val="22"/>
                <w:szCs w:val="22"/>
              </w:rPr>
            </w:pPr>
            <w:r w:rsidRPr="00A5043A">
              <w:rPr>
                <w:rFonts w:ascii="Gentleman 400" w:hAnsi="Gentleman 400" w:cs="Calibri"/>
                <w:b/>
                <w:color w:val="000000" w:themeColor="text1"/>
                <w:sz w:val="22"/>
                <w:szCs w:val="22"/>
                <w:lang w:val="en-GB" w:eastAsia="ar-SA"/>
              </w:rPr>
              <w:t>By When</w:t>
            </w:r>
          </w:p>
        </w:tc>
      </w:tr>
      <w:tr w:rsidR="00B95BE4" w:rsidRPr="00A5043A" w:rsidTr="001143DA">
        <w:trPr>
          <w:trHeight w:val="567"/>
        </w:trPr>
        <w:tc>
          <w:tcPr>
            <w:tcW w:w="2802" w:type="dxa"/>
            <w:tcBorders>
              <w:top w:val="single" w:sz="4" w:space="0" w:color="FFFFFF"/>
              <w:left w:val="single" w:sz="4" w:space="0" w:color="FFFFFF"/>
              <w:bottom w:val="single" w:sz="4" w:space="0" w:color="FFFFFF"/>
            </w:tcBorders>
            <w:shd w:val="clear" w:color="auto" w:fill="C5E0B3" w:themeFill="accent6" w:themeFillTint="66"/>
            <w:vAlign w:val="center"/>
          </w:tcPr>
          <w:p w:rsidR="00B95BE4" w:rsidRPr="00EE1148" w:rsidRDefault="00B95BE4" w:rsidP="00B95BE4">
            <w:pPr>
              <w:widowControl w:val="0"/>
              <w:overflowPunct w:val="0"/>
              <w:autoSpaceDE w:val="0"/>
              <w:textAlignment w:val="baseline"/>
              <w:rPr>
                <w:rFonts w:ascii="Gentleman 400" w:hAnsi="Gentleman 400" w:cs="Calibri"/>
                <w:sz w:val="22"/>
                <w:szCs w:val="22"/>
                <w:lang w:val="en-GB" w:eastAsia="ar-SA"/>
              </w:rPr>
            </w:pPr>
            <w:r w:rsidRPr="00EE1148">
              <w:rPr>
                <w:rFonts w:ascii="Gentleman 400" w:hAnsi="Gentleman 400" w:cs="Calibri"/>
                <w:color w:val="FF0000"/>
                <w:sz w:val="22"/>
                <w:szCs w:val="22"/>
              </w:rPr>
              <w:t>Client 1 &amp; Client 2</w:t>
            </w:r>
          </w:p>
        </w:tc>
        <w:tc>
          <w:tcPr>
            <w:tcW w:w="4819" w:type="dxa"/>
            <w:tcBorders>
              <w:top w:val="single" w:sz="4" w:space="0" w:color="FFFFFF"/>
              <w:left w:val="single" w:sz="4" w:space="0" w:color="FFFFFF"/>
              <w:bottom w:val="single" w:sz="4" w:space="0" w:color="FFFFFF"/>
            </w:tcBorders>
            <w:shd w:val="clear" w:color="auto" w:fill="E2EFD9" w:themeFill="accent6" w:themeFillTint="33"/>
            <w:vAlign w:val="center"/>
          </w:tcPr>
          <w:p w:rsidR="00B95BE4" w:rsidRPr="00EE1148" w:rsidRDefault="00B95BE4" w:rsidP="00B95BE4">
            <w:pPr>
              <w:overflowPunct w:val="0"/>
              <w:autoSpaceDE w:val="0"/>
              <w:spacing w:after="120"/>
              <w:textAlignment w:val="baseline"/>
              <w:rPr>
                <w:rFonts w:ascii="Gentleman 400" w:hAnsi="Gentleman 400" w:cs="Calibri"/>
                <w:sz w:val="22"/>
                <w:szCs w:val="22"/>
                <w:lang w:val="en-GB" w:eastAsia="ar-SA"/>
              </w:rPr>
            </w:pPr>
            <w:r w:rsidRPr="00EE1148">
              <w:rPr>
                <w:rFonts w:ascii="Gentleman 400" w:hAnsi="Gentleman 400" w:cs="Calibri"/>
                <w:sz w:val="22"/>
                <w:szCs w:val="22"/>
                <w:lang w:val="en-GB" w:eastAsia="ar-SA"/>
              </w:rPr>
              <w:t>C</w:t>
            </w:r>
            <w:r w:rsidR="003A339F">
              <w:rPr>
                <w:rFonts w:ascii="Gentleman 400" w:hAnsi="Gentleman 400" w:cs="Calibri"/>
                <w:sz w:val="22"/>
                <w:szCs w:val="22"/>
                <w:lang w:val="en-GB" w:eastAsia="ar-SA"/>
              </w:rPr>
              <w:t xml:space="preserve">ompletion of investment </w:t>
            </w:r>
            <w:r w:rsidRPr="00EE1148">
              <w:rPr>
                <w:rFonts w:ascii="Gentleman 400" w:hAnsi="Gentleman 400" w:cs="Calibri"/>
                <w:sz w:val="22"/>
                <w:szCs w:val="22"/>
                <w:lang w:val="en-GB" w:eastAsia="ar-SA"/>
              </w:rPr>
              <w:t>application form/s</w:t>
            </w:r>
          </w:p>
        </w:tc>
        <w:tc>
          <w:tcPr>
            <w:tcW w:w="2278" w:type="dxa"/>
            <w:tcBorders>
              <w:top w:val="single" w:sz="4" w:space="0" w:color="FFFFFF"/>
              <w:left w:val="single" w:sz="4" w:space="0" w:color="FFFFFF"/>
              <w:bottom w:val="single" w:sz="4" w:space="0" w:color="FFFFFF"/>
              <w:right w:val="single" w:sz="4" w:space="0" w:color="FFFFFF"/>
            </w:tcBorders>
            <w:shd w:val="clear" w:color="auto" w:fill="E2EFD9" w:themeFill="accent6" w:themeFillTint="33"/>
            <w:vAlign w:val="center"/>
          </w:tcPr>
          <w:p w:rsidR="00B95BE4" w:rsidRPr="00EE1148" w:rsidRDefault="00B95BE4" w:rsidP="00B95BE4">
            <w:pPr>
              <w:overflowPunct w:val="0"/>
              <w:autoSpaceDE w:val="0"/>
              <w:textAlignment w:val="baseline"/>
              <w:rPr>
                <w:rFonts w:ascii="Gentleman 400" w:hAnsi="Gentleman 400" w:cs="Calibri"/>
                <w:sz w:val="22"/>
                <w:szCs w:val="22"/>
                <w:lang w:val="en-GB" w:eastAsia="ar-SA"/>
              </w:rPr>
            </w:pPr>
            <w:r w:rsidRPr="00EE1148">
              <w:rPr>
                <w:rFonts w:ascii="Gentleman 400" w:hAnsi="Gentleman 400" w:cs="Calibri"/>
                <w:sz w:val="22"/>
                <w:szCs w:val="22"/>
                <w:lang w:val="en-GB" w:eastAsia="ar-SA"/>
              </w:rPr>
              <w:t>1 week</w:t>
            </w:r>
          </w:p>
        </w:tc>
      </w:tr>
      <w:tr w:rsidR="00B95BE4" w:rsidRPr="00A5043A" w:rsidTr="001143DA">
        <w:trPr>
          <w:trHeight w:val="567"/>
        </w:trPr>
        <w:tc>
          <w:tcPr>
            <w:tcW w:w="2802" w:type="dxa"/>
            <w:tcBorders>
              <w:top w:val="single" w:sz="4" w:space="0" w:color="FFFFFF"/>
              <w:left w:val="single" w:sz="4" w:space="0" w:color="FFFFFF"/>
              <w:bottom w:val="single" w:sz="4" w:space="0" w:color="FFFFFF"/>
            </w:tcBorders>
            <w:shd w:val="clear" w:color="auto" w:fill="C5E0B3" w:themeFill="accent6" w:themeFillTint="66"/>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rPr>
              <w:t>(adviser)</w:t>
            </w:r>
          </w:p>
        </w:tc>
        <w:tc>
          <w:tcPr>
            <w:tcW w:w="4819" w:type="dxa"/>
            <w:tcBorders>
              <w:top w:val="single" w:sz="4" w:space="0" w:color="FFFFFF"/>
              <w:left w:val="single" w:sz="4" w:space="0" w:color="FFFFFF"/>
              <w:bottom w:val="single" w:sz="4" w:space="0" w:color="FFFFFF"/>
            </w:tcBorders>
            <w:shd w:val="clear" w:color="auto" w:fill="E2EFD9" w:themeFill="accent6" w:themeFillTint="33"/>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eastAsia="ar-SA"/>
              </w:rPr>
              <w:t>Submission of application forms to insurance &amp; Investment company</w:t>
            </w:r>
          </w:p>
        </w:tc>
        <w:tc>
          <w:tcPr>
            <w:tcW w:w="2278" w:type="dxa"/>
            <w:tcBorders>
              <w:top w:val="single" w:sz="4" w:space="0" w:color="FFFFFF"/>
              <w:left w:val="single" w:sz="4" w:space="0" w:color="FFFFFF"/>
              <w:bottom w:val="single" w:sz="4" w:space="0" w:color="FFFFFF"/>
              <w:right w:val="single" w:sz="4" w:space="0" w:color="FFFFFF"/>
            </w:tcBorders>
            <w:shd w:val="clear" w:color="auto" w:fill="E2EFD9" w:themeFill="accent6" w:themeFillTint="33"/>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eastAsia="ar-SA"/>
              </w:rPr>
              <w:t>1-2 days after completion of application form/upon receipt of outstanding information</w:t>
            </w:r>
          </w:p>
        </w:tc>
      </w:tr>
      <w:tr w:rsidR="00B95BE4" w:rsidRPr="00A5043A" w:rsidTr="001143DA">
        <w:trPr>
          <w:trHeight w:val="567"/>
        </w:trPr>
        <w:tc>
          <w:tcPr>
            <w:tcW w:w="2802" w:type="dxa"/>
            <w:tcBorders>
              <w:top w:val="single" w:sz="4" w:space="0" w:color="FFFFFF"/>
              <w:left w:val="single" w:sz="4" w:space="0" w:color="FFFFFF"/>
              <w:bottom w:val="single" w:sz="4" w:space="0" w:color="FFFFFF"/>
            </w:tcBorders>
            <w:shd w:val="clear" w:color="auto" w:fill="C5E0B3" w:themeFill="accent6" w:themeFillTint="66"/>
            <w:vAlign w:val="center"/>
          </w:tcPr>
          <w:p w:rsidR="00B95BE4" w:rsidRPr="00EE1148" w:rsidRDefault="00B95BE4" w:rsidP="00B95BE4">
            <w:pPr>
              <w:overflowPunct w:val="0"/>
              <w:autoSpaceDE w:val="0"/>
              <w:textAlignment w:val="baseline"/>
              <w:rPr>
                <w:rFonts w:ascii="Gentleman 400" w:hAnsi="Gentleman 400" w:cs="Calibri"/>
                <w:sz w:val="22"/>
                <w:szCs w:val="22"/>
                <w:lang w:val="en-GB" w:eastAsia="ar-SA"/>
              </w:rPr>
            </w:pPr>
            <w:r w:rsidRPr="00EE1148">
              <w:rPr>
                <w:rFonts w:ascii="Gentleman 400" w:hAnsi="Gentleman 400" w:cs="Calibri"/>
                <w:color w:val="FF0000"/>
                <w:sz w:val="22"/>
                <w:szCs w:val="22"/>
                <w:lang w:val="en-GB"/>
              </w:rPr>
              <w:t>(Adviser)</w:t>
            </w:r>
          </w:p>
        </w:tc>
        <w:tc>
          <w:tcPr>
            <w:tcW w:w="4819" w:type="dxa"/>
            <w:tcBorders>
              <w:top w:val="single" w:sz="4" w:space="0" w:color="FFFFFF"/>
              <w:left w:val="single" w:sz="4" w:space="0" w:color="FFFFFF"/>
              <w:bottom w:val="single" w:sz="4" w:space="0" w:color="FFFFFF"/>
            </w:tcBorders>
            <w:shd w:val="clear" w:color="auto" w:fill="E2EFD9" w:themeFill="accent6" w:themeFillTint="33"/>
            <w:vAlign w:val="center"/>
          </w:tcPr>
          <w:p w:rsidR="00B95BE4" w:rsidRPr="00EE1148" w:rsidRDefault="00B95BE4" w:rsidP="00B95BE4">
            <w:pPr>
              <w:overflowPunct w:val="0"/>
              <w:autoSpaceDE w:val="0"/>
              <w:textAlignment w:val="baseline"/>
              <w:rPr>
                <w:rFonts w:ascii="Gentleman 400" w:hAnsi="Gentleman 400" w:cs="Calibri"/>
                <w:sz w:val="22"/>
                <w:szCs w:val="22"/>
                <w:lang w:val="en-GB" w:eastAsia="ar-SA"/>
              </w:rPr>
            </w:pPr>
            <w:r w:rsidRPr="00EE1148">
              <w:rPr>
                <w:rFonts w:ascii="Gentleman 400" w:hAnsi="Gentleman 400" w:cs="Calibri"/>
                <w:sz w:val="22"/>
                <w:szCs w:val="22"/>
                <w:lang w:val="en-GB" w:eastAsia="ar-SA"/>
              </w:rPr>
              <w:t>Submission of application forms to the product providers</w:t>
            </w:r>
          </w:p>
        </w:tc>
        <w:tc>
          <w:tcPr>
            <w:tcW w:w="2278" w:type="dxa"/>
            <w:tcBorders>
              <w:top w:val="single" w:sz="4" w:space="0" w:color="FFFFFF"/>
              <w:left w:val="single" w:sz="4" w:space="0" w:color="FFFFFF"/>
              <w:bottom w:val="single" w:sz="4" w:space="0" w:color="FFFFFF"/>
              <w:right w:val="single" w:sz="4" w:space="0" w:color="FFFFFF"/>
            </w:tcBorders>
            <w:shd w:val="clear" w:color="auto" w:fill="E2EFD9" w:themeFill="accent6" w:themeFillTint="33"/>
            <w:vAlign w:val="center"/>
          </w:tcPr>
          <w:p w:rsidR="00B95BE4" w:rsidRPr="00EE1148" w:rsidRDefault="00B95BE4" w:rsidP="00B95BE4">
            <w:pPr>
              <w:overflowPunct w:val="0"/>
              <w:autoSpaceDE w:val="0"/>
              <w:textAlignment w:val="baseline"/>
              <w:rPr>
                <w:rFonts w:ascii="Gentleman 400" w:hAnsi="Gentleman 400" w:cs="Calibri"/>
                <w:sz w:val="22"/>
                <w:szCs w:val="22"/>
                <w:lang w:val="en-GB" w:eastAsia="ar-SA"/>
              </w:rPr>
            </w:pPr>
            <w:r w:rsidRPr="00EE1148">
              <w:rPr>
                <w:rFonts w:ascii="Gentleman 400" w:hAnsi="Gentleman 400" w:cs="Calibri"/>
                <w:sz w:val="22"/>
                <w:szCs w:val="22"/>
                <w:lang w:val="en-GB" w:eastAsia="ar-SA"/>
              </w:rPr>
              <w:t>1-2 days after completion of application form/upon receipt of outstanding information</w:t>
            </w:r>
          </w:p>
        </w:tc>
      </w:tr>
      <w:tr w:rsidR="00B95BE4" w:rsidRPr="00A5043A" w:rsidTr="001143DA">
        <w:trPr>
          <w:trHeight w:val="567"/>
        </w:trPr>
        <w:tc>
          <w:tcPr>
            <w:tcW w:w="2802" w:type="dxa"/>
            <w:tcBorders>
              <w:top w:val="single" w:sz="4" w:space="0" w:color="FFFFFF"/>
              <w:left w:val="single" w:sz="4" w:space="0" w:color="FFFFFF"/>
              <w:bottom w:val="single" w:sz="4" w:space="0" w:color="FFFFFF"/>
            </w:tcBorders>
            <w:shd w:val="clear" w:color="auto" w:fill="C5E0B3" w:themeFill="accent6" w:themeFillTint="66"/>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eastAsia="ar-SA"/>
              </w:rPr>
              <w:t>Insurance Company</w:t>
            </w:r>
          </w:p>
        </w:tc>
        <w:tc>
          <w:tcPr>
            <w:tcW w:w="4819" w:type="dxa"/>
            <w:tcBorders>
              <w:top w:val="single" w:sz="4" w:space="0" w:color="FFFFFF"/>
              <w:left w:val="single" w:sz="4" w:space="0" w:color="FFFFFF"/>
              <w:bottom w:val="single" w:sz="4" w:space="0" w:color="FFFFFF"/>
            </w:tcBorders>
            <w:shd w:val="clear" w:color="auto" w:fill="E2EFD9" w:themeFill="accent6" w:themeFillTint="33"/>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eastAsia="ar-SA"/>
              </w:rPr>
              <w:t xml:space="preserve">Underwriting process during which time the insurance company </w:t>
            </w:r>
            <w:r w:rsidRPr="00A5043A">
              <w:rPr>
                <w:rFonts w:ascii="Gentleman 400" w:hAnsi="Gentleman 400" w:cs="Calibri"/>
                <w:i/>
                <w:color w:val="000000" w:themeColor="text1"/>
                <w:sz w:val="22"/>
                <w:szCs w:val="22"/>
                <w:lang w:val="en-GB" w:eastAsia="ar-SA"/>
              </w:rPr>
              <w:t>may</w:t>
            </w:r>
            <w:r w:rsidRPr="00A5043A">
              <w:rPr>
                <w:rFonts w:ascii="Gentleman 400" w:hAnsi="Gentleman 400" w:cs="Calibri"/>
                <w:color w:val="000000" w:themeColor="text1"/>
                <w:sz w:val="22"/>
                <w:szCs w:val="22"/>
                <w:lang w:val="en-GB" w:eastAsia="ar-SA"/>
              </w:rPr>
              <w:t xml:space="preserve"> contact you (NB: this may include the insurance company contacting your nominated doctor for further information or arranging a health screen nurse visit)</w:t>
            </w:r>
          </w:p>
        </w:tc>
        <w:tc>
          <w:tcPr>
            <w:tcW w:w="2278" w:type="dxa"/>
            <w:tcBorders>
              <w:top w:val="single" w:sz="4" w:space="0" w:color="FFFFFF"/>
              <w:left w:val="single" w:sz="4" w:space="0" w:color="FFFFFF"/>
              <w:bottom w:val="single" w:sz="4" w:space="0" w:color="FFFFFF"/>
              <w:right w:val="single" w:sz="4" w:space="0" w:color="FFFFFF"/>
            </w:tcBorders>
            <w:shd w:val="clear" w:color="auto" w:fill="E2EFD9" w:themeFill="accent6" w:themeFillTint="33"/>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eastAsia="ar-SA"/>
              </w:rPr>
              <w:t xml:space="preserve">Approximately 1-3 days after the insurer receives your application </w:t>
            </w:r>
          </w:p>
        </w:tc>
      </w:tr>
      <w:tr w:rsidR="00B95BE4" w:rsidRPr="00A5043A" w:rsidTr="001143DA">
        <w:trPr>
          <w:trHeight w:val="567"/>
        </w:trPr>
        <w:tc>
          <w:tcPr>
            <w:tcW w:w="2802" w:type="dxa"/>
            <w:tcBorders>
              <w:top w:val="single" w:sz="4" w:space="0" w:color="FFFFFF"/>
              <w:left w:val="single" w:sz="4" w:space="0" w:color="FFFFFF"/>
              <w:bottom w:val="single" w:sz="4" w:space="0" w:color="FFFFFF"/>
            </w:tcBorders>
            <w:shd w:val="clear" w:color="auto" w:fill="C5E0B3" w:themeFill="accent6" w:themeFillTint="66"/>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rPr>
              <w:t xml:space="preserve">(adviser) </w:t>
            </w:r>
          </w:p>
        </w:tc>
        <w:tc>
          <w:tcPr>
            <w:tcW w:w="4819" w:type="dxa"/>
            <w:tcBorders>
              <w:top w:val="single" w:sz="4" w:space="0" w:color="FFFFFF"/>
              <w:left w:val="single" w:sz="4" w:space="0" w:color="FFFFFF"/>
              <w:bottom w:val="single" w:sz="4" w:space="0" w:color="FFFFFF"/>
            </w:tcBorders>
            <w:shd w:val="clear" w:color="auto" w:fill="E2EFD9" w:themeFill="accent6" w:themeFillTint="33"/>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eastAsia="ar-SA"/>
              </w:rPr>
              <w:t>Advise Client 1 and Client 2 of underwriting decision</w:t>
            </w:r>
          </w:p>
        </w:tc>
        <w:tc>
          <w:tcPr>
            <w:tcW w:w="2278" w:type="dxa"/>
            <w:tcBorders>
              <w:top w:val="single" w:sz="4" w:space="0" w:color="FFFFFF"/>
              <w:left w:val="single" w:sz="4" w:space="0" w:color="FFFFFF"/>
              <w:bottom w:val="single" w:sz="4" w:space="0" w:color="FFFFFF"/>
              <w:right w:val="single" w:sz="4" w:space="0" w:color="FFFFFF"/>
            </w:tcBorders>
            <w:shd w:val="clear" w:color="auto" w:fill="E2EFD9" w:themeFill="accent6" w:themeFillTint="33"/>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eastAsia="ar-SA"/>
              </w:rPr>
              <w:t>Varies – determined by individual underwriting requirements</w:t>
            </w:r>
          </w:p>
        </w:tc>
      </w:tr>
      <w:tr w:rsidR="00B95BE4" w:rsidRPr="00A5043A" w:rsidTr="001143DA">
        <w:trPr>
          <w:trHeight w:val="567"/>
        </w:trPr>
        <w:tc>
          <w:tcPr>
            <w:tcW w:w="2802" w:type="dxa"/>
            <w:tcBorders>
              <w:top w:val="single" w:sz="4" w:space="0" w:color="FFFFFF"/>
              <w:left w:val="single" w:sz="4" w:space="0" w:color="FFFFFF"/>
              <w:bottom w:val="single" w:sz="4" w:space="0" w:color="FFFFFF"/>
            </w:tcBorders>
            <w:shd w:val="clear" w:color="auto" w:fill="C5E0B3" w:themeFill="accent6" w:themeFillTint="66"/>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eastAsia="ar-SA"/>
              </w:rPr>
              <w:t>Insurance Company</w:t>
            </w:r>
          </w:p>
        </w:tc>
        <w:tc>
          <w:tcPr>
            <w:tcW w:w="4819" w:type="dxa"/>
            <w:tcBorders>
              <w:top w:val="single" w:sz="4" w:space="0" w:color="FFFFFF"/>
              <w:left w:val="single" w:sz="4" w:space="0" w:color="FFFFFF"/>
              <w:bottom w:val="single" w:sz="4" w:space="0" w:color="FFFFFF"/>
            </w:tcBorders>
            <w:shd w:val="clear" w:color="auto" w:fill="E2EFD9" w:themeFill="accent6" w:themeFillTint="33"/>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eastAsia="ar-SA"/>
              </w:rPr>
              <w:t>Policy Documents sent to you from Insurance Company</w:t>
            </w:r>
          </w:p>
        </w:tc>
        <w:tc>
          <w:tcPr>
            <w:tcW w:w="2278" w:type="dxa"/>
            <w:tcBorders>
              <w:top w:val="single" w:sz="4" w:space="0" w:color="FFFFFF"/>
              <w:left w:val="single" w:sz="4" w:space="0" w:color="FFFFFF"/>
              <w:bottom w:val="single" w:sz="4" w:space="0" w:color="FFFFFF"/>
              <w:right w:val="single" w:sz="4" w:space="0" w:color="FFFFFF"/>
            </w:tcBorders>
            <w:shd w:val="clear" w:color="auto" w:fill="E2EFD9" w:themeFill="accent6" w:themeFillTint="33"/>
            <w:vAlign w:val="center"/>
          </w:tcPr>
          <w:p w:rsidR="00B95BE4" w:rsidRPr="00A5043A" w:rsidRDefault="00B95BE4" w:rsidP="00B95BE4">
            <w:pPr>
              <w:overflowPunct w:val="0"/>
              <w:autoSpaceDE w:val="0"/>
              <w:textAlignment w:val="baseline"/>
              <w:rPr>
                <w:rFonts w:ascii="Gentleman 400" w:hAnsi="Gentleman 400" w:cs="Calibri"/>
                <w:color w:val="000000" w:themeColor="text1"/>
                <w:sz w:val="22"/>
                <w:szCs w:val="22"/>
                <w:lang w:val="en-GB" w:eastAsia="ar-SA"/>
              </w:rPr>
            </w:pPr>
            <w:r w:rsidRPr="00A5043A">
              <w:rPr>
                <w:rFonts w:ascii="Gentleman 400" w:hAnsi="Gentleman 400" w:cs="Calibri"/>
                <w:color w:val="000000" w:themeColor="text1"/>
                <w:sz w:val="22"/>
                <w:szCs w:val="22"/>
                <w:lang w:val="en-GB" w:eastAsia="ar-SA"/>
              </w:rPr>
              <w:t>1-2 weeks after policy accepted</w:t>
            </w:r>
          </w:p>
        </w:tc>
      </w:tr>
      <w:tr w:rsidR="00B95BE4" w:rsidRPr="00A5043A" w:rsidTr="001143DA">
        <w:trPr>
          <w:trHeight w:val="567"/>
        </w:trPr>
        <w:tc>
          <w:tcPr>
            <w:tcW w:w="2802" w:type="dxa"/>
            <w:tcBorders>
              <w:top w:val="single" w:sz="4" w:space="0" w:color="FFFFFF"/>
              <w:left w:val="single" w:sz="4" w:space="0" w:color="FFFFFF"/>
              <w:bottom w:val="single" w:sz="4" w:space="0" w:color="FFFFFF"/>
            </w:tcBorders>
            <w:shd w:val="clear" w:color="auto" w:fill="C5E0B3" w:themeFill="accent6" w:themeFillTint="66"/>
            <w:vAlign w:val="center"/>
          </w:tcPr>
          <w:p w:rsidR="00B95BE4" w:rsidRPr="00A5043A" w:rsidRDefault="00B95BE4" w:rsidP="00B95BE4">
            <w:pPr>
              <w:overflowPunct w:val="0"/>
              <w:autoSpaceDE w:val="0"/>
              <w:textAlignment w:val="baseline"/>
              <w:rPr>
                <w:rFonts w:ascii="Gentleman 400" w:hAnsi="Gentleman 400" w:cs="Calibri"/>
                <w:sz w:val="22"/>
                <w:szCs w:val="22"/>
                <w:lang w:val="en-GB" w:eastAsia="ar-SA"/>
              </w:rPr>
            </w:pPr>
            <w:r w:rsidRPr="00A5043A">
              <w:rPr>
                <w:rFonts w:ascii="Gentleman 400" w:hAnsi="Gentleman 400" w:cs="Calibri"/>
                <w:sz w:val="22"/>
                <w:szCs w:val="22"/>
                <w:lang w:val="en-GB" w:eastAsia="ar-SA"/>
              </w:rPr>
              <w:t>Investment Product Provider</w:t>
            </w:r>
          </w:p>
        </w:tc>
        <w:tc>
          <w:tcPr>
            <w:tcW w:w="4819" w:type="dxa"/>
            <w:tcBorders>
              <w:top w:val="single" w:sz="4" w:space="0" w:color="FFFFFF"/>
              <w:left w:val="single" w:sz="4" w:space="0" w:color="FFFFFF"/>
              <w:bottom w:val="single" w:sz="4" w:space="0" w:color="FFFFFF"/>
            </w:tcBorders>
            <w:shd w:val="clear" w:color="auto" w:fill="E2EFD9" w:themeFill="accent6" w:themeFillTint="33"/>
            <w:vAlign w:val="center"/>
          </w:tcPr>
          <w:p w:rsidR="00B95BE4" w:rsidRPr="00A5043A" w:rsidRDefault="00B95BE4" w:rsidP="00B95BE4">
            <w:pPr>
              <w:overflowPunct w:val="0"/>
              <w:autoSpaceDE w:val="0"/>
              <w:textAlignment w:val="baseline"/>
              <w:rPr>
                <w:rFonts w:ascii="Gentleman 400" w:hAnsi="Gentleman 400" w:cs="Calibri"/>
                <w:sz w:val="22"/>
                <w:szCs w:val="22"/>
                <w:lang w:val="en-GB" w:eastAsia="ar-SA"/>
              </w:rPr>
            </w:pPr>
            <w:r w:rsidRPr="00A5043A">
              <w:rPr>
                <w:rFonts w:ascii="Gentleman 400" w:hAnsi="Gentleman 400" w:cs="Calibri"/>
                <w:sz w:val="22"/>
                <w:szCs w:val="22"/>
                <w:lang w:val="en-GB" w:eastAsia="ar-SA"/>
              </w:rPr>
              <w:t>Welcome letter (confirming amount invested)</w:t>
            </w:r>
          </w:p>
        </w:tc>
        <w:tc>
          <w:tcPr>
            <w:tcW w:w="2278" w:type="dxa"/>
            <w:tcBorders>
              <w:top w:val="single" w:sz="4" w:space="0" w:color="FFFFFF"/>
              <w:left w:val="single" w:sz="4" w:space="0" w:color="FFFFFF"/>
              <w:bottom w:val="single" w:sz="4" w:space="0" w:color="FFFFFF"/>
              <w:right w:val="single" w:sz="4" w:space="0" w:color="FFFFFF"/>
            </w:tcBorders>
            <w:shd w:val="clear" w:color="auto" w:fill="E2EFD9" w:themeFill="accent6" w:themeFillTint="33"/>
            <w:vAlign w:val="center"/>
          </w:tcPr>
          <w:p w:rsidR="00B95BE4" w:rsidRPr="00A5043A" w:rsidRDefault="00B95BE4" w:rsidP="00B95BE4">
            <w:pPr>
              <w:overflowPunct w:val="0"/>
              <w:autoSpaceDE w:val="0"/>
              <w:textAlignment w:val="baseline"/>
              <w:rPr>
                <w:rFonts w:ascii="Gentleman 400" w:hAnsi="Gentleman 400" w:cs="Calibri"/>
                <w:sz w:val="22"/>
                <w:szCs w:val="22"/>
                <w:lang w:val="en-GB" w:eastAsia="ar-SA"/>
              </w:rPr>
            </w:pPr>
            <w:r w:rsidRPr="00A5043A">
              <w:rPr>
                <w:rFonts w:ascii="Gentleman 400" w:hAnsi="Gentleman 400" w:cs="Calibri"/>
                <w:sz w:val="22"/>
                <w:szCs w:val="22"/>
                <w:lang w:val="en-GB" w:eastAsia="ar-SA"/>
              </w:rPr>
              <w:t>Within 5 days of receipt of investment forms</w:t>
            </w:r>
          </w:p>
        </w:tc>
      </w:tr>
    </w:tbl>
    <w:p w:rsidR="004E2AAA" w:rsidRPr="00A5043A" w:rsidRDefault="004E2AAA" w:rsidP="004E2AAA">
      <w:pPr>
        <w:overflowPunct w:val="0"/>
        <w:autoSpaceDE w:val="0"/>
        <w:textAlignment w:val="baseline"/>
        <w:rPr>
          <w:rFonts w:ascii="Gentleman 400" w:hAnsi="Gentleman 400" w:cs="Calibri"/>
          <w:sz w:val="22"/>
          <w:szCs w:val="22"/>
          <w:lang w:val="en-GB" w:eastAsia="ar-SA"/>
        </w:rPr>
      </w:pPr>
    </w:p>
    <w:p w:rsidR="004E2AAA" w:rsidRPr="00A5043A" w:rsidRDefault="004E2AAA" w:rsidP="004E2AAA">
      <w:pPr>
        <w:overflowPunct w:val="0"/>
        <w:autoSpaceDE w:val="0"/>
        <w:jc w:val="both"/>
        <w:textAlignment w:val="baseline"/>
        <w:rPr>
          <w:rFonts w:ascii="Gentleman 400" w:hAnsi="Gentleman 400" w:cs="Calibri"/>
          <w:color w:val="404040" w:themeColor="text1" w:themeTint="BF"/>
          <w:sz w:val="22"/>
          <w:szCs w:val="22"/>
          <w:lang w:val="en-GB" w:eastAsia="ar-SA"/>
        </w:rPr>
      </w:pPr>
      <w:r w:rsidRPr="00A5043A">
        <w:rPr>
          <w:rFonts w:ascii="Gentleman 400" w:hAnsi="Gentleman 400" w:cs="Calibri"/>
          <w:color w:val="404040" w:themeColor="text1" w:themeTint="BF"/>
          <w:sz w:val="22"/>
          <w:szCs w:val="22"/>
          <w:lang w:val="en-GB" w:eastAsia="ar-SA"/>
        </w:rPr>
        <w:t>If you have any questions relating to this document, the authorisation forms or any part of this process, please don’t hesitate to ask.</w:t>
      </w:r>
    </w:p>
    <w:p w:rsidR="004E2AAA" w:rsidRPr="00A5043A" w:rsidRDefault="004E2AAA" w:rsidP="004E2AAA">
      <w:pPr>
        <w:rPr>
          <w:rFonts w:ascii="Gentleman 400" w:hAnsi="Gentleman 400"/>
        </w:rPr>
      </w:pPr>
      <w:bookmarkStart w:id="57" w:name="_Toc337017625"/>
      <w:r w:rsidRPr="00A5043A">
        <w:rPr>
          <w:rFonts w:ascii="Gentleman 400" w:hAnsi="Gentleman 400"/>
          <w:b/>
          <w:bCs/>
          <w:i/>
          <w:iCs/>
        </w:rPr>
        <w:br w:type="page"/>
      </w:r>
    </w:p>
    <w:p w:rsidR="00395663" w:rsidRPr="00A5043A" w:rsidRDefault="00395663"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58" w:name="_Toc380656238"/>
      <w:bookmarkStart w:id="59" w:name="_Toc508800872"/>
      <w:bookmarkEnd w:id="57"/>
      <w:r w:rsidRPr="00A5043A">
        <w:rPr>
          <w:rFonts w:ascii="Gentleman 400" w:hAnsi="Gentleman 400" w:cstheme="minorHAnsi"/>
          <w:bCs/>
          <w:iCs/>
          <w:caps w:val="0"/>
          <w:color w:val="66B245"/>
          <w:sz w:val="48"/>
          <w:szCs w:val="48"/>
        </w:rPr>
        <w:lastRenderedPageBreak/>
        <w:t>Disclaimer &amp; Acknowledgement</w:t>
      </w:r>
      <w:bookmarkEnd w:id="58"/>
      <w:bookmarkEnd w:id="59"/>
    </w:p>
    <w:p w:rsidR="00395663" w:rsidRPr="00A5043A" w:rsidRDefault="00BE1613" w:rsidP="00395663">
      <w:pPr>
        <w:pStyle w:val="BodyText"/>
        <w:jc w:val="both"/>
        <w:rPr>
          <w:rFonts w:ascii="Gentleman 400" w:hAnsi="Gentleman 400" w:cs="Calibri"/>
          <w:color w:val="404040" w:themeColor="text1" w:themeTint="BF"/>
          <w:sz w:val="22"/>
          <w:szCs w:val="22"/>
          <w:lang w:eastAsia="ar-SA"/>
        </w:rPr>
      </w:pPr>
      <w:r w:rsidRPr="00A5043A">
        <w:rPr>
          <w:rFonts w:ascii="Gentleman 400" w:hAnsi="Gentleman 400" w:cs="Calibri"/>
          <w:sz w:val="22"/>
          <w:szCs w:val="22"/>
          <w:lang w:eastAsia="ar-SA"/>
        </w:rPr>
        <w:br/>
      </w:r>
      <w:r w:rsidR="00395663" w:rsidRPr="00A5043A">
        <w:rPr>
          <w:rFonts w:ascii="Gentleman 400" w:hAnsi="Gentleman 400" w:cs="Calibri"/>
          <w:color w:val="404040" w:themeColor="text1" w:themeTint="BF"/>
          <w:sz w:val="22"/>
          <w:szCs w:val="22"/>
          <w:lang w:eastAsia="ar-SA"/>
        </w:rPr>
        <w:t xml:space="preserve">The information and recommendations in the Statement of Advice are based on current information obtained from your Fact Find (completed at a previous appointment). This document is not intended to be a comprehensive financial plan is limited to the areas you requested and I have collected information relevant only to providing that advice. Its purpose is to outline your </w:t>
      </w:r>
      <w:r w:rsidR="00395663" w:rsidRPr="00A5043A">
        <w:rPr>
          <w:rFonts w:ascii="Gentleman 400" w:hAnsi="Gentleman 400" w:cs="Calibri"/>
          <w:color w:val="FF0000"/>
          <w:sz w:val="22"/>
          <w:szCs w:val="22"/>
          <w:lang w:eastAsia="ar-SA"/>
        </w:rPr>
        <w:t>personal</w:t>
      </w:r>
      <w:r w:rsidR="006D5CF2" w:rsidRPr="00A5043A">
        <w:rPr>
          <w:rFonts w:ascii="Gentleman 400" w:hAnsi="Gentleman 400" w:cs="Calibri"/>
          <w:color w:val="FF0000"/>
          <w:sz w:val="22"/>
          <w:szCs w:val="22"/>
          <w:lang w:eastAsia="ar-SA"/>
        </w:rPr>
        <w:t>/business</w:t>
      </w:r>
      <w:r w:rsidR="00395663" w:rsidRPr="00A5043A">
        <w:rPr>
          <w:rFonts w:ascii="Gentleman 400" w:hAnsi="Gentleman 400" w:cs="Calibri"/>
          <w:color w:val="FF0000"/>
          <w:sz w:val="22"/>
          <w:szCs w:val="22"/>
          <w:lang w:eastAsia="ar-SA"/>
        </w:rPr>
        <w:t xml:space="preserve"> risk </w:t>
      </w:r>
      <w:r w:rsidR="00706100" w:rsidRPr="00A5043A">
        <w:rPr>
          <w:rFonts w:ascii="Gentleman 400" w:hAnsi="Gentleman 400" w:cs="Calibri"/>
          <w:color w:val="FF0000"/>
          <w:sz w:val="22"/>
          <w:szCs w:val="22"/>
          <w:lang w:eastAsia="ar-SA"/>
        </w:rPr>
        <w:t xml:space="preserve">&amp; Investment </w:t>
      </w:r>
      <w:r w:rsidR="00395663" w:rsidRPr="00A5043A">
        <w:rPr>
          <w:rFonts w:ascii="Gentleman 400" w:hAnsi="Gentleman 400" w:cs="Calibri"/>
          <w:color w:val="404040" w:themeColor="text1" w:themeTint="BF"/>
          <w:sz w:val="22"/>
          <w:szCs w:val="22"/>
          <w:lang w:eastAsia="ar-SA"/>
        </w:rPr>
        <w:t>requirements and appropriate solutions to meet these requirements. This is in line with your need for:</w:t>
      </w:r>
    </w:p>
    <w:p w:rsidR="00395663" w:rsidRPr="00B95BE4" w:rsidRDefault="00395663" w:rsidP="00251D7F">
      <w:pPr>
        <w:pStyle w:val="BodyTextBulletsCoverLetter"/>
        <w:numPr>
          <w:ilvl w:val="0"/>
          <w:numId w:val="32"/>
        </w:numPr>
        <w:jc w:val="both"/>
        <w:rPr>
          <w:rFonts w:ascii="Gentleman 400" w:hAnsi="Gentleman 400"/>
          <w:b/>
          <w:color w:val="FF0000"/>
        </w:rPr>
      </w:pPr>
      <w:r w:rsidRPr="00B95BE4">
        <w:rPr>
          <w:rFonts w:ascii="Gentleman 400" w:hAnsi="Gentleman 400"/>
          <w:b/>
          <w:color w:val="FF0000"/>
        </w:rPr>
        <w:t>a mix of self-insurance and insurance products</w:t>
      </w:r>
    </w:p>
    <w:p w:rsidR="00706100" w:rsidRPr="00B95BE4" w:rsidRDefault="00706100" w:rsidP="00251D7F">
      <w:pPr>
        <w:pStyle w:val="ListParagraph"/>
        <w:numPr>
          <w:ilvl w:val="0"/>
          <w:numId w:val="32"/>
        </w:numPr>
        <w:overflowPunct w:val="0"/>
        <w:autoSpaceDE w:val="0"/>
        <w:jc w:val="both"/>
        <w:textAlignment w:val="baseline"/>
        <w:rPr>
          <w:rFonts w:ascii="Gentleman 400" w:hAnsi="Gentleman 400" w:cs="Calibri"/>
          <w:b/>
          <w:color w:val="FF0000"/>
          <w:sz w:val="22"/>
          <w:szCs w:val="22"/>
          <w:lang w:val="en-GB" w:eastAsia="ar-SA"/>
        </w:rPr>
      </w:pPr>
      <w:r w:rsidRPr="00B95BE4">
        <w:rPr>
          <w:rFonts w:ascii="Gentleman 400" w:hAnsi="Gentleman 400" w:cs="Calibri"/>
          <w:b/>
          <w:color w:val="FF0000"/>
          <w:sz w:val="22"/>
          <w:szCs w:val="22"/>
          <w:lang w:val="en-GB" w:eastAsia="ar-SA"/>
        </w:rPr>
        <w:t>a diversified, tax effective managed fund with quality underlying investment methodology.</w:t>
      </w:r>
    </w:p>
    <w:p w:rsidR="00706100" w:rsidRPr="00A5043A" w:rsidRDefault="00706100" w:rsidP="00B95BE4">
      <w:pPr>
        <w:pStyle w:val="BodyTextBulletsCoverLetter"/>
        <w:jc w:val="both"/>
        <w:rPr>
          <w:rFonts w:ascii="Gentleman 400" w:hAnsi="Gentleman 400"/>
          <w:b/>
          <w:color w:val="404040" w:themeColor="text1" w:themeTint="BF"/>
        </w:rPr>
      </w:pPr>
    </w:p>
    <w:p w:rsidR="00395663" w:rsidRPr="00A5043A" w:rsidRDefault="00395663" w:rsidP="00395663">
      <w:pPr>
        <w:pStyle w:val="BodyText"/>
        <w:spacing w:before="100"/>
        <w:jc w:val="both"/>
        <w:rPr>
          <w:rFonts w:ascii="Gentleman 400" w:hAnsi="Gentleman 400" w:cs="Calibri"/>
          <w:color w:val="404040" w:themeColor="text1" w:themeTint="BF"/>
          <w:sz w:val="22"/>
          <w:szCs w:val="22"/>
          <w:lang w:eastAsia="ar-SA"/>
        </w:rPr>
      </w:pPr>
      <w:r w:rsidRPr="00A5043A">
        <w:rPr>
          <w:rFonts w:ascii="Gentleman 400" w:hAnsi="Gentleman 400" w:cs="Calibri"/>
          <w:color w:val="404040" w:themeColor="text1" w:themeTint="BF"/>
          <w:sz w:val="22"/>
          <w:szCs w:val="22"/>
          <w:lang w:eastAsia="ar-SA"/>
        </w:rPr>
        <w:t>Before acting on this advice, please consider how it may affect your overall circumstances and whether it is appropriate for you. If not, we will need to reassess your requirements. The recommendations made in this plan should be acted on within 30 days</w:t>
      </w:r>
    </w:p>
    <w:p w:rsidR="00395663" w:rsidRPr="00A5043A" w:rsidRDefault="00395663" w:rsidP="00395663">
      <w:pPr>
        <w:pStyle w:val="BodyText"/>
        <w:jc w:val="both"/>
        <w:rPr>
          <w:rFonts w:ascii="Gentleman 400" w:hAnsi="Gentleman 400" w:cs="Calibri"/>
          <w:color w:val="404040" w:themeColor="text1" w:themeTint="BF"/>
          <w:sz w:val="22"/>
          <w:szCs w:val="22"/>
          <w:lang w:eastAsia="ar-SA"/>
        </w:rPr>
      </w:pPr>
      <w:r w:rsidRPr="00A5043A">
        <w:rPr>
          <w:rFonts w:ascii="Gentleman 400" w:hAnsi="Gentleman 400" w:cs="Calibri"/>
          <w:color w:val="404040" w:themeColor="text1" w:themeTint="BF"/>
          <w:sz w:val="22"/>
          <w:szCs w:val="22"/>
          <w:lang w:eastAsia="ar-SA"/>
        </w:rPr>
        <w:t xml:space="preserve">All reasonable care and prudence has been applied to the preparation of this Statement of Advice to ensure the information is accurate and appropriate to your situation. However, no liability is accepted for errors or omissions contained herein. </w:t>
      </w:r>
    </w:p>
    <w:p w:rsidR="00395663" w:rsidRDefault="00395663" w:rsidP="00395663">
      <w:pPr>
        <w:pStyle w:val="BodyText"/>
        <w:jc w:val="both"/>
        <w:rPr>
          <w:rFonts w:ascii="Gentleman 400" w:hAnsi="Gentleman 400" w:cs="Calibri"/>
          <w:color w:val="404040" w:themeColor="text1" w:themeTint="BF"/>
          <w:sz w:val="22"/>
          <w:szCs w:val="22"/>
          <w:lang w:eastAsia="ar-SA"/>
        </w:rPr>
      </w:pPr>
      <w:r w:rsidRPr="00A5043A">
        <w:rPr>
          <w:rFonts w:ascii="Gentleman 400" w:hAnsi="Gentleman 400" w:cs="Calibri"/>
          <w:color w:val="404040" w:themeColor="text1" w:themeTint="BF"/>
          <w:sz w:val="22"/>
          <w:szCs w:val="22"/>
          <w:lang w:eastAsia="ar-SA"/>
        </w:rPr>
        <w:t xml:space="preserve">Comments and advice are based on my understanding of current taxation and other relevant legislation. I </w:t>
      </w:r>
      <w:r w:rsidR="002028E9" w:rsidRPr="00A5043A">
        <w:rPr>
          <w:rFonts w:ascii="Gentleman 400" w:hAnsi="Gentleman 400" w:cs="Calibri"/>
          <w:color w:val="404040" w:themeColor="text1" w:themeTint="BF"/>
          <w:sz w:val="22"/>
          <w:szCs w:val="22"/>
          <w:lang w:eastAsia="ar-SA"/>
        </w:rPr>
        <w:t>(adviser)</w:t>
      </w:r>
      <w:r w:rsidR="006D5CF2" w:rsidRPr="00A5043A">
        <w:rPr>
          <w:rFonts w:ascii="Gentleman 400" w:hAnsi="Gentleman 400" w:cs="Calibri"/>
          <w:color w:val="404040" w:themeColor="text1" w:themeTint="BF"/>
          <w:sz w:val="22"/>
          <w:szCs w:val="22"/>
          <w:lang w:eastAsia="ar-SA"/>
        </w:rPr>
        <w:t>,</w:t>
      </w:r>
      <w:r w:rsidRPr="00A5043A">
        <w:rPr>
          <w:rFonts w:ascii="Gentleman 400" w:hAnsi="Gentleman 400" w:cs="Calibri"/>
          <w:color w:val="404040" w:themeColor="text1" w:themeTint="BF"/>
          <w:sz w:val="22"/>
          <w:szCs w:val="22"/>
          <w:lang w:eastAsia="ar-SA"/>
        </w:rPr>
        <w:t xml:space="preserve"> am not nor is APEX Advice Group (or any of its associated companies), legal or taxation experts. If you have a </w:t>
      </w:r>
      <w:proofErr w:type="gramStart"/>
      <w:r w:rsidRPr="00A5043A">
        <w:rPr>
          <w:rFonts w:ascii="Gentleman 400" w:hAnsi="Gentleman 400" w:cs="Calibri"/>
          <w:color w:val="404040" w:themeColor="text1" w:themeTint="BF"/>
          <w:sz w:val="22"/>
          <w:szCs w:val="22"/>
          <w:lang w:eastAsia="ar-SA"/>
        </w:rPr>
        <w:t>particular concern</w:t>
      </w:r>
      <w:proofErr w:type="gramEnd"/>
      <w:r w:rsidRPr="00A5043A">
        <w:rPr>
          <w:rFonts w:ascii="Gentleman 400" w:hAnsi="Gentleman 400" w:cs="Calibri"/>
          <w:color w:val="404040" w:themeColor="text1" w:themeTint="BF"/>
          <w:sz w:val="22"/>
          <w:szCs w:val="22"/>
          <w:lang w:eastAsia="ar-SA"/>
        </w:rPr>
        <w:t xml:space="preserve"> in these areas I strongly recommend you seek professional advice from a tax or legal specialist.</w:t>
      </w:r>
    </w:p>
    <w:p w:rsidR="00B95BE4" w:rsidRPr="00B95BE4" w:rsidRDefault="00B95BE4" w:rsidP="00395663">
      <w:pPr>
        <w:pStyle w:val="BodyText"/>
        <w:jc w:val="both"/>
        <w:rPr>
          <w:rFonts w:ascii="Gentleman 400" w:hAnsi="Gentleman 400" w:cs="Calibri"/>
          <w:color w:val="FF0000"/>
          <w:sz w:val="22"/>
          <w:szCs w:val="22"/>
          <w:lang w:eastAsia="ar-SA"/>
        </w:rPr>
      </w:pPr>
      <w:r w:rsidRPr="00EE1148">
        <w:rPr>
          <w:rFonts w:ascii="Gentleman 400" w:hAnsi="Gentleman 400" w:cs="Calibri"/>
          <w:color w:val="FF0000"/>
          <w:sz w:val="22"/>
          <w:szCs w:val="22"/>
          <w:lang w:eastAsia="ar-SA"/>
        </w:rPr>
        <w:t xml:space="preserve">I, (Adviser), APEX Advice Group, any of its associated companies or any other person or company are unable to guarantee any returns of either capital or income from the investments recommended in this report. These recommendations are made based on my professional opinion and my assessment of your financial ability and appetite for risk. </w:t>
      </w:r>
    </w:p>
    <w:p w:rsidR="00395663" w:rsidRPr="00A5043A" w:rsidRDefault="00395663" w:rsidP="00395663">
      <w:pPr>
        <w:pStyle w:val="BodyText"/>
        <w:jc w:val="both"/>
        <w:rPr>
          <w:rFonts w:ascii="Gentleman 400" w:hAnsi="Gentleman 400" w:cs="Calibri"/>
          <w:color w:val="404040" w:themeColor="text1" w:themeTint="BF"/>
          <w:sz w:val="22"/>
          <w:szCs w:val="22"/>
          <w:lang w:eastAsia="ar-SA"/>
        </w:rPr>
      </w:pPr>
      <w:r w:rsidRPr="00A5043A">
        <w:rPr>
          <w:rFonts w:ascii="Gentleman 400" w:hAnsi="Gentleman 400" w:cs="Calibri"/>
          <w:color w:val="404040" w:themeColor="text1" w:themeTint="BF"/>
          <w:sz w:val="22"/>
          <w:szCs w:val="22"/>
          <w:lang w:eastAsia="ar-SA"/>
        </w:rPr>
        <w:t>In preparing this document I have made certain assumptions that we believe are reasonable and these are as follows:</w:t>
      </w:r>
    </w:p>
    <w:p w:rsidR="00395663" w:rsidRPr="00B95BE4" w:rsidRDefault="00395663" w:rsidP="00251D7F">
      <w:pPr>
        <w:pStyle w:val="BodyTextBulletsCoverLetter"/>
        <w:numPr>
          <w:ilvl w:val="0"/>
          <w:numId w:val="1"/>
        </w:numPr>
        <w:tabs>
          <w:tab w:val="clear" w:pos="360"/>
        </w:tabs>
        <w:ind w:left="850" w:hanging="357"/>
        <w:jc w:val="both"/>
        <w:rPr>
          <w:rFonts w:ascii="Gentleman 400" w:hAnsi="Gentleman 400"/>
          <w:color w:val="FF0000"/>
        </w:rPr>
      </w:pPr>
      <w:r w:rsidRPr="00B95BE4">
        <w:rPr>
          <w:rFonts w:ascii="Gentleman 400" w:hAnsi="Gentleman 400"/>
          <w:color w:val="FF0000"/>
        </w:rPr>
        <w:t>Current income will remain stable and continue until you retire at 65.</w:t>
      </w:r>
    </w:p>
    <w:p w:rsidR="00706100" w:rsidRDefault="00706100" w:rsidP="00251D7F">
      <w:pPr>
        <w:pStyle w:val="BodyTextBulletsCoverLetter"/>
        <w:numPr>
          <w:ilvl w:val="0"/>
          <w:numId w:val="1"/>
        </w:numPr>
        <w:tabs>
          <w:tab w:val="clear" w:pos="360"/>
        </w:tabs>
        <w:ind w:left="850" w:hanging="357"/>
        <w:jc w:val="both"/>
        <w:rPr>
          <w:rFonts w:ascii="Gentleman 400" w:hAnsi="Gentleman 400"/>
          <w:color w:val="FF0000"/>
        </w:rPr>
      </w:pPr>
      <w:r w:rsidRPr="00B95BE4">
        <w:rPr>
          <w:rFonts w:ascii="Gentleman 400" w:hAnsi="Gentleman 400"/>
          <w:color w:val="FF0000"/>
        </w:rPr>
        <w:t>Rates of return will not change and inflation will remain level</w:t>
      </w:r>
    </w:p>
    <w:p w:rsidR="00B95BE4" w:rsidRPr="00EE1148" w:rsidRDefault="00B95BE4" w:rsidP="00B95BE4">
      <w:pPr>
        <w:pStyle w:val="BodyTextBulletsCoverLetter"/>
        <w:numPr>
          <w:ilvl w:val="0"/>
          <w:numId w:val="1"/>
        </w:numPr>
        <w:tabs>
          <w:tab w:val="clear" w:pos="360"/>
        </w:tabs>
        <w:ind w:left="850" w:hanging="357"/>
        <w:jc w:val="both"/>
        <w:rPr>
          <w:rFonts w:ascii="Gentleman 400" w:hAnsi="Gentleman 400"/>
          <w:color w:val="auto"/>
        </w:rPr>
      </w:pPr>
      <w:r w:rsidRPr="00EE1148">
        <w:rPr>
          <w:rFonts w:ascii="Gentleman 400" w:hAnsi="Gentleman 400"/>
          <w:color w:val="FF0000"/>
        </w:rPr>
        <w:t xml:space="preserve">The real rate of return on a conservative investment is 2.1%, a balanced investment is 2.6% and a growth investment is 3% (as provided by Frank Russell NZ Limited as the expected return on these portfolios) </w:t>
      </w:r>
    </w:p>
    <w:p w:rsidR="00B95BE4" w:rsidRPr="00B95BE4" w:rsidRDefault="00B95BE4" w:rsidP="00B95BE4">
      <w:pPr>
        <w:pStyle w:val="BodyTextBulletsCoverLetter"/>
        <w:jc w:val="both"/>
        <w:rPr>
          <w:rFonts w:ascii="Gentleman 400" w:hAnsi="Gentleman 400"/>
          <w:color w:val="FF0000"/>
        </w:rPr>
      </w:pPr>
    </w:p>
    <w:p w:rsidR="00706100" w:rsidRPr="00A5043A" w:rsidRDefault="00706100" w:rsidP="00706100">
      <w:pPr>
        <w:pStyle w:val="BodyTextBulletsCoverLetter"/>
        <w:ind w:left="493" w:firstLine="0"/>
        <w:jc w:val="both"/>
        <w:rPr>
          <w:rFonts w:ascii="Gentleman 400" w:hAnsi="Gentleman 400"/>
          <w:color w:val="404040" w:themeColor="text1" w:themeTint="BF"/>
        </w:rPr>
      </w:pPr>
    </w:p>
    <w:p w:rsidR="00395663" w:rsidRPr="00A5043A" w:rsidRDefault="00395663" w:rsidP="00395663">
      <w:pPr>
        <w:pStyle w:val="BodyText"/>
        <w:spacing w:before="100"/>
        <w:jc w:val="both"/>
        <w:rPr>
          <w:rFonts w:ascii="Gentleman 400" w:hAnsi="Gentleman 400" w:cs="Calibri"/>
          <w:color w:val="404040" w:themeColor="text1" w:themeTint="BF"/>
          <w:sz w:val="22"/>
          <w:szCs w:val="22"/>
          <w:lang w:eastAsia="ar-SA"/>
        </w:rPr>
      </w:pPr>
      <w:r w:rsidRPr="00A5043A">
        <w:rPr>
          <w:rFonts w:ascii="Gentleman 400" w:hAnsi="Gentleman 400" w:cs="Calibri"/>
          <w:color w:val="404040" w:themeColor="text1" w:themeTint="BF"/>
          <w:sz w:val="22"/>
          <w:szCs w:val="22"/>
          <w:lang w:eastAsia="ar-SA"/>
        </w:rPr>
        <w:t>Should you disagree with any of these assumptions or if we have misinterpreted or overlooked any information you have provided you should let me know immediately as any recommendations I have provided may not be relevant to your situation.</w:t>
      </w:r>
    </w:p>
    <w:p w:rsidR="00395663" w:rsidRPr="00A5043A" w:rsidRDefault="00395663" w:rsidP="00395663">
      <w:pPr>
        <w:pStyle w:val="BodyText"/>
        <w:jc w:val="both"/>
        <w:rPr>
          <w:rFonts w:ascii="Gentleman 400" w:hAnsi="Gentleman 400" w:cs="Calibri"/>
          <w:color w:val="404040" w:themeColor="text1" w:themeTint="BF"/>
          <w:sz w:val="22"/>
          <w:szCs w:val="22"/>
          <w:lang w:eastAsia="ar-SA"/>
        </w:rPr>
      </w:pPr>
      <w:r w:rsidRPr="00A5043A">
        <w:rPr>
          <w:rFonts w:ascii="Gentleman 400" w:hAnsi="Gentleman 400" w:cs="Calibri"/>
          <w:color w:val="404040" w:themeColor="text1" w:themeTint="BF"/>
          <w:sz w:val="22"/>
          <w:szCs w:val="22"/>
          <w:lang w:eastAsia="ar-SA"/>
        </w:rPr>
        <w:t>At the first interview, I provided you with the following documents:</w:t>
      </w:r>
    </w:p>
    <w:p w:rsidR="00395663" w:rsidRPr="00A5043A" w:rsidRDefault="00395663" w:rsidP="00251D7F">
      <w:pPr>
        <w:pStyle w:val="BodyTextBulletsCoverLetter"/>
        <w:numPr>
          <w:ilvl w:val="0"/>
          <w:numId w:val="1"/>
        </w:numPr>
        <w:tabs>
          <w:tab w:val="clear" w:pos="360"/>
        </w:tabs>
        <w:ind w:left="850" w:hanging="357"/>
        <w:jc w:val="both"/>
        <w:rPr>
          <w:rFonts w:ascii="Gentleman 400" w:hAnsi="Gentleman 400"/>
          <w:color w:val="404040" w:themeColor="text1" w:themeTint="BF"/>
        </w:rPr>
      </w:pPr>
      <w:r w:rsidRPr="00A5043A">
        <w:rPr>
          <w:rFonts w:ascii="Gentleman 400" w:hAnsi="Gentleman 400"/>
          <w:color w:val="404040" w:themeColor="text1" w:themeTint="BF"/>
        </w:rPr>
        <w:t>Disclosure Documents</w:t>
      </w:r>
    </w:p>
    <w:p w:rsidR="00395663" w:rsidRPr="00A5043A" w:rsidRDefault="00395663" w:rsidP="00251D7F">
      <w:pPr>
        <w:pStyle w:val="BodyTextBulletsCoverLetter"/>
        <w:numPr>
          <w:ilvl w:val="0"/>
          <w:numId w:val="1"/>
        </w:numPr>
        <w:tabs>
          <w:tab w:val="clear" w:pos="360"/>
        </w:tabs>
        <w:ind w:left="850" w:hanging="357"/>
        <w:jc w:val="both"/>
        <w:rPr>
          <w:rFonts w:ascii="Gentleman 400" w:hAnsi="Gentleman 400"/>
          <w:color w:val="404040" w:themeColor="text1" w:themeTint="BF"/>
        </w:rPr>
      </w:pPr>
      <w:r w:rsidRPr="00A5043A">
        <w:rPr>
          <w:rFonts w:ascii="Gentleman 400" w:hAnsi="Gentleman 400"/>
          <w:color w:val="404040" w:themeColor="text1" w:themeTint="BF"/>
        </w:rPr>
        <w:t>Scope of Engagement</w:t>
      </w:r>
    </w:p>
    <w:p w:rsidR="00395663" w:rsidRPr="00A5043A" w:rsidRDefault="00395663" w:rsidP="00395663">
      <w:pPr>
        <w:pStyle w:val="BodyText"/>
        <w:spacing w:before="100"/>
        <w:jc w:val="both"/>
        <w:rPr>
          <w:rFonts w:ascii="Gentleman 400" w:hAnsi="Gentleman 400" w:cs="Calibri"/>
          <w:color w:val="404040" w:themeColor="text1" w:themeTint="BF"/>
          <w:sz w:val="22"/>
          <w:szCs w:val="22"/>
          <w:lang w:eastAsia="ar-SA"/>
        </w:rPr>
      </w:pPr>
      <w:r w:rsidRPr="00A5043A">
        <w:rPr>
          <w:rFonts w:ascii="Gentleman 400" w:hAnsi="Gentleman 400" w:cs="Calibri"/>
          <w:color w:val="404040" w:themeColor="text1" w:themeTint="BF"/>
          <w:sz w:val="22"/>
          <w:szCs w:val="22"/>
          <w:lang w:eastAsia="ar-SA"/>
        </w:rPr>
        <w:t>If you no longer have these, or require a refreshed copy, please feel free to ask and I will be happy to provide them.</w:t>
      </w:r>
    </w:p>
    <w:p w:rsidR="00395663" w:rsidRPr="00A5043A" w:rsidRDefault="00395663">
      <w:pPr>
        <w:suppressAutoHyphens w:val="0"/>
        <w:spacing w:after="160" w:line="259" w:lineRule="auto"/>
        <w:rPr>
          <w:rFonts w:ascii="Gentleman 400" w:hAnsi="Gentleman 400" w:cs="Calibri"/>
          <w:b/>
          <w:bCs/>
          <w:iCs/>
          <w:color w:val="002060"/>
          <w:sz w:val="38"/>
          <w:szCs w:val="38"/>
          <w:lang w:val="en-GB" w:eastAsia="ar-SA"/>
        </w:rPr>
      </w:pPr>
      <w:r w:rsidRPr="00A5043A">
        <w:rPr>
          <w:rFonts w:ascii="Gentleman 400" w:hAnsi="Gentleman 400"/>
          <w:lang w:val="en-GB" w:eastAsia="ar-SA"/>
        </w:rPr>
        <w:br w:type="page"/>
      </w:r>
    </w:p>
    <w:p w:rsidR="004E2AAA" w:rsidRPr="00A5043A" w:rsidRDefault="004E2AAA"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60" w:name="_Toc337017626"/>
      <w:bookmarkStart w:id="61" w:name="_Toc508800873"/>
      <w:r w:rsidRPr="00A5043A">
        <w:rPr>
          <w:rFonts w:ascii="Gentleman 400" w:hAnsi="Gentleman 400" w:cstheme="minorHAnsi"/>
          <w:bCs/>
          <w:iCs/>
          <w:caps w:val="0"/>
          <w:color w:val="66B245"/>
          <w:sz w:val="48"/>
          <w:szCs w:val="48"/>
        </w:rPr>
        <w:lastRenderedPageBreak/>
        <w:t>Authority to Proceed</w:t>
      </w:r>
      <w:bookmarkEnd w:id="60"/>
      <w:bookmarkEnd w:id="61"/>
    </w:p>
    <w:p w:rsidR="004E2AAA" w:rsidRPr="00A5043A" w:rsidRDefault="000E133B" w:rsidP="004E2AAA">
      <w:pPr>
        <w:widowControl w:val="0"/>
        <w:overflowPunct w:val="0"/>
        <w:autoSpaceDE w:val="0"/>
        <w:textAlignment w:val="baseline"/>
        <w:rPr>
          <w:rFonts w:ascii="Gentleman 400" w:hAnsi="Gentleman 400" w:cs="Calibri"/>
          <w:color w:val="404040" w:themeColor="text1" w:themeTint="BF"/>
          <w:sz w:val="22"/>
          <w:szCs w:val="22"/>
          <w:lang w:val="en-AU" w:eastAsia="en-AU"/>
        </w:rPr>
      </w:pPr>
      <w:r w:rsidRPr="00A5043A">
        <w:rPr>
          <w:rFonts w:ascii="Gentleman 400" w:hAnsi="Gentleman 400" w:cs="Calibri"/>
          <w:color w:val="000000"/>
          <w:sz w:val="22"/>
          <w:szCs w:val="22"/>
          <w:lang w:val="en-AU" w:eastAsia="en-AU"/>
        </w:rPr>
        <w:br/>
      </w:r>
      <w:r w:rsidR="004E2AAA" w:rsidRPr="00A5043A">
        <w:rPr>
          <w:rFonts w:ascii="Gentleman 400" w:hAnsi="Gentleman 400" w:cs="Calibri"/>
          <w:color w:val="404040" w:themeColor="text1" w:themeTint="BF"/>
          <w:sz w:val="22"/>
          <w:szCs w:val="22"/>
          <w:lang w:val="en-AU" w:eastAsia="en-AU"/>
        </w:rPr>
        <w:t>Please tick the relevant boxes that apply to you and sign the declaration.</w:t>
      </w:r>
    </w:p>
    <w:p w:rsidR="004E2AAA" w:rsidRPr="00A5043A" w:rsidRDefault="004E2AAA" w:rsidP="004E2AAA">
      <w:pPr>
        <w:widowControl w:val="0"/>
        <w:overflowPunct w:val="0"/>
        <w:autoSpaceDE w:val="0"/>
        <w:textAlignment w:val="baseline"/>
        <w:rPr>
          <w:rFonts w:ascii="Gentleman 400" w:hAnsi="Gentleman 400" w:cs="Calibri"/>
          <w:color w:val="404040" w:themeColor="text1" w:themeTint="BF"/>
          <w:sz w:val="22"/>
          <w:szCs w:val="22"/>
          <w:lang w:val="en-AU" w:eastAsia="en-AU"/>
        </w:rPr>
      </w:pPr>
    </w:p>
    <w:tbl>
      <w:tblPr>
        <w:tblW w:w="0" w:type="auto"/>
        <w:tblInd w:w="113" w:type="dxa"/>
        <w:tblLayout w:type="fixed"/>
        <w:tblCellMar>
          <w:left w:w="113" w:type="dxa"/>
          <w:right w:w="113" w:type="dxa"/>
        </w:tblCellMar>
        <w:tblLook w:val="0000" w:firstRow="0" w:lastRow="0" w:firstColumn="0" w:lastColumn="0" w:noHBand="0" w:noVBand="0"/>
      </w:tblPr>
      <w:tblGrid>
        <w:gridCol w:w="9933"/>
      </w:tblGrid>
      <w:tr w:rsidR="001143DA" w:rsidRPr="00A5043A" w:rsidTr="001143DA">
        <w:trPr>
          <w:cantSplit/>
          <w:trHeight w:val="425"/>
        </w:trPr>
        <w:tc>
          <w:tcPr>
            <w:tcW w:w="9933"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vAlign w:val="center"/>
          </w:tcPr>
          <w:p w:rsidR="004E2AAA" w:rsidRPr="00A5043A" w:rsidRDefault="004E2AAA" w:rsidP="00251D7F">
            <w:pPr>
              <w:numPr>
                <w:ilvl w:val="0"/>
                <w:numId w:val="7"/>
              </w:numPr>
              <w:overflowPunct w:val="0"/>
              <w:autoSpaceDE w:val="0"/>
              <w:textAlignment w:val="baseline"/>
              <w:rPr>
                <w:rFonts w:ascii="Gentleman 400" w:hAnsi="Gentleman 400" w:cs="Calibri"/>
                <w:color w:val="404040" w:themeColor="text1" w:themeTint="BF"/>
                <w:sz w:val="22"/>
                <w:szCs w:val="22"/>
                <w:lang w:val="en-GB" w:eastAsia="ar-SA"/>
              </w:rPr>
            </w:pPr>
            <w:r w:rsidRPr="00A5043A">
              <w:rPr>
                <w:rFonts w:ascii="Gentleman 400" w:hAnsi="Gentleman 400" w:cs="Calibri"/>
                <w:color w:val="404040" w:themeColor="text1" w:themeTint="BF"/>
                <w:sz w:val="22"/>
                <w:szCs w:val="22"/>
                <w:lang w:val="en-GB" w:eastAsia="ar-SA"/>
              </w:rPr>
              <w:t>I acknowledge that I have read and understand this report and confirm that it accurately reflects the information that I have provided.</w:t>
            </w:r>
          </w:p>
        </w:tc>
      </w:tr>
      <w:tr w:rsidR="001143DA" w:rsidRPr="00A5043A" w:rsidTr="001143DA">
        <w:trPr>
          <w:cantSplit/>
          <w:trHeight w:val="425"/>
        </w:trPr>
        <w:tc>
          <w:tcPr>
            <w:tcW w:w="9933"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vAlign w:val="center"/>
          </w:tcPr>
          <w:p w:rsidR="00D5662D" w:rsidRPr="00A5043A" w:rsidRDefault="00D5662D" w:rsidP="00251D7F">
            <w:pPr>
              <w:numPr>
                <w:ilvl w:val="0"/>
                <w:numId w:val="7"/>
              </w:numPr>
              <w:overflowPunct w:val="0"/>
              <w:autoSpaceDE w:val="0"/>
              <w:textAlignment w:val="baseline"/>
              <w:rPr>
                <w:rFonts w:ascii="Gentleman 400" w:hAnsi="Gentleman 400" w:cs="Calibri"/>
                <w:color w:val="404040" w:themeColor="text1" w:themeTint="BF"/>
                <w:sz w:val="22"/>
                <w:szCs w:val="22"/>
                <w:lang w:val="en-AU" w:eastAsia="en-AU"/>
              </w:rPr>
            </w:pPr>
            <w:r w:rsidRPr="00A5043A">
              <w:rPr>
                <w:rFonts w:ascii="Gentleman 400" w:hAnsi="Gentleman 400" w:cs="Calibri"/>
                <w:color w:val="404040" w:themeColor="text1" w:themeTint="BF"/>
                <w:sz w:val="22"/>
                <w:szCs w:val="22"/>
                <w:lang w:val="en-GB" w:eastAsia="ar-SA"/>
              </w:rPr>
              <w:t xml:space="preserve">I acknowledge that I have received a copy of </w:t>
            </w:r>
            <w:r w:rsidR="002028E9" w:rsidRPr="00A5043A">
              <w:rPr>
                <w:rFonts w:ascii="Gentleman 400" w:hAnsi="Gentleman 400" w:cs="Calibri"/>
                <w:color w:val="FF0000"/>
                <w:sz w:val="22"/>
                <w:szCs w:val="22"/>
                <w:lang w:val="en-GB" w:eastAsia="ar-SA"/>
              </w:rPr>
              <w:t>(adviser)</w:t>
            </w:r>
            <w:r w:rsidR="002028E9" w:rsidRPr="00A5043A">
              <w:rPr>
                <w:rFonts w:ascii="Gentleman 400" w:hAnsi="Gentleman 400" w:cs="Calibri"/>
                <w:color w:val="404040" w:themeColor="text1" w:themeTint="BF"/>
                <w:sz w:val="22"/>
                <w:szCs w:val="22"/>
                <w:lang w:val="en-GB" w:eastAsia="ar-SA"/>
              </w:rPr>
              <w:t>’s</w:t>
            </w:r>
            <w:r w:rsidR="006D5CF2" w:rsidRPr="00A5043A">
              <w:rPr>
                <w:rFonts w:ascii="Gentleman 400" w:hAnsi="Gentleman 400" w:cs="Calibri"/>
                <w:color w:val="404040" w:themeColor="text1" w:themeTint="BF"/>
                <w:sz w:val="22"/>
                <w:szCs w:val="22"/>
                <w:lang w:val="en-GB" w:eastAsia="ar-SA"/>
              </w:rPr>
              <w:t xml:space="preserve"> </w:t>
            </w:r>
            <w:r w:rsidR="00B95BE4">
              <w:rPr>
                <w:rFonts w:ascii="Gentleman 400" w:hAnsi="Gentleman 400" w:cs="Calibri"/>
                <w:color w:val="404040" w:themeColor="text1" w:themeTint="BF"/>
                <w:sz w:val="22"/>
                <w:szCs w:val="22"/>
                <w:lang w:val="en-GB" w:eastAsia="ar-SA"/>
              </w:rPr>
              <w:t xml:space="preserve">Primary and Secondary </w:t>
            </w:r>
            <w:r w:rsidRPr="00A5043A">
              <w:rPr>
                <w:rFonts w:ascii="Gentleman 400" w:hAnsi="Gentleman 400" w:cs="Calibri"/>
                <w:color w:val="404040" w:themeColor="text1" w:themeTint="BF"/>
                <w:sz w:val="22"/>
                <w:szCs w:val="22"/>
                <w:lang w:val="en-GB" w:eastAsia="ar-SA"/>
              </w:rPr>
              <w:t>disclosure statement</w:t>
            </w:r>
            <w:r w:rsidR="00B95BE4">
              <w:rPr>
                <w:rFonts w:ascii="Gentleman 400" w:hAnsi="Gentleman 400" w:cs="Calibri"/>
                <w:color w:val="404040" w:themeColor="text1" w:themeTint="BF"/>
                <w:sz w:val="22"/>
                <w:szCs w:val="22"/>
                <w:lang w:val="en-GB" w:eastAsia="ar-SA"/>
              </w:rPr>
              <w:t>s</w:t>
            </w:r>
            <w:r w:rsidRPr="00A5043A">
              <w:rPr>
                <w:rFonts w:ascii="Gentleman 400" w:hAnsi="Gentleman 400" w:cs="Calibri"/>
                <w:color w:val="404040" w:themeColor="text1" w:themeTint="BF"/>
                <w:sz w:val="22"/>
                <w:szCs w:val="22"/>
                <w:lang w:val="en-GB" w:eastAsia="ar-SA"/>
              </w:rPr>
              <w:t>.</w:t>
            </w:r>
            <w:r w:rsidR="00EC3818" w:rsidRPr="00A5043A">
              <w:rPr>
                <w:rFonts w:ascii="Gentleman 400" w:hAnsi="Gentleman 400" w:cs="Calibri"/>
                <w:color w:val="404040" w:themeColor="text1" w:themeTint="BF"/>
                <w:sz w:val="22"/>
                <w:szCs w:val="22"/>
                <w:lang w:val="en-GB" w:eastAsia="ar-SA"/>
              </w:rPr>
              <w:t xml:space="preserve"> </w:t>
            </w:r>
          </w:p>
        </w:tc>
      </w:tr>
      <w:tr w:rsidR="00B95BE4" w:rsidRPr="00A5043A" w:rsidTr="001143DA">
        <w:trPr>
          <w:cantSplit/>
          <w:trHeight w:val="425"/>
        </w:trPr>
        <w:tc>
          <w:tcPr>
            <w:tcW w:w="9933"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vAlign w:val="center"/>
          </w:tcPr>
          <w:p w:rsidR="00B95BE4" w:rsidRPr="00B95BE4" w:rsidRDefault="00B95BE4" w:rsidP="00B95BE4">
            <w:pPr>
              <w:numPr>
                <w:ilvl w:val="0"/>
                <w:numId w:val="7"/>
              </w:numPr>
              <w:overflowPunct w:val="0"/>
              <w:autoSpaceDE w:val="0"/>
              <w:textAlignment w:val="baseline"/>
              <w:rPr>
                <w:rFonts w:ascii="Gentleman 400" w:hAnsi="Gentleman 400" w:cs="Calibri"/>
                <w:color w:val="FF0000"/>
                <w:sz w:val="22"/>
                <w:szCs w:val="22"/>
                <w:lang w:val="en-AU" w:eastAsia="en-AU"/>
              </w:rPr>
            </w:pPr>
            <w:r w:rsidRPr="00EE1148">
              <w:rPr>
                <w:rFonts w:ascii="Gentleman 400" w:hAnsi="Gentleman 400" w:cs="Calibri"/>
                <w:color w:val="FF0000"/>
                <w:sz w:val="22"/>
                <w:szCs w:val="22"/>
                <w:lang w:val="en-GB" w:eastAsia="ar-SA"/>
              </w:rPr>
              <w:t>I have received a copy of the investor statements pertaining to the investment recommendations made in this document.</w:t>
            </w:r>
          </w:p>
        </w:tc>
      </w:tr>
    </w:tbl>
    <w:p w:rsidR="004E2AAA" w:rsidRPr="00A5043A" w:rsidRDefault="004E2AAA" w:rsidP="004E2AAA">
      <w:pPr>
        <w:widowControl w:val="0"/>
        <w:overflowPunct w:val="0"/>
        <w:autoSpaceDE w:val="0"/>
        <w:textAlignment w:val="baseline"/>
        <w:rPr>
          <w:rFonts w:ascii="Gentleman 400" w:hAnsi="Gentleman 400" w:cs="Calibri"/>
          <w:color w:val="404040" w:themeColor="text1" w:themeTint="BF"/>
          <w:sz w:val="22"/>
          <w:szCs w:val="22"/>
          <w:lang w:val="en-AU" w:eastAsia="en-AU"/>
        </w:rPr>
      </w:pPr>
      <w:r w:rsidRPr="00A5043A">
        <w:rPr>
          <w:rFonts w:ascii="Gentleman 400" w:hAnsi="Gentleman 400" w:cs="Calibri"/>
          <w:b/>
          <w:color w:val="404040" w:themeColor="text1" w:themeTint="BF"/>
          <w:sz w:val="22"/>
          <w:szCs w:val="22"/>
          <w:lang w:val="en-AU" w:eastAsia="en-AU"/>
        </w:rPr>
        <w:t>I have decided:</w:t>
      </w:r>
    </w:p>
    <w:tbl>
      <w:tblPr>
        <w:tblW w:w="9933" w:type="dxa"/>
        <w:tblInd w:w="113" w:type="dxa"/>
        <w:tblLayout w:type="fixed"/>
        <w:tblCellMar>
          <w:left w:w="113" w:type="dxa"/>
          <w:right w:w="113" w:type="dxa"/>
        </w:tblCellMar>
        <w:tblLook w:val="0000" w:firstRow="0" w:lastRow="0" w:firstColumn="0" w:lastColumn="0" w:noHBand="0" w:noVBand="0"/>
      </w:tblPr>
      <w:tblGrid>
        <w:gridCol w:w="9933"/>
      </w:tblGrid>
      <w:tr w:rsidR="001143DA" w:rsidRPr="00A5043A" w:rsidTr="001143DA">
        <w:trPr>
          <w:cantSplit/>
          <w:trHeight w:val="425"/>
        </w:trPr>
        <w:tc>
          <w:tcPr>
            <w:tcW w:w="9933"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vAlign w:val="center"/>
          </w:tcPr>
          <w:p w:rsidR="004E2AAA" w:rsidRPr="00A5043A" w:rsidRDefault="004E2AAA" w:rsidP="001143DA">
            <w:pPr>
              <w:widowControl w:val="0"/>
              <w:numPr>
                <w:ilvl w:val="0"/>
                <w:numId w:val="8"/>
              </w:numPr>
              <w:shd w:val="clear" w:color="auto" w:fill="C5E0B3" w:themeFill="accent6" w:themeFillTint="6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spacing w:before="60"/>
              <w:textAlignment w:val="baseline"/>
              <w:rPr>
                <w:rFonts w:ascii="Gentleman 400" w:hAnsi="Gentleman 400" w:cs="Calibri"/>
                <w:color w:val="404040" w:themeColor="text1" w:themeTint="BF"/>
                <w:sz w:val="22"/>
                <w:szCs w:val="22"/>
                <w:lang w:val="en-GB" w:eastAsia="ar-SA"/>
              </w:rPr>
            </w:pPr>
            <w:proofErr w:type="gramStart"/>
            <w:r w:rsidRPr="00A5043A">
              <w:rPr>
                <w:rFonts w:ascii="Gentleman 400" w:hAnsi="Gentleman 400" w:cs="Calibri"/>
                <w:color w:val="404040" w:themeColor="text1" w:themeTint="BF"/>
                <w:sz w:val="22"/>
                <w:szCs w:val="22"/>
                <w:lang w:val="en-GB" w:eastAsia="ar-SA"/>
              </w:rPr>
              <w:t>On the basis of</w:t>
            </w:r>
            <w:proofErr w:type="gramEnd"/>
            <w:r w:rsidRPr="00A5043A">
              <w:rPr>
                <w:rFonts w:ascii="Gentleman 400" w:hAnsi="Gentleman 400" w:cs="Calibri"/>
                <w:color w:val="404040" w:themeColor="text1" w:themeTint="BF"/>
                <w:sz w:val="22"/>
                <w:szCs w:val="22"/>
                <w:lang w:val="en-GB" w:eastAsia="ar-SA"/>
              </w:rPr>
              <w:t xml:space="preserve"> this report I am prepared to </w:t>
            </w:r>
            <w:r w:rsidRPr="00A5043A">
              <w:rPr>
                <w:rFonts w:ascii="Gentleman 400" w:hAnsi="Gentleman 400" w:cs="Calibri"/>
                <w:b/>
                <w:color w:val="404040" w:themeColor="text1" w:themeTint="BF"/>
                <w:sz w:val="22"/>
                <w:szCs w:val="22"/>
                <w:lang w:val="en-GB" w:eastAsia="ar-SA"/>
              </w:rPr>
              <w:t>proceed</w:t>
            </w:r>
            <w:r w:rsidRPr="00A5043A">
              <w:rPr>
                <w:rFonts w:ascii="Gentleman 400" w:hAnsi="Gentleman 400" w:cs="Calibri"/>
                <w:color w:val="404040" w:themeColor="text1" w:themeTint="BF"/>
                <w:sz w:val="22"/>
                <w:szCs w:val="22"/>
                <w:lang w:val="en-GB" w:eastAsia="ar-SA"/>
              </w:rPr>
              <w:t xml:space="preserve"> with the recommendations made.</w:t>
            </w:r>
          </w:p>
          <w:p w:rsidR="004E2AAA" w:rsidRPr="00A5043A" w:rsidRDefault="004E2AAA" w:rsidP="001143DA">
            <w:pPr>
              <w:widowControl w:val="0"/>
              <w:shd w:val="clear" w:color="auto" w:fill="C5E0B3" w:themeFill="accent6" w:themeFillTint="6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spacing w:before="60"/>
              <w:ind w:left="720"/>
              <w:textAlignment w:val="baseline"/>
              <w:rPr>
                <w:rFonts w:ascii="Gentleman 400" w:hAnsi="Gentleman 400" w:cs="Calibri"/>
                <w:b/>
                <w:color w:val="404040" w:themeColor="text1" w:themeTint="BF"/>
                <w:sz w:val="22"/>
                <w:szCs w:val="22"/>
              </w:rPr>
            </w:pPr>
            <w:r w:rsidRPr="00A5043A">
              <w:rPr>
                <w:rFonts w:ascii="Gentleman 400" w:hAnsi="Gentleman 400" w:cs="Calibri"/>
                <w:color w:val="404040" w:themeColor="text1" w:themeTint="BF"/>
                <w:sz w:val="22"/>
                <w:szCs w:val="22"/>
                <w:lang w:val="en-GB" w:eastAsia="ar-SA"/>
              </w:rPr>
              <w:t>If I have been advised to seek additional professional advice and have not yet done so, I consent to proceed with the implementation of these recommendation/s without this direction</w:t>
            </w:r>
          </w:p>
        </w:tc>
      </w:tr>
    </w:tbl>
    <w:p w:rsidR="004E2AAA" w:rsidRPr="00A5043A" w:rsidRDefault="004E2AAA" w:rsidP="004E2AAA">
      <w:pPr>
        <w:rPr>
          <w:rFonts w:ascii="Gentleman 400" w:hAnsi="Gentleman 400" w:cs="Calibri"/>
          <w:b/>
          <w:color w:val="404040" w:themeColor="text1" w:themeTint="BF"/>
          <w:sz w:val="22"/>
          <w:szCs w:val="22"/>
          <w:lang w:val="en-GB" w:eastAsia="ar-SA"/>
        </w:rPr>
      </w:pPr>
      <w:r w:rsidRPr="00A5043A">
        <w:rPr>
          <w:rFonts w:ascii="Gentleman 400" w:hAnsi="Gentleman 400" w:cs="Calibri"/>
          <w:b/>
          <w:color w:val="404040" w:themeColor="text1" w:themeTint="BF"/>
          <w:sz w:val="22"/>
          <w:szCs w:val="22"/>
        </w:rPr>
        <w:t>OR</w:t>
      </w:r>
    </w:p>
    <w:tbl>
      <w:tblPr>
        <w:tblW w:w="0" w:type="auto"/>
        <w:tblInd w:w="113" w:type="dxa"/>
        <w:shd w:val="clear" w:color="auto" w:fill="C5E0B3" w:themeFill="accent6" w:themeFillTint="66"/>
        <w:tblLayout w:type="fixed"/>
        <w:tblCellMar>
          <w:left w:w="113" w:type="dxa"/>
          <w:right w:w="113" w:type="dxa"/>
        </w:tblCellMar>
        <w:tblLook w:val="0000" w:firstRow="0" w:lastRow="0" w:firstColumn="0" w:lastColumn="0" w:noHBand="0" w:noVBand="0"/>
      </w:tblPr>
      <w:tblGrid>
        <w:gridCol w:w="9791"/>
      </w:tblGrid>
      <w:tr w:rsidR="001143DA" w:rsidRPr="00A5043A" w:rsidTr="001143DA">
        <w:trPr>
          <w:cantSplit/>
          <w:trHeight w:val="425"/>
        </w:trPr>
        <w:tc>
          <w:tcPr>
            <w:tcW w:w="9791"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vAlign w:val="center"/>
          </w:tcPr>
          <w:p w:rsidR="004E2AAA" w:rsidRPr="00A5043A" w:rsidRDefault="004E2AAA" w:rsidP="00251D7F">
            <w:pPr>
              <w:numPr>
                <w:ilvl w:val="0"/>
                <w:numId w:val="8"/>
              </w:numPr>
              <w:overflowPunct w:val="0"/>
              <w:autoSpaceDE w:val="0"/>
              <w:textAlignment w:val="baseline"/>
              <w:rPr>
                <w:rFonts w:ascii="Gentleman 400" w:hAnsi="Gentleman 400" w:cs="Calibri"/>
                <w:color w:val="404040" w:themeColor="text1" w:themeTint="BF"/>
                <w:sz w:val="22"/>
                <w:szCs w:val="22"/>
                <w:lang w:val="en-GB" w:eastAsia="ar-SA"/>
              </w:rPr>
            </w:pPr>
            <w:r w:rsidRPr="00A5043A">
              <w:rPr>
                <w:rFonts w:ascii="Gentleman 400" w:hAnsi="Gentleman 400" w:cs="Calibri"/>
                <w:b/>
                <w:color w:val="404040" w:themeColor="text1" w:themeTint="BF"/>
                <w:sz w:val="22"/>
                <w:szCs w:val="22"/>
                <w:lang w:val="en-GB" w:eastAsia="ar-SA"/>
              </w:rPr>
              <w:t xml:space="preserve">Not to proceed with </w:t>
            </w:r>
            <w:proofErr w:type="gramStart"/>
            <w:r w:rsidRPr="00A5043A">
              <w:rPr>
                <w:rFonts w:ascii="Gentleman 400" w:hAnsi="Gentleman 400" w:cs="Calibri"/>
                <w:b/>
                <w:color w:val="404040" w:themeColor="text1" w:themeTint="BF"/>
                <w:sz w:val="22"/>
                <w:szCs w:val="22"/>
                <w:lang w:val="en-GB" w:eastAsia="ar-SA"/>
              </w:rPr>
              <w:t>all of</w:t>
            </w:r>
            <w:proofErr w:type="gramEnd"/>
            <w:r w:rsidRPr="00A5043A">
              <w:rPr>
                <w:rFonts w:ascii="Gentleman 400" w:hAnsi="Gentleman 400" w:cs="Calibri"/>
                <w:b/>
                <w:color w:val="404040" w:themeColor="text1" w:themeTint="BF"/>
                <w:sz w:val="22"/>
                <w:szCs w:val="22"/>
                <w:lang w:val="en-GB" w:eastAsia="ar-SA"/>
              </w:rPr>
              <w:t xml:space="preserve"> the recommendations</w:t>
            </w:r>
            <w:r w:rsidRPr="00A5043A">
              <w:rPr>
                <w:rFonts w:ascii="Gentleman 400" w:hAnsi="Gentleman 400" w:cs="Calibri"/>
                <w:color w:val="404040" w:themeColor="text1" w:themeTint="BF"/>
                <w:sz w:val="22"/>
                <w:szCs w:val="22"/>
                <w:lang w:val="en-GB" w:eastAsia="ar-SA"/>
              </w:rPr>
              <w:t xml:space="preserve"> and understand that in choosing this course of action I may risk making a financial commitment to products that may not be appropriate to my needs and objectives.  </w:t>
            </w:r>
          </w:p>
          <w:p w:rsidR="004E2AAA" w:rsidRPr="00A5043A" w:rsidRDefault="004E2AAA" w:rsidP="004E2AAA">
            <w:pPr>
              <w:overflowPunct w:val="0"/>
              <w:autoSpaceDE w:val="0"/>
              <w:ind w:left="36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r w:rsidRPr="00A5043A">
              <w:rPr>
                <w:rFonts w:ascii="Gentleman 400" w:hAnsi="Gentleman 400" w:cs="Calibri"/>
                <w:noProof/>
                <w:color w:val="404040" w:themeColor="text1" w:themeTint="BF"/>
                <w:sz w:val="22"/>
                <w:szCs w:val="22"/>
                <w:lang w:eastAsia="en-US"/>
              </w:rPr>
              <mc:AlternateContent>
                <mc:Choice Requires="wps">
                  <w:drawing>
                    <wp:anchor distT="0" distB="0" distL="114935" distR="114935" simplePos="0" relativeHeight="251640832" behindDoc="0" locked="0" layoutInCell="1" allowOverlap="1" wp14:anchorId="08D3323D" wp14:editId="293B150B">
                      <wp:simplePos x="0" y="0"/>
                      <wp:positionH relativeFrom="column">
                        <wp:posOffset>78105</wp:posOffset>
                      </wp:positionH>
                      <wp:positionV relativeFrom="paragraph">
                        <wp:posOffset>-22225</wp:posOffset>
                      </wp:positionV>
                      <wp:extent cx="5904865" cy="2609215"/>
                      <wp:effectExtent l="3175" t="0" r="0" b="444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4865" cy="2609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5BE4" w:rsidRDefault="00B95BE4" w:rsidP="004E2AAA">
                                  <w:r>
                                    <w:rPr>
                                      <w:rFonts w:ascii="Arial" w:hAnsi="Arial" w:cs="Arial"/>
                                      <w:b/>
                                      <w:sz w:val="18"/>
                                      <w:szCs w:val="18"/>
                                    </w:rPr>
                                    <w:t>Summary of Amendments: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3323D" id="_x0000_t202" coordsize="21600,21600" o:spt="202" path="m,l,21600r21600,l21600,xe">
                      <v:stroke joinstyle="miter"/>
                      <v:path gradientshapeok="t" o:connecttype="rect"/>
                    </v:shapetype>
                    <v:shape id="Text Box 21" o:spid="_x0000_s1026" type="#_x0000_t202" style="position:absolute;left:0;text-align:left;margin-left:6.15pt;margin-top:-1.75pt;width:464.95pt;height:205.45pt;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" stroked="f">
                      <v:textbox inset="0,0,0,0">
                        <w:txbxContent>
                          <w:p w:rsidR="00B95BE4" w:rsidRDefault="00B95BE4" w:rsidP="004E2AAA">
                            <w:r>
                              <w:rPr>
                                <w:rFonts w:ascii="Arial" w:hAnsi="Arial" w:cs="Arial"/>
                                <w:b/>
                                <w:sz w:val="18"/>
                                <w:szCs w:val="18"/>
                              </w:rPr>
                              <w:t>Summary of Amendments:</w:t>
                            </w:r>
                          </w:p>
                        </w:txbxContent>
                      </v:textbox>
                    </v:shape>
                  </w:pict>
                </mc:Fallback>
              </mc:AlternateContent>
            </w: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ind w:left="720"/>
              <w:textAlignment w:val="baseline"/>
              <w:rPr>
                <w:rFonts w:ascii="Gentleman 400" w:hAnsi="Gentleman 400" w:cs="Calibri"/>
                <w:color w:val="404040" w:themeColor="text1" w:themeTint="BF"/>
                <w:sz w:val="22"/>
                <w:szCs w:val="22"/>
                <w:lang w:val="en-GB" w:eastAsia="ar-SA"/>
              </w:rPr>
            </w:pPr>
          </w:p>
          <w:p w:rsidR="004E2AAA" w:rsidRPr="00A5043A" w:rsidRDefault="004E2AAA" w:rsidP="004E2AAA">
            <w:pPr>
              <w:overflowPunct w:val="0"/>
              <w:autoSpaceDE w:val="0"/>
              <w:textAlignment w:val="baseline"/>
              <w:rPr>
                <w:rFonts w:ascii="Gentleman 400" w:hAnsi="Gentleman 400" w:cs="Calibri"/>
                <w:color w:val="404040" w:themeColor="text1" w:themeTint="BF"/>
                <w:sz w:val="22"/>
                <w:szCs w:val="22"/>
                <w:lang w:val="en-GB" w:eastAsia="ar-SA"/>
              </w:rPr>
            </w:pPr>
          </w:p>
        </w:tc>
      </w:tr>
    </w:tbl>
    <w:p w:rsidR="004E2AAA" w:rsidRPr="00A5043A" w:rsidRDefault="004E2AAA" w:rsidP="004E2AAA">
      <w:pPr>
        <w:rPr>
          <w:rFonts w:ascii="Gentleman 400" w:hAnsi="Gentleman 400" w:cs="Calibri"/>
          <w:b/>
          <w:color w:val="404040" w:themeColor="text1" w:themeTint="BF"/>
          <w:sz w:val="22"/>
          <w:szCs w:val="22"/>
          <w:lang w:val="en-AU" w:eastAsia="en-AU"/>
        </w:rPr>
      </w:pPr>
      <w:r w:rsidRPr="00A5043A">
        <w:rPr>
          <w:rFonts w:ascii="Gentleman 400" w:hAnsi="Gentleman 400" w:cs="Calibri"/>
          <w:b/>
          <w:color w:val="404040" w:themeColor="text1" w:themeTint="BF"/>
          <w:sz w:val="22"/>
          <w:szCs w:val="22"/>
        </w:rPr>
        <w:t>OR</w:t>
      </w:r>
    </w:p>
    <w:tbl>
      <w:tblPr>
        <w:tblW w:w="0" w:type="auto"/>
        <w:tblInd w:w="113" w:type="dxa"/>
        <w:shd w:val="clear" w:color="auto" w:fill="C5E0B3" w:themeFill="accent6" w:themeFillTint="66"/>
        <w:tblLayout w:type="fixed"/>
        <w:tblCellMar>
          <w:left w:w="113" w:type="dxa"/>
          <w:right w:w="113" w:type="dxa"/>
        </w:tblCellMar>
        <w:tblLook w:val="0000" w:firstRow="0" w:lastRow="0" w:firstColumn="0" w:lastColumn="0" w:noHBand="0" w:noVBand="0"/>
      </w:tblPr>
      <w:tblGrid>
        <w:gridCol w:w="9791"/>
      </w:tblGrid>
      <w:tr w:rsidR="001143DA" w:rsidRPr="00A5043A" w:rsidTr="001143DA">
        <w:trPr>
          <w:cantSplit/>
          <w:trHeight w:val="425"/>
        </w:trPr>
        <w:tc>
          <w:tcPr>
            <w:tcW w:w="9791"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vAlign w:val="center"/>
          </w:tcPr>
          <w:p w:rsidR="004E2AAA" w:rsidRPr="00A5043A" w:rsidRDefault="004E2AAA" w:rsidP="00251D7F">
            <w:pPr>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spacing w:before="60"/>
              <w:textAlignment w:val="baseline"/>
              <w:rPr>
                <w:rFonts w:ascii="Gentleman 400" w:hAnsi="Gentleman 400" w:cs="Calibri"/>
                <w:color w:val="404040" w:themeColor="text1" w:themeTint="BF"/>
                <w:sz w:val="22"/>
                <w:szCs w:val="22"/>
              </w:rPr>
            </w:pPr>
            <w:r w:rsidRPr="00A5043A">
              <w:rPr>
                <w:rFonts w:ascii="Gentleman 400" w:hAnsi="Gentleman 400" w:cs="Calibri"/>
                <w:b/>
                <w:color w:val="404040" w:themeColor="text1" w:themeTint="BF"/>
                <w:sz w:val="22"/>
                <w:szCs w:val="22"/>
                <w:lang w:val="en-AU" w:eastAsia="en-AU"/>
              </w:rPr>
              <w:t>Not to proceed</w:t>
            </w:r>
            <w:r w:rsidRPr="00A5043A">
              <w:rPr>
                <w:rFonts w:ascii="Gentleman 400" w:hAnsi="Gentleman 400" w:cs="Calibri"/>
                <w:color w:val="404040" w:themeColor="text1" w:themeTint="BF"/>
                <w:sz w:val="22"/>
                <w:szCs w:val="22"/>
                <w:lang w:val="en-AU" w:eastAsia="en-AU"/>
              </w:rPr>
              <w:t xml:space="preserve"> </w:t>
            </w:r>
            <w:proofErr w:type="gramStart"/>
            <w:r w:rsidRPr="00A5043A">
              <w:rPr>
                <w:rFonts w:ascii="Gentleman 400" w:hAnsi="Gentleman 400" w:cs="Calibri"/>
                <w:color w:val="404040" w:themeColor="text1" w:themeTint="BF"/>
                <w:sz w:val="22"/>
                <w:szCs w:val="22"/>
                <w:lang w:val="en-AU" w:eastAsia="en-AU"/>
              </w:rPr>
              <w:t>at this time</w:t>
            </w:r>
            <w:proofErr w:type="gramEnd"/>
            <w:r w:rsidRPr="00A5043A">
              <w:rPr>
                <w:rFonts w:ascii="Gentleman 400" w:hAnsi="Gentleman 400" w:cs="Calibri"/>
                <w:color w:val="404040" w:themeColor="text1" w:themeTint="BF"/>
                <w:sz w:val="22"/>
                <w:szCs w:val="22"/>
                <w:lang w:val="en-AU" w:eastAsia="en-AU"/>
              </w:rPr>
              <w:t xml:space="preserve"> and we accept and understand the risks of my decision.</w:t>
            </w:r>
          </w:p>
        </w:tc>
      </w:tr>
    </w:tbl>
    <w:p w:rsidR="004E2AAA" w:rsidRPr="00A5043A" w:rsidRDefault="004E2AAA" w:rsidP="004E2AAA">
      <w:pPr>
        <w:rPr>
          <w:rFonts w:ascii="Gentleman 400" w:hAnsi="Gentleman 400" w:cs="Calibri"/>
          <w:b/>
          <w:color w:val="404040" w:themeColor="text1" w:themeTint="BF"/>
          <w:sz w:val="22"/>
          <w:szCs w:val="22"/>
        </w:rPr>
      </w:pPr>
      <w:r w:rsidRPr="00A5043A">
        <w:rPr>
          <w:rFonts w:ascii="Gentleman 400" w:hAnsi="Gentleman 400" w:cs="Calibri"/>
          <w:b/>
          <w:color w:val="404040" w:themeColor="text1" w:themeTint="BF"/>
          <w:sz w:val="22"/>
          <w:szCs w:val="22"/>
        </w:rPr>
        <w:t>In addition, I agree:</w:t>
      </w:r>
    </w:p>
    <w:tbl>
      <w:tblPr>
        <w:tblW w:w="9791" w:type="dxa"/>
        <w:tblInd w:w="113" w:type="dxa"/>
        <w:shd w:val="clear" w:color="auto" w:fill="C5E0B3" w:themeFill="accent6" w:themeFillTint="66"/>
        <w:tblLayout w:type="fixed"/>
        <w:tblCellMar>
          <w:left w:w="113" w:type="dxa"/>
          <w:right w:w="113" w:type="dxa"/>
        </w:tblCellMar>
        <w:tblLook w:val="0000" w:firstRow="0" w:lastRow="0" w:firstColumn="0" w:lastColumn="0" w:noHBand="0" w:noVBand="0"/>
      </w:tblPr>
      <w:tblGrid>
        <w:gridCol w:w="9791"/>
      </w:tblGrid>
      <w:tr w:rsidR="001143DA" w:rsidRPr="00A5043A" w:rsidTr="001143DA">
        <w:trPr>
          <w:cantSplit/>
        </w:trPr>
        <w:tc>
          <w:tcPr>
            <w:tcW w:w="9791" w:type="dxa"/>
            <w:tcBorders>
              <w:top w:val="single" w:sz="4" w:space="0" w:color="FFFFFF"/>
              <w:left w:val="single" w:sz="4" w:space="0" w:color="FFFFFF"/>
              <w:bottom w:val="single" w:sz="4" w:space="0" w:color="FFFFFF"/>
              <w:right w:val="single" w:sz="4" w:space="0" w:color="FFFFFF"/>
            </w:tcBorders>
            <w:shd w:val="clear" w:color="auto" w:fill="C5E0B3" w:themeFill="accent6" w:themeFillTint="66"/>
            <w:vAlign w:val="center"/>
          </w:tcPr>
          <w:p w:rsidR="004E2AAA" w:rsidRPr="00A5043A" w:rsidRDefault="004E2AAA" w:rsidP="00251D7F">
            <w:pPr>
              <w:numPr>
                <w:ilvl w:val="0"/>
                <w:numId w:val="11"/>
              </w:numPr>
              <w:overflowPunct w:val="0"/>
              <w:autoSpaceDE w:val="0"/>
              <w:textAlignment w:val="baseline"/>
              <w:rPr>
                <w:rFonts w:ascii="Gentleman 400" w:hAnsi="Gentleman 400" w:cs="Calibri"/>
                <w:color w:val="404040" w:themeColor="text1" w:themeTint="BF"/>
                <w:sz w:val="22"/>
                <w:szCs w:val="22"/>
                <w:lang w:val="en-GB" w:eastAsia="ar-SA"/>
              </w:rPr>
            </w:pPr>
            <w:r w:rsidRPr="00A5043A">
              <w:rPr>
                <w:rFonts w:ascii="Gentleman 400" w:hAnsi="Gentleman 400" w:cs="Calibri"/>
                <w:color w:val="404040" w:themeColor="text1" w:themeTint="BF"/>
                <w:sz w:val="22"/>
                <w:szCs w:val="22"/>
                <w:lang w:val="en-GB" w:eastAsia="ar-SA"/>
              </w:rPr>
              <w:t xml:space="preserve">To future reviews, the first review being in approximately 12 </w:t>
            </w:r>
            <w:r w:rsidR="001B003C" w:rsidRPr="00A5043A">
              <w:rPr>
                <w:rFonts w:ascii="Gentleman 400" w:hAnsi="Gentleman 400" w:cs="Calibri"/>
                <w:color w:val="404040" w:themeColor="text1" w:themeTint="BF"/>
                <w:sz w:val="22"/>
                <w:szCs w:val="22"/>
                <w:lang w:val="en-GB" w:eastAsia="ar-SA"/>
              </w:rPr>
              <w:t>months’ time</w:t>
            </w:r>
            <w:r w:rsidRPr="00A5043A">
              <w:rPr>
                <w:rFonts w:ascii="Gentleman 400" w:hAnsi="Gentleman 400" w:cs="Calibri"/>
                <w:color w:val="404040" w:themeColor="text1" w:themeTint="BF"/>
                <w:sz w:val="22"/>
                <w:szCs w:val="22"/>
                <w:lang w:val="en-GB" w:eastAsia="ar-SA"/>
              </w:rPr>
              <w:t>. I also agree to receiving emails from time to time as part of our ongoing relationship:</w:t>
            </w:r>
          </w:p>
          <w:p w:rsidR="004E2AAA" w:rsidRPr="00A5043A" w:rsidRDefault="004E2AAA" w:rsidP="00251D7F">
            <w:pPr>
              <w:numPr>
                <w:ilvl w:val="0"/>
                <w:numId w:val="10"/>
              </w:numPr>
              <w:overflowPunct w:val="0"/>
              <w:autoSpaceDE w:val="0"/>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lang w:val="en-GB" w:eastAsia="ar-SA"/>
              </w:rPr>
              <w:t xml:space="preserve">To the use of the personal information contained in this report by </w:t>
            </w:r>
            <w:r w:rsidR="002028E9" w:rsidRPr="00A5043A">
              <w:rPr>
                <w:rFonts w:ascii="Gentleman 400" w:hAnsi="Gentleman 400" w:cs="Calibri"/>
                <w:color w:val="404040" w:themeColor="text1" w:themeTint="BF"/>
                <w:sz w:val="22"/>
                <w:szCs w:val="22"/>
                <w:lang w:val="en-GB" w:eastAsia="ar-SA"/>
              </w:rPr>
              <w:t>(adviser)</w:t>
            </w:r>
            <w:r w:rsidR="006D5CF2" w:rsidRPr="00A5043A">
              <w:rPr>
                <w:rFonts w:ascii="Gentleman 400" w:hAnsi="Gentleman 400" w:cs="Calibri"/>
                <w:color w:val="404040" w:themeColor="text1" w:themeTint="BF"/>
                <w:sz w:val="22"/>
                <w:szCs w:val="22"/>
                <w:lang w:val="en-GB" w:eastAsia="ar-SA"/>
              </w:rPr>
              <w:t xml:space="preserve"> </w:t>
            </w:r>
            <w:r w:rsidRPr="00A5043A">
              <w:rPr>
                <w:rFonts w:ascii="Gentleman 400" w:hAnsi="Gentleman 400" w:cs="Calibri"/>
                <w:color w:val="404040" w:themeColor="text1" w:themeTint="BF"/>
                <w:sz w:val="22"/>
                <w:szCs w:val="22"/>
                <w:lang w:val="en-GB" w:eastAsia="ar-SA"/>
              </w:rPr>
              <w:t>for the purposes of advising on our present and future insurance requirements.  We understand that the personal information collected will be held by Apex Advice Group Ltd at their premises.</w:t>
            </w:r>
          </w:p>
        </w:tc>
      </w:tr>
    </w:tbl>
    <w:p w:rsidR="004E2AAA" w:rsidRPr="00A5043A" w:rsidRDefault="004E2AAA" w:rsidP="004E2AAA">
      <w:pPr>
        <w:overflowPunct w:val="0"/>
        <w:autoSpaceDE w:val="0"/>
        <w:textAlignment w:val="baseline"/>
        <w:rPr>
          <w:rFonts w:ascii="Gentleman 400" w:hAnsi="Gentleman 400" w:cs="Calibri"/>
          <w:color w:val="FF0000"/>
          <w:sz w:val="22"/>
          <w:szCs w:val="22"/>
        </w:rPr>
      </w:pPr>
    </w:p>
    <w:tbl>
      <w:tblPr>
        <w:tblW w:w="0" w:type="auto"/>
        <w:tblLayout w:type="fixed"/>
        <w:tblLook w:val="0000" w:firstRow="0" w:lastRow="0" w:firstColumn="0" w:lastColumn="0" w:noHBand="0" w:noVBand="0"/>
      </w:tblPr>
      <w:tblGrid>
        <w:gridCol w:w="4816"/>
        <w:gridCol w:w="706"/>
        <w:gridCol w:w="4203"/>
      </w:tblGrid>
      <w:tr w:rsidR="004E2AAA" w:rsidRPr="00A5043A" w:rsidTr="004E2AAA">
        <w:trPr>
          <w:trHeight w:val="624"/>
        </w:trPr>
        <w:tc>
          <w:tcPr>
            <w:tcW w:w="4816" w:type="dxa"/>
            <w:tcBorders>
              <w:bottom w:val="single" w:sz="4" w:space="0" w:color="000000"/>
            </w:tcBorders>
            <w:shd w:val="clear" w:color="auto" w:fill="auto"/>
            <w:vAlign w:val="center"/>
          </w:tcPr>
          <w:p w:rsidR="004E2AAA" w:rsidRPr="00A5043A" w:rsidRDefault="006C42DD" w:rsidP="004E2AAA">
            <w:pPr>
              <w:overflowPunct w:val="0"/>
              <w:autoSpaceDE w:val="0"/>
              <w:textAlignment w:val="baseline"/>
              <w:rPr>
                <w:rFonts w:ascii="Gentleman 400" w:hAnsi="Gentleman 400" w:cs="Calibri"/>
                <w:sz w:val="22"/>
                <w:szCs w:val="22"/>
                <w:lang w:val="en-GB" w:eastAsia="ar-SA"/>
              </w:rPr>
            </w:pPr>
            <w:r w:rsidRPr="006C42DD">
              <w:rPr>
                <w:rFonts w:ascii="Gentleman 400" w:hAnsi="Gentleman 400" w:cs="Calibri"/>
                <w:color w:val="FFFFFF" w:themeColor="background1"/>
                <w:sz w:val="22"/>
                <w:szCs w:val="22"/>
                <w:lang w:val="en-GB" w:eastAsia="ar-SA"/>
              </w:rPr>
              <w:t>\s1\</w:t>
            </w:r>
            <w:bookmarkStart w:id="62" w:name="_GoBack"/>
            <w:bookmarkEnd w:id="62"/>
          </w:p>
        </w:tc>
        <w:tc>
          <w:tcPr>
            <w:tcW w:w="706" w:type="dxa"/>
            <w:shd w:val="clear" w:color="auto" w:fill="auto"/>
            <w:vAlign w:val="center"/>
          </w:tcPr>
          <w:p w:rsidR="004E2AAA" w:rsidRPr="00A5043A" w:rsidRDefault="004E2AAA" w:rsidP="004E2AAA">
            <w:pPr>
              <w:overflowPunct w:val="0"/>
              <w:autoSpaceDE w:val="0"/>
              <w:snapToGrid w:val="0"/>
              <w:textAlignment w:val="baseline"/>
              <w:rPr>
                <w:rFonts w:ascii="Gentleman 400" w:hAnsi="Gentleman 400" w:cs="Calibri"/>
                <w:sz w:val="22"/>
                <w:szCs w:val="22"/>
                <w:lang w:val="en-GB" w:eastAsia="ar-SA"/>
              </w:rPr>
            </w:pPr>
          </w:p>
        </w:tc>
        <w:tc>
          <w:tcPr>
            <w:tcW w:w="4203" w:type="dxa"/>
            <w:tcBorders>
              <w:bottom w:val="single" w:sz="4" w:space="0" w:color="auto"/>
            </w:tcBorders>
            <w:shd w:val="clear" w:color="auto" w:fill="auto"/>
            <w:vAlign w:val="center"/>
          </w:tcPr>
          <w:p w:rsidR="004E2AAA" w:rsidRPr="00A5043A" w:rsidRDefault="006C42DD" w:rsidP="004E2AAA">
            <w:pPr>
              <w:overflowPunct w:val="0"/>
              <w:autoSpaceDE w:val="0"/>
              <w:snapToGrid w:val="0"/>
              <w:textAlignment w:val="baseline"/>
              <w:rPr>
                <w:rFonts w:ascii="Gentleman 400" w:hAnsi="Gentleman 400" w:cs="Calibri"/>
                <w:sz w:val="22"/>
                <w:szCs w:val="22"/>
                <w:lang w:val="en-GB" w:eastAsia="ar-SA"/>
              </w:rPr>
            </w:pPr>
            <w:r w:rsidRPr="006C42DD">
              <w:rPr>
                <w:rFonts w:ascii="Gentleman 400" w:hAnsi="Gentleman 400" w:cs="Calibri"/>
                <w:color w:val="FFFFFF" w:themeColor="background1"/>
                <w:sz w:val="22"/>
                <w:szCs w:val="22"/>
                <w:lang w:val="en-GB" w:eastAsia="ar-SA"/>
              </w:rPr>
              <w:t>\s2\</w:t>
            </w:r>
          </w:p>
        </w:tc>
      </w:tr>
      <w:tr w:rsidR="004E2AAA" w:rsidRPr="00A5043A" w:rsidTr="004E2AAA">
        <w:trPr>
          <w:trHeight w:val="346"/>
        </w:trPr>
        <w:tc>
          <w:tcPr>
            <w:tcW w:w="4816" w:type="dxa"/>
            <w:tcBorders>
              <w:top w:val="single" w:sz="4" w:space="0" w:color="000000"/>
            </w:tcBorders>
            <w:shd w:val="clear" w:color="auto" w:fill="auto"/>
            <w:vAlign w:val="center"/>
          </w:tcPr>
          <w:p w:rsidR="004E2AAA" w:rsidRPr="00A5043A" w:rsidRDefault="004E2AAA" w:rsidP="00B57E75">
            <w:pPr>
              <w:overflowPunct w:val="0"/>
              <w:autoSpaceDE w:val="0"/>
              <w:textAlignment w:val="baseline"/>
              <w:rPr>
                <w:rFonts w:ascii="Gentleman 400" w:hAnsi="Gentleman 400" w:cs="Calibri"/>
                <w:sz w:val="22"/>
                <w:szCs w:val="22"/>
                <w:lang w:val="en-GB" w:eastAsia="ar-SA"/>
              </w:rPr>
            </w:pPr>
            <w:r w:rsidRPr="00A5043A">
              <w:rPr>
                <w:rFonts w:ascii="Gentleman 400" w:hAnsi="Gentleman 400" w:cs="Calibri"/>
                <w:color w:val="FF0000"/>
                <w:sz w:val="22"/>
                <w:szCs w:val="22"/>
                <w:lang w:val="en-GB" w:eastAsia="ar-SA"/>
              </w:rPr>
              <w:t>C</w:t>
            </w:r>
            <w:r w:rsidR="00B57E75" w:rsidRPr="00A5043A">
              <w:rPr>
                <w:rFonts w:ascii="Gentleman 400" w:hAnsi="Gentleman 400" w:cs="Calibri"/>
                <w:color w:val="FF0000"/>
                <w:sz w:val="22"/>
                <w:szCs w:val="22"/>
                <w:lang w:val="en-GB" w:eastAsia="ar-SA"/>
              </w:rPr>
              <w:t>lient</w:t>
            </w:r>
            <w:r w:rsidRPr="00A5043A">
              <w:rPr>
                <w:rFonts w:ascii="Gentleman 400" w:hAnsi="Gentleman 400" w:cs="Calibri"/>
                <w:color w:val="FF0000"/>
                <w:sz w:val="22"/>
                <w:szCs w:val="22"/>
                <w:lang w:val="en-GB" w:eastAsia="ar-SA"/>
              </w:rPr>
              <w:t xml:space="preserve"> 1</w:t>
            </w:r>
            <w:r w:rsidR="005C152E" w:rsidRPr="00A5043A">
              <w:rPr>
                <w:rFonts w:ascii="Gentleman 400" w:hAnsi="Gentleman 400" w:cs="Calibri"/>
                <w:color w:val="FF0000"/>
                <w:sz w:val="22"/>
                <w:szCs w:val="22"/>
                <w:lang w:val="en-GB" w:eastAsia="ar-SA"/>
              </w:rPr>
              <w:t xml:space="preserve"> Surname</w:t>
            </w:r>
          </w:p>
        </w:tc>
        <w:tc>
          <w:tcPr>
            <w:tcW w:w="706" w:type="dxa"/>
            <w:shd w:val="clear" w:color="auto" w:fill="auto"/>
            <w:vAlign w:val="center"/>
          </w:tcPr>
          <w:p w:rsidR="004E2AAA" w:rsidRPr="00A5043A" w:rsidRDefault="004E2AAA" w:rsidP="004E2AAA">
            <w:pPr>
              <w:overflowPunct w:val="0"/>
              <w:autoSpaceDE w:val="0"/>
              <w:snapToGrid w:val="0"/>
              <w:textAlignment w:val="baseline"/>
              <w:rPr>
                <w:rFonts w:ascii="Gentleman 400" w:hAnsi="Gentleman 400" w:cs="Calibri"/>
                <w:sz w:val="22"/>
                <w:szCs w:val="22"/>
                <w:lang w:val="en-GB" w:eastAsia="ar-SA"/>
              </w:rPr>
            </w:pPr>
          </w:p>
        </w:tc>
        <w:tc>
          <w:tcPr>
            <w:tcW w:w="4203" w:type="dxa"/>
            <w:tcBorders>
              <w:top w:val="single" w:sz="4" w:space="0" w:color="auto"/>
            </w:tcBorders>
            <w:shd w:val="clear" w:color="auto" w:fill="auto"/>
            <w:vAlign w:val="center"/>
          </w:tcPr>
          <w:p w:rsidR="004E2AAA" w:rsidRPr="00A5043A" w:rsidRDefault="004E2AAA" w:rsidP="00B57E75">
            <w:pPr>
              <w:overflowPunct w:val="0"/>
              <w:autoSpaceDE w:val="0"/>
              <w:snapToGrid w:val="0"/>
              <w:textAlignment w:val="baseline"/>
              <w:rPr>
                <w:rFonts w:ascii="Gentleman 400" w:hAnsi="Gentleman 400" w:cs="Calibri"/>
                <w:sz w:val="22"/>
                <w:szCs w:val="22"/>
                <w:lang w:val="en-GB" w:eastAsia="ar-SA"/>
              </w:rPr>
            </w:pPr>
            <w:r w:rsidRPr="00A5043A">
              <w:rPr>
                <w:rFonts w:ascii="Gentleman 400" w:hAnsi="Gentleman 400" w:cs="Calibri"/>
                <w:color w:val="FF0000"/>
                <w:sz w:val="22"/>
                <w:szCs w:val="22"/>
                <w:lang w:val="en-GB" w:eastAsia="ar-SA"/>
              </w:rPr>
              <w:t>C</w:t>
            </w:r>
            <w:r w:rsidR="00B57E75" w:rsidRPr="00A5043A">
              <w:rPr>
                <w:rFonts w:ascii="Gentleman 400" w:hAnsi="Gentleman 400" w:cs="Calibri"/>
                <w:color w:val="FF0000"/>
                <w:sz w:val="22"/>
                <w:szCs w:val="22"/>
                <w:lang w:val="en-GB" w:eastAsia="ar-SA"/>
              </w:rPr>
              <w:t>lient</w:t>
            </w:r>
            <w:r w:rsidRPr="00A5043A">
              <w:rPr>
                <w:rFonts w:ascii="Gentleman 400" w:hAnsi="Gentleman 400" w:cs="Calibri"/>
                <w:color w:val="FF0000"/>
                <w:sz w:val="22"/>
                <w:szCs w:val="22"/>
                <w:lang w:val="en-GB" w:eastAsia="ar-SA"/>
              </w:rPr>
              <w:t xml:space="preserve"> 2</w:t>
            </w:r>
            <w:r w:rsidR="005C152E" w:rsidRPr="00A5043A">
              <w:rPr>
                <w:rFonts w:ascii="Gentleman 400" w:hAnsi="Gentleman 400" w:cs="Calibri"/>
                <w:color w:val="FF0000"/>
                <w:sz w:val="22"/>
                <w:szCs w:val="22"/>
                <w:lang w:val="en-GB" w:eastAsia="ar-SA"/>
              </w:rPr>
              <w:t xml:space="preserve"> Surname</w:t>
            </w:r>
          </w:p>
        </w:tc>
      </w:tr>
      <w:tr w:rsidR="004E2AAA" w:rsidRPr="00A5043A" w:rsidTr="004E2AAA">
        <w:trPr>
          <w:trHeight w:val="346"/>
        </w:trPr>
        <w:tc>
          <w:tcPr>
            <w:tcW w:w="4816" w:type="dxa"/>
            <w:shd w:val="clear" w:color="auto" w:fill="auto"/>
            <w:vAlign w:val="center"/>
          </w:tcPr>
          <w:p w:rsidR="004E2AAA" w:rsidRPr="00A5043A" w:rsidRDefault="004E2AAA" w:rsidP="004E2AAA">
            <w:pPr>
              <w:overflowPunct w:val="0"/>
              <w:autoSpaceDE w:val="0"/>
              <w:textAlignment w:val="baseline"/>
              <w:rPr>
                <w:rFonts w:ascii="Gentleman 400" w:hAnsi="Gentleman 400" w:cs="Calibri"/>
                <w:color w:val="404040" w:themeColor="text1" w:themeTint="BF"/>
                <w:sz w:val="22"/>
                <w:szCs w:val="22"/>
                <w:lang w:val="en-GB" w:eastAsia="ar-SA"/>
              </w:rPr>
            </w:pPr>
            <w:r w:rsidRPr="00A5043A">
              <w:rPr>
                <w:rFonts w:ascii="Gentleman 400" w:hAnsi="Gentleman 400" w:cs="Calibri"/>
                <w:color w:val="404040" w:themeColor="text1" w:themeTint="BF"/>
                <w:sz w:val="22"/>
                <w:szCs w:val="22"/>
                <w:lang w:val="en-GB" w:eastAsia="ar-SA"/>
              </w:rPr>
              <w:t>Date:</w:t>
            </w:r>
            <w:r w:rsidR="006C42DD">
              <w:t xml:space="preserve"> </w:t>
            </w:r>
            <w:r w:rsidR="006C42DD" w:rsidRPr="006C42DD">
              <w:rPr>
                <w:rFonts w:ascii="Gentleman 400" w:hAnsi="Gentleman 400" w:cs="Calibri"/>
                <w:color w:val="FFFFFF" w:themeColor="background1"/>
                <w:sz w:val="22"/>
                <w:szCs w:val="22"/>
                <w:lang w:val="en-GB" w:eastAsia="ar-SA"/>
              </w:rPr>
              <w:t>\d1\</w:t>
            </w:r>
          </w:p>
        </w:tc>
        <w:tc>
          <w:tcPr>
            <w:tcW w:w="706" w:type="dxa"/>
            <w:shd w:val="clear" w:color="auto" w:fill="auto"/>
            <w:vAlign w:val="center"/>
          </w:tcPr>
          <w:p w:rsidR="004E2AAA" w:rsidRPr="00A5043A" w:rsidRDefault="004E2AAA" w:rsidP="004E2AAA">
            <w:pPr>
              <w:overflowPunct w:val="0"/>
              <w:autoSpaceDE w:val="0"/>
              <w:snapToGrid w:val="0"/>
              <w:textAlignment w:val="baseline"/>
              <w:rPr>
                <w:rFonts w:ascii="Gentleman 400" w:hAnsi="Gentleman 400" w:cs="Calibri"/>
                <w:color w:val="404040" w:themeColor="text1" w:themeTint="BF"/>
                <w:sz w:val="22"/>
                <w:szCs w:val="22"/>
                <w:lang w:val="en-GB" w:eastAsia="ar-SA"/>
              </w:rPr>
            </w:pPr>
          </w:p>
        </w:tc>
        <w:tc>
          <w:tcPr>
            <w:tcW w:w="4203" w:type="dxa"/>
            <w:shd w:val="clear" w:color="auto" w:fill="auto"/>
            <w:vAlign w:val="center"/>
          </w:tcPr>
          <w:p w:rsidR="004E2AAA" w:rsidRPr="00A5043A" w:rsidRDefault="004E2AAA" w:rsidP="004E2AAA">
            <w:pPr>
              <w:overflowPunct w:val="0"/>
              <w:autoSpaceDE w:val="0"/>
              <w:snapToGrid w:val="0"/>
              <w:textAlignment w:val="baseline"/>
              <w:rPr>
                <w:rFonts w:ascii="Gentleman 400" w:hAnsi="Gentleman 400" w:cs="Calibri"/>
                <w:color w:val="404040" w:themeColor="text1" w:themeTint="BF"/>
                <w:sz w:val="22"/>
                <w:szCs w:val="22"/>
                <w:lang w:val="en-GB" w:eastAsia="ar-SA"/>
              </w:rPr>
            </w:pPr>
            <w:r w:rsidRPr="00A5043A">
              <w:rPr>
                <w:rFonts w:ascii="Gentleman 400" w:hAnsi="Gentleman 400" w:cs="Calibri"/>
                <w:color w:val="404040" w:themeColor="text1" w:themeTint="BF"/>
                <w:sz w:val="22"/>
                <w:szCs w:val="22"/>
                <w:lang w:val="en-GB" w:eastAsia="ar-SA"/>
              </w:rPr>
              <w:t>Date:</w:t>
            </w:r>
            <w:r w:rsidR="006C42DD">
              <w:rPr>
                <w:rFonts w:ascii="Gentleman 400" w:hAnsi="Gentleman 400" w:cs="Calibri"/>
                <w:color w:val="404040" w:themeColor="text1" w:themeTint="BF"/>
                <w:sz w:val="22"/>
                <w:szCs w:val="22"/>
                <w:lang w:val="en-GB" w:eastAsia="ar-SA"/>
              </w:rPr>
              <w:t xml:space="preserve"> </w:t>
            </w:r>
            <w:r w:rsidR="006C42DD" w:rsidRPr="006C42DD">
              <w:rPr>
                <w:rFonts w:ascii="Gentleman 400" w:hAnsi="Gentleman 400" w:cs="Calibri"/>
                <w:color w:val="FFFFFF" w:themeColor="background1"/>
                <w:sz w:val="22"/>
                <w:szCs w:val="22"/>
                <w:lang w:val="en-GB" w:eastAsia="ar-SA"/>
              </w:rPr>
              <w:t>\d2\</w:t>
            </w:r>
          </w:p>
        </w:tc>
      </w:tr>
    </w:tbl>
    <w:p w:rsidR="004E2AAA" w:rsidRPr="00A5043A" w:rsidRDefault="004E2AAA" w:rsidP="004E2AAA">
      <w:pPr>
        <w:rPr>
          <w:rFonts w:ascii="Gentleman 400" w:hAnsi="Gentleman 400" w:cs="Calibri"/>
          <w:sz w:val="22"/>
          <w:szCs w:val="22"/>
        </w:rPr>
        <w:sectPr w:rsidR="004E2AAA" w:rsidRPr="00A5043A" w:rsidSect="004E2AAA">
          <w:footerReference w:type="default" r:id="rId17"/>
          <w:pgSz w:w="11906" w:h="16838"/>
          <w:pgMar w:top="851" w:right="1259" w:bottom="851" w:left="1134" w:header="720" w:footer="340" w:gutter="0"/>
          <w:cols w:space="720"/>
          <w:docGrid w:linePitch="360"/>
        </w:sectPr>
      </w:pPr>
    </w:p>
    <w:p w:rsidR="002579BE" w:rsidRPr="00A5043A" w:rsidRDefault="00B85BAB" w:rsidP="00CF3416">
      <w:pPr>
        <w:pStyle w:val="Caption"/>
        <w:outlineLvl w:val="0"/>
        <w:rPr>
          <w:rFonts w:ascii="Gentleman 400" w:hAnsi="Gentleman 400"/>
          <w:color w:val="66B245"/>
          <w:sz w:val="48"/>
          <w:szCs w:val="48"/>
        </w:rPr>
      </w:pPr>
      <w:bookmarkStart w:id="63" w:name="_Toc508800874"/>
      <w:r w:rsidRPr="00A5043A">
        <w:rPr>
          <w:rFonts w:ascii="Gentleman 400" w:hAnsi="Gentleman 400" w:cstheme="minorHAnsi"/>
          <w:b w:val="0"/>
          <w:iCs/>
          <w:color w:val="66B245"/>
          <w:sz w:val="48"/>
          <w:szCs w:val="48"/>
        </w:rPr>
        <w:lastRenderedPageBreak/>
        <w:t>Appendix 1 - Rationale for Provider &amp; Considerations</w:t>
      </w:r>
      <w:bookmarkEnd w:id="63"/>
      <w:r w:rsidRPr="00A5043A">
        <w:rPr>
          <w:rFonts w:ascii="Gentleman 400" w:hAnsi="Gentleman 400"/>
          <w:color w:val="66B245"/>
          <w:sz w:val="48"/>
          <w:szCs w:val="48"/>
        </w:rPr>
        <w:t xml:space="preserve"> </w:t>
      </w:r>
    </w:p>
    <w:p w:rsidR="002579BE" w:rsidRPr="00A5043A" w:rsidRDefault="002579BE" w:rsidP="00CF3416">
      <w:pPr>
        <w:pStyle w:val="Caption"/>
        <w:outlineLvl w:val="0"/>
        <w:rPr>
          <w:rFonts w:ascii="Gentleman 400" w:hAnsi="Gentleman 400" w:cs="Calibri"/>
          <w:color w:val="404040" w:themeColor="text1" w:themeTint="BF"/>
          <w:sz w:val="22"/>
          <w:szCs w:val="22"/>
        </w:rPr>
      </w:pPr>
    </w:p>
    <w:p w:rsidR="00B85BAB" w:rsidRPr="00A5043A" w:rsidRDefault="00CF3416" w:rsidP="00A5332A">
      <w:pPr>
        <w:pStyle w:val="Caption"/>
        <w:rPr>
          <w:rFonts w:ascii="Gentleman 400" w:hAnsi="Gentleman 400" w:cs="Calibri"/>
          <w:bCs w:val="0"/>
          <w:color w:val="767171" w:themeColor="background2" w:themeShade="80"/>
          <w:sz w:val="22"/>
          <w:szCs w:val="22"/>
        </w:rPr>
      </w:pPr>
      <w:r w:rsidRPr="00A5043A">
        <w:rPr>
          <w:rFonts w:ascii="Gentleman 400" w:hAnsi="Gentleman 400" w:cs="Calibri"/>
          <w:bCs w:val="0"/>
          <w:color w:val="767171" w:themeColor="background2" w:themeShade="80"/>
          <w:sz w:val="22"/>
          <w:szCs w:val="22"/>
        </w:rPr>
        <w:t>The following provider is</w:t>
      </w:r>
      <w:r w:rsidR="00B85BAB" w:rsidRPr="00A5043A">
        <w:rPr>
          <w:rFonts w:ascii="Gentleman 400" w:hAnsi="Gentleman 400" w:cs="Calibri"/>
          <w:bCs w:val="0"/>
          <w:color w:val="767171" w:themeColor="background2" w:themeShade="80"/>
          <w:sz w:val="22"/>
          <w:szCs w:val="22"/>
        </w:rPr>
        <w:t xml:space="preserve"> able offer you the most comprehensive and </w:t>
      </w:r>
      <w:proofErr w:type="gramStart"/>
      <w:r w:rsidR="00B85BAB" w:rsidRPr="00A5043A">
        <w:rPr>
          <w:rFonts w:ascii="Gentleman 400" w:hAnsi="Gentleman 400" w:cs="Calibri"/>
          <w:bCs w:val="0"/>
          <w:color w:val="767171" w:themeColor="background2" w:themeShade="80"/>
          <w:sz w:val="22"/>
          <w:szCs w:val="22"/>
        </w:rPr>
        <w:t>cost effective</w:t>
      </w:r>
      <w:proofErr w:type="gramEnd"/>
      <w:r w:rsidR="00B85BAB" w:rsidRPr="00A5043A">
        <w:rPr>
          <w:rFonts w:ascii="Gentleman 400" w:hAnsi="Gentleman 400" w:cs="Calibri"/>
          <w:bCs w:val="0"/>
          <w:color w:val="767171" w:themeColor="background2" w:themeShade="80"/>
          <w:sz w:val="22"/>
          <w:szCs w:val="22"/>
        </w:rPr>
        <w:t xml:space="preserve"> package for your risk management requirements.</w:t>
      </w:r>
    </w:p>
    <w:p w:rsidR="00B85BAB" w:rsidRPr="00A5043A" w:rsidRDefault="00B85BAB" w:rsidP="001143DA">
      <w:pPr>
        <w:shd w:val="clear" w:color="auto" w:fill="C5E0B3" w:themeFill="accent6" w:themeFillTint="66"/>
        <w:tabs>
          <w:tab w:val="left" w:pos="1110"/>
        </w:tabs>
        <w:spacing w:before="120"/>
        <w:rPr>
          <w:rFonts w:ascii="Gentleman 400" w:hAnsi="Gentleman 400" w:cs="Calibri"/>
          <w:b/>
          <w:sz w:val="18"/>
          <w:szCs w:val="18"/>
        </w:rPr>
      </w:pPr>
    </w:p>
    <w:p w:rsidR="00B85BAB" w:rsidRPr="00A5043A" w:rsidRDefault="00B85BAB" w:rsidP="001143DA">
      <w:pPr>
        <w:shd w:val="clear" w:color="auto" w:fill="C5E0B3" w:themeFill="accent6" w:themeFillTint="66"/>
        <w:tabs>
          <w:tab w:val="left" w:pos="1110"/>
        </w:tabs>
        <w:rPr>
          <w:rFonts w:ascii="Gentleman 400" w:hAnsi="Gentleman 400" w:cs="Calibri"/>
          <w:b/>
          <w:color w:val="767171" w:themeColor="background2" w:themeShade="80"/>
          <w:sz w:val="22"/>
          <w:szCs w:val="22"/>
        </w:rPr>
      </w:pPr>
      <w:r w:rsidRPr="00A5043A">
        <w:rPr>
          <w:rFonts w:ascii="Gentleman 400" w:hAnsi="Gentleman 400" w:cs="Calibri"/>
          <w:b/>
          <w:color w:val="767171" w:themeColor="background2" w:themeShade="80"/>
          <w:sz w:val="22"/>
          <w:szCs w:val="22"/>
        </w:rPr>
        <w:t xml:space="preserve">Sovereign offer comprehensive and </w:t>
      </w:r>
      <w:proofErr w:type="gramStart"/>
      <w:r w:rsidRPr="00A5043A">
        <w:rPr>
          <w:rFonts w:ascii="Gentleman 400" w:hAnsi="Gentleman 400" w:cs="Calibri"/>
          <w:b/>
          <w:color w:val="767171" w:themeColor="background2" w:themeShade="80"/>
          <w:sz w:val="22"/>
          <w:szCs w:val="22"/>
        </w:rPr>
        <w:t>cost effective</w:t>
      </w:r>
      <w:proofErr w:type="gramEnd"/>
      <w:r w:rsidRPr="00A5043A">
        <w:rPr>
          <w:rFonts w:ascii="Gentleman 400" w:hAnsi="Gentleman 400" w:cs="Calibri"/>
          <w:b/>
          <w:color w:val="767171" w:themeColor="background2" w:themeShade="80"/>
          <w:sz w:val="22"/>
          <w:szCs w:val="22"/>
        </w:rPr>
        <w:t xml:space="preserve"> cover and I have focused on this for further analysis.</w:t>
      </w:r>
    </w:p>
    <w:p w:rsidR="00B85BAB" w:rsidRPr="00A5043A" w:rsidRDefault="00B85BAB" w:rsidP="001143DA">
      <w:pPr>
        <w:shd w:val="clear" w:color="auto" w:fill="C5E0B3" w:themeFill="accent6" w:themeFillTint="66"/>
        <w:rPr>
          <w:rFonts w:ascii="Gentleman 400" w:hAnsi="Gentleman 400" w:cs="Calibri"/>
          <w:color w:val="767171" w:themeColor="background2" w:themeShade="80"/>
          <w:sz w:val="22"/>
          <w:szCs w:val="22"/>
          <w:lang w:val="en-NZ" w:eastAsia="en-AU"/>
        </w:rPr>
      </w:pPr>
    </w:p>
    <w:p w:rsidR="00B85BAB" w:rsidRPr="00A5043A" w:rsidRDefault="00B85BAB" w:rsidP="001143DA">
      <w:pPr>
        <w:shd w:val="clear" w:color="auto" w:fill="C5E0B3" w:themeFill="accent6" w:themeFillTint="66"/>
        <w:spacing w:after="60"/>
        <w:rPr>
          <w:rFonts w:ascii="Gentleman 400" w:hAnsi="Gentleman 400" w:cs="Calibri"/>
          <w:color w:val="767171" w:themeColor="background2" w:themeShade="80"/>
          <w:sz w:val="22"/>
          <w:szCs w:val="22"/>
          <w:lang w:val="en-NZ" w:eastAsia="en-AU"/>
        </w:rPr>
      </w:pPr>
      <w:r w:rsidRPr="00A5043A">
        <w:rPr>
          <w:rFonts w:ascii="Gentleman 400" w:hAnsi="Gentleman 400" w:cs="Calibri"/>
          <w:color w:val="767171" w:themeColor="background2" w:themeShade="80"/>
          <w:sz w:val="22"/>
          <w:szCs w:val="22"/>
          <w:lang w:val="en-NZ" w:eastAsia="en-AU"/>
        </w:rPr>
        <w:t>There are many influencing factors as to which company a client’s business should be placed with and these include:</w:t>
      </w:r>
    </w:p>
    <w:p w:rsidR="00B85BAB" w:rsidRPr="00A5043A" w:rsidRDefault="00B85BAB" w:rsidP="001143DA">
      <w:pPr>
        <w:numPr>
          <w:ilvl w:val="0"/>
          <w:numId w:val="7"/>
        </w:numPr>
        <w:shd w:val="clear" w:color="auto" w:fill="C5E0B3" w:themeFill="accent6" w:themeFillTint="66"/>
        <w:spacing w:after="60"/>
        <w:ind w:left="357" w:hanging="357"/>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 xml:space="preserve">The company’s ability to pay a claim (Financial Strength) </w:t>
      </w:r>
    </w:p>
    <w:p w:rsidR="00B85BAB" w:rsidRPr="00A5043A" w:rsidRDefault="00B85BAB" w:rsidP="001143DA">
      <w:pPr>
        <w:numPr>
          <w:ilvl w:val="0"/>
          <w:numId w:val="7"/>
        </w:numPr>
        <w:shd w:val="clear" w:color="auto" w:fill="C5E0B3" w:themeFill="accent6" w:themeFillTint="66"/>
        <w:spacing w:after="60"/>
        <w:ind w:left="357" w:hanging="357"/>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 xml:space="preserve">The company’s attitude / Integrity to claims when a “Grey area” may present itself. </w:t>
      </w:r>
    </w:p>
    <w:p w:rsidR="00B85BAB" w:rsidRPr="00A5043A" w:rsidRDefault="00B85BAB" w:rsidP="001143DA">
      <w:pPr>
        <w:numPr>
          <w:ilvl w:val="0"/>
          <w:numId w:val="7"/>
        </w:numPr>
        <w:shd w:val="clear" w:color="auto" w:fill="C5E0B3" w:themeFill="accent6" w:themeFillTint="66"/>
        <w:spacing w:after="60"/>
        <w:ind w:left="357" w:hanging="357"/>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 xml:space="preserve">The relationship and reputation the client’s broker has with the insurer.  (Influence) </w:t>
      </w:r>
    </w:p>
    <w:p w:rsidR="00B85BAB" w:rsidRPr="00A5043A" w:rsidRDefault="00B85BAB" w:rsidP="001143DA">
      <w:pPr>
        <w:numPr>
          <w:ilvl w:val="0"/>
          <w:numId w:val="7"/>
        </w:numPr>
        <w:shd w:val="clear" w:color="auto" w:fill="C5E0B3" w:themeFill="accent6" w:themeFillTint="66"/>
        <w:spacing w:after="60"/>
        <w:ind w:left="357" w:hanging="357"/>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 xml:space="preserve">Whether or not the Insurer has retrospective policy wording updates when policy wordings are improved. </w:t>
      </w:r>
    </w:p>
    <w:p w:rsidR="00B85BAB" w:rsidRPr="00A5043A" w:rsidRDefault="00B85BAB" w:rsidP="001143DA">
      <w:pPr>
        <w:numPr>
          <w:ilvl w:val="0"/>
          <w:numId w:val="7"/>
        </w:numPr>
        <w:shd w:val="clear" w:color="auto" w:fill="C5E0B3" w:themeFill="accent6" w:themeFillTint="66"/>
        <w:spacing w:after="60"/>
        <w:ind w:left="357" w:hanging="357"/>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 xml:space="preserve">Policy Benefits &amp; Wording </w:t>
      </w:r>
    </w:p>
    <w:p w:rsidR="00B85BAB" w:rsidRPr="00A5043A" w:rsidRDefault="00B85BAB" w:rsidP="001143DA">
      <w:pPr>
        <w:numPr>
          <w:ilvl w:val="0"/>
          <w:numId w:val="7"/>
        </w:numPr>
        <w:shd w:val="clear" w:color="auto" w:fill="C5E0B3" w:themeFill="accent6" w:themeFillTint="66"/>
        <w:spacing w:after="60"/>
        <w:ind w:left="357" w:hanging="357"/>
        <w:rPr>
          <w:rFonts w:ascii="Gentleman 400" w:hAnsi="Gentleman 400" w:cs="Calibri"/>
          <w:color w:val="767171" w:themeColor="background2" w:themeShade="80"/>
          <w:sz w:val="22"/>
          <w:szCs w:val="22"/>
          <w:lang w:val="en-NZ" w:eastAsia="en-AU"/>
        </w:rPr>
      </w:pPr>
      <w:r w:rsidRPr="00A5043A">
        <w:rPr>
          <w:rFonts w:ascii="Gentleman 400" w:hAnsi="Gentleman 400" w:cs="Calibri"/>
          <w:color w:val="767171" w:themeColor="background2" w:themeShade="80"/>
          <w:sz w:val="22"/>
          <w:szCs w:val="22"/>
        </w:rPr>
        <w:t xml:space="preserve">Price  </w:t>
      </w:r>
    </w:p>
    <w:p w:rsidR="00B85BAB" w:rsidRPr="00A5043A" w:rsidRDefault="00B85BAB" w:rsidP="001143DA">
      <w:pPr>
        <w:shd w:val="clear" w:color="auto" w:fill="C5E0B3" w:themeFill="accent6" w:themeFillTint="66"/>
        <w:rPr>
          <w:rFonts w:ascii="Gentleman 400" w:hAnsi="Gentleman 400" w:cs="Calibri"/>
          <w:color w:val="767171" w:themeColor="background2" w:themeShade="80"/>
          <w:sz w:val="18"/>
          <w:szCs w:val="18"/>
          <w:lang w:val="en-NZ" w:eastAsia="en-AU"/>
        </w:rPr>
      </w:pPr>
    </w:p>
    <w:p w:rsidR="00B85BAB" w:rsidRPr="00A5043A" w:rsidRDefault="00B85BAB" w:rsidP="00B85BAB">
      <w:pPr>
        <w:rPr>
          <w:rFonts w:ascii="Gentleman 400" w:hAnsi="Gentleman 400" w:cs="Calibri"/>
          <w:color w:val="767171" w:themeColor="background2" w:themeShade="80"/>
          <w:sz w:val="22"/>
          <w:szCs w:val="22"/>
          <w:lang w:val="en-NZ" w:eastAsia="en-AU"/>
        </w:rPr>
      </w:pPr>
    </w:p>
    <w:p w:rsidR="00B85BAB" w:rsidRPr="00A5043A" w:rsidRDefault="00B85BAB" w:rsidP="001143DA">
      <w:pPr>
        <w:shd w:val="clear" w:color="auto" w:fill="C5E0B3" w:themeFill="accent6" w:themeFillTint="66"/>
        <w:rPr>
          <w:rFonts w:ascii="Gentleman 400" w:hAnsi="Gentleman 400" w:cs="Calibri"/>
          <w:b/>
          <w:color w:val="767171" w:themeColor="background2" w:themeShade="80"/>
          <w:sz w:val="18"/>
          <w:szCs w:val="18"/>
          <w:shd w:val="clear" w:color="auto" w:fill="D9D9D9" w:themeFill="background1" w:themeFillShade="D9"/>
          <w:lang w:val="en-NZ" w:eastAsia="en-AU"/>
        </w:rPr>
      </w:pPr>
    </w:p>
    <w:p w:rsidR="00B85BAB" w:rsidRPr="00A5043A" w:rsidRDefault="00B85BAB" w:rsidP="001143DA">
      <w:pPr>
        <w:shd w:val="clear" w:color="auto" w:fill="C5E0B3" w:themeFill="accent6" w:themeFillTint="66"/>
        <w:rPr>
          <w:rFonts w:ascii="Gentleman 400" w:hAnsi="Gentleman 400" w:cs="Calibri"/>
          <w:b/>
          <w:color w:val="767171" w:themeColor="background2" w:themeShade="80"/>
          <w:sz w:val="22"/>
          <w:szCs w:val="22"/>
          <w:lang w:val="en-NZ" w:eastAsia="en-AU"/>
        </w:rPr>
      </w:pPr>
      <w:r w:rsidRPr="00A5043A">
        <w:rPr>
          <w:rFonts w:ascii="Gentleman 400" w:hAnsi="Gentleman 400" w:cs="Calibri"/>
          <w:b/>
          <w:color w:val="767171" w:themeColor="background2" w:themeShade="80"/>
          <w:sz w:val="22"/>
          <w:szCs w:val="22"/>
          <w:lang w:val="en-NZ" w:eastAsia="en-AU"/>
        </w:rPr>
        <w:t>I consider that Sovereign are the best fit due to the following:</w:t>
      </w:r>
    </w:p>
    <w:p w:rsidR="00B85BAB" w:rsidRPr="00A5043A" w:rsidRDefault="00B85BAB" w:rsidP="001143DA">
      <w:pPr>
        <w:shd w:val="clear" w:color="auto" w:fill="C5E0B3" w:themeFill="accent6" w:themeFillTint="66"/>
        <w:jc w:val="both"/>
        <w:rPr>
          <w:rFonts w:ascii="Gentleman 400" w:hAnsi="Gentleman 400" w:cs="Calibri"/>
          <w:b/>
          <w:color w:val="767171" w:themeColor="background2" w:themeShade="80"/>
          <w:sz w:val="22"/>
          <w:szCs w:val="22"/>
        </w:rPr>
      </w:pPr>
    </w:p>
    <w:p w:rsidR="00B85BAB" w:rsidRPr="00A5043A" w:rsidRDefault="00B85BAB" w:rsidP="001143DA">
      <w:pPr>
        <w:numPr>
          <w:ilvl w:val="0"/>
          <w:numId w:val="21"/>
        </w:numPr>
        <w:shd w:val="clear" w:color="auto" w:fill="C5E0B3" w:themeFill="accent6" w:themeFillTint="66"/>
        <w:spacing w:after="120"/>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 xml:space="preserve">They have the highest credit rating (AM BEST) awarded to a NZ based insurance company. </w:t>
      </w:r>
    </w:p>
    <w:p w:rsidR="00B85BAB" w:rsidRPr="00A5043A" w:rsidRDefault="00B85BAB" w:rsidP="001143DA">
      <w:pPr>
        <w:numPr>
          <w:ilvl w:val="0"/>
          <w:numId w:val="21"/>
        </w:numPr>
        <w:shd w:val="clear" w:color="auto" w:fill="C5E0B3" w:themeFill="accent6" w:themeFillTint="66"/>
        <w:spacing w:after="120"/>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 xml:space="preserve">Statistically they pay out more claims than any other life insurer. </w:t>
      </w:r>
    </w:p>
    <w:p w:rsidR="00B85BAB" w:rsidRPr="00A5043A" w:rsidRDefault="00B85BAB" w:rsidP="001143DA">
      <w:pPr>
        <w:numPr>
          <w:ilvl w:val="0"/>
          <w:numId w:val="21"/>
        </w:numPr>
        <w:shd w:val="clear" w:color="auto" w:fill="C5E0B3" w:themeFill="accent6" w:themeFillTint="66"/>
        <w:spacing w:after="120"/>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 xml:space="preserve">Personal experience has shown that they offer an efficient and prompt service at claims stage. </w:t>
      </w:r>
    </w:p>
    <w:p w:rsidR="00B85BAB" w:rsidRPr="00A5043A" w:rsidRDefault="00B85BAB" w:rsidP="001143DA">
      <w:pPr>
        <w:numPr>
          <w:ilvl w:val="0"/>
          <w:numId w:val="21"/>
        </w:numPr>
        <w:shd w:val="clear" w:color="auto" w:fill="C5E0B3" w:themeFill="accent6" w:themeFillTint="66"/>
        <w:spacing w:after="120"/>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 xml:space="preserve">They guarantee that future policy enhancements will be passed back to policies already in force. </w:t>
      </w:r>
    </w:p>
    <w:p w:rsidR="00B85BAB" w:rsidRPr="00A5043A" w:rsidRDefault="00B85BAB" w:rsidP="001143DA">
      <w:pPr>
        <w:numPr>
          <w:ilvl w:val="0"/>
          <w:numId w:val="21"/>
        </w:numPr>
        <w:shd w:val="clear" w:color="auto" w:fill="C5E0B3" w:themeFill="accent6" w:themeFillTint="66"/>
        <w:spacing w:after="120"/>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 xml:space="preserve">They have been rated number one by the NZ Adviser network for policy coverage. </w:t>
      </w:r>
    </w:p>
    <w:p w:rsidR="00B85BAB" w:rsidRPr="00A5043A" w:rsidRDefault="00B85BAB" w:rsidP="001143DA">
      <w:pPr>
        <w:numPr>
          <w:ilvl w:val="0"/>
          <w:numId w:val="21"/>
        </w:numPr>
        <w:shd w:val="clear" w:color="auto" w:fill="C5E0B3" w:themeFill="accent6" w:themeFillTint="66"/>
        <w:spacing w:after="120"/>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 xml:space="preserve">They offer a comprehensive and competitively priced package.  </w:t>
      </w:r>
    </w:p>
    <w:p w:rsidR="00B85BAB" w:rsidRPr="00A5043A" w:rsidRDefault="00B85BAB" w:rsidP="001143DA">
      <w:pPr>
        <w:shd w:val="clear" w:color="auto" w:fill="C5E0B3" w:themeFill="accent6" w:themeFillTint="66"/>
        <w:rPr>
          <w:rFonts w:ascii="Gentleman 400" w:hAnsi="Gentleman 400" w:cs="Calibri"/>
          <w:color w:val="767171" w:themeColor="background2" w:themeShade="80"/>
          <w:sz w:val="18"/>
          <w:szCs w:val="18"/>
        </w:rPr>
      </w:pPr>
    </w:p>
    <w:p w:rsidR="00B85BAB" w:rsidRPr="00A5043A" w:rsidRDefault="00B85BAB" w:rsidP="00B85BAB">
      <w:pPr>
        <w:overflowPunct w:val="0"/>
        <w:autoSpaceDE w:val="0"/>
        <w:textAlignment w:val="baseline"/>
        <w:rPr>
          <w:rFonts w:ascii="Gentleman 400" w:hAnsi="Gentleman 400" w:cs="Calibri"/>
          <w:b/>
          <w:color w:val="767171" w:themeColor="background2" w:themeShade="80"/>
          <w:sz w:val="22"/>
          <w:szCs w:val="22"/>
          <w:lang w:val="en-AU" w:eastAsia="en-AU"/>
        </w:rPr>
      </w:pPr>
    </w:p>
    <w:p w:rsidR="00B85BAB" w:rsidRPr="00A5043A" w:rsidRDefault="00B85BAB" w:rsidP="001143DA">
      <w:pPr>
        <w:shd w:val="clear" w:color="auto" w:fill="C5E0B3" w:themeFill="accent6" w:themeFillTint="66"/>
        <w:overflowPunct w:val="0"/>
        <w:autoSpaceDE w:val="0"/>
        <w:textAlignment w:val="baseline"/>
        <w:rPr>
          <w:rFonts w:ascii="Gentleman 400" w:hAnsi="Gentleman 400" w:cs="Calibri"/>
          <w:b/>
          <w:color w:val="767171" w:themeColor="background2" w:themeShade="80"/>
          <w:sz w:val="18"/>
          <w:szCs w:val="18"/>
          <w:lang w:val="en-AU" w:eastAsia="en-AU"/>
        </w:rPr>
      </w:pPr>
    </w:p>
    <w:p w:rsidR="00B85BAB" w:rsidRPr="00A5043A" w:rsidRDefault="00B85BAB" w:rsidP="001143DA">
      <w:pPr>
        <w:shd w:val="clear" w:color="auto" w:fill="C5E0B3" w:themeFill="accent6" w:themeFillTint="66"/>
        <w:overflowPunct w:val="0"/>
        <w:autoSpaceDE w:val="0"/>
        <w:textAlignment w:val="baseline"/>
        <w:rPr>
          <w:rFonts w:ascii="Gentleman 400" w:hAnsi="Gentleman 400" w:cs="Calibri"/>
          <w:b/>
          <w:color w:val="767171" w:themeColor="background2" w:themeShade="80"/>
          <w:sz w:val="22"/>
          <w:szCs w:val="22"/>
          <w:lang w:val="en-AU" w:eastAsia="en-AU"/>
        </w:rPr>
      </w:pPr>
      <w:r w:rsidRPr="00A5043A">
        <w:rPr>
          <w:rFonts w:ascii="Gentleman 400" w:hAnsi="Gentleman 400" w:cs="Calibri"/>
          <w:b/>
          <w:color w:val="767171" w:themeColor="background2" w:themeShade="80"/>
          <w:sz w:val="22"/>
          <w:szCs w:val="22"/>
          <w:lang w:val="en-AU" w:eastAsia="en-AU"/>
        </w:rPr>
        <w:t>Insurance considerations:</w:t>
      </w:r>
    </w:p>
    <w:p w:rsidR="00B85BAB" w:rsidRPr="00A5043A" w:rsidRDefault="00B85BAB" w:rsidP="001143DA">
      <w:pPr>
        <w:shd w:val="clear" w:color="auto" w:fill="C5E0B3" w:themeFill="accent6" w:themeFillTint="66"/>
        <w:overflowPunct w:val="0"/>
        <w:autoSpaceDE w:val="0"/>
        <w:jc w:val="both"/>
        <w:textAlignment w:val="baseline"/>
        <w:rPr>
          <w:rFonts w:ascii="Gentleman 400" w:hAnsi="Gentleman 400" w:cs="Calibri"/>
          <w:b/>
          <w:color w:val="767171" w:themeColor="background2" w:themeShade="80"/>
          <w:sz w:val="22"/>
          <w:szCs w:val="22"/>
          <w:lang w:val="en-AU" w:eastAsia="en-AU"/>
        </w:rPr>
      </w:pPr>
    </w:p>
    <w:p w:rsidR="00B85BAB" w:rsidRPr="00A5043A" w:rsidRDefault="00B85BAB" w:rsidP="001143DA">
      <w:pPr>
        <w:numPr>
          <w:ilvl w:val="0"/>
          <w:numId w:val="22"/>
        </w:numPr>
        <w:shd w:val="clear" w:color="auto" w:fill="C5E0B3" w:themeFill="accent6" w:themeFillTint="66"/>
        <w:spacing w:after="60"/>
        <w:ind w:left="357" w:hanging="357"/>
        <w:jc w:val="both"/>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Your insurance strategy needs to be reviewed each year as your requirements should reduce over time.</w:t>
      </w:r>
    </w:p>
    <w:p w:rsidR="00B85BAB" w:rsidRPr="00A5043A" w:rsidRDefault="00B85BAB" w:rsidP="001143DA">
      <w:pPr>
        <w:numPr>
          <w:ilvl w:val="0"/>
          <w:numId w:val="22"/>
        </w:numPr>
        <w:shd w:val="clear" w:color="auto" w:fill="C5E0B3" w:themeFill="accent6" w:themeFillTint="66"/>
        <w:spacing w:after="60"/>
        <w:ind w:left="357" w:hanging="357"/>
        <w:jc w:val="both"/>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If your application for the new policy is not successful and you have cancelled your existing policy you will not be covered.</w:t>
      </w:r>
    </w:p>
    <w:p w:rsidR="00B85BAB" w:rsidRPr="00A5043A" w:rsidRDefault="00B85BAB" w:rsidP="001143DA">
      <w:pPr>
        <w:numPr>
          <w:ilvl w:val="0"/>
          <w:numId w:val="22"/>
        </w:numPr>
        <w:shd w:val="clear" w:color="auto" w:fill="C5E0B3" w:themeFill="accent6" w:themeFillTint="66"/>
        <w:spacing w:after="60"/>
        <w:ind w:left="357" w:hanging="357"/>
        <w:jc w:val="both"/>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If you do not comply with your duty of disclosure, the insurer may not pay all or part of your claim or cancel your cover.  Your duty of disclosure is described in the product disclosure statement.</w:t>
      </w:r>
    </w:p>
    <w:p w:rsidR="00B85BAB" w:rsidRPr="00A5043A" w:rsidRDefault="00B85BAB" w:rsidP="001143DA">
      <w:pPr>
        <w:numPr>
          <w:ilvl w:val="0"/>
          <w:numId w:val="22"/>
        </w:numPr>
        <w:shd w:val="clear" w:color="auto" w:fill="C5E0B3" w:themeFill="accent6" w:themeFillTint="66"/>
        <w:spacing w:after="60"/>
        <w:ind w:left="357" w:hanging="357"/>
        <w:jc w:val="both"/>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Waiver of Cover premium varies depending on the level of cover taken and the premiums quoted may differ if you do not proceed with the recommended strategy.</w:t>
      </w:r>
    </w:p>
    <w:p w:rsidR="00B85BAB" w:rsidRPr="00A5043A" w:rsidRDefault="00B85BAB" w:rsidP="001143DA">
      <w:pPr>
        <w:numPr>
          <w:ilvl w:val="0"/>
          <w:numId w:val="22"/>
        </w:numPr>
        <w:shd w:val="clear" w:color="auto" w:fill="C5E0B3" w:themeFill="accent6" w:themeFillTint="66"/>
        <w:spacing w:after="60"/>
        <w:ind w:left="357" w:hanging="357"/>
        <w:jc w:val="both"/>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The premiums quoted presume that no loading will be applied.</w:t>
      </w:r>
    </w:p>
    <w:p w:rsidR="00B85BAB" w:rsidRPr="00A5043A" w:rsidRDefault="00B85BAB" w:rsidP="001A75B2">
      <w:pPr>
        <w:numPr>
          <w:ilvl w:val="0"/>
          <w:numId w:val="22"/>
        </w:numPr>
        <w:shd w:val="clear" w:color="auto" w:fill="C5E0B3" w:themeFill="accent6" w:themeFillTint="66"/>
        <w:spacing w:after="60"/>
        <w:ind w:left="357" w:hanging="357"/>
        <w:jc w:val="both"/>
        <w:rPr>
          <w:rFonts w:ascii="Gentleman 400" w:hAnsi="Gentleman 400" w:cs="Calibri"/>
          <w:color w:val="767171" w:themeColor="background2" w:themeShade="80"/>
          <w:sz w:val="22"/>
          <w:szCs w:val="22"/>
        </w:rPr>
      </w:pPr>
      <w:r w:rsidRPr="00A5043A">
        <w:rPr>
          <w:rFonts w:ascii="Gentleman 400" w:hAnsi="Gentleman 400" w:cs="Calibri"/>
          <w:color w:val="767171" w:themeColor="background2" w:themeShade="80"/>
          <w:sz w:val="22"/>
          <w:szCs w:val="22"/>
        </w:rPr>
        <w:t>In the event of a claim, the recommended strategy relies on you having funds put aside to meet the cost of</w:t>
      </w:r>
      <w:r w:rsidR="000E133B" w:rsidRPr="00A5043A">
        <w:rPr>
          <w:rFonts w:ascii="Gentleman 400" w:hAnsi="Gentleman 400" w:cs="Calibri"/>
          <w:color w:val="767171" w:themeColor="background2" w:themeShade="80"/>
          <w:sz w:val="22"/>
          <w:szCs w:val="22"/>
        </w:rPr>
        <w:t xml:space="preserve"> living during the wait period.</w:t>
      </w:r>
    </w:p>
    <w:p w:rsidR="009A3AD9" w:rsidRPr="00A5043A" w:rsidRDefault="009A3AD9"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64" w:name="_Toc508800875"/>
      <w:r w:rsidRPr="00A5043A">
        <w:rPr>
          <w:rFonts w:ascii="Gentleman 400" w:hAnsi="Gentleman 400" w:cstheme="minorHAnsi"/>
          <w:bCs/>
          <w:iCs/>
          <w:caps w:val="0"/>
          <w:color w:val="66B245"/>
          <w:sz w:val="48"/>
          <w:szCs w:val="48"/>
        </w:rPr>
        <w:t>Appendix 2 – Needs Analysis</w:t>
      </w:r>
      <w:bookmarkEnd w:id="64"/>
    </w:p>
    <w:tbl>
      <w:tblPr>
        <w:tblW w:w="10065" w:type="dxa"/>
        <w:tblCellMar>
          <w:left w:w="0" w:type="dxa"/>
          <w:right w:w="0" w:type="dxa"/>
        </w:tblCellMar>
        <w:tblLook w:val="04A0" w:firstRow="1" w:lastRow="0" w:firstColumn="1" w:lastColumn="0" w:noHBand="0" w:noVBand="1"/>
      </w:tblPr>
      <w:tblGrid>
        <w:gridCol w:w="3602"/>
        <w:gridCol w:w="2200"/>
        <w:gridCol w:w="1985"/>
        <w:gridCol w:w="2278"/>
      </w:tblGrid>
      <w:tr w:rsidR="009A3AD9" w:rsidRPr="00A5043A" w:rsidTr="00115193">
        <w:trPr>
          <w:trHeight w:val="311"/>
        </w:trPr>
        <w:tc>
          <w:tcPr>
            <w:tcW w:w="10065" w:type="dxa"/>
            <w:gridSpan w:val="4"/>
            <w:tcBorders>
              <w:top w:val="single" w:sz="8" w:space="0" w:color="auto"/>
              <w:left w:val="single" w:sz="8" w:space="0" w:color="auto"/>
              <w:bottom w:val="single" w:sz="8" w:space="0" w:color="auto"/>
              <w:right w:val="single" w:sz="8" w:space="0" w:color="auto"/>
            </w:tcBorders>
            <w:shd w:val="clear" w:color="auto" w:fill="80C262"/>
            <w:tcMar>
              <w:top w:w="0" w:type="dxa"/>
              <w:left w:w="108" w:type="dxa"/>
              <w:bottom w:w="0" w:type="dxa"/>
              <w:right w:w="108" w:type="dxa"/>
            </w:tcMar>
          </w:tcPr>
          <w:p w:rsidR="009A3AD9" w:rsidRPr="00A5043A" w:rsidRDefault="009A3AD9" w:rsidP="008F7570">
            <w:pPr>
              <w:jc w:val="center"/>
              <w:rPr>
                <w:rFonts w:ascii="Gentleman 400" w:hAnsi="Gentleman 400" w:cstheme="minorHAnsi"/>
                <w:b/>
                <w:bCs/>
                <w:sz w:val="22"/>
              </w:rPr>
            </w:pPr>
            <w:r w:rsidRPr="00A5043A">
              <w:rPr>
                <w:rFonts w:ascii="Gentleman 400" w:hAnsi="Gentleman 400" w:cstheme="minorHAnsi"/>
                <w:b/>
                <w:bCs/>
                <w:color w:val="FFFFFF" w:themeColor="background1"/>
                <w:sz w:val="22"/>
              </w:rPr>
              <w:t>Client 1 Insurance Requirements</w:t>
            </w:r>
          </w:p>
        </w:tc>
      </w:tr>
      <w:tr w:rsidR="009A3AD9" w:rsidRPr="00A5043A" w:rsidTr="00115193">
        <w:trPr>
          <w:trHeight w:val="311"/>
        </w:trPr>
        <w:tc>
          <w:tcPr>
            <w:tcW w:w="3602" w:type="dxa"/>
            <w:tcBorders>
              <w:top w:val="single" w:sz="8" w:space="0" w:color="auto"/>
              <w:left w:val="single" w:sz="8" w:space="0" w:color="auto"/>
              <w:bottom w:val="single" w:sz="8" w:space="0" w:color="auto"/>
              <w:right w:val="single" w:sz="8" w:space="0" w:color="auto"/>
            </w:tcBorders>
            <w:shd w:val="clear" w:color="auto" w:fill="80C262"/>
            <w:tcMar>
              <w:top w:w="0" w:type="dxa"/>
              <w:left w:w="108" w:type="dxa"/>
              <w:bottom w:w="0" w:type="dxa"/>
              <w:right w:w="108" w:type="dxa"/>
            </w:tcMar>
          </w:tcPr>
          <w:p w:rsidR="009A3AD9" w:rsidRPr="00A5043A" w:rsidRDefault="009A3AD9" w:rsidP="008F7570">
            <w:pPr>
              <w:rPr>
                <w:rFonts w:ascii="Gentleman 400" w:hAnsi="Gentleman 400" w:cstheme="minorHAnsi"/>
                <w:sz w:val="22"/>
              </w:rPr>
            </w:pPr>
          </w:p>
        </w:tc>
        <w:tc>
          <w:tcPr>
            <w:tcW w:w="2200" w:type="dxa"/>
            <w:tcBorders>
              <w:top w:val="single" w:sz="8" w:space="0" w:color="auto"/>
              <w:left w:val="nil"/>
              <w:bottom w:val="single" w:sz="8" w:space="0" w:color="auto"/>
              <w:right w:val="single" w:sz="8" w:space="0" w:color="auto"/>
            </w:tcBorders>
            <w:shd w:val="clear" w:color="auto" w:fill="80C262"/>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color w:val="FFFFFF" w:themeColor="background1"/>
                <w:sz w:val="22"/>
              </w:rPr>
            </w:pPr>
            <w:r w:rsidRPr="00A5043A">
              <w:rPr>
                <w:rFonts w:ascii="Gentleman 400" w:hAnsi="Gentleman 400" w:cstheme="minorHAnsi"/>
                <w:b/>
                <w:bCs/>
                <w:color w:val="FFFFFF" w:themeColor="background1"/>
                <w:sz w:val="22"/>
              </w:rPr>
              <w:t>Life Cover</w:t>
            </w:r>
          </w:p>
        </w:tc>
        <w:tc>
          <w:tcPr>
            <w:tcW w:w="1985" w:type="dxa"/>
            <w:tcBorders>
              <w:top w:val="single" w:sz="8" w:space="0" w:color="auto"/>
              <w:left w:val="nil"/>
              <w:bottom w:val="single" w:sz="8" w:space="0" w:color="auto"/>
              <w:right w:val="single" w:sz="8" w:space="0" w:color="auto"/>
            </w:tcBorders>
            <w:shd w:val="clear" w:color="auto" w:fill="80C262"/>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color w:val="FFFFFF" w:themeColor="background1"/>
                <w:sz w:val="22"/>
              </w:rPr>
            </w:pPr>
            <w:r w:rsidRPr="00A5043A">
              <w:rPr>
                <w:rFonts w:ascii="Gentleman 400" w:hAnsi="Gentleman 400" w:cstheme="minorHAnsi"/>
                <w:b/>
                <w:bCs/>
                <w:color w:val="FFFFFF" w:themeColor="background1"/>
                <w:sz w:val="22"/>
              </w:rPr>
              <w:t>TPD</w:t>
            </w:r>
          </w:p>
        </w:tc>
        <w:tc>
          <w:tcPr>
            <w:tcW w:w="2278" w:type="dxa"/>
            <w:tcBorders>
              <w:top w:val="single" w:sz="8" w:space="0" w:color="auto"/>
              <w:left w:val="nil"/>
              <w:bottom w:val="single" w:sz="8" w:space="0" w:color="auto"/>
              <w:right w:val="single" w:sz="8" w:space="0" w:color="auto"/>
            </w:tcBorders>
            <w:shd w:val="clear" w:color="auto" w:fill="80C262"/>
            <w:tcMar>
              <w:top w:w="0" w:type="dxa"/>
              <w:left w:w="108" w:type="dxa"/>
              <w:bottom w:w="0" w:type="dxa"/>
              <w:right w:w="108" w:type="dxa"/>
            </w:tcMar>
            <w:vAlign w:val="center"/>
          </w:tcPr>
          <w:p w:rsidR="009A3AD9" w:rsidRPr="00A5043A" w:rsidRDefault="00AE6E46" w:rsidP="008F7570">
            <w:pPr>
              <w:jc w:val="center"/>
              <w:rPr>
                <w:rFonts w:ascii="Gentleman 400" w:hAnsi="Gentleman 400" w:cstheme="minorHAnsi"/>
                <w:b/>
                <w:bCs/>
                <w:color w:val="FFFFFF" w:themeColor="background1"/>
                <w:sz w:val="22"/>
              </w:rPr>
            </w:pPr>
            <w:r w:rsidRPr="00A5043A">
              <w:rPr>
                <w:rFonts w:ascii="Gentleman 400" w:hAnsi="Gentleman 400" w:cstheme="minorHAnsi"/>
                <w:b/>
                <w:bCs/>
                <w:color w:val="FFFFFF" w:themeColor="background1"/>
                <w:sz w:val="22"/>
              </w:rPr>
              <w:t>Critical Condition</w:t>
            </w:r>
          </w:p>
        </w:tc>
      </w:tr>
      <w:tr w:rsidR="009A3AD9" w:rsidRPr="00A5043A" w:rsidTr="00115193">
        <w:trPr>
          <w:trHeight w:val="401"/>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Debt to clear (Mortgage)</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rPr>
          <w:trHeight w:val="408"/>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Provision for Income Replacement  </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rPr>
          <w:trHeight w:val="413"/>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Provision for Funeral Expenses</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rPr>
          <w:trHeight w:val="413"/>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Provision for Emergency Fund</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rPr>
          <w:trHeight w:val="405"/>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Medical Costs/ Recovery Income</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hideMark/>
          </w:tcPr>
          <w:p w:rsidR="009A3AD9" w:rsidRPr="00A5043A" w:rsidRDefault="009A3AD9" w:rsidP="008F7570">
            <w:pPr>
              <w:rPr>
                <w:rFonts w:ascii="Gentleman 400" w:hAnsi="Gentleman 400" w:cstheme="minorHAnsi"/>
                <w:b/>
                <w:bCs/>
                <w:color w:val="FFFFFF" w:themeColor="background1"/>
                <w:sz w:val="22"/>
              </w:rPr>
            </w:pPr>
            <w:r w:rsidRPr="00A5043A">
              <w:rPr>
                <w:rFonts w:ascii="Gentleman 400" w:hAnsi="Gentleman 400" w:cstheme="minorHAnsi"/>
                <w:b/>
                <w:bCs/>
                <w:color w:val="FFFFFF" w:themeColor="background1"/>
                <w:sz w:val="22"/>
              </w:rPr>
              <w:t>TOTAL Funds Required</w:t>
            </w:r>
          </w:p>
        </w:tc>
        <w:tc>
          <w:tcPr>
            <w:tcW w:w="2200"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c>
          <w:tcPr>
            <w:tcW w:w="1985"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c>
          <w:tcPr>
            <w:tcW w:w="2278"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r>
      <w:tr w:rsidR="009A3AD9" w:rsidRPr="00A5043A" w:rsidTr="00115193">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hideMark/>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Resources Available</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hideMark/>
          </w:tcPr>
          <w:p w:rsidR="009A3AD9" w:rsidRPr="00A5043A" w:rsidRDefault="009A3AD9" w:rsidP="008F7570">
            <w:pPr>
              <w:rPr>
                <w:rFonts w:ascii="Gentleman 400" w:hAnsi="Gentleman 400" w:cstheme="minorHAnsi"/>
                <w:b/>
                <w:bCs/>
                <w:color w:val="FFFFFF" w:themeColor="background1"/>
                <w:sz w:val="22"/>
              </w:rPr>
            </w:pPr>
            <w:r w:rsidRPr="00A5043A">
              <w:rPr>
                <w:rFonts w:ascii="Gentleman 400" w:hAnsi="Gentleman 400" w:cstheme="minorHAnsi"/>
                <w:b/>
                <w:bCs/>
                <w:color w:val="FFFFFF" w:themeColor="background1"/>
                <w:sz w:val="22"/>
              </w:rPr>
              <w:t>TOTAL Insurance Requirement</w:t>
            </w:r>
          </w:p>
        </w:tc>
        <w:tc>
          <w:tcPr>
            <w:tcW w:w="2200"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c>
          <w:tcPr>
            <w:tcW w:w="1985"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c>
          <w:tcPr>
            <w:tcW w:w="2278"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r>
      <w:tr w:rsidR="009A3AD9" w:rsidRPr="00A5043A" w:rsidTr="00115193">
        <w:trPr>
          <w:trHeight w:val="443"/>
        </w:trPr>
        <w:tc>
          <w:tcPr>
            <w:tcW w:w="10065" w:type="dxa"/>
            <w:gridSpan w:val="4"/>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jc w:val="center"/>
              <w:rPr>
                <w:rFonts w:ascii="Gentleman 400" w:hAnsi="Gentleman 400" w:cstheme="minorHAnsi"/>
                <w:b/>
                <w:bCs/>
                <w:sz w:val="22"/>
              </w:rPr>
            </w:pPr>
            <w:r w:rsidRPr="00A5043A">
              <w:rPr>
                <w:rFonts w:ascii="Gentleman 400" w:hAnsi="Gentleman 400" w:cstheme="minorHAnsi"/>
                <w:b/>
                <w:bCs/>
                <w:color w:val="FFFFFF" w:themeColor="background1"/>
                <w:sz w:val="22"/>
                <w:shd w:val="clear" w:color="auto" w:fill="80C262"/>
              </w:rPr>
              <w:t>Income</w:t>
            </w:r>
            <w:r w:rsidRPr="00A5043A">
              <w:rPr>
                <w:rFonts w:ascii="Gentleman 400" w:hAnsi="Gentleman 400" w:cstheme="minorHAnsi"/>
                <w:b/>
                <w:bCs/>
                <w:color w:val="FFFFFF" w:themeColor="background1"/>
                <w:sz w:val="22"/>
              </w:rPr>
              <w:t xml:space="preserve"> Protection Requirements</w:t>
            </w:r>
          </w:p>
        </w:tc>
      </w:tr>
      <w:tr w:rsidR="009A3AD9" w:rsidRPr="00A5043A" w:rsidTr="00115193">
        <w:trPr>
          <w:trHeight w:val="373"/>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sz w:val="22"/>
              </w:rPr>
            </w:pPr>
            <w:r w:rsidRPr="00A5043A">
              <w:rPr>
                <w:rFonts w:ascii="Gentleman 400" w:hAnsi="Gentleman 400" w:cstheme="minorHAnsi"/>
                <w:color w:val="FFFFFF" w:themeColor="background1"/>
                <w:sz w:val="22"/>
              </w:rPr>
              <w:t xml:space="preserve">Gross Income </w:t>
            </w:r>
          </w:p>
        </w:tc>
        <w:tc>
          <w:tcPr>
            <w:tcW w:w="6463"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rPr>
          <w:trHeight w:val="373"/>
        </w:trPr>
        <w:tc>
          <w:tcPr>
            <w:tcW w:w="3602" w:type="dxa"/>
            <w:tcBorders>
              <w:top w:val="nil"/>
              <w:left w:val="single" w:sz="8" w:space="0" w:color="auto"/>
              <w:bottom w:val="single" w:sz="4"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b/>
                <w:bCs/>
                <w:sz w:val="22"/>
              </w:rPr>
            </w:pPr>
            <w:r w:rsidRPr="00A5043A">
              <w:rPr>
                <w:rFonts w:ascii="Gentleman 400" w:hAnsi="Gentleman 400" w:cstheme="minorHAnsi"/>
                <w:b/>
                <w:bCs/>
                <w:color w:val="FFFFFF" w:themeColor="background1"/>
                <w:sz w:val="22"/>
              </w:rPr>
              <w:t>Annual Insurable Income (</w:t>
            </w:r>
            <w:r w:rsidRPr="00A5043A">
              <w:rPr>
                <w:rFonts w:ascii="Gentleman 400" w:hAnsi="Gentleman 400" w:cstheme="minorHAnsi"/>
                <w:b/>
                <w:bCs/>
                <w:color w:val="FF0000"/>
                <w:sz w:val="22"/>
              </w:rPr>
              <w:t>75% Indemnity Basis</w:t>
            </w:r>
            <w:r w:rsidRPr="00A5043A">
              <w:rPr>
                <w:rFonts w:ascii="Gentleman 400" w:hAnsi="Gentleman 400" w:cstheme="minorHAnsi"/>
                <w:b/>
                <w:bCs/>
                <w:color w:val="FFFFFF" w:themeColor="background1"/>
                <w:sz w:val="22"/>
              </w:rPr>
              <w:t>)</w:t>
            </w:r>
          </w:p>
        </w:tc>
        <w:tc>
          <w:tcPr>
            <w:tcW w:w="6463" w:type="dxa"/>
            <w:gridSpan w:val="3"/>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r>
      <w:tr w:rsidR="0053395A" w:rsidRPr="00A5043A" w:rsidTr="00115193">
        <w:trPr>
          <w:trHeight w:val="373"/>
        </w:trPr>
        <w:tc>
          <w:tcPr>
            <w:tcW w:w="10065" w:type="dxa"/>
            <w:gridSpan w:val="4"/>
            <w:tcBorders>
              <w:top w:val="single" w:sz="4" w:space="0" w:color="auto"/>
              <w:left w:val="single" w:sz="4" w:space="0" w:color="auto"/>
              <w:bottom w:val="single" w:sz="4" w:space="0" w:color="auto"/>
              <w:right w:val="single" w:sz="4" w:space="0" w:color="auto"/>
            </w:tcBorders>
            <w:shd w:val="clear" w:color="auto" w:fill="80C262"/>
            <w:tcMar>
              <w:top w:w="0" w:type="dxa"/>
              <w:left w:w="108" w:type="dxa"/>
              <w:bottom w:w="0" w:type="dxa"/>
              <w:right w:w="108" w:type="dxa"/>
            </w:tcMar>
            <w:vAlign w:val="center"/>
          </w:tcPr>
          <w:p w:rsidR="0053395A" w:rsidRPr="00A5043A" w:rsidRDefault="0053395A" w:rsidP="0053395A">
            <w:pPr>
              <w:jc w:val="center"/>
              <w:rPr>
                <w:rFonts w:ascii="Gentleman 400" w:hAnsi="Gentleman 400" w:cstheme="minorHAnsi"/>
                <w:b/>
                <w:bCs/>
                <w:sz w:val="22"/>
                <w:szCs w:val="22"/>
              </w:rPr>
            </w:pPr>
            <w:r w:rsidRPr="00A5043A">
              <w:rPr>
                <w:rFonts w:ascii="Gentleman 400" w:hAnsi="Gentleman 400" w:cstheme="minorHAnsi"/>
                <w:b/>
                <w:bCs/>
                <w:color w:val="FFFFFF" w:themeColor="background1"/>
                <w:sz w:val="22"/>
                <w:szCs w:val="22"/>
              </w:rPr>
              <w:t>Health Insurance Requirements</w:t>
            </w:r>
          </w:p>
        </w:tc>
      </w:tr>
      <w:tr w:rsidR="0053395A" w:rsidRPr="00A5043A" w:rsidTr="00E826D7">
        <w:trPr>
          <w:trHeight w:val="373"/>
        </w:trPr>
        <w:tc>
          <w:tcPr>
            <w:tcW w:w="10065"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rsidR="0053395A" w:rsidRPr="00A5043A" w:rsidRDefault="0053395A" w:rsidP="0053395A">
            <w:pPr>
              <w:jc w:val="center"/>
              <w:rPr>
                <w:rFonts w:ascii="Gentleman 400" w:hAnsi="Gentleman 400" w:cstheme="minorHAnsi"/>
                <w:b/>
                <w:bCs/>
                <w:sz w:val="22"/>
                <w:szCs w:val="22"/>
              </w:rPr>
            </w:pPr>
            <w:r w:rsidRPr="00A5043A">
              <w:rPr>
                <w:rFonts w:ascii="Gentleman 400" w:hAnsi="Gentleman 400" w:cstheme="minorHAnsi"/>
                <w:color w:val="404040" w:themeColor="text1" w:themeTint="BF"/>
                <w:sz w:val="22"/>
                <w:szCs w:val="22"/>
              </w:rPr>
              <w:t xml:space="preserve">Happy with Existing Insurance </w:t>
            </w:r>
            <w:sdt>
              <w:sdtPr>
                <w:rPr>
                  <w:rFonts w:ascii="Gentleman 400" w:hAnsi="Gentleman 400" w:cstheme="minorHAnsi"/>
                  <w:color w:val="404040" w:themeColor="text1" w:themeTint="BF"/>
                  <w:sz w:val="22"/>
                  <w:szCs w:val="22"/>
                </w:rPr>
                <w:id w:val="977805745"/>
                <w14:checkbox>
                  <w14:checked w14:val="0"/>
                  <w14:checkedState w14:val="2612" w14:font="MS Gothic"/>
                  <w14:uncheckedState w14:val="2610" w14:font="MS Gothic"/>
                </w14:checkbox>
              </w:sdtPr>
              <w:sdtEndPr/>
              <w:sdtContent>
                <w:r w:rsidRPr="00A5043A">
                  <w:rPr>
                    <w:rFonts w:ascii="Segoe UI Symbol" w:eastAsia="MS Gothic" w:hAnsi="Segoe UI Symbol" w:cs="Segoe UI Symbol"/>
                    <w:color w:val="404040" w:themeColor="text1" w:themeTint="BF"/>
                    <w:sz w:val="22"/>
                    <w:szCs w:val="22"/>
                  </w:rPr>
                  <w:t>☐</w:t>
                </w:r>
              </w:sdtContent>
            </w:sdt>
            <w:r w:rsidRPr="00A5043A">
              <w:rPr>
                <w:rFonts w:ascii="Gentleman 400" w:hAnsi="Gentleman 400" w:cstheme="minorHAnsi"/>
                <w:color w:val="404040" w:themeColor="text1" w:themeTint="BF"/>
                <w:sz w:val="22"/>
                <w:szCs w:val="22"/>
              </w:rPr>
              <w:t xml:space="preserve">               Required </w:t>
            </w:r>
            <w:sdt>
              <w:sdtPr>
                <w:rPr>
                  <w:rFonts w:ascii="Gentleman 400" w:hAnsi="Gentleman 400" w:cstheme="minorHAnsi"/>
                  <w:color w:val="404040" w:themeColor="text1" w:themeTint="BF"/>
                  <w:sz w:val="22"/>
                  <w:szCs w:val="22"/>
                </w:rPr>
                <w:id w:val="-568261530"/>
                <w14:checkbox>
                  <w14:checked w14:val="0"/>
                  <w14:checkedState w14:val="2612" w14:font="MS Gothic"/>
                  <w14:uncheckedState w14:val="2610" w14:font="MS Gothic"/>
                </w14:checkbox>
              </w:sdtPr>
              <w:sdtEndPr/>
              <w:sdtContent>
                <w:r w:rsidRPr="00A5043A">
                  <w:rPr>
                    <w:rFonts w:ascii="Segoe UI Symbol" w:eastAsia="MS Gothic" w:hAnsi="Segoe UI Symbol" w:cs="Segoe UI Symbol"/>
                    <w:color w:val="404040" w:themeColor="text1" w:themeTint="BF"/>
                    <w:sz w:val="22"/>
                    <w:szCs w:val="22"/>
                  </w:rPr>
                  <w:t>☐</w:t>
                </w:r>
              </w:sdtContent>
            </w:sdt>
            <w:r w:rsidRPr="00A5043A">
              <w:rPr>
                <w:rFonts w:ascii="Gentleman 400" w:hAnsi="Gentleman 400" w:cstheme="minorHAnsi"/>
                <w:color w:val="404040" w:themeColor="text1" w:themeTint="BF"/>
                <w:sz w:val="22"/>
                <w:szCs w:val="22"/>
              </w:rPr>
              <w:t xml:space="preserve">                 Ability to fund an excess of </w:t>
            </w:r>
            <w:sdt>
              <w:sdtPr>
                <w:rPr>
                  <w:rFonts w:ascii="Gentleman 400" w:hAnsi="Gentleman 400" w:cstheme="minorHAnsi"/>
                  <w:color w:val="404040" w:themeColor="text1" w:themeTint="BF"/>
                  <w:sz w:val="22"/>
                  <w:szCs w:val="22"/>
                </w:rPr>
                <w:alias w:val="Excess Option"/>
                <w:tag w:val="Excess Option"/>
                <w:id w:val="89824385"/>
                <w:placeholder>
                  <w:docPart w:val="1A517CD07FBC4FCDB0823CD173774728"/>
                </w:placeholder>
                <w:dropDownList>
                  <w:listItem w:displayText="Nil Excess" w:value="Nil Excess"/>
                  <w:listItem w:displayText="$300 excess" w:value="$300 excess"/>
                  <w:listItem w:displayText="$600 excess" w:value="$600 excess"/>
                  <w:listItem w:displayText="$1,200 excess" w:value="$1,200 excess"/>
                  <w:listItem w:displayText="$2,000 excess" w:value="$2,000 excess"/>
                  <w:listItem w:displayText="$4,000 excess" w:value="$4,000 excess"/>
                  <w:listItem w:displayText="$500 excess" w:value="$500 excess"/>
                </w:dropDownList>
              </w:sdtPr>
              <w:sdtEndPr/>
              <w:sdtContent>
                <w:r w:rsidRPr="00A5043A">
                  <w:rPr>
                    <w:rFonts w:ascii="Gentleman 400" w:hAnsi="Gentleman 400" w:cstheme="minorHAnsi"/>
                    <w:color w:val="404040" w:themeColor="text1" w:themeTint="BF"/>
                    <w:sz w:val="22"/>
                    <w:szCs w:val="22"/>
                  </w:rPr>
                  <w:t>$600 excess</w:t>
                </w:r>
              </w:sdtContent>
            </w:sdt>
          </w:p>
        </w:tc>
      </w:tr>
    </w:tbl>
    <w:p w:rsidR="009A3AD9" w:rsidRPr="00A5043A" w:rsidRDefault="009A3AD9" w:rsidP="004E2AAA">
      <w:pPr>
        <w:suppressAutoHyphens w:val="0"/>
        <w:spacing w:after="200" w:line="276" w:lineRule="auto"/>
        <w:rPr>
          <w:rFonts w:ascii="Gentleman 400" w:hAnsi="Gentleman 400"/>
        </w:rPr>
      </w:pPr>
    </w:p>
    <w:tbl>
      <w:tblPr>
        <w:tblW w:w="10065" w:type="dxa"/>
        <w:tblCellMar>
          <w:left w:w="0" w:type="dxa"/>
          <w:right w:w="0" w:type="dxa"/>
        </w:tblCellMar>
        <w:tblLook w:val="04A0" w:firstRow="1" w:lastRow="0" w:firstColumn="1" w:lastColumn="0" w:noHBand="0" w:noVBand="1"/>
      </w:tblPr>
      <w:tblGrid>
        <w:gridCol w:w="3602"/>
        <w:gridCol w:w="2200"/>
        <w:gridCol w:w="1985"/>
        <w:gridCol w:w="2278"/>
      </w:tblGrid>
      <w:tr w:rsidR="009A3AD9" w:rsidRPr="00A5043A" w:rsidTr="00115193">
        <w:trPr>
          <w:trHeight w:val="311"/>
        </w:trPr>
        <w:tc>
          <w:tcPr>
            <w:tcW w:w="10065" w:type="dxa"/>
            <w:gridSpan w:val="4"/>
            <w:tcBorders>
              <w:top w:val="single" w:sz="8" w:space="0" w:color="auto"/>
              <w:left w:val="single" w:sz="8" w:space="0" w:color="auto"/>
              <w:bottom w:val="single" w:sz="8" w:space="0" w:color="auto"/>
              <w:right w:val="single" w:sz="8" w:space="0" w:color="auto"/>
            </w:tcBorders>
            <w:shd w:val="clear" w:color="auto" w:fill="80C262"/>
            <w:tcMar>
              <w:top w:w="0" w:type="dxa"/>
              <w:left w:w="108" w:type="dxa"/>
              <w:bottom w:w="0" w:type="dxa"/>
              <w:right w:w="108" w:type="dxa"/>
            </w:tcMar>
          </w:tcPr>
          <w:p w:rsidR="009A3AD9" w:rsidRPr="00A5043A" w:rsidRDefault="009A3AD9" w:rsidP="008F7570">
            <w:pPr>
              <w:jc w:val="center"/>
              <w:rPr>
                <w:rFonts w:ascii="Gentleman 400" w:hAnsi="Gentleman 400" w:cstheme="minorHAnsi"/>
                <w:b/>
                <w:bCs/>
                <w:sz w:val="22"/>
              </w:rPr>
            </w:pPr>
            <w:r w:rsidRPr="00A5043A">
              <w:rPr>
                <w:rFonts w:ascii="Gentleman 400" w:hAnsi="Gentleman 400" w:cstheme="minorHAnsi"/>
                <w:b/>
                <w:bCs/>
                <w:color w:val="FFFFFF" w:themeColor="background1"/>
                <w:sz w:val="22"/>
              </w:rPr>
              <w:t>Client 2 Insurance Requirements</w:t>
            </w:r>
          </w:p>
        </w:tc>
      </w:tr>
      <w:tr w:rsidR="009A3AD9" w:rsidRPr="00A5043A" w:rsidTr="00115193">
        <w:trPr>
          <w:trHeight w:val="311"/>
        </w:trPr>
        <w:tc>
          <w:tcPr>
            <w:tcW w:w="3602" w:type="dxa"/>
            <w:tcBorders>
              <w:top w:val="single" w:sz="8" w:space="0" w:color="auto"/>
              <w:left w:val="single" w:sz="8" w:space="0" w:color="auto"/>
              <w:bottom w:val="single" w:sz="8" w:space="0" w:color="auto"/>
              <w:right w:val="single" w:sz="8" w:space="0" w:color="auto"/>
            </w:tcBorders>
            <w:shd w:val="clear" w:color="auto" w:fill="80C262"/>
            <w:tcMar>
              <w:top w:w="0" w:type="dxa"/>
              <w:left w:w="108" w:type="dxa"/>
              <w:bottom w:w="0" w:type="dxa"/>
              <w:right w:w="108" w:type="dxa"/>
            </w:tcMar>
          </w:tcPr>
          <w:p w:rsidR="009A3AD9" w:rsidRPr="00A5043A" w:rsidRDefault="009A3AD9" w:rsidP="008F7570">
            <w:pPr>
              <w:rPr>
                <w:rFonts w:ascii="Gentleman 400" w:hAnsi="Gentleman 400" w:cstheme="minorHAnsi"/>
                <w:sz w:val="22"/>
              </w:rPr>
            </w:pPr>
          </w:p>
        </w:tc>
        <w:tc>
          <w:tcPr>
            <w:tcW w:w="2200" w:type="dxa"/>
            <w:tcBorders>
              <w:top w:val="single" w:sz="8" w:space="0" w:color="auto"/>
              <w:left w:val="nil"/>
              <w:bottom w:val="single" w:sz="8" w:space="0" w:color="auto"/>
              <w:right w:val="single" w:sz="8" w:space="0" w:color="auto"/>
            </w:tcBorders>
            <w:shd w:val="clear" w:color="auto" w:fill="80C262"/>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color w:val="FFFFFF" w:themeColor="background1"/>
                <w:sz w:val="22"/>
              </w:rPr>
            </w:pPr>
            <w:r w:rsidRPr="00A5043A">
              <w:rPr>
                <w:rFonts w:ascii="Gentleman 400" w:hAnsi="Gentleman 400" w:cstheme="minorHAnsi"/>
                <w:b/>
                <w:bCs/>
                <w:color w:val="FFFFFF" w:themeColor="background1"/>
                <w:sz w:val="22"/>
              </w:rPr>
              <w:t>Life Cover</w:t>
            </w:r>
          </w:p>
        </w:tc>
        <w:tc>
          <w:tcPr>
            <w:tcW w:w="1985" w:type="dxa"/>
            <w:tcBorders>
              <w:top w:val="single" w:sz="8" w:space="0" w:color="auto"/>
              <w:left w:val="nil"/>
              <w:bottom w:val="single" w:sz="8" w:space="0" w:color="auto"/>
              <w:right w:val="single" w:sz="8" w:space="0" w:color="auto"/>
            </w:tcBorders>
            <w:shd w:val="clear" w:color="auto" w:fill="80C262"/>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color w:val="FFFFFF" w:themeColor="background1"/>
                <w:sz w:val="22"/>
              </w:rPr>
            </w:pPr>
            <w:r w:rsidRPr="00A5043A">
              <w:rPr>
                <w:rFonts w:ascii="Gentleman 400" w:hAnsi="Gentleman 400" w:cstheme="minorHAnsi"/>
                <w:b/>
                <w:bCs/>
                <w:color w:val="FFFFFF" w:themeColor="background1"/>
                <w:sz w:val="22"/>
              </w:rPr>
              <w:t>TPD</w:t>
            </w:r>
          </w:p>
        </w:tc>
        <w:tc>
          <w:tcPr>
            <w:tcW w:w="2278" w:type="dxa"/>
            <w:tcBorders>
              <w:top w:val="single" w:sz="8" w:space="0" w:color="auto"/>
              <w:left w:val="nil"/>
              <w:bottom w:val="single" w:sz="8" w:space="0" w:color="auto"/>
              <w:right w:val="single" w:sz="8" w:space="0" w:color="auto"/>
            </w:tcBorders>
            <w:shd w:val="clear" w:color="auto" w:fill="80C262"/>
            <w:tcMar>
              <w:top w:w="0" w:type="dxa"/>
              <w:left w:w="108" w:type="dxa"/>
              <w:bottom w:w="0" w:type="dxa"/>
              <w:right w:w="108" w:type="dxa"/>
            </w:tcMar>
            <w:vAlign w:val="center"/>
          </w:tcPr>
          <w:p w:rsidR="009A3AD9" w:rsidRPr="00A5043A" w:rsidRDefault="00AE6E46" w:rsidP="008F7570">
            <w:pPr>
              <w:jc w:val="center"/>
              <w:rPr>
                <w:rFonts w:ascii="Gentleman 400" w:hAnsi="Gentleman 400" w:cstheme="minorHAnsi"/>
                <w:b/>
                <w:bCs/>
                <w:color w:val="FFFFFF" w:themeColor="background1"/>
                <w:sz w:val="22"/>
              </w:rPr>
            </w:pPr>
            <w:r w:rsidRPr="00A5043A">
              <w:rPr>
                <w:rFonts w:ascii="Gentleman 400" w:hAnsi="Gentleman 400" w:cstheme="minorHAnsi"/>
                <w:b/>
                <w:bCs/>
                <w:color w:val="FFFFFF" w:themeColor="background1"/>
                <w:sz w:val="22"/>
              </w:rPr>
              <w:t>Critical Condition</w:t>
            </w:r>
          </w:p>
        </w:tc>
      </w:tr>
      <w:tr w:rsidR="009A3AD9" w:rsidRPr="00A5043A" w:rsidTr="00115193">
        <w:trPr>
          <w:trHeight w:val="401"/>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Debt to clear (Mortgage)</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rPr>
          <w:trHeight w:val="408"/>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Provision for Income Replacement  </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rPr>
          <w:trHeight w:val="413"/>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Provision for Funeral Expenses</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rPr>
          <w:trHeight w:val="413"/>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Provision for Emergency Fund</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rPr>
          <w:trHeight w:val="405"/>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Medical Costs/ Recovery Income</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hideMark/>
          </w:tcPr>
          <w:p w:rsidR="009A3AD9" w:rsidRPr="00A5043A" w:rsidRDefault="009A3AD9" w:rsidP="008F7570">
            <w:pPr>
              <w:rPr>
                <w:rFonts w:ascii="Gentleman 400" w:hAnsi="Gentleman 400" w:cstheme="minorHAnsi"/>
                <w:b/>
                <w:bCs/>
                <w:color w:val="FFFFFF" w:themeColor="background1"/>
                <w:sz w:val="22"/>
              </w:rPr>
            </w:pPr>
            <w:r w:rsidRPr="00A5043A">
              <w:rPr>
                <w:rFonts w:ascii="Gentleman 400" w:hAnsi="Gentleman 400" w:cstheme="minorHAnsi"/>
                <w:b/>
                <w:bCs/>
                <w:color w:val="FFFFFF" w:themeColor="background1"/>
                <w:sz w:val="22"/>
              </w:rPr>
              <w:t>TOTAL Funds Required</w:t>
            </w:r>
          </w:p>
        </w:tc>
        <w:tc>
          <w:tcPr>
            <w:tcW w:w="2200"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c>
          <w:tcPr>
            <w:tcW w:w="1985"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c>
          <w:tcPr>
            <w:tcW w:w="2278"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r>
      <w:tr w:rsidR="009A3AD9" w:rsidRPr="00A5043A" w:rsidTr="00115193">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hideMark/>
          </w:tcPr>
          <w:p w:rsidR="009A3AD9" w:rsidRPr="00A5043A" w:rsidRDefault="009A3AD9" w:rsidP="008F7570">
            <w:pPr>
              <w:rPr>
                <w:rFonts w:ascii="Gentleman 400" w:hAnsi="Gentleman 400" w:cstheme="minorHAnsi"/>
                <w:color w:val="FFFFFF" w:themeColor="background1"/>
                <w:sz w:val="22"/>
              </w:rPr>
            </w:pPr>
            <w:r w:rsidRPr="00A5043A">
              <w:rPr>
                <w:rFonts w:ascii="Gentleman 400" w:hAnsi="Gentleman 400" w:cstheme="minorHAnsi"/>
                <w:color w:val="FFFFFF" w:themeColor="background1"/>
                <w:sz w:val="22"/>
              </w:rPr>
              <w:t>Resources Available</w:t>
            </w:r>
          </w:p>
        </w:tc>
        <w:tc>
          <w:tcPr>
            <w:tcW w:w="2200"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1985"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c>
          <w:tcPr>
            <w:tcW w:w="2278" w:type="dxa"/>
            <w:tcBorders>
              <w:top w:val="nil"/>
              <w:left w:val="nil"/>
              <w:bottom w:val="single" w:sz="8" w:space="0" w:color="auto"/>
              <w:right w:val="single" w:sz="8" w:space="0" w:color="auto"/>
            </w:tcBorders>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hideMark/>
          </w:tcPr>
          <w:p w:rsidR="009A3AD9" w:rsidRPr="00A5043A" w:rsidRDefault="009A3AD9" w:rsidP="008F7570">
            <w:pPr>
              <w:rPr>
                <w:rFonts w:ascii="Gentleman 400" w:hAnsi="Gentleman 400" w:cstheme="minorHAnsi"/>
                <w:b/>
                <w:bCs/>
                <w:color w:val="FFFFFF" w:themeColor="background1"/>
                <w:sz w:val="22"/>
              </w:rPr>
            </w:pPr>
            <w:r w:rsidRPr="00A5043A">
              <w:rPr>
                <w:rFonts w:ascii="Gentleman 400" w:hAnsi="Gentleman 400" w:cstheme="minorHAnsi"/>
                <w:b/>
                <w:bCs/>
                <w:color w:val="FFFFFF" w:themeColor="background1"/>
                <w:sz w:val="22"/>
              </w:rPr>
              <w:t>TOTAL Insurance Requirement</w:t>
            </w:r>
          </w:p>
        </w:tc>
        <w:tc>
          <w:tcPr>
            <w:tcW w:w="2200"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c>
          <w:tcPr>
            <w:tcW w:w="1985"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c>
          <w:tcPr>
            <w:tcW w:w="2278" w:type="dxa"/>
            <w:tcBorders>
              <w:top w:val="nil"/>
              <w:left w:val="nil"/>
              <w:bottom w:val="single" w:sz="8" w:space="0" w:color="auto"/>
              <w:right w:val="single" w:sz="8" w:space="0" w:color="auto"/>
            </w:tcBorders>
            <w:shd w:val="clear" w:color="auto" w:fill="F2F7FC"/>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r>
      <w:tr w:rsidR="009A3AD9" w:rsidRPr="00A5043A" w:rsidTr="00115193">
        <w:trPr>
          <w:trHeight w:val="443"/>
        </w:trPr>
        <w:tc>
          <w:tcPr>
            <w:tcW w:w="10065" w:type="dxa"/>
            <w:gridSpan w:val="4"/>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jc w:val="center"/>
              <w:rPr>
                <w:rFonts w:ascii="Gentleman 400" w:hAnsi="Gentleman 400" w:cstheme="minorHAnsi"/>
                <w:b/>
                <w:bCs/>
                <w:sz w:val="22"/>
              </w:rPr>
            </w:pPr>
            <w:r w:rsidRPr="00A5043A">
              <w:rPr>
                <w:rFonts w:ascii="Gentleman 400" w:hAnsi="Gentleman 400" w:cstheme="minorHAnsi"/>
                <w:b/>
                <w:bCs/>
                <w:color w:val="FFFFFF" w:themeColor="background1"/>
                <w:sz w:val="22"/>
              </w:rPr>
              <w:t>Income Protection Requirements</w:t>
            </w:r>
          </w:p>
        </w:tc>
      </w:tr>
      <w:tr w:rsidR="009A3AD9" w:rsidRPr="00A5043A" w:rsidTr="00115193">
        <w:trPr>
          <w:trHeight w:val="373"/>
        </w:trPr>
        <w:tc>
          <w:tcPr>
            <w:tcW w:w="3602" w:type="dxa"/>
            <w:tcBorders>
              <w:top w:val="nil"/>
              <w:left w:val="single" w:sz="8" w:space="0" w:color="auto"/>
              <w:bottom w:val="single" w:sz="8"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sz w:val="22"/>
              </w:rPr>
            </w:pPr>
            <w:r w:rsidRPr="00A5043A">
              <w:rPr>
                <w:rFonts w:ascii="Gentleman 400" w:hAnsi="Gentleman 400" w:cstheme="minorHAnsi"/>
                <w:color w:val="FFFFFF" w:themeColor="background1"/>
                <w:sz w:val="22"/>
              </w:rPr>
              <w:t xml:space="preserve">Gross Income </w:t>
            </w:r>
          </w:p>
        </w:tc>
        <w:tc>
          <w:tcPr>
            <w:tcW w:w="6463"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sz w:val="22"/>
              </w:rPr>
            </w:pPr>
          </w:p>
        </w:tc>
      </w:tr>
      <w:tr w:rsidR="009A3AD9" w:rsidRPr="00A5043A" w:rsidTr="00115193">
        <w:trPr>
          <w:trHeight w:val="373"/>
        </w:trPr>
        <w:tc>
          <w:tcPr>
            <w:tcW w:w="3602" w:type="dxa"/>
            <w:tcBorders>
              <w:top w:val="nil"/>
              <w:left w:val="single" w:sz="8" w:space="0" w:color="auto"/>
              <w:bottom w:val="single" w:sz="4" w:space="0" w:color="auto"/>
              <w:right w:val="single" w:sz="8" w:space="0" w:color="auto"/>
            </w:tcBorders>
            <w:shd w:val="clear" w:color="auto" w:fill="80C262"/>
            <w:tcMar>
              <w:top w:w="0" w:type="dxa"/>
              <w:left w:w="108" w:type="dxa"/>
              <w:bottom w:w="0" w:type="dxa"/>
              <w:right w:w="108" w:type="dxa"/>
            </w:tcMar>
            <w:vAlign w:val="center"/>
            <w:hideMark/>
          </w:tcPr>
          <w:p w:rsidR="009A3AD9" w:rsidRPr="00A5043A" w:rsidRDefault="009A3AD9" w:rsidP="008F7570">
            <w:pPr>
              <w:rPr>
                <w:rFonts w:ascii="Gentleman 400" w:hAnsi="Gentleman 400" w:cstheme="minorHAnsi"/>
                <w:b/>
                <w:bCs/>
                <w:sz w:val="22"/>
              </w:rPr>
            </w:pPr>
            <w:r w:rsidRPr="00A5043A">
              <w:rPr>
                <w:rFonts w:ascii="Gentleman 400" w:hAnsi="Gentleman 400" w:cstheme="minorHAnsi"/>
                <w:b/>
                <w:bCs/>
                <w:color w:val="FFFFFF" w:themeColor="background1"/>
                <w:sz w:val="22"/>
              </w:rPr>
              <w:t>Annual Insurable Income (</w:t>
            </w:r>
            <w:r w:rsidRPr="00A5043A">
              <w:rPr>
                <w:rFonts w:ascii="Gentleman 400" w:hAnsi="Gentleman 400" w:cstheme="minorHAnsi"/>
                <w:b/>
                <w:bCs/>
                <w:color w:val="FF0000"/>
                <w:sz w:val="22"/>
              </w:rPr>
              <w:t>75% Indemnity Basis</w:t>
            </w:r>
            <w:r w:rsidRPr="00A5043A">
              <w:rPr>
                <w:rFonts w:ascii="Gentleman 400" w:hAnsi="Gentleman 400" w:cstheme="minorHAnsi"/>
                <w:b/>
                <w:bCs/>
                <w:color w:val="FFFFFF" w:themeColor="background1"/>
                <w:sz w:val="22"/>
              </w:rPr>
              <w:t>)</w:t>
            </w:r>
          </w:p>
        </w:tc>
        <w:tc>
          <w:tcPr>
            <w:tcW w:w="6463" w:type="dxa"/>
            <w:gridSpan w:val="3"/>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tcPr>
          <w:p w:rsidR="009A3AD9" w:rsidRPr="00A5043A" w:rsidRDefault="009A3AD9" w:rsidP="008F7570">
            <w:pPr>
              <w:jc w:val="center"/>
              <w:rPr>
                <w:rFonts w:ascii="Gentleman 400" w:hAnsi="Gentleman 400" w:cstheme="minorHAnsi"/>
                <w:b/>
                <w:bCs/>
                <w:sz w:val="22"/>
              </w:rPr>
            </w:pPr>
          </w:p>
        </w:tc>
      </w:tr>
      <w:tr w:rsidR="0053395A" w:rsidRPr="00A5043A" w:rsidTr="00115193">
        <w:trPr>
          <w:trHeight w:val="373"/>
        </w:trPr>
        <w:tc>
          <w:tcPr>
            <w:tcW w:w="10065" w:type="dxa"/>
            <w:gridSpan w:val="4"/>
            <w:tcBorders>
              <w:top w:val="single" w:sz="4" w:space="0" w:color="auto"/>
              <w:left w:val="single" w:sz="4" w:space="0" w:color="auto"/>
              <w:bottom w:val="single" w:sz="4" w:space="0" w:color="auto"/>
              <w:right w:val="single" w:sz="4" w:space="0" w:color="auto"/>
            </w:tcBorders>
            <w:shd w:val="clear" w:color="auto" w:fill="80C262"/>
            <w:tcMar>
              <w:top w:w="0" w:type="dxa"/>
              <w:left w:w="108" w:type="dxa"/>
              <w:bottom w:w="0" w:type="dxa"/>
              <w:right w:w="108" w:type="dxa"/>
            </w:tcMar>
            <w:vAlign w:val="center"/>
          </w:tcPr>
          <w:p w:rsidR="0053395A" w:rsidRPr="00A5043A" w:rsidRDefault="0053395A" w:rsidP="0053395A">
            <w:pPr>
              <w:jc w:val="center"/>
              <w:rPr>
                <w:rFonts w:ascii="Gentleman 400" w:hAnsi="Gentleman 400" w:cstheme="minorHAnsi"/>
                <w:b/>
                <w:bCs/>
                <w:sz w:val="22"/>
                <w:szCs w:val="22"/>
              </w:rPr>
            </w:pPr>
            <w:r w:rsidRPr="00A5043A">
              <w:rPr>
                <w:rFonts w:ascii="Gentleman 400" w:hAnsi="Gentleman 400" w:cstheme="minorHAnsi"/>
                <w:b/>
                <w:bCs/>
                <w:color w:val="FFFFFF" w:themeColor="background1"/>
                <w:sz w:val="22"/>
                <w:szCs w:val="22"/>
              </w:rPr>
              <w:t>Health Insurance Requirements</w:t>
            </w:r>
          </w:p>
        </w:tc>
      </w:tr>
      <w:tr w:rsidR="0053395A" w:rsidRPr="00A5043A" w:rsidTr="0053395A">
        <w:trPr>
          <w:trHeight w:val="373"/>
        </w:trPr>
        <w:tc>
          <w:tcPr>
            <w:tcW w:w="10065"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rsidR="0053395A" w:rsidRPr="00A5043A" w:rsidRDefault="0053395A" w:rsidP="0053395A">
            <w:pPr>
              <w:jc w:val="center"/>
              <w:rPr>
                <w:rFonts w:ascii="Gentleman 400" w:hAnsi="Gentleman 400" w:cstheme="minorHAnsi"/>
                <w:b/>
                <w:bCs/>
                <w:sz w:val="22"/>
                <w:szCs w:val="22"/>
              </w:rPr>
            </w:pPr>
            <w:r w:rsidRPr="00A5043A">
              <w:rPr>
                <w:rFonts w:ascii="Gentleman 400" w:hAnsi="Gentleman 400" w:cstheme="minorHAnsi"/>
                <w:color w:val="404040" w:themeColor="text1" w:themeTint="BF"/>
                <w:sz w:val="22"/>
                <w:szCs w:val="22"/>
              </w:rPr>
              <w:t xml:space="preserve">Happy with Existing Insurance </w:t>
            </w:r>
            <w:sdt>
              <w:sdtPr>
                <w:rPr>
                  <w:rFonts w:ascii="Gentleman 400" w:hAnsi="Gentleman 400" w:cstheme="minorHAnsi"/>
                  <w:color w:val="404040" w:themeColor="text1" w:themeTint="BF"/>
                  <w:sz w:val="22"/>
                  <w:szCs w:val="22"/>
                </w:rPr>
                <w:id w:val="507803057"/>
                <w14:checkbox>
                  <w14:checked w14:val="0"/>
                  <w14:checkedState w14:val="2612" w14:font="MS Gothic"/>
                  <w14:uncheckedState w14:val="2610" w14:font="MS Gothic"/>
                </w14:checkbox>
              </w:sdtPr>
              <w:sdtEndPr/>
              <w:sdtContent>
                <w:r w:rsidRPr="00A5043A">
                  <w:rPr>
                    <w:rFonts w:ascii="Segoe UI Symbol" w:eastAsia="MS Gothic" w:hAnsi="Segoe UI Symbol" w:cs="Segoe UI Symbol"/>
                    <w:color w:val="404040" w:themeColor="text1" w:themeTint="BF"/>
                    <w:sz w:val="22"/>
                    <w:szCs w:val="22"/>
                  </w:rPr>
                  <w:t>☐</w:t>
                </w:r>
              </w:sdtContent>
            </w:sdt>
            <w:r w:rsidRPr="00A5043A">
              <w:rPr>
                <w:rFonts w:ascii="Gentleman 400" w:hAnsi="Gentleman 400" w:cstheme="minorHAnsi"/>
                <w:color w:val="404040" w:themeColor="text1" w:themeTint="BF"/>
                <w:sz w:val="22"/>
                <w:szCs w:val="22"/>
              </w:rPr>
              <w:t xml:space="preserve">               Required </w:t>
            </w:r>
            <w:sdt>
              <w:sdtPr>
                <w:rPr>
                  <w:rFonts w:ascii="Gentleman 400" w:hAnsi="Gentleman 400" w:cstheme="minorHAnsi"/>
                  <w:color w:val="404040" w:themeColor="text1" w:themeTint="BF"/>
                  <w:sz w:val="22"/>
                  <w:szCs w:val="22"/>
                </w:rPr>
                <w:id w:val="1819375820"/>
                <w14:checkbox>
                  <w14:checked w14:val="0"/>
                  <w14:checkedState w14:val="2612" w14:font="MS Gothic"/>
                  <w14:uncheckedState w14:val="2610" w14:font="MS Gothic"/>
                </w14:checkbox>
              </w:sdtPr>
              <w:sdtEndPr/>
              <w:sdtContent>
                <w:r w:rsidRPr="00A5043A">
                  <w:rPr>
                    <w:rFonts w:ascii="Segoe UI Symbol" w:eastAsia="MS Gothic" w:hAnsi="Segoe UI Symbol" w:cs="Segoe UI Symbol"/>
                    <w:color w:val="404040" w:themeColor="text1" w:themeTint="BF"/>
                    <w:sz w:val="22"/>
                    <w:szCs w:val="22"/>
                  </w:rPr>
                  <w:t>☐</w:t>
                </w:r>
              </w:sdtContent>
            </w:sdt>
            <w:r w:rsidRPr="00A5043A">
              <w:rPr>
                <w:rFonts w:ascii="Gentleman 400" w:hAnsi="Gentleman 400" w:cstheme="minorHAnsi"/>
                <w:color w:val="404040" w:themeColor="text1" w:themeTint="BF"/>
                <w:sz w:val="22"/>
                <w:szCs w:val="22"/>
              </w:rPr>
              <w:t xml:space="preserve">                 Ability to fund an excess of </w:t>
            </w:r>
            <w:sdt>
              <w:sdtPr>
                <w:rPr>
                  <w:rFonts w:ascii="Gentleman 400" w:hAnsi="Gentleman 400" w:cstheme="minorHAnsi"/>
                  <w:color w:val="404040" w:themeColor="text1" w:themeTint="BF"/>
                  <w:sz w:val="22"/>
                  <w:szCs w:val="22"/>
                </w:rPr>
                <w:alias w:val="Excess Option"/>
                <w:tag w:val="Excess Option"/>
                <w:id w:val="1920676706"/>
                <w:placeholder>
                  <w:docPart w:val="A2C721EA6D88420BAD8ED0F91CB792A2"/>
                </w:placeholder>
                <w:dropDownList>
                  <w:listItem w:displayText="Nil Excess" w:value="Nil Excess"/>
                  <w:listItem w:displayText="$300 excess" w:value="$300 excess"/>
                  <w:listItem w:displayText="$600 excess" w:value="$600 excess"/>
                  <w:listItem w:displayText="$1,200 excess" w:value="$1,200 excess"/>
                  <w:listItem w:displayText="$2,000 excess" w:value="$2,000 excess"/>
                  <w:listItem w:displayText="$4,000 excess" w:value="$4,000 excess"/>
                  <w:listItem w:displayText="$500 excess" w:value="$500 excess"/>
                </w:dropDownList>
              </w:sdtPr>
              <w:sdtEndPr/>
              <w:sdtContent>
                <w:r w:rsidRPr="00A5043A">
                  <w:rPr>
                    <w:rFonts w:ascii="Gentleman 400" w:hAnsi="Gentleman 400" w:cstheme="minorHAnsi"/>
                    <w:color w:val="404040" w:themeColor="text1" w:themeTint="BF"/>
                    <w:sz w:val="22"/>
                    <w:szCs w:val="22"/>
                  </w:rPr>
                  <w:t>$600 excess</w:t>
                </w:r>
              </w:sdtContent>
            </w:sdt>
          </w:p>
        </w:tc>
      </w:tr>
    </w:tbl>
    <w:p w:rsidR="001143DA" w:rsidRPr="00A5043A" w:rsidRDefault="001143DA" w:rsidP="001143DA">
      <w:pPr>
        <w:pStyle w:val="NoSpacing"/>
        <w:rPr>
          <w:rStyle w:val="BookTitle"/>
          <w:rFonts w:ascii="Gentleman 400" w:hAnsi="Gentleman 400"/>
          <w:b w:val="0"/>
          <w:bCs w:val="0"/>
          <w:i w:val="0"/>
          <w:iCs w:val="0"/>
          <w:spacing w:val="0"/>
        </w:rPr>
      </w:pPr>
      <w:bookmarkStart w:id="65" w:name="_Toc466634273"/>
      <w:bookmarkStart w:id="66" w:name="_Toc337476499"/>
      <w:bookmarkStart w:id="67" w:name="_Toc338060487"/>
      <w:bookmarkStart w:id="68" w:name="_Toc338060486"/>
      <w:bookmarkStart w:id="69" w:name="_Toc338839183"/>
      <w:bookmarkStart w:id="70" w:name="_Toc337017631"/>
    </w:p>
    <w:p w:rsidR="001143DA" w:rsidRPr="00A5043A" w:rsidRDefault="001143DA" w:rsidP="001143DA">
      <w:pPr>
        <w:pStyle w:val="NoSpacing"/>
        <w:rPr>
          <w:rStyle w:val="BookTitle"/>
          <w:rFonts w:ascii="Gentleman 400" w:hAnsi="Gentleman 400"/>
          <w:b w:val="0"/>
          <w:bCs w:val="0"/>
          <w:i w:val="0"/>
          <w:iCs w:val="0"/>
          <w:spacing w:val="0"/>
        </w:rPr>
      </w:pPr>
    </w:p>
    <w:p w:rsidR="001143DA" w:rsidRPr="00A5043A" w:rsidRDefault="001143DA" w:rsidP="001143DA">
      <w:pPr>
        <w:pStyle w:val="NoSpacing"/>
        <w:rPr>
          <w:rStyle w:val="BookTitle"/>
          <w:rFonts w:ascii="Gentleman 400" w:hAnsi="Gentleman 400"/>
          <w:b w:val="0"/>
          <w:bCs w:val="0"/>
          <w:i w:val="0"/>
          <w:iCs w:val="0"/>
          <w:spacing w:val="0"/>
        </w:rPr>
      </w:pPr>
    </w:p>
    <w:p w:rsidR="001143DA" w:rsidRPr="00A5043A" w:rsidRDefault="001143DA" w:rsidP="001143DA">
      <w:pPr>
        <w:pStyle w:val="NoSpacing"/>
        <w:rPr>
          <w:rStyle w:val="BookTitle"/>
          <w:rFonts w:ascii="Gentleman 400" w:hAnsi="Gentleman 400"/>
          <w:b w:val="0"/>
          <w:bCs w:val="0"/>
          <w:i w:val="0"/>
          <w:iCs w:val="0"/>
          <w:spacing w:val="0"/>
        </w:rPr>
      </w:pPr>
    </w:p>
    <w:p w:rsidR="001143DA" w:rsidRPr="00A5043A" w:rsidRDefault="001143DA" w:rsidP="001143DA">
      <w:pPr>
        <w:pStyle w:val="NoSpacing"/>
        <w:rPr>
          <w:rStyle w:val="BookTitle"/>
          <w:rFonts w:ascii="Gentleman 400" w:hAnsi="Gentleman 400"/>
          <w:b w:val="0"/>
          <w:bCs w:val="0"/>
          <w:i w:val="0"/>
          <w:iCs w:val="0"/>
          <w:spacing w:val="0"/>
        </w:rPr>
      </w:pPr>
    </w:p>
    <w:p w:rsidR="001143DA" w:rsidRPr="00A5043A" w:rsidRDefault="001143DA" w:rsidP="001143DA">
      <w:pPr>
        <w:pStyle w:val="NoSpacing"/>
        <w:rPr>
          <w:rStyle w:val="BookTitle"/>
          <w:rFonts w:ascii="Gentleman 400" w:hAnsi="Gentleman 400"/>
          <w:b w:val="0"/>
          <w:bCs w:val="0"/>
          <w:i w:val="0"/>
          <w:iCs w:val="0"/>
          <w:spacing w:val="0"/>
        </w:rPr>
      </w:pPr>
    </w:p>
    <w:p w:rsidR="001143DA" w:rsidRPr="00A5043A" w:rsidRDefault="001143DA" w:rsidP="001143DA">
      <w:pPr>
        <w:pStyle w:val="NoSpacing"/>
        <w:rPr>
          <w:rStyle w:val="BookTitle"/>
          <w:rFonts w:ascii="Gentleman 400" w:hAnsi="Gentleman 400"/>
          <w:b w:val="0"/>
          <w:bCs w:val="0"/>
          <w:i w:val="0"/>
          <w:iCs w:val="0"/>
          <w:spacing w:val="0"/>
        </w:rPr>
      </w:pPr>
    </w:p>
    <w:p w:rsidR="00706100" w:rsidRPr="00A5043A" w:rsidRDefault="001143DA" w:rsidP="001143DA">
      <w:pPr>
        <w:pStyle w:val="TOC1"/>
        <w:tabs>
          <w:tab w:val="right" w:leader="dot" w:pos="9503"/>
        </w:tabs>
        <w:spacing w:before="180"/>
        <w:outlineLvl w:val="0"/>
        <w:rPr>
          <w:rFonts w:ascii="Gentleman 400" w:hAnsi="Gentleman 400" w:cstheme="minorHAnsi"/>
          <w:bCs/>
          <w:iCs/>
          <w:caps w:val="0"/>
          <w:color w:val="66B245"/>
          <w:sz w:val="48"/>
          <w:szCs w:val="48"/>
        </w:rPr>
      </w:pPr>
      <w:bookmarkStart w:id="71" w:name="_Toc508800876"/>
      <w:r w:rsidRPr="00A5043A">
        <w:rPr>
          <w:rFonts w:ascii="Gentleman 400" w:hAnsi="Gentleman 400" w:cstheme="minorHAnsi"/>
          <w:bCs/>
          <w:iCs/>
          <w:caps w:val="0"/>
          <w:color w:val="66B245"/>
          <w:sz w:val="48"/>
          <w:szCs w:val="48"/>
        </w:rPr>
        <w:t>A</w:t>
      </w:r>
      <w:r w:rsidR="000F41EE" w:rsidRPr="00A5043A">
        <w:rPr>
          <w:rFonts w:ascii="Gentleman 400" w:hAnsi="Gentleman 400" w:cstheme="minorHAnsi"/>
          <w:bCs/>
          <w:iCs/>
          <w:caps w:val="0"/>
          <w:color w:val="66B245"/>
          <w:sz w:val="48"/>
          <w:szCs w:val="48"/>
        </w:rPr>
        <w:t>ppendix 3</w:t>
      </w:r>
      <w:r w:rsidR="00706100" w:rsidRPr="00A5043A">
        <w:rPr>
          <w:rFonts w:ascii="Gentleman 400" w:hAnsi="Gentleman 400" w:cstheme="minorHAnsi"/>
          <w:bCs/>
          <w:iCs/>
          <w:caps w:val="0"/>
          <w:color w:val="66B245"/>
          <w:sz w:val="48"/>
          <w:szCs w:val="48"/>
        </w:rPr>
        <w:t xml:space="preserve"> </w:t>
      </w:r>
      <w:r w:rsidR="00C401AC" w:rsidRPr="00A5043A">
        <w:rPr>
          <w:rFonts w:ascii="Gentleman 400" w:hAnsi="Gentleman 400" w:cstheme="minorHAnsi"/>
          <w:bCs/>
          <w:iCs/>
          <w:caps w:val="0"/>
          <w:color w:val="66B245"/>
          <w:sz w:val="48"/>
          <w:szCs w:val="48"/>
        </w:rPr>
        <w:t>–</w:t>
      </w:r>
      <w:r w:rsidR="00706100" w:rsidRPr="00A5043A">
        <w:rPr>
          <w:rFonts w:ascii="Gentleman 400" w:hAnsi="Gentleman 400" w:cstheme="minorHAnsi"/>
          <w:bCs/>
          <w:iCs/>
          <w:caps w:val="0"/>
          <w:color w:val="66B245"/>
          <w:sz w:val="48"/>
          <w:szCs w:val="48"/>
        </w:rPr>
        <w:t xml:space="preserve"> </w:t>
      </w:r>
      <w:bookmarkEnd w:id="65"/>
      <w:r w:rsidR="00C401AC" w:rsidRPr="00A5043A">
        <w:rPr>
          <w:rFonts w:ascii="Gentleman 400" w:hAnsi="Gentleman 400" w:cstheme="minorHAnsi"/>
          <w:bCs/>
          <w:iCs/>
          <w:caps w:val="0"/>
          <w:color w:val="66B245"/>
          <w:sz w:val="48"/>
          <w:szCs w:val="48"/>
        </w:rPr>
        <w:t>You as an Investor</w:t>
      </w:r>
      <w:bookmarkEnd w:id="71"/>
    </w:p>
    <w:p w:rsidR="001143DA" w:rsidRPr="00A5043A" w:rsidRDefault="001143DA" w:rsidP="001143DA">
      <w:pPr>
        <w:pStyle w:val="Caption"/>
        <w:outlineLvl w:val="0"/>
        <w:rPr>
          <w:rFonts w:ascii="Gentleman 400" w:hAnsi="Gentleman 400" w:cstheme="minorHAnsi"/>
          <w:color w:val="66B245"/>
          <w:sz w:val="48"/>
          <w:szCs w:val="48"/>
        </w:rPr>
      </w:pPr>
    </w:p>
    <w:p w:rsidR="00706100" w:rsidRPr="00A5043A" w:rsidRDefault="00706100" w:rsidP="00706100">
      <w:pPr>
        <w:pStyle w:val="BodyText21"/>
        <w:jc w:val="both"/>
        <w:rPr>
          <w:rFonts w:ascii="Gentleman 400" w:hAnsi="Gentleman 400" w:cstheme="minorHAnsi"/>
          <w:color w:val="404040" w:themeColor="text1" w:themeTint="BF"/>
          <w:sz w:val="21"/>
          <w:szCs w:val="21"/>
          <w:lang w:val="en-US"/>
        </w:rPr>
      </w:pPr>
      <w:r w:rsidRPr="00A5043A">
        <w:rPr>
          <w:rFonts w:ascii="Gentleman 400" w:hAnsi="Gentleman 400" w:cstheme="minorHAnsi"/>
          <w:color w:val="404040" w:themeColor="text1" w:themeTint="BF"/>
          <w:sz w:val="21"/>
          <w:szCs w:val="21"/>
          <w:lang w:val="en-US"/>
        </w:rPr>
        <w:t>Prior to discussing specific investment recommendations</w:t>
      </w:r>
      <w:r w:rsidR="000737A1" w:rsidRPr="00A5043A">
        <w:rPr>
          <w:rFonts w:ascii="Gentleman 400" w:hAnsi="Gentleman 400" w:cstheme="minorHAnsi"/>
          <w:color w:val="404040" w:themeColor="text1" w:themeTint="BF"/>
          <w:sz w:val="21"/>
          <w:szCs w:val="21"/>
          <w:lang w:val="en-US"/>
        </w:rPr>
        <w:t>,</w:t>
      </w:r>
      <w:r w:rsidRPr="00A5043A">
        <w:rPr>
          <w:rFonts w:ascii="Gentleman 400" w:hAnsi="Gentleman 400" w:cstheme="minorHAnsi"/>
          <w:color w:val="404040" w:themeColor="text1" w:themeTint="BF"/>
          <w:sz w:val="21"/>
          <w:szCs w:val="21"/>
          <w:lang w:val="en-US"/>
        </w:rPr>
        <w:t xml:space="preserve"> it is important that your risk profile is clearly</w:t>
      </w:r>
      <w:r w:rsidRPr="00A5043A">
        <w:rPr>
          <w:rFonts w:ascii="Gentleman 400" w:hAnsi="Gentleman 400" w:cs="Calibri"/>
          <w:sz w:val="22"/>
          <w:szCs w:val="22"/>
          <w:lang w:val="en-GB" w:eastAsia="ar-SA"/>
        </w:rPr>
        <w:t xml:space="preserve"> </w:t>
      </w:r>
      <w:r w:rsidRPr="00A5043A">
        <w:rPr>
          <w:rFonts w:ascii="Gentleman 400" w:hAnsi="Gentleman 400" w:cstheme="minorHAnsi"/>
          <w:color w:val="404040" w:themeColor="text1" w:themeTint="BF"/>
          <w:sz w:val="21"/>
          <w:szCs w:val="21"/>
          <w:lang w:val="en-US"/>
        </w:rPr>
        <w:t>understood.</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As a Conservative investor</w:t>
      </w:r>
      <w:r w:rsidR="000737A1" w:rsidRPr="00A5043A">
        <w:rPr>
          <w:rFonts w:ascii="Gentleman 400" w:hAnsi="Gentleman 400" w:cstheme="minorHAnsi"/>
          <w:color w:val="404040" w:themeColor="text1" w:themeTint="BF"/>
          <w:sz w:val="21"/>
          <w:szCs w:val="21"/>
        </w:rPr>
        <w:t>,</w:t>
      </w:r>
      <w:r w:rsidRPr="00A5043A">
        <w:rPr>
          <w:rFonts w:ascii="Gentleman 400" w:hAnsi="Gentleman 400" w:cstheme="minorHAnsi"/>
          <w:color w:val="404040" w:themeColor="text1" w:themeTint="BF"/>
          <w:sz w:val="21"/>
          <w:szCs w:val="21"/>
        </w:rPr>
        <w:t xml:space="preserve"> you will expect the following:</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p>
    <w:p w:rsidR="00706100" w:rsidRPr="00A5043A" w:rsidRDefault="00706100" w:rsidP="00251D7F">
      <w:pPr>
        <w:numPr>
          <w:ilvl w:val="0"/>
          <w:numId w:val="16"/>
        </w:numPr>
        <w:shd w:val="clear" w:color="auto" w:fill="FFFFFF"/>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The preservation of your investment is important to you and you are prepared to accept little risk of volatility. </w:t>
      </w:r>
    </w:p>
    <w:p w:rsidR="00706100" w:rsidRPr="00A5043A" w:rsidRDefault="00706100" w:rsidP="00251D7F">
      <w:pPr>
        <w:numPr>
          <w:ilvl w:val="0"/>
          <w:numId w:val="16"/>
        </w:numPr>
        <w:shd w:val="clear" w:color="auto" w:fill="FFFFFF"/>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You would rather accept low but steady growth, rather than risk losing much capital. </w:t>
      </w:r>
    </w:p>
    <w:p w:rsidR="00706100" w:rsidRPr="00A5043A" w:rsidRDefault="00706100" w:rsidP="00251D7F">
      <w:pPr>
        <w:numPr>
          <w:ilvl w:val="0"/>
          <w:numId w:val="16"/>
        </w:numPr>
        <w:shd w:val="clear" w:color="auto" w:fill="FFFFFF"/>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You would accept a potential loss one in every 20 years.</w:t>
      </w:r>
    </w:p>
    <w:p w:rsidR="00706100" w:rsidRPr="00A5043A" w:rsidRDefault="00706100" w:rsidP="00706100">
      <w:pPr>
        <w:shd w:val="clear" w:color="auto" w:fill="FFFFFF"/>
        <w:overflowPunct w:val="0"/>
        <w:autoSpaceDE w:val="0"/>
        <w:ind w:left="720"/>
        <w:jc w:val="both"/>
        <w:textAlignment w:val="baseline"/>
        <w:rPr>
          <w:rFonts w:ascii="Gentleman 400" w:hAnsi="Gentleman 400" w:cstheme="minorHAnsi"/>
          <w:color w:val="404040" w:themeColor="text1" w:themeTint="BF"/>
          <w:sz w:val="21"/>
          <w:szCs w:val="21"/>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Apex Advice Group’s recommended risk profile for you consists of the following levels of exposure to the various asset classes:</w:t>
      </w:r>
    </w:p>
    <w:p w:rsidR="00706100" w:rsidRPr="00A5043A" w:rsidRDefault="00F62BD5" w:rsidP="00706100">
      <w:pPr>
        <w:widowControl w:val="0"/>
        <w:overflowPunct w:val="0"/>
        <w:autoSpaceDE w:val="0"/>
        <w:autoSpaceDN w:val="0"/>
        <w:adjustRightInd w:val="0"/>
        <w:jc w:val="both"/>
        <w:textAlignment w:val="baseline"/>
        <w:rPr>
          <w:rFonts w:ascii="Gentleman 400" w:hAnsi="Gentleman 400" w:cstheme="minorHAnsi"/>
          <w:color w:val="000000"/>
          <w:sz w:val="22"/>
          <w:szCs w:val="22"/>
          <w:lang w:val="en-AU" w:eastAsia="en-AU"/>
        </w:rPr>
      </w:pPr>
      <w:r w:rsidRPr="00A5043A">
        <w:rPr>
          <w:rFonts w:ascii="Gentleman 400" w:hAnsi="Gentleman 400"/>
          <w:noProof/>
        </w:rPr>
        <w:drawing>
          <wp:inline distT="0" distB="0" distL="0" distR="0" wp14:anchorId="3F0094DF" wp14:editId="145C0CFA">
            <wp:extent cx="5876925" cy="2395537"/>
            <wp:effectExtent l="0" t="0" r="0" b="5080"/>
            <wp:docPr id="16" name="Chart 16">
              <a:extLst xmlns:a="http://schemas.openxmlformats.org/drawingml/2006/main">
                <a:ext uri="{FF2B5EF4-FFF2-40B4-BE49-F238E27FC236}">
                  <a16:creationId xmlns:a16="http://schemas.microsoft.com/office/drawing/2014/main" id="{B3DD0D2D-209D-4DA8-BA02-49BA8A464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As a </w:t>
      </w:r>
      <w:r w:rsidR="00F62BD5" w:rsidRPr="00A5043A">
        <w:rPr>
          <w:rFonts w:ascii="Gentleman 400" w:hAnsi="Gentleman 400" w:cstheme="minorHAnsi"/>
          <w:color w:val="404040" w:themeColor="text1" w:themeTint="BF"/>
          <w:sz w:val="21"/>
          <w:szCs w:val="21"/>
        </w:rPr>
        <w:t>Defensive</w:t>
      </w:r>
      <w:r w:rsidRPr="00A5043A">
        <w:rPr>
          <w:rFonts w:ascii="Gentleman 400" w:hAnsi="Gentleman 400" w:cstheme="minorHAnsi"/>
          <w:color w:val="404040" w:themeColor="text1" w:themeTint="BF"/>
          <w:sz w:val="21"/>
          <w:szCs w:val="21"/>
        </w:rPr>
        <w:t xml:space="preserve"> investor</w:t>
      </w:r>
      <w:r w:rsidR="000737A1" w:rsidRPr="00A5043A">
        <w:rPr>
          <w:rFonts w:ascii="Gentleman 400" w:hAnsi="Gentleman 400" w:cstheme="minorHAnsi"/>
          <w:color w:val="404040" w:themeColor="text1" w:themeTint="BF"/>
          <w:sz w:val="21"/>
          <w:szCs w:val="21"/>
        </w:rPr>
        <w:t>,</w:t>
      </w:r>
      <w:r w:rsidRPr="00A5043A">
        <w:rPr>
          <w:rFonts w:ascii="Gentleman 400" w:hAnsi="Gentleman 400" w:cstheme="minorHAnsi"/>
          <w:color w:val="404040" w:themeColor="text1" w:themeTint="BF"/>
          <w:sz w:val="21"/>
          <w:szCs w:val="21"/>
        </w:rPr>
        <w:t xml:space="preserve"> you will expect the following:</w:t>
      </w:r>
    </w:p>
    <w:p w:rsidR="00706100" w:rsidRPr="00A5043A" w:rsidRDefault="00706100" w:rsidP="00251D7F">
      <w:pPr>
        <w:numPr>
          <w:ilvl w:val="0"/>
          <w:numId w:val="17"/>
        </w:numPr>
        <w:shd w:val="clear" w:color="auto" w:fill="FFFFFF"/>
        <w:overflowPunct w:val="0"/>
        <w:autoSpaceDE w:val="0"/>
        <w:spacing w:before="100" w:beforeAutospacing="1" w:after="100" w:afterAutospacing="1"/>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You are more comfortable with stable investments and are not willing to accept much risk. </w:t>
      </w:r>
    </w:p>
    <w:p w:rsidR="00706100" w:rsidRPr="00A5043A" w:rsidRDefault="00706100" w:rsidP="00251D7F">
      <w:pPr>
        <w:numPr>
          <w:ilvl w:val="0"/>
          <w:numId w:val="17"/>
        </w:numPr>
        <w:shd w:val="clear" w:color="auto" w:fill="FFFFFF"/>
        <w:overflowPunct w:val="0"/>
        <w:autoSpaceDE w:val="0"/>
        <w:spacing w:before="100" w:beforeAutospacing="1" w:after="100" w:afterAutospacing="1"/>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However, if you have a longer time horizon, you are willing to accept a low level of volatility in your returns over the short term, </w:t>
      </w:r>
      <w:proofErr w:type="gramStart"/>
      <w:r w:rsidRPr="00A5043A">
        <w:rPr>
          <w:rFonts w:ascii="Gentleman 400" w:hAnsi="Gentleman 400" w:cstheme="minorHAnsi"/>
          <w:color w:val="404040" w:themeColor="text1" w:themeTint="BF"/>
          <w:sz w:val="21"/>
          <w:szCs w:val="21"/>
        </w:rPr>
        <w:t>as long as</w:t>
      </w:r>
      <w:proofErr w:type="gramEnd"/>
      <w:r w:rsidRPr="00A5043A">
        <w:rPr>
          <w:rFonts w:ascii="Gentleman 400" w:hAnsi="Gentleman 400" w:cstheme="minorHAnsi"/>
          <w:color w:val="404040" w:themeColor="text1" w:themeTint="BF"/>
          <w:sz w:val="21"/>
          <w:szCs w:val="21"/>
        </w:rPr>
        <w:t xml:space="preserve"> in the medium term, the value of your capital is preserved. </w:t>
      </w:r>
    </w:p>
    <w:p w:rsidR="00706100" w:rsidRPr="00A5043A" w:rsidRDefault="00706100" w:rsidP="00251D7F">
      <w:pPr>
        <w:numPr>
          <w:ilvl w:val="0"/>
          <w:numId w:val="17"/>
        </w:numPr>
        <w:shd w:val="clear" w:color="auto" w:fill="FFFFFF"/>
        <w:overflowPunct w:val="0"/>
        <w:autoSpaceDE w:val="0"/>
        <w:spacing w:before="100" w:beforeAutospacing="1" w:after="100" w:afterAutospacing="1"/>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You would accept a potential loss in one year out of every 10.</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 Apex Advice Group’s recommended risk profile for you consists of the following levels of exposure to the various asset classes:</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000000"/>
          <w:sz w:val="22"/>
          <w:szCs w:val="22"/>
          <w:lang w:val="en-AU" w:eastAsia="en-AU"/>
        </w:rPr>
      </w:pPr>
    </w:p>
    <w:p w:rsidR="00706100" w:rsidRPr="00A5043A" w:rsidRDefault="001F0A6B" w:rsidP="001A75B2">
      <w:pPr>
        <w:pStyle w:val="BodyText21"/>
        <w:rPr>
          <w:rFonts w:ascii="Gentleman 400" w:hAnsi="Gentleman 400" w:cs="Calibri"/>
          <w:sz w:val="22"/>
          <w:szCs w:val="22"/>
        </w:rPr>
      </w:pPr>
      <w:r w:rsidRPr="00A5043A">
        <w:rPr>
          <w:rFonts w:ascii="Gentleman 400" w:hAnsi="Gentleman 400" w:cs="Calibri"/>
          <w:noProof/>
          <w:sz w:val="22"/>
          <w:szCs w:val="22"/>
        </w:rPr>
        <mc:AlternateContent>
          <mc:Choice Requires="wps">
            <w:drawing>
              <wp:anchor distT="45720" distB="45720" distL="114300" distR="114300" simplePos="0" relativeHeight="251671552" behindDoc="0" locked="0" layoutInCell="1" allowOverlap="1">
                <wp:simplePos x="0" y="0"/>
                <wp:positionH relativeFrom="margin">
                  <wp:posOffset>2343785</wp:posOffset>
                </wp:positionH>
                <wp:positionV relativeFrom="paragraph">
                  <wp:posOffset>1042670</wp:posOffset>
                </wp:positionV>
                <wp:extent cx="1133475" cy="4095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09575"/>
                        </a:xfrm>
                        <a:prstGeom prst="rect">
                          <a:avLst/>
                        </a:prstGeom>
                        <a:solidFill>
                          <a:srgbClr val="FFFFFF"/>
                        </a:solidFill>
                        <a:ln w="9525">
                          <a:noFill/>
                          <a:miter lim="800000"/>
                          <a:headEnd/>
                          <a:tailEnd/>
                        </a:ln>
                      </wps:spPr>
                      <wps:txbx>
                        <w:txbxContent>
                          <w:p w:rsidR="00B95BE4" w:rsidRPr="001F0A6B" w:rsidRDefault="00B95BE4">
                            <w:pPr>
                              <w:rPr>
                                <w:rFonts w:asciiTheme="minorHAnsi" w:hAnsiTheme="minorHAnsi" w:cstheme="minorHAnsi"/>
                                <w:color w:val="3B3838" w:themeColor="background2" w:themeShade="40"/>
                                <w:sz w:val="28"/>
                                <w:szCs w:val="28"/>
                                <w:lang w:val="en-NZ"/>
                              </w:rPr>
                            </w:pPr>
                            <w:r w:rsidRPr="001F0A6B">
                              <w:rPr>
                                <w:rFonts w:asciiTheme="minorHAnsi" w:hAnsiTheme="minorHAnsi" w:cstheme="minorHAnsi"/>
                                <w:b/>
                                <w:bCs/>
                                <w:color w:val="3B3838" w:themeColor="background2" w:themeShade="40"/>
                                <w:sz w:val="28"/>
                                <w:szCs w:val="28"/>
                                <w:lang w:val="en-NZ"/>
                              </w:rPr>
                              <w:t>Defensive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84.55pt;margin-top:82.1pt;width:89.25pt;height:32.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" stroked="f">
                <v:textbox>
                  <w:txbxContent>
                    <w:p w:rsidR="00B95BE4" w:rsidRPr="001F0A6B" w:rsidRDefault="00B95BE4">
                      <w:pPr>
                        <w:rPr>
                          <w:rFonts w:asciiTheme="minorHAnsi" w:hAnsiTheme="minorHAnsi" w:cstheme="minorHAnsi"/>
                          <w:color w:val="3B3838" w:themeColor="background2" w:themeShade="40"/>
                          <w:sz w:val="28"/>
                          <w:szCs w:val="28"/>
                          <w:lang w:val="en-NZ"/>
                        </w:rPr>
                      </w:pPr>
                      <w:r w:rsidRPr="001F0A6B">
                        <w:rPr>
                          <w:rFonts w:asciiTheme="minorHAnsi" w:hAnsiTheme="minorHAnsi" w:cstheme="minorHAnsi"/>
                          <w:b/>
                          <w:bCs/>
                          <w:color w:val="3B3838" w:themeColor="background2" w:themeShade="40"/>
                          <w:sz w:val="28"/>
                          <w:szCs w:val="28"/>
                          <w:lang w:val="en-NZ"/>
                        </w:rPr>
                        <w:t>Defensive</w:t>
                      </w:r>
                    </w:p>
                  </w:txbxContent>
                </v:textbox>
                <w10:wrap anchorx="margin"/>
              </v:shape>
            </w:pict>
          </mc:Fallback>
        </mc:AlternateContent>
      </w:r>
      <w:r w:rsidR="00F62BD5" w:rsidRPr="00A5043A">
        <w:rPr>
          <w:rFonts w:ascii="Gentleman 400" w:hAnsi="Gentleman 400"/>
          <w:noProof/>
        </w:rPr>
        <w:drawing>
          <wp:inline distT="0" distB="0" distL="0" distR="0" wp14:anchorId="7FF3073C" wp14:editId="29698195">
            <wp:extent cx="5986463" cy="2638425"/>
            <wp:effectExtent l="0" t="0" r="0" b="0"/>
            <wp:docPr id="17" name="Chart 17">
              <a:extLst xmlns:a="http://schemas.openxmlformats.org/drawingml/2006/main">
                <a:ext uri="{FF2B5EF4-FFF2-40B4-BE49-F238E27FC236}">
                  <a16:creationId xmlns:a16="http://schemas.microsoft.com/office/drawing/2014/main" id="{B3DD0D2D-209D-4DA8-BA02-49BA8A464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olor w:val="FF0000"/>
          <w:sz w:val="20"/>
          <w:szCs w:val="20"/>
          <w:highlight w:val="yellow"/>
          <w:lang w:val="en-AU" w:eastAsia="en-AU"/>
        </w:rPr>
      </w:pPr>
    </w:p>
    <w:p w:rsidR="00706100" w:rsidRPr="00A5043A" w:rsidRDefault="00706100" w:rsidP="00706100">
      <w:pPr>
        <w:pStyle w:val="BodyText21"/>
        <w:jc w:val="both"/>
        <w:rPr>
          <w:rFonts w:ascii="Gentleman 400" w:hAnsi="Gentleman 400" w:cs="Calibri"/>
          <w:color w:val="FF0000"/>
          <w:sz w:val="22"/>
          <w:szCs w:val="22"/>
        </w:rPr>
      </w:pPr>
    </w:p>
    <w:p w:rsidR="00706100" w:rsidRPr="00A5043A" w:rsidRDefault="00706100" w:rsidP="00706100">
      <w:pPr>
        <w:pStyle w:val="BodyText21"/>
        <w:jc w:val="both"/>
        <w:rPr>
          <w:rFonts w:ascii="Gentleman 400" w:hAnsi="Gentleman 400" w:cstheme="minorHAnsi"/>
          <w:color w:val="404040" w:themeColor="text1" w:themeTint="BF"/>
          <w:sz w:val="21"/>
          <w:szCs w:val="21"/>
          <w:lang w:val="en-US"/>
        </w:rPr>
      </w:pPr>
      <w:r w:rsidRPr="00A5043A">
        <w:rPr>
          <w:rFonts w:ascii="Gentleman 400" w:hAnsi="Gentleman 400" w:cstheme="minorHAnsi"/>
          <w:color w:val="404040" w:themeColor="text1" w:themeTint="BF"/>
          <w:sz w:val="21"/>
          <w:szCs w:val="21"/>
          <w:lang w:val="en-US"/>
        </w:rPr>
        <w:lastRenderedPageBreak/>
        <w:t xml:space="preserve">You are a balanced investor based on your investment time frame and the profile you have completed. </w:t>
      </w:r>
    </w:p>
    <w:p w:rsidR="00706100" w:rsidRPr="00A5043A" w:rsidRDefault="00706100" w:rsidP="00706100">
      <w:pPr>
        <w:overflowPunct w:val="0"/>
        <w:autoSpaceDE w:val="0"/>
        <w:jc w:val="both"/>
        <w:textAlignment w:val="baseline"/>
        <w:rPr>
          <w:rFonts w:ascii="Gentleman 400" w:hAnsi="Gentleman 400" w:cstheme="minorHAnsi"/>
          <w:color w:val="404040" w:themeColor="text1" w:themeTint="BF"/>
          <w:sz w:val="21"/>
          <w:szCs w:val="21"/>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As a balanced investor</w:t>
      </w:r>
      <w:r w:rsidR="000737A1" w:rsidRPr="00A5043A">
        <w:rPr>
          <w:rFonts w:ascii="Gentleman 400" w:hAnsi="Gentleman 400" w:cstheme="minorHAnsi"/>
          <w:color w:val="404040" w:themeColor="text1" w:themeTint="BF"/>
          <w:sz w:val="21"/>
          <w:szCs w:val="21"/>
        </w:rPr>
        <w:t>,</w:t>
      </w:r>
      <w:r w:rsidRPr="00A5043A">
        <w:rPr>
          <w:rFonts w:ascii="Gentleman 400" w:hAnsi="Gentleman 400" w:cstheme="minorHAnsi"/>
          <w:color w:val="404040" w:themeColor="text1" w:themeTint="BF"/>
          <w:sz w:val="21"/>
          <w:szCs w:val="21"/>
        </w:rPr>
        <w:t xml:space="preserve"> you will expect the following:</w:t>
      </w:r>
    </w:p>
    <w:p w:rsidR="00706100" w:rsidRPr="00A5043A" w:rsidRDefault="00706100" w:rsidP="00251D7F">
      <w:pPr>
        <w:numPr>
          <w:ilvl w:val="0"/>
          <w:numId w:val="13"/>
        </w:numPr>
        <w:shd w:val="clear" w:color="auto" w:fill="FFFFFF"/>
        <w:overflowPunct w:val="0"/>
        <w:autoSpaceDE w:val="0"/>
        <w:spacing w:before="100" w:beforeAutospacing="1" w:after="100" w:afterAutospacing="1"/>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You want to protect some of your capital, but also seek some growth in the medium term. </w:t>
      </w:r>
    </w:p>
    <w:p w:rsidR="00706100" w:rsidRPr="00A5043A" w:rsidRDefault="00706100" w:rsidP="00251D7F">
      <w:pPr>
        <w:numPr>
          <w:ilvl w:val="0"/>
          <w:numId w:val="13"/>
        </w:numPr>
        <w:shd w:val="clear" w:color="auto" w:fill="FFFFFF"/>
        <w:overflowPunct w:val="0"/>
        <w:autoSpaceDE w:val="0"/>
        <w:spacing w:before="100" w:beforeAutospacing="1" w:after="100" w:afterAutospacing="1"/>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You are not comfortable with significant fluctuations in your portfolio, but you understand that some risk is needed to achieve more growth over the long term. </w:t>
      </w:r>
    </w:p>
    <w:p w:rsidR="00706100" w:rsidRPr="00A5043A" w:rsidRDefault="00706100" w:rsidP="00251D7F">
      <w:pPr>
        <w:numPr>
          <w:ilvl w:val="0"/>
          <w:numId w:val="13"/>
        </w:numPr>
        <w:shd w:val="clear" w:color="auto" w:fill="FFFFFF"/>
        <w:overflowPunct w:val="0"/>
        <w:autoSpaceDE w:val="0"/>
        <w:spacing w:before="100" w:beforeAutospacing="1" w:after="100" w:afterAutospacing="1"/>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You would accept a potential loss in one year out of every seven.</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Apex Advice Group’s recommended risk profile for you consists of the following levels of exposure to the various asset classes:</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Calibri"/>
          <w:sz w:val="22"/>
          <w:szCs w:val="22"/>
          <w:lang w:val="en-AU" w:eastAsia="en-AU"/>
        </w:rPr>
      </w:pPr>
    </w:p>
    <w:p w:rsidR="00706100" w:rsidRPr="00A5043A" w:rsidRDefault="00400A2A" w:rsidP="001A75B2">
      <w:pPr>
        <w:widowControl w:val="0"/>
        <w:overflowPunct w:val="0"/>
        <w:autoSpaceDE w:val="0"/>
        <w:autoSpaceDN w:val="0"/>
        <w:adjustRightInd w:val="0"/>
        <w:textAlignment w:val="baseline"/>
        <w:rPr>
          <w:rFonts w:ascii="Gentleman 400" w:hAnsi="Gentleman 400"/>
          <w:color w:val="000000"/>
          <w:sz w:val="20"/>
          <w:szCs w:val="20"/>
          <w:lang w:val="en-AU" w:eastAsia="en-AU"/>
        </w:rPr>
      </w:pPr>
      <w:r w:rsidRPr="00A5043A">
        <w:rPr>
          <w:rFonts w:ascii="Gentleman 400" w:hAnsi="Gentleman 400"/>
          <w:noProof/>
        </w:rPr>
        <w:drawing>
          <wp:inline distT="0" distB="0" distL="0" distR="0" wp14:anchorId="74977AAB" wp14:editId="190D7579">
            <wp:extent cx="5455445" cy="2436021"/>
            <wp:effectExtent l="0" t="0" r="0" b="2540"/>
            <wp:docPr id="27" name="Chart 27">
              <a:extLst xmlns:a="http://schemas.openxmlformats.org/drawingml/2006/main">
                <a:ext uri="{FF2B5EF4-FFF2-40B4-BE49-F238E27FC236}">
                  <a16:creationId xmlns:a16="http://schemas.microsoft.com/office/drawing/2014/main" id="{B3DD0D2D-209D-4DA8-BA02-49BA8A464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olor w:val="000000"/>
          <w:sz w:val="20"/>
          <w:szCs w:val="20"/>
          <w:lang w:val="en-AU" w:eastAsia="en-AU"/>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As a growth investor</w:t>
      </w:r>
      <w:r w:rsidR="000737A1" w:rsidRPr="00A5043A">
        <w:rPr>
          <w:rFonts w:ascii="Gentleman 400" w:hAnsi="Gentleman 400" w:cstheme="minorHAnsi"/>
          <w:color w:val="404040" w:themeColor="text1" w:themeTint="BF"/>
          <w:sz w:val="21"/>
          <w:szCs w:val="21"/>
        </w:rPr>
        <w:t>,</w:t>
      </w:r>
      <w:r w:rsidRPr="00A5043A">
        <w:rPr>
          <w:rFonts w:ascii="Gentleman 400" w:hAnsi="Gentleman 400" w:cstheme="minorHAnsi"/>
          <w:color w:val="404040" w:themeColor="text1" w:themeTint="BF"/>
          <w:sz w:val="21"/>
          <w:szCs w:val="21"/>
        </w:rPr>
        <w:t xml:space="preserve"> you will expect the following:</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p>
    <w:p w:rsidR="00706100" w:rsidRPr="00A5043A" w:rsidRDefault="00706100" w:rsidP="00251D7F">
      <w:pPr>
        <w:numPr>
          <w:ilvl w:val="0"/>
          <w:numId w:val="13"/>
        </w:numPr>
        <w:shd w:val="clear" w:color="auto" w:fill="FFFFFF"/>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You generally have a medium to long-term timeframe and are reasonably comfortable with the higher level of risk associated with shares. </w:t>
      </w:r>
    </w:p>
    <w:p w:rsidR="00706100" w:rsidRPr="00A5043A" w:rsidRDefault="00706100" w:rsidP="00251D7F">
      <w:pPr>
        <w:numPr>
          <w:ilvl w:val="0"/>
          <w:numId w:val="13"/>
        </w:numPr>
        <w:shd w:val="clear" w:color="auto" w:fill="FFFFFF"/>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You accept that short-term fluctuations will occur in the value of your investment if you are seeking higher capital gain in the long term. </w:t>
      </w:r>
    </w:p>
    <w:p w:rsidR="00706100" w:rsidRPr="00A5043A" w:rsidRDefault="00706100" w:rsidP="00251D7F">
      <w:pPr>
        <w:numPr>
          <w:ilvl w:val="0"/>
          <w:numId w:val="13"/>
        </w:numPr>
        <w:shd w:val="clear" w:color="auto" w:fill="FFFFFF"/>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You would accept a potential loss in one year out of every five.</w:t>
      </w:r>
    </w:p>
    <w:p w:rsidR="00706100" w:rsidRPr="00A5043A" w:rsidRDefault="00706100" w:rsidP="00706100">
      <w:pPr>
        <w:shd w:val="clear" w:color="auto" w:fill="FFFFFF"/>
        <w:overflowPunct w:val="0"/>
        <w:autoSpaceDE w:val="0"/>
        <w:ind w:left="360"/>
        <w:jc w:val="both"/>
        <w:textAlignment w:val="baseline"/>
        <w:rPr>
          <w:rFonts w:ascii="Gentleman 400" w:hAnsi="Gentleman 400" w:cstheme="minorHAnsi"/>
          <w:color w:val="404040" w:themeColor="text1" w:themeTint="BF"/>
          <w:sz w:val="21"/>
          <w:szCs w:val="21"/>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000000"/>
          <w:sz w:val="22"/>
          <w:szCs w:val="22"/>
          <w:lang w:val="en-AU" w:eastAsia="en-AU"/>
        </w:rPr>
      </w:pPr>
      <w:r w:rsidRPr="00A5043A">
        <w:rPr>
          <w:rFonts w:ascii="Gentleman 400" w:hAnsi="Gentleman 400" w:cstheme="minorHAnsi"/>
          <w:color w:val="404040" w:themeColor="text1" w:themeTint="BF"/>
          <w:sz w:val="21"/>
          <w:szCs w:val="21"/>
        </w:rPr>
        <w:t>Apex Advice Group’s recommended risk profile for you consists of the following levels of exposure to the various asset classes:</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Calibri"/>
          <w:sz w:val="22"/>
          <w:szCs w:val="22"/>
          <w:lang w:val="en-AU" w:eastAsia="en-AU"/>
        </w:rPr>
      </w:pPr>
    </w:p>
    <w:p w:rsidR="00706100" w:rsidRPr="00A5043A" w:rsidRDefault="00400A2A" w:rsidP="001A75B2">
      <w:pPr>
        <w:widowControl w:val="0"/>
        <w:overflowPunct w:val="0"/>
        <w:autoSpaceDE w:val="0"/>
        <w:autoSpaceDN w:val="0"/>
        <w:adjustRightInd w:val="0"/>
        <w:textAlignment w:val="baseline"/>
        <w:rPr>
          <w:rFonts w:ascii="Gentleman 400" w:hAnsi="Gentleman 400"/>
          <w:color w:val="000000"/>
          <w:sz w:val="20"/>
          <w:szCs w:val="20"/>
          <w:lang w:val="en-AU" w:eastAsia="en-AU"/>
        </w:rPr>
      </w:pPr>
      <w:r w:rsidRPr="00A5043A">
        <w:rPr>
          <w:rFonts w:ascii="Gentleman 400" w:hAnsi="Gentleman 400"/>
          <w:noProof/>
        </w:rPr>
        <w:drawing>
          <wp:inline distT="0" distB="0" distL="0" distR="0" wp14:anchorId="7ECCABFA" wp14:editId="38ECCB45">
            <wp:extent cx="5691188" cy="2600325"/>
            <wp:effectExtent l="0" t="0" r="5080" b="0"/>
            <wp:docPr id="30" name="Chart 30">
              <a:extLst xmlns:a="http://schemas.openxmlformats.org/drawingml/2006/main">
                <a:ext uri="{FF2B5EF4-FFF2-40B4-BE49-F238E27FC236}">
                  <a16:creationId xmlns:a16="http://schemas.microsoft.com/office/drawing/2014/main" id="{B3DD0D2D-209D-4DA8-BA02-49BA8A464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olor w:val="000000"/>
          <w:sz w:val="20"/>
          <w:szCs w:val="20"/>
          <w:lang w:val="en-AU" w:eastAsia="en-AU"/>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000000"/>
          <w:sz w:val="22"/>
          <w:szCs w:val="22"/>
          <w:lang w:val="en-AU" w:eastAsia="en-AU"/>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As a high growth investor</w:t>
      </w:r>
      <w:r w:rsidR="000737A1" w:rsidRPr="00A5043A">
        <w:rPr>
          <w:rFonts w:ascii="Gentleman 400" w:hAnsi="Gentleman 400" w:cstheme="minorHAnsi"/>
          <w:color w:val="404040" w:themeColor="text1" w:themeTint="BF"/>
          <w:sz w:val="21"/>
          <w:szCs w:val="21"/>
        </w:rPr>
        <w:t>,</w:t>
      </w:r>
      <w:r w:rsidRPr="00A5043A">
        <w:rPr>
          <w:rFonts w:ascii="Gentleman 400" w:hAnsi="Gentleman 400" w:cstheme="minorHAnsi"/>
          <w:color w:val="404040" w:themeColor="text1" w:themeTint="BF"/>
          <w:sz w:val="21"/>
          <w:szCs w:val="21"/>
        </w:rPr>
        <w:t xml:space="preserve"> you will expect the following:</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p>
    <w:p w:rsidR="00706100" w:rsidRPr="00A5043A" w:rsidRDefault="00706100" w:rsidP="00251D7F">
      <w:pPr>
        <w:numPr>
          <w:ilvl w:val="0"/>
          <w:numId w:val="13"/>
        </w:numPr>
        <w:shd w:val="clear" w:color="auto" w:fill="FFFFFF"/>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You generally have a long-term timeframe and are comfortable with the higher level of risk associated with shares. </w:t>
      </w:r>
    </w:p>
    <w:p w:rsidR="00706100" w:rsidRPr="00A5043A" w:rsidRDefault="00706100" w:rsidP="00251D7F">
      <w:pPr>
        <w:numPr>
          <w:ilvl w:val="0"/>
          <w:numId w:val="13"/>
        </w:numPr>
        <w:shd w:val="clear" w:color="auto" w:fill="FFFFFF"/>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You are comfortable with significant fluctuations in the value of your investment and you are prepared to accept negative returns in any given year.</w:t>
      </w:r>
    </w:p>
    <w:p w:rsidR="00706100" w:rsidRPr="00A5043A" w:rsidRDefault="00706100" w:rsidP="00706100">
      <w:pPr>
        <w:shd w:val="clear" w:color="auto" w:fill="FFFFFF"/>
        <w:overflowPunct w:val="0"/>
        <w:autoSpaceDE w:val="0"/>
        <w:ind w:left="360"/>
        <w:jc w:val="both"/>
        <w:textAlignment w:val="baseline"/>
        <w:rPr>
          <w:rFonts w:ascii="Gentleman 400" w:hAnsi="Gentleman 400" w:cstheme="minorHAnsi"/>
          <w:color w:val="404040" w:themeColor="text1" w:themeTint="BF"/>
          <w:sz w:val="21"/>
          <w:szCs w:val="21"/>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Apex Advice Group’s recommended risk profile for you consists of the following levels of exposure to the various asset classes:</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000000"/>
          <w:sz w:val="22"/>
          <w:szCs w:val="22"/>
          <w:lang w:val="en-AU" w:eastAsia="en-AU"/>
        </w:rPr>
      </w:pPr>
    </w:p>
    <w:p w:rsidR="00706100" w:rsidRPr="00A5043A" w:rsidRDefault="004F06AB" w:rsidP="001A75B2">
      <w:pPr>
        <w:widowControl w:val="0"/>
        <w:overflowPunct w:val="0"/>
        <w:autoSpaceDE w:val="0"/>
        <w:autoSpaceDN w:val="0"/>
        <w:adjustRightInd w:val="0"/>
        <w:jc w:val="center"/>
        <w:textAlignment w:val="baseline"/>
        <w:rPr>
          <w:rFonts w:ascii="Gentleman 400" w:hAnsi="Gentleman 400" w:cstheme="minorHAnsi"/>
          <w:color w:val="000000"/>
          <w:sz w:val="22"/>
          <w:szCs w:val="22"/>
          <w:lang w:val="en-AU" w:eastAsia="en-AU"/>
        </w:rPr>
      </w:pPr>
      <w:r w:rsidRPr="00A5043A">
        <w:rPr>
          <w:rFonts w:ascii="Gentleman 400" w:hAnsi="Gentleman 400"/>
          <w:noProof/>
        </w:rPr>
        <w:drawing>
          <wp:inline distT="0" distB="0" distL="0" distR="0" wp14:anchorId="5FFB3943" wp14:editId="36BC126C">
            <wp:extent cx="5455445" cy="2436021"/>
            <wp:effectExtent l="0" t="0" r="0" b="2540"/>
            <wp:docPr id="31" name="Chart 31">
              <a:extLst xmlns:a="http://schemas.openxmlformats.org/drawingml/2006/main">
                <a:ext uri="{FF2B5EF4-FFF2-40B4-BE49-F238E27FC236}">
                  <a16:creationId xmlns:a16="http://schemas.microsoft.com/office/drawing/2014/main" id="{B3DD0D2D-209D-4DA8-BA02-49BA8A464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Please note:</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There may be a variation of up to 5% between asset classes at any given time and we may interchange between cash and fixed interest </w:t>
      </w:r>
      <w:proofErr w:type="spellStart"/>
      <w:r w:rsidRPr="00A5043A">
        <w:rPr>
          <w:rFonts w:ascii="Gentleman 400" w:hAnsi="Gentleman 400" w:cstheme="minorHAnsi"/>
          <w:color w:val="404040" w:themeColor="text1" w:themeTint="BF"/>
          <w:sz w:val="21"/>
          <w:szCs w:val="21"/>
        </w:rPr>
        <w:t>dependant</w:t>
      </w:r>
      <w:proofErr w:type="spellEnd"/>
      <w:r w:rsidRPr="00A5043A">
        <w:rPr>
          <w:rFonts w:ascii="Gentleman 400" w:hAnsi="Gentleman 400" w:cstheme="minorHAnsi"/>
          <w:color w:val="404040" w:themeColor="text1" w:themeTint="BF"/>
          <w:sz w:val="21"/>
          <w:szCs w:val="21"/>
        </w:rPr>
        <w:t xml:space="preserve"> on market conditions.</w:t>
      </w:r>
    </w:p>
    <w:p w:rsidR="000737A1" w:rsidRPr="00A5043A" w:rsidRDefault="000737A1"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If you disagree or have any concerns that your position has not been reflected in the above profile(s), please let us know, as we should have further discussions before you make any investment decisions.</w:t>
      </w:r>
    </w:p>
    <w:p w:rsidR="00706100" w:rsidRPr="00A5043A" w:rsidRDefault="00706100" w:rsidP="00706100">
      <w:pPr>
        <w:suppressAutoHyphens w:val="0"/>
        <w:rPr>
          <w:rFonts w:ascii="Gentleman 400" w:hAnsi="Gentleman 400" w:cs="Calibri"/>
          <w:color w:val="000000"/>
          <w:sz w:val="22"/>
          <w:szCs w:val="22"/>
          <w:lang w:val="en-AU" w:eastAsia="en-AU"/>
        </w:rPr>
      </w:pPr>
      <w:r w:rsidRPr="00A5043A">
        <w:rPr>
          <w:rFonts w:ascii="Gentleman 400" w:hAnsi="Gentleman 400" w:cs="Calibri"/>
          <w:color w:val="000000"/>
          <w:sz w:val="22"/>
          <w:szCs w:val="22"/>
          <w:lang w:val="en-AU" w:eastAsia="en-AU"/>
        </w:rPr>
        <w:br w:type="page"/>
      </w:r>
    </w:p>
    <w:p w:rsidR="00B95BE4" w:rsidRPr="00B95BE4" w:rsidRDefault="00B95BE4" w:rsidP="00B95BE4">
      <w:pPr>
        <w:pStyle w:val="Heading0"/>
        <w:rPr>
          <w:rFonts w:ascii="Gentleman 400" w:hAnsi="Gentleman 400" w:cstheme="minorHAnsi"/>
          <w:i w:val="0"/>
          <w:color w:val="66B245"/>
          <w:sz w:val="48"/>
          <w:szCs w:val="48"/>
        </w:rPr>
      </w:pPr>
      <w:r>
        <w:rPr>
          <w:rFonts w:ascii="Gentleman 400" w:hAnsi="Gentleman 400" w:cstheme="minorHAnsi"/>
          <w:i w:val="0"/>
          <w:color w:val="66B245"/>
          <w:sz w:val="48"/>
          <w:szCs w:val="48"/>
        </w:rPr>
        <w:lastRenderedPageBreak/>
        <w:t>Appendix 4</w:t>
      </w:r>
      <w:r w:rsidRPr="00B95BE4">
        <w:rPr>
          <w:rFonts w:ascii="Gentleman 400" w:hAnsi="Gentleman 400" w:cstheme="minorHAnsi"/>
          <w:i w:val="0"/>
          <w:color w:val="66B245"/>
          <w:sz w:val="48"/>
          <w:szCs w:val="48"/>
        </w:rPr>
        <w:t xml:space="preserve"> – Risk Indicator</w:t>
      </w:r>
    </w:p>
    <w:p w:rsidR="00B95BE4" w:rsidRPr="00EE1148" w:rsidRDefault="00B95BE4" w:rsidP="00B95BE4">
      <w:pPr>
        <w:suppressAutoHyphens w:val="0"/>
        <w:spacing w:after="160" w:line="256" w:lineRule="auto"/>
        <w:rPr>
          <w:rFonts w:ascii="Gentleman 400" w:hAnsi="Gentleman 400"/>
          <w:noProof/>
          <w:lang w:eastAsia="en-US"/>
        </w:rPr>
      </w:pPr>
    </w:p>
    <w:p w:rsidR="00B95BE4" w:rsidRPr="00EE1148" w:rsidRDefault="00B95BE4" w:rsidP="00B95BE4">
      <w:pPr>
        <w:suppressAutoHyphens w:val="0"/>
        <w:spacing w:after="160" w:line="256" w:lineRule="auto"/>
        <w:rPr>
          <w:rFonts w:ascii="Gentleman 400" w:hAnsi="Gentleman 400"/>
        </w:rPr>
      </w:pPr>
      <w:r w:rsidRPr="00EE1148">
        <w:rPr>
          <w:rFonts w:ascii="Gentleman 400" w:hAnsi="Gentleman 400"/>
          <w:noProof/>
          <w:lang w:eastAsia="en-US"/>
        </w:rPr>
        <w:drawing>
          <wp:inline distT="0" distB="0" distL="0" distR="0" wp14:anchorId="63C10E26" wp14:editId="0048BC53">
            <wp:extent cx="6298565" cy="403796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8565" cy="4037965"/>
                    </a:xfrm>
                    <a:prstGeom prst="rect">
                      <a:avLst/>
                    </a:prstGeom>
                    <a:noFill/>
                    <a:ln>
                      <a:noFill/>
                    </a:ln>
                  </pic:spPr>
                </pic:pic>
              </a:graphicData>
            </a:graphic>
          </wp:inline>
        </w:drawing>
      </w:r>
    </w:p>
    <w:p w:rsidR="00B95BE4" w:rsidRPr="00EE1148" w:rsidRDefault="00B95BE4" w:rsidP="00B95BE4">
      <w:pPr>
        <w:spacing w:before="120" w:after="120"/>
        <w:jc w:val="both"/>
        <w:rPr>
          <w:rFonts w:ascii="Gentleman 400" w:hAnsi="Gentleman 400" w:cstheme="minorHAnsi"/>
          <w:sz w:val="22"/>
          <w:szCs w:val="22"/>
          <w:lang w:val="en-GB" w:eastAsia="ar-SA"/>
        </w:rPr>
      </w:pPr>
    </w:p>
    <w:p w:rsidR="00B95BE4" w:rsidRPr="00EE1148" w:rsidRDefault="00B95BE4" w:rsidP="00B95BE4">
      <w:pPr>
        <w:spacing w:before="120" w:after="120"/>
        <w:jc w:val="both"/>
        <w:rPr>
          <w:rFonts w:ascii="Gentleman 400" w:hAnsi="Gentleman 400" w:cstheme="minorHAnsi"/>
          <w:sz w:val="22"/>
          <w:szCs w:val="22"/>
          <w:lang w:val="en-GB" w:eastAsia="ar-SA"/>
        </w:rPr>
      </w:pPr>
      <w:r w:rsidRPr="00EE1148">
        <w:rPr>
          <w:rFonts w:ascii="Gentleman 400" w:hAnsi="Gentleman 400" w:cstheme="minorHAnsi"/>
          <w:sz w:val="22"/>
          <w:szCs w:val="22"/>
          <w:lang w:val="en-GB" w:eastAsia="ar-SA"/>
        </w:rPr>
        <w:t>The risk indicator is rated from 1 (low) to 7 (high). The rating reflects how much the value of your investment portfolio assets goes up and down. A higher risk generally means higher potential returns over time, but more ups and downs along the way.</w:t>
      </w:r>
    </w:p>
    <w:p w:rsidR="00B95BE4" w:rsidRPr="00EE1148" w:rsidRDefault="00B95BE4" w:rsidP="00B95BE4">
      <w:pPr>
        <w:rPr>
          <w:rFonts w:ascii="Gentleman 400" w:hAnsi="Gentleman 400" w:cstheme="minorHAnsi"/>
          <w:sz w:val="22"/>
          <w:szCs w:val="22"/>
          <w:lang w:val="en-GB" w:eastAsia="ar-SA"/>
        </w:rPr>
      </w:pPr>
      <w:r w:rsidRPr="00EE1148">
        <w:rPr>
          <w:rFonts w:ascii="Gentleman 400" w:hAnsi="Gentleman 400" w:cstheme="minorHAnsi"/>
          <w:sz w:val="22"/>
          <w:szCs w:val="22"/>
          <w:lang w:val="en-GB" w:eastAsia="ar-SA"/>
        </w:rPr>
        <w:t xml:space="preserve">The risk indicator is not a guarantee of your investment portfolio’s future performance. The risk indicator is based on the returns data for a </w:t>
      </w:r>
      <w:proofErr w:type="gramStart"/>
      <w:r w:rsidRPr="00EE1148">
        <w:rPr>
          <w:rFonts w:ascii="Gentleman 400" w:hAnsi="Gentleman 400" w:cstheme="minorHAnsi"/>
          <w:sz w:val="22"/>
          <w:szCs w:val="22"/>
          <w:lang w:val="en-GB" w:eastAsia="ar-SA"/>
        </w:rPr>
        <w:t>five year</w:t>
      </w:r>
      <w:proofErr w:type="gramEnd"/>
      <w:r w:rsidRPr="00EE1148">
        <w:rPr>
          <w:rFonts w:ascii="Gentleman 400" w:hAnsi="Gentleman 400" w:cstheme="minorHAnsi"/>
          <w:sz w:val="22"/>
          <w:szCs w:val="22"/>
          <w:lang w:val="en-GB" w:eastAsia="ar-SA"/>
        </w:rPr>
        <w:t xml:space="preserve"> period. While risk indicators are usually relatively stable, they do shift from time to time. The risk indicator will continue to be updated in future personalised quarterly reports or personalised annual reports (as applicable).</w:t>
      </w:r>
    </w:p>
    <w:p w:rsidR="00B95BE4" w:rsidRDefault="00B95BE4">
      <w:pPr>
        <w:suppressAutoHyphens w:val="0"/>
        <w:spacing w:after="160" w:line="259" w:lineRule="auto"/>
        <w:rPr>
          <w:rFonts w:ascii="Gentleman 400" w:hAnsi="Gentleman 400" w:cstheme="minorHAnsi"/>
          <w:bCs/>
          <w:iCs/>
          <w:color w:val="66B245"/>
          <w:sz w:val="48"/>
          <w:szCs w:val="48"/>
        </w:rPr>
      </w:pPr>
      <w:r>
        <w:rPr>
          <w:rFonts w:ascii="Gentleman 400" w:hAnsi="Gentleman 400" w:cstheme="minorHAnsi"/>
          <w:i/>
          <w:color w:val="66B245"/>
          <w:sz w:val="48"/>
          <w:szCs w:val="48"/>
        </w:rPr>
        <w:br w:type="page"/>
      </w:r>
    </w:p>
    <w:p w:rsidR="00706100" w:rsidRPr="00A5043A" w:rsidRDefault="00B95BE4" w:rsidP="00706100">
      <w:pPr>
        <w:pStyle w:val="Heading0"/>
        <w:rPr>
          <w:rFonts w:ascii="Gentleman 400" w:hAnsi="Gentleman 400" w:cstheme="minorHAnsi"/>
          <w:i w:val="0"/>
          <w:color w:val="66B245"/>
          <w:sz w:val="48"/>
          <w:szCs w:val="48"/>
        </w:rPr>
      </w:pPr>
      <w:r>
        <w:rPr>
          <w:rFonts w:ascii="Gentleman 400" w:hAnsi="Gentleman 400" w:cstheme="minorHAnsi"/>
          <w:i w:val="0"/>
          <w:color w:val="66B245"/>
          <w:sz w:val="48"/>
          <w:szCs w:val="48"/>
        </w:rPr>
        <w:lastRenderedPageBreak/>
        <w:t>Appendix 5</w:t>
      </w:r>
      <w:r w:rsidR="00706100" w:rsidRPr="00A5043A">
        <w:rPr>
          <w:rFonts w:ascii="Gentleman 400" w:hAnsi="Gentleman 400" w:cstheme="minorHAnsi"/>
          <w:i w:val="0"/>
          <w:color w:val="66B245"/>
          <w:sz w:val="48"/>
          <w:szCs w:val="48"/>
        </w:rPr>
        <w:t xml:space="preserve"> - Comparison between</w:t>
      </w:r>
      <w:r w:rsidR="008B41A2" w:rsidRPr="00A5043A">
        <w:rPr>
          <w:rFonts w:ascii="Gentleman 400" w:hAnsi="Gentleman 400" w:cstheme="minorHAnsi"/>
          <w:i w:val="0"/>
          <w:color w:val="66B245"/>
          <w:sz w:val="48"/>
          <w:szCs w:val="48"/>
        </w:rPr>
        <w:t xml:space="preserve"> </w:t>
      </w:r>
      <w:r w:rsidR="008A6B42" w:rsidRPr="00A5043A">
        <w:rPr>
          <w:rFonts w:ascii="Gentleman 400" w:hAnsi="Gentleman 400" w:cstheme="minorHAnsi"/>
          <w:i w:val="0"/>
          <w:color w:val="66B245"/>
          <w:sz w:val="48"/>
          <w:szCs w:val="48"/>
        </w:rPr>
        <w:t>KiwiSaver</w:t>
      </w:r>
      <w:r w:rsidR="00706100" w:rsidRPr="00A5043A">
        <w:rPr>
          <w:rFonts w:ascii="Gentleman 400" w:hAnsi="Gentleman 400" w:cstheme="minorHAnsi"/>
          <w:i w:val="0"/>
          <w:color w:val="66B245"/>
          <w:sz w:val="48"/>
          <w:szCs w:val="48"/>
        </w:rPr>
        <w:t xml:space="preserve"> </w:t>
      </w:r>
    </w:p>
    <w:p w:rsidR="00706100" w:rsidRPr="00A5043A" w:rsidRDefault="00706100" w:rsidP="00706100">
      <w:pPr>
        <w:pStyle w:val="NormalWeb"/>
        <w:spacing w:before="0" w:after="270" w:line="480" w:lineRule="auto"/>
        <w:rPr>
          <w:rFonts w:ascii="Gentleman 400" w:hAnsi="Gentleman 400"/>
          <w:color w:val="414141"/>
          <w:lang w:val="en-NZ" w:eastAsia="en-NZ"/>
        </w:rPr>
      </w:pPr>
      <w:r w:rsidRPr="00A5043A">
        <w:rPr>
          <w:rFonts w:ascii="Gentleman 400" w:hAnsi="Gentleman 400"/>
          <w:color w:val="414141"/>
        </w:rPr>
        <w:t>You have selected to compare the following providers.  The information displayed is a summary only, and is supplied direct by the relevant provider.  For further information please refer to the provider's Product Disclosure Statement and Prospectus.</w:t>
      </w:r>
    </w:p>
    <w:p w:rsidR="00706100" w:rsidRPr="00A5043A" w:rsidRDefault="00706100" w:rsidP="00706100">
      <w:pPr>
        <w:widowControl w:val="0"/>
        <w:overflowPunct w:val="0"/>
        <w:autoSpaceDE w:val="0"/>
        <w:autoSpaceDN w:val="0"/>
        <w:adjustRightInd w:val="0"/>
        <w:jc w:val="both"/>
        <w:textAlignment w:val="baseline"/>
        <w:rPr>
          <w:rFonts w:ascii="Gentleman 400" w:hAnsi="Gentleman 400" w:cs="Calibri"/>
          <w:i/>
          <w:color w:val="000000"/>
          <w:sz w:val="22"/>
          <w:szCs w:val="22"/>
          <w:lang w:val="en-AU" w:eastAsia="en-AU"/>
        </w:rPr>
      </w:pPr>
    </w:p>
    <w:p w:rsidR="00706100" w:rsidRPr="00A5043A" w:rsidRDefault="00706100" w:rsidP="00706100">
      <w:pPr>
        <w:suppressAutoHyphens w:val="0"/>
        <w:spacing w:after="200" w:line="276" w:lineRule="auto"/>
        <w:rPr>
          <w:rFonts w:ascii="Gentleman 400" w:hAnsi="Gentleman 400" w:cs="Calibri"/>
          <w:b/>
          <w:bCs/>
          <w:iCs/>
          <w:color w:val="002060"/>
          <w:sz w:val="38"/>
          <w:szCs w:val="38"/>
        </w:rPr>
      </w:pPr>
      <w:r w:rsidRPr="00A5043A">
        <w:rPr>
          <w:rFonts w:ascii="Gentleman 400" w:hAnsi="Gentleman 400"/>
        </w:rPr>
        <w:br w:type="page"/>
      </w:r>
    </w:p>
    <w:p w:rsidR="00706100" w:rsidRPr="00A5043A" w:rsidRDefault="00706100" w:rsidP="00706100">
      <w:pPr>
        <w:pStyle w:val="Heading0"/>
        <w:rPr>
          <w:rFonts w:ascii="Gentleman 400" w:hAnsi="Gentleman 400"/>
        </w:rPr>
        <w:sectPr w:rsidR="00706100" w:rsidRPr="00A5043A" w:rsidSect="00406901">
          <w:footerReference w:type="default" r:id="rId24"/>
          <w:pgSz w:w="11906" w:h="16838"/>
          <w:pgMar w:top="851" w:right="1134" w:bottom="851" w:left="1259" w:header="720" w:footer="340" w:gutter="0"/>
          <w:cols w:space="720"/>
          <w:docGrid w:linePitch="360"/>
        </w:sectPr>
      </w:pPr>
    </w:p>
    <w:p w:rsidR="00706100" w:rsidRPr="00A5043A" w:rsidRDefault="00B95BE4" w:rsidP="00706100">
      <w:pPr>
        <w:pStyle w:val="Heading0"/>
        <w:rPr>
          <w:rFonts w:ascii="Gentleman 400" w:hAnsi="Gentleman 400" w:cstheme="minorHAnsi"/>
          <w:i w:val="0"/>
          <w:color w:val="66B245"/>
          <w:sz w:val="48"/>
          <w:szCs w:val="48"/>
        </w:rPr>
      </w:pPr>
      <w:bookmarkStart w:id="72" w:name="_Toc466634274"/>
      <w:r>
        <w:rPr>
          <w:rFonts w:ascii="Gentleman 400" w:hAnsi="Gentleman 400" w:cstheme="minorHAnsi"/>
          <w:i w:val="0"/>
          <w:color w:val="66B245"/>
          <w:sz w:val="48"/>
          <w:szCs w:val="48"/>
        </w:rPr>
        <w:lastRenderedPageBreak/>
        <w:t>Appendix 6</w:t>
      </w:r>
      <w:r w:rsidR="00706100" w:rsidRPr="00A5043A">
        <w:rPr>
          <w:rFonts w:ascii="Gentleman 400" w:hAnsi="Gentleman 400" w:cstheme="minorHAnsi"/>
          <w:i w:val="0"/>
          <w:color w:val="66B245"/>
          <w:sz w:val="48"/>
          <w:szCs w:val="48"/>
        </w:rPr>
        <w:t xml:space="preserve"> - Comparison between</w:t>
      </w:r>
      <w:r w:rsidR="008A6B42" w:rsidRPr="00A5043A">
        <w:rPr>
          <w:rFonts w:ascii="Gentleman 400" w:hAnsi="Gentleman 400" w:cstheme="minorHAnsi"/>
          <w:i w:val="0"/>
          <w:color w:val="66B245"/>
          <w:sz w:val="48"/>
          <w:szCs w:val="48"/>
        </w:rPr>
        <w:t xml:space="preserve"> your</w:t>
      </w:r>
      <w:r w:rsidR="00706100" w:rsidRPr="00A5043A">
        <w:rPr>
          <w:rFonts w:ascii="Gentleman 400" w:hAnsi="Gentleman 400" w:cstheme="minorHAnsi"/>
          <w:i w:val="0"/>
          <w:color w:val="66B245"/>
          <w:sz w:val="48"/>
          <w:szCs w:val="48"/>
        </w:rPr>
        <w:t xml:space="preserve"> investments</w:t>
      </w:r>
      <w:bookmarkEnd w:id="72"/>
      <w:r w:rsidR="00706100" w:rsidRPr="00A5043A">
        <w:rPr>
          <w:rFonts w:ascii="Gentleman 400" w:hAnsi="Gentleman 400" w:cstheme="minorHAnsi"/>
          <w:i w:val="0"/>
          <w:color w:val="66B245"/>
          <w:sz w:val="48"/>
          <w:szCs w:val="48"/>
        </w:rPr>
        <w:t xml:space="preserve"> </w:t>
      </w:r>
    </w:p>
    <w:p w:rsidR="00706100" w:rsidRPr="00A5043A" w:rsidRDefault="00706100" w:rsidP="00706100">
      <w:pPr>
        <w:pStyle w:val="Heading0"/>
        <w:rPr>
          <w:rFonts w:ascii="Gentleman 400" w:hAnsi="Gentleman 400"/>
        </w:rPr>
        <w:sectPr w:rsidR="00706100" w:rsidRPr="00A5043A" w:rsidSect="00406901">
          <w:pgSz w:w="16838" w:h="11906" w:orient="landscape"/>
          <w:pgMar w:top="1259" w:right="851" w:bottom="1134" w:left="851" w:header="720" w:footer="340" w:gutter="0"/>
          <w:cols w:space="720"/>
          <w:docGrid w:linePitch="360"/>
        </w:sectPr>
      </w:pPr>
    </w:p>
    <w:p w:rsidR="00706100" w:rsidRPr="00A5043A" w:rsidRDefault="00B95BE4" w:rsidP="00E42258">
      <w:pPr>
        <w:pStyle w:val="TOC1"/>
        <w:tabs>
          <w:tab w:val="right" w:leader="dot" w:pos="9503"/>
        </w:tabs>
        <w:spacing w:before="180"/>
        <w:outlineLvl w:val="0"/>
        <w:rPr>
          <w:rFonts w:ascii="Gentleman 400" w:hAnsi="Gentleman 400" w:cstheme="minorHAnsi"/>
          <w:bCs/>
          <w:iCs/>
          <w:caps w:val="0"/>
          <w:color w:val="66B245"/>
          <w:sz w:val="48"/>
          <w:szCs w:val="48"/>
        </w:rPr>
      </w:pPr>
      <w:bookmarkStart w:id="73" w:name="_Toc419119360"/>
      <w:bookmarkStart w:id="74" w:name="_Toc466634276"/>
      <w:bookmarkStart w:id="75" w:name="_Toc508800877"/>
      <w:r>
        <w:rPr>
          <w:rFonts w:ascii="Gentleman 400" w:hAnsi="Gentleman 400" w:cstheme="minorHAnsi"/>
          <w:bCs/>
          <w:iCs/>
          <w:caps w:val="0"/>
          <w:color w:val="66B245"/>
          <w:sz w:val="48"/>
          <w:szCs w:val="48"/>
        </w:rPr>
        <w:lastRenderedPageBreak/>
        <w:t>Appendix 7</w:t>
      </w:r>
      <w:r w:rsidR="00706100" w:rsidRPr="00A5043A">
        <w:rPr>
          <w:rFonts w:ascii="Gentleman 400" w:hAnsi="Gentleman 400" w:cstheme="minorHAnsi"/>
          <w:bCs/>
          <w:iCs/>
          <w:caps w:val="0"/>
          <w:color w:val="66B245"/>
          <w:sz w:val="48"/>
          <w:szCs w:val="48"/>
        </w:rPr>
        <w:t xml:space="preserve"> – </w:t>
      </w:r>
      <w:r w:rsidR="007E0E4B" w:rsidRPr="00A5043A">
        <w:rPr>
          <w:rFonts w:ascii="Gentleman 400" w:hAnsi="Gentleman 400" w:cstheme="minorHAnsi"/>
          <w:bCs/>
          <w:iCs/>
          <w:caps w:val="0"/>
          <w:color w:val="66B245"/>
          <w:sz w:val="48"/>
          <w:szCs w:val="48"/>
        </w:rPr>
        <w:t xml:space="preserve">Dimensional: </w:t>
      </w:r>
      <w:r w:rsidR="00706100" w:rsidRPr="00A5043A">
        <w:rPr>
          <w:rFonts w:ascii="Gentleman 400" w:hAnsi="Gentleman 400" w:cstheme="minorHAnsi"/>
          <w:bCs/>
          <w:iCs/>
          <w:caps w:val="0"/>
          <w:color w:val="66B245"/>
          <w:sz w:val="48"/>
          <w:szCs w:val="48"/>
        </w:rPr>
        <w:t xml:space="preserve">Diversification </w:t>
      </w:r>
      <w:bookmarkEnd w:id="73"/>
      <w:bookmarkEnd w:id="74"/>
      <w:r w:rsidR="00E42258" w:rsidRPr="00A5043A">
        <w:rPr>
          <w:rFonts w:ascii="Gentleman 400" w:hAnsi="Gentleman 400" w:cstheme="minorHAnsi"/>
          <w:bCs/>
          <w:iCs/>
          <w:caps w:val="0"/>
          <w:color w:val="66B245"/>
          <w:sz w:val="48"/>
          <w:szCs w:val="48"/>
        </w:rPr>
        <w:t>and Market Randomness</w:t>
      </w:r>
      <w:bookmarkEnd w:id="75"/>
    </w:p>
    <w:p w:rsidR="00E42258" w:rsidRPr="00A5043A" w:rsidRDefault="00E42258" w:rsidP="00706100">
      <w:pPr>
        <w:pStyle w:val="ListParagraph"/>
        <w:overflowPunct w:val="0"/>
        <w:autoSpaceDE w:val="0"/>
        <w:ind w:left="0"/>
        <w:contextualSpacing/>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These tables rank historical annual stock market performance for different developed markets from highest to lowest in each year. Each color corresponds to a different country, and the patchwork dispersion of colors shows no predictable pattern in either developed markets</w:t>
      </w:r>
    </w:p>
    <w:p w:rsidR="007E0E4B" w:rsidRPr="00A5043A" w:rsidRDefault="007E0E4B" w:rsidP="00706100">
      <w:pPr>
        <w:pStyle w:val="ListParagraph"/>
        <w:overflowPunct w:val="0"/>
        <w:autoSpaceDE w:val="0"/>
        <w:ind w:left="0"/>
        <w:contextualSpacing/>
        <w:jc w:val="both"/>
        <w:textAlignment w:val="baseline"/>
        <w:rPr>
          <w:rFonts w:ascii="Gentleman 400" w:hAnsi="Gentleman 400" w:cstheme="minorHAnsi"/>
          <w:color w:val="404040" w:themeColor="text1" w:themeTint="BF"/>
          <w:sz w:val="21"/>
          <w:szCs w:val="21"/>
        </w:rPr>
      </w:pPr>
    </w:p>
    <w:p w:rsidR="007E0E4B" w:rsidRPr="00A5043A" w:rsidRDefault="007E0E4B" w:rsidP="00706100">
      <w:pPr>
        <w:pStyle w:val="ListParagraph"/>
        <w:overflowPunct w:val="0"/>
        <w:autoSpaceDE w:val="0"/>
        <w:ind w:left="0"/>
        <w:contextualSpacing/>
        <w:jc w:val="both"/>
        <w:textAlignment w:val="baseline"/>
        <w:rPr>
          <w:rFonts w:ascii="Gentleman 400" w:hAnsi="Gentleman 400" w:cstheme="minorHAnsi"/>
          <w:color w:val="404040" w:themeColor="text1" w:themeTint="BF"/>
          <w:sz w:val="21"/>
          <w:szCs w:val="21"/>
        </w:rPr>
      </w:pPr>
    </w:p>
    <w:p w:rsidR="006137F2" w:rsidRPr="00A5043A" w:rsidRDefault="006137F2">
      <w:pPr>
        <w:suppressAutoHyphens w:val="0"/>
        <w:spacing w:after="160" w:line="259" w:lineRule="auto"/>
        <w:rPr>
          <w:rFonts w:ascii="Gentleman 400" w:hAnsi="Gentleman 400"/>
          <w:sz w:val="22"/>
        </w:rPr>
      </w:pPr>
      <w:r w:rsidRPr="00A5043A">
        <w:rPr>
          <w:rFonts w:ascii="Gentleman 400" w:hAnsi="Gentleman 400"/>
          <w:noProof/>
        </w:rPr>
        <w:drawing>
          <wp:inline distT="0" distB="0" distL="0" distR="0" wp14:anchorId="2FCC3F3C" wp14:editId="3795FE38">
            <wp:extent cx="6343650" cy="64036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47717" cy="6407771"/>
                    </a:xfrm>
                    <a:prstGeom prst="rect">
                      <a:avLst/>
                    </a:prstGeom>
                  </pic:spPr>
                </pic:pic>
              </a:graphicData>
            </a:graphic>
          </wp:inline>
        </w:drawing>
      </w:r>
      <w:r w:rsidRPr="00A5043A">
        <w:rPr>
          <w:rFonts w:ascii="Gentleman 400" w:hAnsi="Gentleman 400"/>
          <w:sz w:val="22"/>
        </w:rPr>
        <w:br w:type="page"/>
      </w:r>
    </w:p>
    <w:p w:rsidR="004E2AAA" w:rsidRPr="00A5043A" w:rsidRDefault="004E2AAA"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76" w:name="_Toc508800878"/>
      <w:r w:rsidRPr="00A5043A">
        <w:rPr>
          <w:rFonts w:ascii="Gentleman 400" w:hAnsi="Gentleman 400" w:cstheme="minorHAnsi"/>
          <w:bCs/>
          <w:iCs/>
          <w:caps w:val="0"/>
          <w:color w:val="66B245"/>
          <w:sz w:val="48"/>
          <w:szCs w:val="48"/>
        </w:rPr>
        <w:lastRenderedPageBreak/>
        <w:t>Supplementary Information</w:t>
      </w:r>
      <w:bookmarkEnd w:id="66"/>
      <w:bookmarkEnd w:id="67"/>
      <w:bookmarkEnd w:id="76"/>
    </w:p>
    <w:p w:rsidR="00B5618D" w:rsidRPr="00A5043A" w:rsidRDefault="00E65150" w:rsidP="00B5618D">
      <w:pPr>
        <w:rPr>
          <w:rFonts w:ascii="Gentleman 400" w:hAnsi="Gentleman 400" w:cstheme="minorHAnsi"/>
          <w:b/>
          <w:color w:val="404040" w:themeColor="text1" w:themeTint="BF"/>
          <w:sz w:val="22"/>
        </w:rPr>
      </w:pPr>
      <w:r w:rsidRPr="00A5043A">
        <w:rPr>
          <w:rFonts w:ascii="Gentleman 400" w:hAnsi="Gentleman 400" w:cstheme="minorHAnsi"/>
          <w:b/>
          <w:color w:val="404040" w:themeColor="text1" w:themeTint="BF"/>
          <w:sz w:val="22"/>
        </w:rPr>
        <w:br/>
      </w:r>
      <w:r w:rsidR="00B5618D" w:rsidRPr="00A5043A">
        <w:rPr>
          <w:rFonts w:ascii="Gentleman 400" w:hAnsi="Gentleman 400" w:cstheme="minorHAnsi"/>
          <w:b/>
          <w:color w:val="404040" w:themeColor="text1" w:themeTint="BF"/>
          <w:sz w:val="22"/>
        </w:rPr>
        <w:t>Disclosure – What You Need to Tell Us</w:t>
      </w:r>
    </w:p>
    <w:p w:rsidR="00B5618D" w:rsidRPr="00A5043A" w:rsidRDefault="00B5618D" w:rsidP="00B5618D">
      <w:pPr>
        <w:rPr>
          <w:rFonts w:ascii="Gentleman 400" w:hAnsi="Gentleman 400" w:cstheme="minorHAnsi"/>
          <w:b/>
          <w:i/>
          <w:color w:val="404040" w:themeColor="text1" w:themeTint="BF"/>
          <w:sz w:val="22"/>
        </w:rPr>
      </w:pPr>
    </w:p>
    <w:p w:rsidR="00B5618D" w:rsidRPr="00A5043A" w:rsidRDefault="00B5618D" w:rsidP="00251D7F">
      <w:pPr>
        <w:numPr>
          <w:ilvl w:val="0"/>
          <w:numId w:val="14"/>
        </w:numPr>
        <w:tabs>
          <w:tab w:val="clear" w:pos="0"/>
          <w:tab w:val="left" w:pos="360"/>
        </w:tabs>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Always tell the truth. Insurance is based on the principle of utmost good faith. Put simply you have a positive duty to provide the insurance provider with all information that a prudent insurer would want to </w:t>
      </w:r>
      <w:proofErr w:type="gramStart"/>
      <w:r w:rsidRPr="00A5043A">
        <w:rPr>
          <w:rFonts w:ascii="Gentleman 400" w:hAnsi="Gentleman 400" w:cstheme="minorHAnsi"/>
          <w:color w:val="404040" w:themeColor="text1" w:themeTint="BF"/>
          <w:sz w:val="21"/>
          <w:szCs w:val="21"/>
        </w:rPr>
        <w:t>take into account</w:t>
      </w:r>
      <w:proofErr w:type="gramEnd"/>
      <w:r w:rsidRPr="00A5043A">
        <w:rPr>
          <w:rFonts w:ascii="Gentleman 400" w:hAnsi="Gentleman 400" w:cstheme="minorHAnsi"/>
          <w:color w:val="404040" w:themeColor="text1" w:themeTint="BF"/>
          <w:sz w:val="21"/>
          <w:szCs w:val="21"/>
        </w:rPr>
        <w:t xml:space="preserve"> in deciding whether to insure you, and if so, on what terms.  The information you do provide must be truthful, complete and correct information about yourself, including your health and medical history.  This is called your duty of disclosure.  Your duty of disclosure extends to the date the contract of insurance is concluded between yourself and the insurance provider.  For example, you are required to tell the insurance provider if you are diagnosed with a medical condition after the date of your application but before you agree to any terms of cover they may offer. If they offer to cover you, you will be insured </w:t>
      </w:r>
      <w:proofErr w:type="gramStart"/>
      <w:r w:rsidRPr="00A5043A">
        <w:rPr>
          <w:rFonts w:ascii="Gentleman 400" w:hAnsi="Gentleman 400" w:cstheme="minorHAnsi"/>
          <w:color w:val="404040" w:themeColor="text1" w:themeTint="BF"/>
          <w:sz w:val="21"/>
          <w:szCs w:val="21"/>
        </w:rPr>
        <w:t>on the basis of</w:t>
      </w:r>
      <w:proofErr w:type="gramEnd"/>
      <w:r w:rsidRPr="00A5043A">
        <w:rPr>
          <w:rFonts w:ascii="Gentleman 400" w:hAnsi="Gentleman 400" w:cstheme="minorHAnsi"/>
          <w:color w:val="404040" w:themeColor="text1" w:themeTint="BF"/>
          <w:sz w:val="21"/>
          <w:szCs w:val="21"/>
        </w:rPr>
        <w:t xml:space="preserve"> the information you have provided.</w:t>
      </w:r>
    </w:p>
    <w:p w:rsidR="00B5618D" w:rsidRPr="00A5043A" w:rsidRDefault="00B5618D" w:rsidP="00B5618D">
      <w:pPr>
        <w:overflowPunct w:val="0"/>
        <w:autoSpaceDE w:val="0"/>
        <w:jc w:val="both"/>
        <w:textAlignment w:val="baseline"/>
        <w:rPr>
          <w:rFonts w:ascii="Gentleman 400" w:hAnsi="Gentleman 400" w:cstheme="minorHAnsi"/>
          <w:color w:val="404040" w:themeColor="text1" w:themeTint="BF"/>
          <w:sz w:val="21"/>
          <w:szCs w:val="21"/>
        </w:rPr>
      </w:pPr>
    </w:p>
    <w:p w:rsidR="00B5618D" w:rsidRPr="00A5043A" w:rsidRDefault="00B5618D" w:rsidP="00251D7F">
      <w:pPr>
        <w:numPr>
          <w:ilvl w:val="0"/>
          <w:numId w:val="14"/>
        </w:numPr>
        <w:tabs>
          <w:tab w:val="clear" w:pos="0"/>
          <w:tab w:val="left" w:pos="360"/>
        </w:tabs>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Answer questions as fully as you can. Applying for insurance involves responding to </w:t>
      </w:r>
      <w:proofErr w:type="gramStart"/>
      <w:r w:rsidRPr="00A5043A">
        <w:rPr>
          <w:rFonts w:ascii="Gentleman 400" w:hAnsi="Gentleman 400" w:cstheme="minorHAnsi"/>
          <w:color w:val="404040" w:themeColor="text1" w:themeTint="BF"/>
          <w:sz w:val="21"/>
          <w:szCs w:val="21"/>
        </w:rPr>
        <w:t>a number of</w:t>
      </w:r>
      <w:proofErr w:type="gramEnd"/>
      <w:r w:rsidRPr="00A5043A">
        <w:rPr>
          <w:rFonts w:ascii="Gentleman 400" w:hAnsi="Gentleman 400" w:cstheme="minorHAnsi"/>
          <w:color w:val="404040" w:themeColor="text1" w:themeTint="BF"/>
          <w:sz w:val="21"/>
          <w:szCs w:val="21"/>
        </w:rPr>
        <w:t xml:space="preserve"> questions. Your answers need to include as much detail relating to your current and past circumstances as possible. While this may take time, it is important to ensure that the insurance provider has all the information they need when they make the decision to insure you and on what terms. </w:t>
      </w:r>
    </w:p>
    <w:p w:rsidR="00B5618D" w:rsidRPr="00A5043A" w:rsidRDefault="00B5618D" w:rsidP="00B5618D">
      <w:pPr>
        <w:overflowPunct w:val="0"/>
        <w:autoSpaceDE w:val="0"/>
        <w:jc w:val="both"/>
        <w:textAlignment w:val="baseline"/>
        <w:rPr>
          <w:rFonts w:ascii="Gentleman 400" w:hAnsi="Gentleman 400" w:cstheme="minorHAnsi"/>
          <w:color w:val="404040" w:themeColor="text1" w:themeTint="BF"/>
          <w:sz w:val="21"/>
          <w:szCs w:val="21"/>
        </w:rPr>
      </w:pPr>
    </w:p>
    <w:p w:rsidR="00B5618D" w:rsidRPr="00A5043A" w:rsidRDefault="00B5618D" w:rsidP="00251D7F">
      <w:pPr>
        <w:numPr>
          <w:ilvl w:val="0"/>
          <w:numId w:val="14"/>
        </w:numPr>
        <w:tabs>
          <w:tab w:val="clear" w:pos="0"/>
          <w:tab w:val="left" w:pos="360"/>
        </w:tabs>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If in doubt, tell the insurance provider. If you are uncertain of the relevance of any information, our advice is to include it on your form because, even if you aren’t sure, it may be important to the insurance provider. If someone else is completing the form on your behalf, it is important that you check that the information is correct and nothing has been left out. </w:t>
      </w:r>
    </w:p>
    <w:p w:rsidR="00B5618D" w:rsidRPr="00A5043A" w:rsidRDefault="00B5618D" w:rsidP="00B5618D">
      <w:pPr>
        <w:overflowPunct w:val="0"/>
        <w:autoSpaceDE w:val="0"/>
        <w:jc w:val="both"/>
        <w:textAlignment w:val="baseline"/>
        <w:rPr>
          <w:rFonts w:ascii="Gentleman 400" w:hAnsi="Gentleman 400" w:cstheme="minorHAnsi"/>
          <w:color w:val="404040" w:themeColor="text1" w:themeTint="BF"/>
          <w:sz w:val="21"/>
          <w:szCs w:val="21"/>
        </w:rPr>
      </w:pPr>
    </w:p>
    <w:p w:rsidR="00B5618D" w:rsidRPr="00A5043A" w:rsidRDefault="00B5618D" w:rsidP="00251D7F">
      <w:pPr>
        <w:numPr>
          <w:ilvl w:val="0"/>
          <w:numId w:val="14"/>
        </w:numPr>
        <w:tabs>
          <w:tab w:val="clear" w:pos="0"/>
          <w:tab w:val="left" w:pos="360"/>
        </w:tabs>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If you don’t know something, say so. If you say that you don’t know what the answer to a question is and the insurance provider thinks they need more information about your answer to a question so they can offer you insurance, they will need to obtain the information from somewhere else. By signing the declaration and consent, you give them your consent to get this information. </w:t>
      </w:r>
    </w:p>
    <w:p w:rsidR="00B5618D" w:rsidRPr="00A5043A" w:rsidRDefault="00B5618D" w:rsidP="00B5618D">
      <w:pPr>
        <w:overflowPunct w:val="0"/>
        <w:autoSpaceDE w:val="0"/>
        <w:jc w:val="both"/>
        <w:textAlignment w:val="baseline"/>
        <w:rPr>
          <w:rFonts w:ascii="Gentleman 400" w:hAnsi="Gentleman 400" w:cstheme="minorHAnsi"/>
          <w:color w:val="404040" w:themeColor="text1" w:themeTint="BF"/>
          <w:sz w:val="21"/>
          <w:szCs w:val="21"/>
        </w:rPr>
      </w:pPr>
    </w:p>
    <w:p w:rsidR="00B5618D" w:rsidRPr="00A5043A" w:rsidRDefault="00B5618D" w:rsidP="00251D7F">
      <w:pPr>
        <w:numPr>
          <w:ilvl w:val="0"/>
          <w:numId w:val="14"/>
        </w:numPr>
        <w:tabs>
          <w:tab w:val="clear" w:pos="0"/>
          <w:tab w:val="left" w:pos="360"/>
        </w:tabs>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Know what you’re signing. By signing the declaration on your form, you are saying that you have answered all the questions completely and to the best of your knowledge, as well as providing any other information that may influence the insurance provider’s decision about your policy. If you are uncertain about any of your answers, ask the insurance provider or your adviser before signing the declaration. </w:t>
      </w:r>
    </w:p>
    <w:p w:rsidR="00B5618D" w:rsidRPr="00A5043A" w:rsidRDefault="00B5618D" w:rsidP="00B5618D">
      <w:pPr>
        <w:overflowPunct w:val="0"/>
        <w:autoSpaceDE w:val="0"/>
        <w:jc w:val="both"/>
        <w:textAlignment w:val="baseline"/>
        <w:rPr>
          <w:rFonts w:ascii="Gentleman 400" w:hAnsi="Gentleman 400" w:cstheme="minorHAnsi"/>
          <w:color w:val="404040" w:themeColor="text1" w:themeTint="BF"/>
          <w:sz w:val="21"/>
          <w:szCs w:val="21"/>
        </w:rPr>
      </w:pPr>
    </w:p>
    <w:p w:rsidR="00B5618D" w:rsidRPr="00A5043A" w:rsidRDefault="00B5618D" w:rsidP="00251D7F">
      <w:pPr>
        <w:numPr>
          <w:ilvl w:val="0"/>
          <w:numId w:val="14"/>
        </w:numPr>
        <w:tabs>
          <w:tab w:val="clear" w:pos="0"/>
          <w:tab w:val="left" w:pos="360"/>
        </w:tabs>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How non -disclosure affects claims. When you make a claim the insurance provider may look further into your personal history. If they discover that you did not comply with your duty of disclosure, they may either alter the terms of your policy retrospectively – which might affect your claim, or they may avoid your policy from its inception, which means that you would not be able to make a claim as no policy would exist.  It does not matter if the material information is about a condition unrelated to your claim.</w:t>
      </w:r>
    </w:p>
    <w:p w:rsidR="00B5618D" w:rsidRPr="00A5043A" w:rsidRDefault="00B5618D" w:rsidP="00B5618D">
      <w:pPr>
        <w:overflowPunct w:val="0"/>
        <w:autoSpaceDE w:val="0"/>
        <w:jc w:val="both"/>
        <w:textAlignment w:val="baseline"/>
        <w:rPr>
          <w:rFonts w:ascii="Gentleman 400" w:hAnsi="Gentleman 400" w:cstheme="minorHAnsi"/>
          <w:color w:val="404040" w:themeColor="text1" w:themeTint="BF"/>
          <w:sz w:val="21"/>
          <w:szCs w:val="21"/>
        </w:rPr>
      </w:pPr>
    </w:p>
    <w:p w:rsidR="00B5618D" w:rsidRPr="00A5043A" w:rsidRDefault="00B5618D" w:rsidP="00251D7F">
      <w:pPr>
        <w:numPr>
          <w:ilvl w:val="0"/>
          <w:numId w:val="14"/>
        </w:numPr>
        <w:tabs>
          <w:tab w:val="clear" w:pos="0"/>
          <w:tab w:val="left" w:pos="360"/>
        </w:tabs>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Help the insurance provider to help you when you need to claim. Depending on what you tell them on your claim form, they might need more information to </w:t>
      </w:r>
      <w:proofErr w:type="gramStart"/>
      <w:r w:rsidRPr="00A5043A">
        <w:rPr>
          <w:rFonts w:ascii="Gentleman 400" w:hAnsi="Gentleman 400" w:cstheme="minorHAnsi"/>
          <w:color w:val="404040" w:themeColor="text1" w:themeTint="BF"/>
          <w:sz w:val="21"/>
          <w:szCs w:val="21"/>
        </w:rPr>
        <w:t>make a decision</w:t>
      </w:r>
      <w:proofErr w:type="gramEnd"/>
      <w:r w:rsidRPr="00A5043A">
        <w:rPr>
          <w:rFonts w:ascii="Gentleman 400" w:hAnsi="Gentleman 400" w:cstheme="minorHAnsi"/>
          <w:color w:val="404040" w:themeColor="text1" w:themeTint="BF"/>
          <w:sz w:val="21"/>
          <w:szCs w:val="21"/>
        </w:rPr>
        <w:t xml:space="preserve"> about your claim. They may get this information by calling you, asking you to fill out another form or asking you to take a medical test. Sometimes the insurance provider will need to get information from other people who may include your doctor, your employer, ACC or other government departments. By signing the claim form you give them your consent to do this. </w:t>
      </w:r>
    </w:p>
    <w:p w:rsidR="00B5618D" w:rsidRPr="00A5043A" w:rsidRDefault="00B5618D" w:rsidP="00B5618D">
      <w:pPr>
        <w:overflowPunct w:val="0"/>
        <w:autoSpaceDE w:val="0"/>
        <w:jc w:val="both"/>
        <w:textAlignment w:val="baseline"/>
        <w:rPr>
          <w:rFonts w:ascii="Gentleman 400" w:hAnsi="Gentleman 400" w:cstheme="minorHAnsi"/>
          <w:color w:val="404040" w:themeColor="text1" w:themeTint="BF"/>
          <w:sz w:val="21"/>
          <w:szCs w:val="21"/>
        </w:rPr>
      </w:pPr>
    </w:p>
    <w:p w:rsidR="00B5618D" w:rsidRPr="00A5043A" w:rsidRDefault="00B5618D" w:rsidP="00251D7F">
      <w:pPr>
        <w:numPr>
          <w:ilvl w:val="0"/>
          <w:numId w:val="14"/>
        </w:numPr>
        <w:tabs>
          <w:tab w:val="clear" w:pos="0"/>
          <w:tab w:val="left" w:pos="360"/>
        </w:tabs>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Know what you are consenting to. The insurance provider can only request information that they need to assess your application for insurance or for payment of a claim. At all times, the information they hold about you is your information, you have the right to access and, if it is wrong, to ask the insurance provider to correct it.</w:t>
      </w:r>
    </w:p>
    <w:p w:rsidR="00B5618D" w:rsidRPr="00A5043A" w:rsidRDefault="00B5618D" w:rsidP="00B5618D">
      <w:pPr>
        <w:overflowPunct w:val="0"/>
        <w:autoSpaceDE w:val="0"/>
        <w:jc w:val="both"/>
        <w:textAlignment w:val="baseline"/>
        <w:rPr>
          <w:rFonts w:ascii="Gentleman 400" w:hAnsi="Gentleman 400" w:cstheme="minorHAnsi"/>
          <w:color w:val="404040" w:themeColor="text1" w:themeTint="BF"/>
          <w:sz w:val="21"/>
          <w:szCs w:val="21"/>
        </w:rPr>
      </w:pPr>
    </w:p>
    <w:p w:rsidR="00B5618D" w:rsidRPr="00A5043A" w:rsidRDefault="00B5618D" w:rsidP="00251D7F">
      <w:pPr>
        <w:numPr>
          <w:ilvl w:val="0"/>
          <w:numId w:val="14"/>
        </w:numPr>
        <w:tabs>
          <w:tab w:val="clear" w:pos="0"/>
          <w:tab w:val="left" w:pos="360"/>
        </w:tabs>
        <w:overflowPunct w:val="0"/>
        <w:autoSpaceDE w:val="0"/>
        <w:jc w:val="both"/>
        <w:textAlignment w:val="baseline"/>
        <w:rPr>
          <w:rFonts w:ascii="Gentleman 400" w:hAnsi="Gentleman 400" w:cstheme="minorHAnsi"/>
          <w:color w:val="404040" w:themeColor="text1" w:themeTint="BF"/>
          <w:sz w:val="21"/>
          <w:szCs w:val="21"/>
        </w:rPr>
      </w:pPr>
      <w:r w:rsidRPr="00A5043A">
        <w:rPr>
          <w:rFonts w:ascii="Gentleman 400" w:hAnsi="Gentleman 400" w:cstheme="minorHAnsi"/>
          <w:color w:val="404040" w:themeColor="text1" w:themeTint="BF"/>
          <w:sz w:val="21"/>
          <w:szCs w:val="21"/>
        </w:rPr>
        <w:t xml:space="preserve">Don’t be afraid to ask. If there is anything you’re not sure of, don’t be afraid to ask for help. </w:t>
      </w:r>
    </w:p>
    <w:p w:rsidR="00B5618D" w:rsidRPr="00A5043A" w:rsidRDefault="00B5618D" w:rsidP="00B5618D">
      <w:pPr>
        <w:jc w:val="both"/>
        <w:rPr>
          <w:rFonts w:ascii="Gentleman 400" w:hAnsi="Gentleman 400" w:cs="Arial"/>
          <w:b/>
          <w:color w:val="404040" w:themeColor="text1" w:themeTint="BF"/>
          <w:sz w:val="20"/>
          <w:szCs w:val="20"/>
        </w:rPr>
      </w:pPr>
    </w:p>
    <w:p w:rsidR="00B5618D" w:rsidRPr="00A5043A" w:rsidRDefault="00B5618D" w:rsidP="00B5618D">
      <w:pPr>
        <w:jc w:val="both"/>
        <w:rPr>
          <w:rFonts w:ascii="Gentleman 400" w:hAnsi="Gentleman 400" w:cs="Arial"/>
          <w:b/>
          <w:sz w:val="20"/>
          <w:szCs w:val="20"/>
        </w:rPr>
      </w:pPr>
    </w:p>
    <w:p w:rsidR="004E2AAA" w:rsidRPr="00A5043A" w:rsidRDefault="001E606F" w:rsidP="00CF3416">
      <w:pPr>
        <w:pStyle w:val="TOC1"/>
        <w:tabs>
          <w:tab w:val="right" w:leader="dot" w:pos="9503"/>
        </w:tabs>
        <w:spacing w:before="180"/>
        <w:outlineLvl w:val="0"/>
        <w:rPr>
          <w:rFonts w:ascii="Gentleman 400" w:hAnsi="Gentleman 400"/>
          <w:b/>
          <w:iCs/>
          <w:caps w:val="0"/>
        </w:rPr>
      </w:pPr>
      <w:bookmarkStart w:id="77" w:name="_Toc508800879"/>
      <w:r w:rsidRPr="00A5043A">
        <w:rPr>
          <w:rFonts w:ascii="Gentleman 400" w:hAnsi="Gentleman 400" w:cstheme="minorHAnsi"/>
          <w:bCs/>
          <w:iCs/>
          <w:caps w:val="0"/>
          <w:color w:val="66B245"/>
          <w:sz w:val="48"/>
          <w:szCs w:val="48"/>
        </w:rPr>
        <w:lastRenderedPageBreak/>
        <w:t>R</w:t>
      </w:r>
      <w:r w:rsidR="004E2AAA" w:rsidRPr="00A5043A">
        <w:rPr>
          <w:rFonts w:ascii="Gentleman 400" w:hAnsi="Gentleman 400" w:cstheme="minorHAnsi"/>
          <w:bCs/>
          <w:iCs/>
          <w:caps w:val="0"/>
          <w:color w:val="66B245"/>
          <w:sz w:val="48"/>
          <w:szCs w:val="48"/>
        </w:rPr>
        <w:t>easons to look at a Personal Risk Management Plan</w:t>
      </w:r>
      <w:bookmarkEnd w:id="77"/>
    </w:p>
    <w:p w:rsidR="004E2AAA" w:rsidRPr="00A5043A" w:rsidRDefault="004E2AAA" w:rsidP="004E2AAA">
      <w:pPr>
        <w:pStyle w:val="NormalWeb"/>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Here's why a combination of life, disability and critical illness cover could be your best protection:</w:t>
      </w:r>
    </w:p>
    <w:p w:rsidR="004E2AAA" w:rsidRPr="00A5043A" w:rsidRDefault="004E2AAA" w:rsidP="00251D7F">
      <w:pPr>
        <w:numPr>
          <w:ilvl w:val="0"/>
          <w:numId w:val="26"/>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 xml:space="preserve">At some point, there’s a good chance you’ll be too sick to work over an extended </w:t>
      </w:r>
      <w:proofErr w:type="gramStart"/>
      <w:r w:rsidRPr="00A5043A">
        <w:rPr>
          <w:rStyle w:val="Strong"/>
          <w:rFonts w:ascii="Gentleman 400" w:hAnsi="Gentleman 400" w:cstheme="minorHAnsi"/>
          <w:color w:val="404040" w:themeColor="text1" w:themeTint="BF"/>
          <w:sz w:val="22"/>
          <w:szCs w:val="22"/>
        </w:rPr>
        <w:t>period of time</w:t>
      </w:r>
      <w:proofErr w:type="gramEnd"/>
      <w:r w:rsidRPr="00A5043A">
        <w:rPr>
          <w:rStyle w:val="Strong"/>
          <w:rFonts w:ascii="Gentleman 400" w:hAnsi="Gentleman 400" w:cstheme="minorHAnsi"/>
          <w:color w:val="404040" w:themeColor="text1" w:themeTint="BF"/>
          <w:sz w:val="22"/>
          <w:szCs w:val="22"/>
        </w:rPr>
        <w:t>.</w:t>
      </w:r>
      <w:r w:rsidRPr="00A5043A">
        <w:rPr>
          <w:rFonts w:ascii="Gentleman 400" w:hAnsi="Gentleman 400" w:cstheme="minorHAnsi"/>
          <w:color w:val="404040" w:themeColor="text1" w:themeTint="BF"/>
          <w:sz w:val="22"/>
          <w:szCs w:val="22"/>
        </w:rPr>
        <w:t xml:space="preserve">  Two out of five people could be unable to work for six months or more because of sickness or accident.</w:t>
      </w:r>
      <w:r w:rsidRPr="00A5043A">
        <w:rPr>
          <w:rFonts w:ascii="Gentleman 400" w:hAnsi="Gentleman 400" w:cstheme="minorHAnsi"/>
          <w:color w:val="404040" w:themeColor="text1" w:themeTint="BF"/>
          <w:sz w:val="22"/>
          <w:szCs w:val="22"/>
          <w:vertAlign w:val="superscript"/>
        </w:rPr>
        <w:t>1</w:t>
      </w:r>
      <w:r w:rsidRPr="00A5043A">
        <w:rPr>
          <w:rFonts w:ascii="Gentleman 400" w:hAnsi="Gentleman 400" w:cstheme="minorHAnsi"/>
          <w:color w:val="404040" w:themeColor="text1" w:themeTint="BF"/>
          <w:sz w:val="22"/>
          <w:szCs w:val="22"/>
        </w:rPr>
        <w:t xml:space="preserve"> </w:t>
      </w:r>
    </w:p>
    <w:p w:rsidR="004E2AAA" w:rsidRPr="00A5043A" w:rsidRDefault="004E2AAA" w:rsidP="00251D7F">
      <w:pPr>
        <w:numPr>
          <w:ilvl w:val="0"/>
          <w:numId w:val="26"/>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ACC can’t always help you.  Contrary to popular belief, you can’t rely on accident compensation in all situations.</w:t>
      </w:r>
      <w:r w:rsidRPr="00A5043A">
        <w:rPr>
          <w:rFonts w:ascii="Gentleman 400" w:hAnsi="Gentleman 400" w:cstheme="minorHAnsi"/>
          <w:color w:val="404040" w:themeColor="text1" w:themeTint="BF"/>
          <w:sz w:val="22"/>
          <w:szCs w:val="22"/>
        </w:rPr>
        <w:t xml:space="preserve">  And you’re more likely to be disabled by illness than by accident – 40% of disabilities are due to disease or illness while only 34% are due to accident or injury.</w:t>
      </w:r>
      <w:r w:rsidRPr="00A5043A">
        <w:rPr>
          <w:rFonts w:ascii="Gentleman 400" w:hAnsi="Gentleman 400" w:cstheme="minorHAnsi"/>
          <w:color w:val="404040" w:themeColor="text1" w:themeTint="BF"/>
          <w:sz w:val="22"/>
          <w:szCs w:val="22"/>
          <w:vertAlign w:val="superscript"/>
        </w:rPr>
        <w:t>2</w:t>
      </w:r>
      <w:r w:rsidRPr="00A5043A">
        <w:rPr>
          <w:rFonts w:ascii="Gentleman 400" w:hAnsi="Gentleman 400" w:cstheme="minorHAnsi"/>
          <w:color w:val="404040" w:themeColor="text1" w:themeTint="BF"/>
          <w:sz w:val="22"/>
          <w:szCs w:val="22"/>
        </w:rPr>
        <w:t xml:space="preserve"> Insurance for illness and injury can help when ACC isn’t able to. </w:t>
      </w:r>
    </w:p>
    <w:p w:rsidR="004E2AAA" w:rsidRPr="00A5043A" w:rsidRDefault="004E2AAA" w:rsidP="00251D7F">
      <w:pPr>
        <w:numPr>
          <w:ilvl w:val="0"/>
          <w:numId w:val="26"/>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Sickness is more likely to leave you with a long-term disability.</w:t>
      </w:r>
      <w:r w:rsidRPr="00A5043A">
        <w:rPr>
          <w:rFonts w:ascii="Gentleman 400" w:hAnsi="Gentleman 400" w:cstheme="minorHAnsi"/>
          <w:color w:val="404040" w:themeColor="text1" w:themeTint="BF"/>
          <w:sz w:val="22"/>
          <w:szCs w:val="22"/>
        </w:rPr>
        <w:t xml:space="preserve">  Of disabilities lasting six months or more, only one in 20 is related to accidental causes.</w:t>
      </w:r>
      <w:r w:rsidRPr="00A5043A">
        <w:rPr>
          <w:rFonts w:ascii="Gentleman 400" w:hAnsi="Gentleman 400" w:cstheme="minorHAnsi"/>
          <w:color w:val="404040" w:themeColor="text1" w:themeTint="BF"/>
          <w:sz w:val="22"/>
          <w:szCs w:val="22"/>
          <w:vertAlign w:val="superscript"/>
        </w:rPr>
        <w:t>3</w:t>
      </w:r>
      <w:r w:rsidRPr="00A5043A">
        <w:rPr>
          <w:rFonts w:ascii="Gentleman 400" w:hAnsi="Gentleman 400" w:cstheme="minorHAnsi"/>
          <w:color w:val="404040" w:themeColor="text1" w:themeTint="BF"/>
          <w:sz w:val="22"/>
          <w:szCs w:val="22"/>
        </w:rPr>
        <w:t xml:space="preserve"> Insurance can help keep your household running while you recover.  It can also fund rehabilitation and retraining to speed your return to work. </w:t>
      </w:r>
    </w:p>
    <w:p w:rsidR="004E2AAA" w:rsidRPr="00A5043A" w:rsidRDefault="004E2AAA" w:rsidP="00251D7F">
      <w:pPr>
        <w:numPr>
          <w:ilvl w:val="0"/>
          <w:numId w:val="26"/>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Many people die before the age of 65.</w:t>
      </w:r>
      <w:r w:rsidRPr="00A5043A">
        <w:rPr>
          <w:rFonts w:ascii="Gentleman 400" w:hAnsi="Gentleman 400" w:cstheme="minorHAnsi"/>
          <w:color w:val="404040" w:themeColor="text1" w:themeTint="BF"/>
          <w:sz w:val="22"/>
          <w:szCs w:val="22"/>
        </w:rPr>
        <w:t xml:space="preserve">  Most of us think we’ll live to a ripe old age, but one in six males and one in nine females over the age of 30 will die before they reach 65.</w:t>
      </w:r>
      <w:r w:rsidRPr="00A5043A">
        <w:rPr>
          <w:rFonts w:ascii="Gentleman 400" w:hAnsi="Gentleman 400" w:cstheme="minorHAnsi"/>
          <w:color w:val="404040" w:themeColor="text1" w:themeTint="BF"/>
          <w:sz w:val="22"/>
          <w:szCs w:val="22"/>
          <w:vertAlign w:val="superscript"/>
        </w:rPr>
        <w:t>4</w:t>
      </w:r>
      <w:r w:rsidRPr="00A5043A">
        <w:rPr>
          <w:rFonts w:ascii="Gentleman 400" w:hAnsi="Gentleman 400" w:cstheme="minorHAnsi"/>
          <w:color w:val="404040" w:themeColor="text1" w:themeTint="BF"/>
          <w:sz w:val="22"/>
          <w:szCs w:val="22"/>
        </w:rPr>
        <w:t xml:space="preserve"> Life Cover pays a lump sum if you die, to look after the people you leave behind. </w:t>
      </w:r>
    </w:p>
    <w:p w:rsidR="004E2AAA" w:rsidRPr="00A5043A" w:rsidRDefault="004E2AAA" w:rsidP="00251D7F">
      <w:pPr>
        <w:numPr>
          <w:ilvl w:val="0"/>
          <w:numId w:val="26"/>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You’re a key income earner for your family.</w:t>
      </w:r>
      <w:r w:rsidRPr="00A5043A">
        <w:rPr>
          <w:rFonts w:ascii="Gentleman 400" w:hAnsi="Gentleman 400" w:cstheme="minorHAnsi"/>
          <w:color w:val="404040" w:themeColor="text1" w:themeTint="BF"/>
          <w:sz w:val="22"/>
          <w:szCs w:val="22"/>
        </w:rPr>
        <w:t xml:space="preserve">  How long could your family survive without the income you generate?  Insurance, such as Family Protection, provides an ongoing monthly income. </w:t>
      </w:r>
    </w:p>
    <w:p w:rsidR="004E2AAA" w:rsidRPr="00A5043A" w:rsidRDefault="004E2AAA" w:rsidP="00251D7F">
      <w:pPr>
        <w:numPr>
          <w:ilvl w:val="0"/>
          <w:numId w:val="26"/>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You have a mortgage.</w:t>
      </w:r>
      <w:r w:rsidRPr="00A5043A">
        <w:rPr>
          <w:rFonts w:ascii="Gentleman 400" w:hAnsi="Gentleman 400" w:cstheme="minorHAnsi"/>
          <w:color w:val="404040" w:themeColor="text1" w:themeTint="BF"/>
          <w:sz w:val="22"/>
          <w:szCs w:val="22"/>
        </w:rPr>
        <w:t xml:space="preserve">  Who would pay the mortgage if your income stopped, and how long could they keep it up?  An insurance claim could be used to clear or reduce an existing mortgage. </w:t>
      </w:r>
    </w:p>
    <w:p w:rsidR="004E2AAA" w:rsidRPr="00A5043A" w:rsidRDefault="004E2AAA" w:rsidP="00251D7F">
      <w:pPr>
        <w:numPr>
          <w:ilvl w:val="0"/>
          <w:numId w:val="26"/>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Recovery is faster without financial stress.</w:t>
      </w:r>
      <w:r w:rsidRPr="00A5043A">
        <w:rPr>
          <w:rFonts w:ascii="Gentleman 400" w:hAnsi="Gentleman 400" w:cstheme="minorHAnsi"/>
          <w:color w:val="404040" w:themeColor="text1" w:themeTint="BF"/>
          <w:sz w:val="22"/>
          <w:szCs w:val="22"/>
        </w:rPr>
        <w:t xml:space="preserve">  Worrying about money doesn’t help recovery after an illness or injury.  Insurance eases your concerns, so that you can relax and get better. </w:t>
      </w:r>
    </w:p>
    <w:p w:rsidR="004E2AAA" w:rsidRPr="00A5043A" w:rsidRDefault="004E2AAA" w:rsidP="00251D7F">
      <w:pPr>
        <w:numPr>
          <w:ilvl w:val="0"/>
          <w:numId w:val="26"/>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Of cancer patients, 52% of males and 59% of females will still be alive five years later.</w:t>
      </w:r>
      <w:r w:rsidRPr="00A5043A">
        <w:rPr>
          <w:rStyle w:val="Strong"/>
          <w:rFonts w:ascii="Gentleman 400" w:hAnsi="Gentleman 400" w:cstheme="minorHAnsi"/>
          <w:color w:val="404040" w:themeColor="text1" w:themeTint="BF"/>
          <w:sz w:val="22"/>
          <w:szCs w:val="22"/>
          <w:vertAlign w:val="superscript"/>
        </w:rPr>
        <w:t>5</w:t>
      </w:r>
      <w:r w:rsidRPr="00A5043A">
        <w:rPr>
          <w:rFonts w:ascii="Gentleman 400" w:hAnsi="Gentleman 400" w:cstheme="minorHAnsi"/>
          <w:color w:val="404040" w:themeColor="text1" w:themeTint="BF"/>
          <w:sz w:val="22"/>
          <w:szCs w:val="22"/>
        </w:rPr>
        <w:t xml:space="preserve"> Treatment for cancer often makes it hard or impossible for people to work.  Living Assurance protects your lifestyle while you recover. </w:t>
      </w:r>
    </w:p>
    <w:p w:rsidR="004E2AAA" w:rsidRPr="00A5043A" w:rsidRDefault="004E2AAA" w:rsidP="00251D7F">
      <w:pPr>
        <w:numPr>
          <w:ilvl w:val="0"/>
          <w:numId w:val="26"/>
        </w:numPr>
        <w:shd w:val="clear" w:color="auto" w:fill="FFFFFF"/>
        <w:spacing w:after="280"/>
        <w:jc w:val="both"/>
        <w:rPr>
          <w:rFonts w:ascii="Gentleman 400" w:hAnsi="Gentleman 400" w:cstheme="minorHAnsi"/>
          <w:b/>
          <w:color w:val="404040" w:themeColor="text1" w:themeTint="BF"/>
          <w:sz w:val="22"/>
          <w:szCs w:val="22"/>
        </w:rPr>
      </w:pPr>
      <w:r w:rsidRPr="00A5043A">
        <w:rPr>
          <w:rStyle w:val="Strong"/>
          <w:rFonts w:ascii="Gentleman 400" w:hAnsi="Gentleman 400" w:cstheme="minorHAnsi"/>
          <w:color w:val="404040" w:themeColor="text1" w:themeTint="BF"/>
          <w:sz w:val="22"/>
          <w:szCs w:val="22"/>
        </w:rPr>
        <w:t>If you have a stroke, survival could mean ongoing disability.</w:t>
      </w:r>
      <w:r w:rsidRPr="00A5043A">
        <w:rPr>
          <w:rFonts w:ascii="Gentleman 400" w:hAnsi="Gentleman 400" w:cstheme="minorHAnsi"/>
          <w:color w:val="404040" w:themeColor="text1" w:themeTint="BF"/>
          <w:sz w:val="22"/>
          <w:szCs w:val="22"/>
        </w:rPr>
        <w:t xml:space="preserve">  A study of the population of Auckland reveals that while the number of deaths after stroke has declined, there has been a significant increase in the number of people with an impaired level of consciousness and mobility following stroke.</w:t>
      </w:r>
      <w:r w:rsidRPr="00A5043A">
        <w:rPr>
          <w:rFonts w:ascii="Gentleman 400" w:hAnsi="Gentleman 400" w:cstheme="minorHAnsi"/>
          <w:color w:val="404040" w:themeColor="text1" w:themeTint="BF"/>
          <w:sz w:val="22"/>
          <w:szCs w:val="22"/>
          <w:vertAlign w:val="superscript"/>
        </w:rPr>
        <w:t>6</w:t>
      </w:r>
      <w:r w:rsidRPr="00A5043A">
        <w:rPr>
          <w:rFonts w:ascii="Gentleman 400" w:hAnsi="Gentleman 400" w:cstheme="minorHAnsi"/>
          <w:color w:val="404040" w:themeColor="text1" w:themeTint="BF"/>
          <w:sz w:val="22"/>
          <w:szCs w:val="22"/>
        </w:rPr>
        <w:t xml:space="preserve"> A lump-sum payment from Total Permanent Disablement insurance is a huge help if this happens. </w:t>
      </w:r>
    </w:p>
    <w:p w:rsidR="004E2AAA" w:rsidRPr="00A5043A" w:rsidRDefault="004E2AAA" w:rsidP="004E2AAA">
      <w:pPr>
        <w:rPr>
          <w:rFonts w:ascii="Gentleman 400" w:hAnsi="Gentleman 400" w:cs="Arial"/>
          <w:b/>
          <w:color w:val="000080"/>
        </w:rPr>
      </w:pPr>
    </w:p>
    <w:p w:rsidR="004E2AAA" w:rsidRPr="00A5043A" w:rsidRDefault="004E2AAA" w:rsidP="004E2AAA">
      <w:pPr>
        <w:rPr>
          <w:rFonts w:ascii="Gentleman 400" w:hAnsi="Gentleman 400" w:cs="Arial"/>
          <w:b/>
          <w:color w:val="000080"/>
        </w:rPr>
      </w:pPr>
    </w:p>
    <w:p w:rsidR="004E2AAA" w:rsidRPr="00A5043A" w:rsidRDefault="004E2AAA" w:rsidP="004E2AAA">
      <w:pPr>
        <w:rPr>
          <w:rFonts w:ascii="Gentleman 400" w:hAnsi="Gentleman 400" w:cs="Arial"/>
          <w:b/>
          <w:color w:val="000080"/>
        </w:rPr>
      </w:pPr>
    </w:p>
    <w:p w:rsidR="004E2AAA" w:rsidRPr="00A5043A" w:rsidRDefault="004E2AAA" w:rsidP="004E2AAA">
      <w:pPr>
        <w:rPr>
          <w:rFonts w:ascii="Gentleman 400" w:hAnsi="Gentleman 400" w:cs="Arial"/>
          <w:b/>
          <w:color w:val="000080"/>
        </w:rPr>
      </w:pPr>
    </w:p>
    <w:p w:rsidR="004E2AAA" w:rsidRPr="00A5043A" w:rsidRDefault="004E2AAA" w:rsidP="004E2AAA">
      <w:pPr>
        <w:rPr>
          <w:rFonts w:ascii="Gentleman 400" w:hAnsi="Gentleman 400" w:cs="Arial"/>
          <w:b/>
          <w:color w:val="000080"/>
        </w:rPr>
      </w:pPr>
    </w:p>
    <w:p w:rsidR="004E2AAA" w:rsidRPr="00A5043A" w:rsidRDefault="004E2AAA" w:rsidP="004E2AAA">
      <w:pPr>
        <w:rPr>
          <w:rFonts w:ascii="Gentleman 400" w:hAnsi="Gentleman 400" w:cs="Arial"/>
          <w:b/>
          <w:color w:val="000080"/>
        </w:rPr>
      </w:pPr>
    </w:p>
    <w:p w:rsidR="00B5618D" w:rsidRPr="00A5043A" w:rsidRDefault="004E2AAA" w:rsidP="00E65150">
      <w:pPr>
        <w:rPr>
          <w:rFonts w:ascii="Gentleman 400" w:hAnsi="Gentleman 400" w:cs="Arial"/>
          <w:color w:val="000000"/>
          <w:sz w:val="20"/>
          <w:szCs w:val="20"/>
        </w:rPr>
      </w:pPr>
      <w:r w:rsidRPr="00A5043A">
        <w:rPr>
          <w:rFonts w:ascii="Gentleman 400" w:hAnsi="Gentleman 400" w:cs="Arial"/>
          <w:color w:val="000000"/>
          <w:sz w:val="20"/>
          <w:szCs w:val="20"/>
          <w:vertAlign w:val="subscript"/>
        </w:rPr>
        <w:t>1. ACC BERL Report, November, 1996</w:t>
      </w:r>
      <w:r w:rsidRPr="00A5043A">
        <w:rPr>
          <w:rFonts w:ascii="Gentleman 400" w:hAnsi="Gentleman 400" w:cs="Arial"/>
          <w:color w:val="000000"/>
          <w:sz w:val="20"/>
          <w:szCs w:val="20"/>
          <w:vertAlign w:val="subscript"/>
        </w:rPr>
        <w:br/>
        <w:t>2. New Zealand Health Information Service, 2001, Mortality and Demographic Data, 1998</w:t>
      </w:r>
      <w:r w:rsidRPr="00A5043A">
        <w:rPr>
          <w:rFonts w:ascii="Gentleman 400" w:hAnsi="Gentleman 400" w:cs="Arial"/>
          <w:color w:val="000000"/>
          <w:sz w:val="20"/>
          <w:szCs w:val="20"/>
          <w:vertAlign w:val="subscript"/>
        </w:rPr>
        <w:br/>
        <w:t>3. Statistics New Zealand, 2001</w:t>
      </w:r>
      <w:r w:rsidRPr="00A5043A">
        <w:rPr>
          <w:rFonts w:ascii="Gentleman 400" w:hAnsi="Gentleman 400" w:cs="Arial"/>
          <w:color w:val="000000"/>
          <w:sz w:val="20"/>
          <w:szCs w:val="20"/>
          <w:vertAlign w:val="subscript"/>
        </w:rPr>
        <w:br/>
        <w:t>4. Statistics New Zealand, 2004, NZ Life Tables, 2000-02</w:t>
      </w:r>
      <w:r w:rsidRPr="00A5043A">
        <w:rPr>
          <w:rFonts w:ascii="Gentleman 400" w:hAnsi="Gentleman 400" w:cs="Arial"/>
          <w:color w:val="000000"/>
          <w:sz w:val="20"/>
          <w:szCs w:val="20"/>
          <w:vertAlign w:val="subscript"/>
        </w:rPr>
        <w:br/>
        <w:t>5. South Australian Cancer Registry, 2003</w:t>
      </w:r>
      <w:r w:rsidRPr="00A5043A">
        <w:rPr>
          <w:rFonts w:ascii="Gentleman 400" w:hAnsi="Gentleman 400" w:cs="Arial"/>
          <w:color w:val="000000"/>
          <w:sz w:val="20"/>
          <w:szCs w:val="20"/>
          <w:vertAlign w:val="subscript"/>
        </w:rPr>
        <w:br/>
        <w:t>6. The George Institute for International Health, in collaboration with Auckland City Hospital.</w:t>
      </w:r>
    </w:p>
    <w:p w:rsidR="004E2AAA" w:rsidRPr="00A5043A" w:rsidRDefault="004E2AAA"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78" w:name="_Toc508800880"/>
      <w:r w:rsidRPr="00A5043A">
        <w:rPr>
          <w:rFonts w:ascii="Gentleman 400" w:hAnsi="Gentleman 400" w:cstheme="minorHAnsi"/>
          <w:bCs/>
          <w:iCs/>
          <w:caps w:val="0"/>
          <w:color w:val="66B245"/>
          <w:sz w:val="48"/>
          <w:szCs w:val="48"/>
        </w:rPr>
        <w:t>10 reasons to have a Business Risk Management Plan</w:t>
      </w:r>
      <w:bookmarkEnd w:id="78"/>
    </w:p>
    <w:p w:rsidR="004E2AAA" w:rsidRPr="00A5043A" w:rsidRDefault="002D1016" w:rsidP="004E2AAA">
      <w:pPr>
        <w:shd w:val="clear" w:color="auto" w:fill="FFFFFF"/>
        <w:jc w:val="both"/>
        <w:rPr>
          <w:rFonts w:ascii="Gentleman 400" w:hAnsi="Gentleman 400" w:cstheme="minorHAnsi"/>
          <w:color w:val="404040" w:themeColor="text1" w:themeTint="BF"/>
          <w:sz w:val="22"/>
          <w:szCs w:val="22"/>
        </w:rPr>
      </w:pPr>
      <w:r w:rsidRPr="00A5043A">
        <w:rPr>
          <w:rFonts w:ascii="Gentleman 400" w:hAnsi="Gentleman 400" w:cstheme="minorHAnsi"/>
          <w:color w:val="404040" w:themeColor="text1" w:themeTint="BF"/>
          <w:sz w:val="22"/>
          <w:szCs w:val="22"/>
        </w:rPr>
        <w:br/>
      </w:r>
      <w:r w:rsidR="004E2AAA" w:rsidRPr="00A5043A">
        <w:rPr>
          <w:rFonts w:ascii="Gentleman 400" w:hAnsi="Gentleman 400" w:cstheme="minorHAnsi"/>
          <w:color w:val="404040" w:themeColor="text1" w:themeTint="BF"/>
          <w:sz w:val="22"/>
          <w:szCs w:val="22"/>
        </w:rPr>
        <w:t xml:space="preserve">Succeeding in business is challenging enough, without having to worry about the consequences of illness, </w:t>
      </w:r>
      <w:r w:rsidR="004E2AAA" w:rsidRPr="00A5043A">
        <w:rPr>
          <w:rFonts w:ascii="Gentleman 400" w:hAnsi="Gentleman 400" w:cstheme="minorHAnsi"/>
          <w:color w:val="404040" w:themeColor="text1" w:themeTint="BF"/>
          <w:sz w:val="22"/>
          <w:szCs w:val="22"/>
        </w:rPr>
        <w:lastRenderedPageBreak/>
        <w:t>injury or death. Loss of a key person – permanently or temporarily – could have a dramatic effect on your business. Insurance is your back-up plan</w:t>
      </w:r>
    </w:p>
    <w:p w:rsidR="004E2AAA" w:rsidRPr="00A5043A" w:rsidRDefault="004E2AAA" w:rsidP="004E2AAA">
      <w:pPr>
        <w:shd w:val="clear" w:color="auto" w:fill="FFFFFF"/>
        <w:jc w:val="both"/>
        <w:rPr>
          <w:rStyle w:val="Strong"/>
          <w:rFonts w:ascii="Gentleman 400" w:hAnsi="Gentleman 400" w:cstheme="minorHAnsi"/>
          <w:color w:val="404040" w:themeColor="text1" w:themeTint="BF"/>
          <w:sz w:val="22"/>
          <w:szCs w:val="22"/>
        </w:rPr>
      </w:pPr>
      <w:r w:rsidRPr="00A5043A">
        <w:rPr>
          <w:rFonts w:ascii="Gentleman 400" w:hAnsi="Gentleman 400" w:cstheme="minorHAnsi"/>
          <w:color w:val="404040" w:themeColor="text1" w:themeTint="BF"/>
          <w:sz w:val="22"/>
          <w:szCs w:val="22"/>
        </w:rPr>
        <w:t> </w:t>
      </w:r>
      <w:r w:rsidRPr="00A5043A">
        <w:rPr>
          <w:rFonts w:ascii="Gentleman 400" w:eastAsia="Arial" w:hAnsi="Gentleman 400" w:cstheme="minorHAnsi"/>
          <w:color w:val="404040" w:themeColor="text1" w:themeTint="BF"/>
          <w:sz w:val="22"/>
          <w:szCs w:val="22"/>
        </w:rPr>
        <w:t xml:space="preserve"> </w:t>
      </w:r>
    </w:p>
    <w:p w:rsidR="004E2AAA" w:rsidRPr="00A5043A" w:rsidRDefault="004E2AAA" w:rsidP="00251D7F">
      <w:pPr>
        <w:numPr>
          <w:ilvl w:val="0"/>
          <w:numId w:val="27"/>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You’re the boss and the buck stops with you.</w:t>
      </w:r>
      <w:r w:rsidRPr="00A5043A">
        <w:rPr>
          <w:rFonts w:ascii="Gentleman 400" w:hAnsi="Gentleman 400" w:cstheme="minorHAnsi"/>
          <w:color w:val="404040" w:themeColor="text1" w:themeTint="BF"/>
          <w:sz w:val="22"/>
          <w:szCs w:val="22"/>
        </w:rPr>
        <w:t xml:space="preserve"> What happens to your business if you’re left ill or disabled and unable to work? There are several types of insurance cover that could help your business to survive. </w:t>
      </w:r>
    </w:p>
    <w:p w:rsidR="004E2AAA" w:rsidRPr="00A5043A" w:rsidRDefault="004E2AAA" w:rsidP="00251D7F">
      <w:pPr>
        <w:numPr>
          <w:ilvl w:val="0"/>
          <w:numId w:val="27"/>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Unexpected death or disablement of a partner or key shareholder can put the business at risk.</w:t>
      </w:r>
      <w:r w:rsidRPr="00A5043A">
        <w:rPr>
          <w:rFonts w:ascii="Gentleman 400" w:hAnsi="Gentleman 400" w:cstheme="minorHAnsi"/>
          <w:color w:val="404040" w:themeColor="text1" w:themeTint="BF"/>
          <w:sz w:val="22"/>
          <w:szCs w:val="22"/>
        </w:rPr>
        <w:t xml:space="preserve"> The right kind of life insurance can provide the money for surviving partners to purchase the insured’s share of the business. </w:t>
      </w:r>
    </w:p>
    <w:p w:rsidR="004E2AAA" w:rsidRPr="00A5043A" w:rsidRDefault="004E2AAA" w:rsidP="00251D7F">
      <w:pPr>
        <w:numPr>
          <w:ilvl w:val="0"/>
          <w:numId w:val="27"/>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Loans don’t go away when a tragedy occurs.</w:t>
      </w:r>
      <w:r w:rsidRPr="00A5043A">
        <w:rPr>
          <w:rFonts w:ascii="Gentleman 400" w:hAnsi="Gentleman 400" w:cstheme="minorHAnsi"/>
          <w:color w:val="404040" w:themeColor="text1" w:themeTint="BF"/>
          <w:sz w:val="22"/>
          <w:szCs w:val="22"/>
        </w:rPr>
        <w:t xml:space="preserve"> Life Cover or Total Permanent Disablement cover can enable repayment of business debts, protecting assets that might otherwise have to be sold. </w:t>
      </w:r>
    </w:p>
    <w:p w:rsidR="004E2AAA" w:rsidRPr="00A5043A" w:rsidRDefault="004E2AAA" w:rsidP="00251D7F">
      <w:pPr>
        <w:numPr>
          <w:ilvl w:val="0"/>
          <w:numId w:val="27"/>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Key people hold the success of your business in their hands.</w:t>
      </w:r>
      <w:r w:rsidRPr="00A5043A">
        <w:rPr>
          <w:rFonts w:ascii="Gentleman 400" w:hAnsi="Gentleman 400" w:cstheme="minorHAnsi"/>
          <w:color w:val="404040" w:themeColor="text1" w:themeTint="BF"/>
          <w:sz w:val="22"/>
          <w:szCs w:val="22"/>
        </w:rPr>
        <w:t xml:space="preserve"> A key person is an employee or contractor whose skills and expertise are essential to the function and profitability of your business. By insuring your key people, the company owns the policy and receives claim money that can compensate for the loss of a key person. </w:t>
      </w:r>
    </w:p>
    <w:p w:rsidR="004E2AAA" w:rsidRPr="00A5043A" w:rsidRDefault="004E2AAA" w:rsidP="00251D7F">
      <w:pPr>
        <w:numPr>
          <w:ilvl w:val="0"/>
          <w:numId w:val="27"/>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 xml:space="preserve">At some point, there’s a good chance that you or a key person will be too sick to work for an extended </w:t>
      </w:r>
      <w:proofErr w:type="gramStart"/>
      <w:r w:rsidRPr="00A5043A">
        <w:rPr>
          <w:rStyle w:val="Strong"/>
          <w:rFonts w:ascii="Gentleman 400" w:hAnsi="Gentleman 400" w:cstheme="minorHAnsi"/>
          <w:color w:val="404040" w:themeColor="text1" w:themeTint="BF"/>
          <w:sz w:val="22"/>
          <w:szCs w:val="22"/>
        </w:rPr>
        <w:t>period of time</w:t>
      </w:r>
      <w:proofErr w:type="gramEnd"/>
      <w:r w:rsidRPr="00A5043A">
        <w:rPr>
          <w:rStyle w:val="Strong"/>
          <w:rFonts w:ascii="Gentleman 400" w:hAnsi="Gentleman 400" w:cstheme="minorHAnsi"/>
          <w:color w:val="404040" w:themeColor="text1" w:themeTint="BF"/>
          <w:sz w:val="22"/>
          <w:szCs w:val="22"/>
        </w:rPr>
        <w:t>.</w:t>
      </w:r>
      <w:r w:rsidRPr="00A5043A">
        <w:rPr>
          <w:rFonts w:ascii="Gentleman 400" w:hAnsi="Gentleman 400" w:cstheme="minorHAnsi"/>
          <w:color w:val="404040" w:themeColor="text1" w:themeTint="BF"/>
          <w:sz w:val="22"/>
          <w:szCs w:val="22"/>
        </w:rPr>
        <w:t xml:space="preserve"> Two out of five people will be unable to work for six months or more because of sickness or an accident.</w:t>
      </w:r>
      <w:proofErr w:type="gramStart"/>
      <w:r w:rsidRPr="00A5043A">
        <w:rPr>
          <w:rFonts w:ascii="Gentleman 400" w:hAnsi="Gentleman 400" w:cstheme="minorHAnsi"/>
          <w:color w:val="404040" w:themeColor="text1" w:themeTint="BF"/>
          <w:sz w:val="22"/>
          <w:szCs w:val="22"/>
          <w:vertAlign w:val="superscript"/>
        </w:rPr>
        <w:t>1</w:t>
      </w:r>
      <w:r w:rsidRPr="00A5043A">
        <w:rPr>
          <w:rFonts w:ascii="Gentleman 400" w:hAnsi="Gentleman 400" w:cstheme="minorHAnsi"/>
          <w:color w:val="404040" w:themeColor="text1" w:themeTint="BF"/>
          <w:sz w:val="22"/>
          <w:szCs w:val="22"/>
        </w:rPr>
        <w:t>  Various</w:t>
      </w:r>
      <w:proofErr w:type="gramEnd"/>
      <w:r w:rsidRPr="00A5043A">
        <w:rPr>
          <w:rFonts w:ascii="Gentleman 400" w:hAnsi="Gentleman 400" w:cstheme="minorHAnsi"/>
          <w:color w:val="404040" w:themeColor="text1" w:themeTint="BF"/>
          <w:sz w:val="22"/>
          <w:szCs w:val="22"/>
        </w:rPr>
        <w:t xml:space="preserve"> types of insurance, including Locum Cover, can help to keep the business running smoothly. </w:t>
      </w:r>
    </w:p>
    <w:p w:rsidR="004E2AAA" w:rsidRPr="00A5043A" w:rsidRDefault="004E2AAA" w:rsidP="00251D7F">
      <w:pPr>
        <w:numPr>
          <w:ilvl w:val="0"/>
          <w:numId w:val="27"/>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Sickness is more likely to leave you with a long-term disability.</w:t>
      </w:r>
      <w:r w:rsidRPr="00A5043A">
        <w:rPr>
          <w:rFonts w:ascii="Gentleman 400" w:hAnsi="Gentleman 400" w:cstheme="minorHAnsi"/>
          <w:color w:val="404040" w:themeColor="text1" w:themeTint="BF"/>
          <w:sz w:val="22"/>
          <w:szCs w:val="22"/>
        </w:rPr>
        <w:t xml:space="preserve"> Of disabilities lasting six months or more, only one in 20 are related to accidental causes.</w:t>
      </w:r>
      <w:r w:rsidRPr="00A5043A">
        <w:rPr>
          <w:rFonts w:ascii="Gentleman 400" w:hAnsi="Gentleman 400" w:cstheme="minorHAnsi"/>
          <w:color w:val="404040" w:themeColor="text1" w:themeTint="BF"/>
          <w:sz w:val="22"/>
          <w:szCs w:val="22"/>
          <w:vertAlign w:val="superscript"/>
        </w:rPr>
        <w:t>2</w:t>
      </w:r>
      <w:r w:rsidRPr="00A5043A">
        <w:rPr>
          <w:rFonts w:ascii="Gentleman 400" w:hAnsi="Gentleman 400" w:cstheme="minorHAnsi"/>
          <w:color w:val="404040" w:themeColor="text1" w:themeTint="BF"/>
          <w:sz w:val="22"/>
          <w:szCs w:val="22"/>
        </w:rPr>
        <w:t xml:space="preserve"> Insurance can help to keep your business running while you recover. </w:t>
      </w:r>
    </w:p>
    <w:p w:rsidR="004E2AAA" w:rsidRPr="00A5043A" w:rsidRDefault="004E2AAA" w:rsidP="00251D7F">
      <w:pPr>
        <w:numPr>
          <w:ilvl w:val="0"/>
          <w:numId w:val="27"/>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Many people die before the age of 65.</w:t>
      </w:r>
      <w:r w:rsidRPr="00A5043A">
        <w:rPr>
          <w:rFonts w:ascii="Gentleman 400" w:hAnsi="Gentleman 400" w:cstheme="minorHAnsi"/>
          <w:color w:val="404040" w:themeColor="text1" w:themeTint="BF"/>
          <w:sz w:val="22"/>
          <w:szCs w:val="22"/>
        </w:rPr>
        <w:t xml:space="preserve"> Most of us think we’ll live to a ripe old age, but one in six males and one in nine females over the age of 30 will die before they reach 65.</w:t>
      </w:r>
      <w:r w:rsidRPr="00A5043A">
        <w:rPr>
          <w:rFonts w:ascii="Gentleman 400" w:hAnsi="Gentleman 400" w:cstheme="minorHAnsi"/>
          <w:color w:val="404040" w:themeColor="text1" w:themeTint="BF"/>
          <w:sz w:val="22"/>
          <w:szCs w:val="22"/>
          <w:vertAlign w:val="superscript"/>
        </w:rPr>
        <w:t>3</w:t>
      </w:r>
      <w:r w:rsidRPr="00A5043A">
        <w:rPr>
          <w:rFonts w:ascii="Gentleman 400" w:hAnsi="Gentleman 400" w:cstheme="minorHAnsi"/>
          <w:color w:val="404040" w:themeColor="text1" w:themeTint="BF"/>
          <w:sz w:val="22"/>
          <w:szCs w:val="22"/>
        </w:rPr>
        <w:t xml:space="preserve"> Life Cover pays a lump sum if the insured person dies. </w:t>
      </w:r>
    </w:p>
    <w:p w:rsidR="004E2AAA" w:rsidRPr="00A5043A" w:rsidRDefault="004E2AAA" w:rsidP="00251D7F">
      <w:pPr>
        <w:numPr>
          <w:ilvl w:val="0"/>
          <w:numId w:val="27"/>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Recovery is faster without financial stress.</w:t>
      </w:r>
      <w:r w:rsidRPr="00A5043A">
        <w:rPr>
          <w:rFonts w:ascii="Gentleman 400" w:hAnsi="Gentleman 400" w:cstheme="minorHAnsi"/>
          <w:color w:val="404040" w:themeColor="text1" w:themeTint="BF"/>
          <w:sz w:val="22"/>
          <w:szCs w:val="22"/>
        </w:rPr>
        <w:t xml:space="preserve"> Worrying about your business doesn’t help recovery after an illness or accident. Insurance eases your concerns, so that you can relax and get better. </w:t>
      </w:r>
    </w:p>
    <w:p w:rsidR="004E2AAA" w:rsidRPr="00A5043A" w:rsidRDefault="004E2AAA" w:rsidP="00251D7F">
      <w:pPr>
        <w:numPr>
          <w:ilvl w:val="0"/>
          <w:numId w:val="27"/>
        </w:numPr>
        <w:shd w:val="clear" w:color="auto" w:fill="FFFFFF"/>
        <w:jc w:val="both"/>
        <w:rPr>
          <w:rStyle w:val="Strong"/>
          <w:rFonts w:ascii="Gentleman 400" w:hAnsi="Gentleman 400" w:cstheme="minorHAnsi"/>
          <w:color w:val="404040" w:themeColor="text1" w:themeTint="BF"/>
          <w:sz w:val="22"/>
          <w:szCs w:val="22"/>
        </w:rPr>
      </w:pPr>
      <w:r w:rsidRPr="00A5043A">
        <w:rPr>
          <w:rStyle w:val="Strong"/>
          <w:rFonts w:ascii="Gentleman 400" w:hAnsi="Gentleman 400" w:cstheme="minorHAnsi"/>
          <w:color w:val="404040" w:themeColor="text1" w:themeTint="BF"/>
          <w:sz w:val="22"/>
          <w:szCs w:val="22"/>
        </w:rPr>
        <w:t>Of cancer patients, 52% of males and 59% of females will still be alive five years later.</w:t>
      </w:r>
      <w:r w:rsidRPr="00A5043A">
        <w:rPr>
          <w:rStyle w:val="Strong"/>
          <w:rFonts w:ascii="Gentleman 400" w:hAnsi="Gentleman 400" w:cstheme="minorHAnsi"/>
          <w:color w:val="404040" w:themeColor="text1" w:themeTint="BF"/>
          <w:sz w:val="22"/>
          <w:szCs w:val="22"/>
          <w:vertAlign w:val="superscript"/>
        </w:rPr>
        <w:t>4</w:t>
      </w:r>
      <w:r w:rsidRPr="00A5043A">
        <w:rPr>
          <w:rFonts w:ascii="Gentleman 400" w:hAnsi="Gentleman 400" w:cstheme="minorHAnsi"/>
          <w:color w:val="404040" w:themeColor="text1" w:themeTint="BF"/>
          <w:sz w:val="22"/>
          <w:szCs w:val="22"/>
        </w:rPr>
        <w:t xml:space="preserve"> Treatment for cancer often makes it hard or impossible for people to work. Insurance can provide financial resources to help your business survive. </w:t>
      </w:r>
    </w:p>
    <w:p w:rsidR="004E2AAA" w:rsidRPr="00A5043A" w:rsidRDefault="004E2AAA" w:rsidP="00251D7F">
      <w:pPr>
        <w:numPr>
          <w:ilvl w:val="0"/>
          <w:numId w:val="27"/>
        </w:numPr>
        <w:shd w:val="clear" w:color="auto" w:fill="FFFFFF"/>
        <w:spacing w:after="280"/>
        <w:jc w:val="both"/>
        <w:rPr>
          <w:rFonts w:ascii="Gentleman 400" w:hAnsi="Gentleman 400" w:cstheme="minorHAnsi"/>
          <w:b/>
          <w:color w:val="404040" w:themeColor="text1" w:themeTint="BF"/>
          <w:sz w:val="22"/>
          <w:szCs w:val="22"/>
        </w:rPr>
      </w:pPr>
      <w:r w:rsidRPr="00A5043A">
        <w:rPr>
          <w:rStyle w:val="Strong"/>
          <w:rFonts w:ascii="Gentleman 400" w:hAnsi="Gentleman 400" w:cstheme="minorHAnsi"/>
          <w:color w:val="404040" w:themeColor="text1" w:themeTint="BF"/>
          <w:sz w:val="22"/>
          <w:szCs w:val="22"/>
        </w:rPr>
        <w:t> </w:t>
      </w:r>
      <w:r w:rsidRPr="00A5043A">
        <w:rPr>
          <w:rStyle w:val="Strong"/>
          <w:rFonts w:ascii="Gentleman 400" w:eastAsia="Arial" w:hAnsi="Gentleman 400" w:cstheme="minorHAnsi"/>
          <w:color w:val="404040" w:themeColor="text1" w:themeTint="BF"/>
          <w:sz w:val="22"/>
          <w:szCs w:val="22"/>
        </w:rPr>
        <w:t xml:space="preserve"> </w:t>
      </w:r>
      <w:r w:rsidRPr="00A5043A">
        <w:rPr>
          <w:rStyle w:val="Strong"/>
          <w:rFonts w:ascii="Gentleman 400" w:hAnsi="Gentleman 400" w:cstheme="minorHAnsi"/>
          <w:color w:val="404040" w:themeColor="text1" w:themeTint="BF"/>
          <w:sz w:val="22"/>
          <w:szCs w:val="22"/>
        </w:rPr>
        <w:t>If a key person has a stroke, survival could mean ongoing disability.</w:t>
      </w:r>
      <w:r w:rsidRPr="00A5043A">
        <w:rPr>
          <w:rFonts w:ascii="Gentleman 400" w:hAnsi="Gentleman 400" w:cstheme="minorHAnsi"/>
          <w:color w:val="404040" w:themeColor="text1" w:themeTint="BF"/>
          <w:sz w:val="22"/>
          <w:szCs w:val="22"/>
        </w:rPr>
        <w:t xml:space="preserve"> A study of the Auckland population reveals that while the number of deaths after stroke has declined, there has been a significant increase in the number of people with an </w:t>
      </w:r>
      <w:r w:rsidRPr="00A5043A">
        <w:rPr>
          <w:rFonts w:ascii="Gentleman 400" w:hAnsi="Gentleman 400" w:cstheme="minorHAnsi"/>
          <w:color w:val="3B3838" w:themeColor="background2" w:themeShade="40"/>
          <w:sz w:val="22"/>
          <w:szCs w:val="22"/>
        </w:rPr>
        <w:t>impaired level of consciousness and mobility following stroke.</w:t>
      </w:r>
      <w:r w:rsidRPr="00A5043A">
        <w:rPr>
          <w:rFonts w:ascii="Gentleman 400" w:hAnsi="Gentleman 400" w:cstheme="minorHAnsi"/>
          <w:color w:val="3B3838" w:themeColor="background2" w:themeShade="40"/>
          <w:sz w:val="22"/>
          <w:szCs w:val="22"/>
          <w:vertAlign w:val="superscript"/>
        </w:rPr>
        <w:t>5</w:t>
      </w:r>
      <w:r w:rsidRPr="00A5043A">
        <w:rPr>
          <w:rFonts w:ascii="Gentleman 400" w:hAnsi="Gentleman 400" w:cstheme="minorHAnsi"/>
          <w:color w:val="3B3838" w:themeColor="background2" w:themeShade="40"/>
          <w:sz w:val="22"/>
          <w:szCs w:val="22"/>
        </w:rPr>
        <w:t xml:space="preserve"> A </w:t>
      </w:r>
      <w:r w:rsidRPr="00A5043A">
        <w:rPr>
          <w:rFonts w:ascii="Gentleman 400" w:hAnsi="Gentleman 400" w:cstheme="minorHAnsi"/>
          <w:color w:val="404040" w:themeColor="text1" w:themeTint="BF"/>
          <w:sz w:val="22"/>
          <w:szCs w:val="22"/>
        </w:rPr>
        <w:t>lump-sum Total Permanent Disablement payment could be invaluable to your business if this happens. </w:t>
      </w:r>
    </w:p>
    <w:p w:rsidR="004E2AAA" w:rsidRPr="00A5043A" w:rsidRDefault="004E2AAA" w:rsidP="004E2AAA">
      <w:pPr>
        <w:rPr>
          <w:rFonts w:ascii="Gentleman 400" w:hAnsi="Gentleman 400" w:cstheme="minorHAnsi"/>
          <w:b/>
          <w:color w:val="000080"/>
          <w:sz w:val="22"/>
          <w:szCs w:val="22"/>
        </w:rPr>
      </w:pPr>
    </w:p>
    <w:p w:rsidR="004E2AAA" w:rsidRPr="00A5043A" w:rsidRDefault="004E2AAA" w:rsidP="004E2AAA">
      <w:pPr>
        <w:rPr>
          <w:rFonts w:ascii="Gentleman 400" w:hAnsi="Gentleman 400" w:cstheme="minorHAnsi"/>
          <w:b/>
          <w:color w:val="000080"/>
          <w:sz w:val="22"/>
          <w:szCs w:val="22"/>
        </w:rPr>
      </w:pPr>
    </w:p>
    <w:p w:rsidR="004E2AAA" w:rsidRPr="00A5043A" w:rsidRDefault="004E2AAA" w:rsidP="004E2AAA">
      <w:pPr>
        <w:rPr>
          <w:rFonts w:ascii="Gentleman 400" w:hAnsi="Gentleman 400" w:cstheme="minorHAnsi"/>
          <w:b/>
          <w:color w:val="000080"/>
          <w:sz w:val="22"/>
          <w:szCs w:val="22"/>
        </w:rPr>
      </w:pPr>
    </w:p>
    <w:p w:rsidR="004E2AAA" w:rsidRPr="00A5043A" w:rsidRDefault="004E2AAA" w:rsidP="004E2AAA">
      <w:pPr>
        <w:rPr>
          <w:rFonts w:ascii="Gentleman 400" w:hAnsi="Gentleman 400" w:cstheme="minorHAnsi"/>
          <w:b/>
          <w:color w:val="000080"/>
          <w:sz w:val="22"/>
          <w:szCs w:val="22"/>
        </w:rPr>
      </w:pPr>
    </w:p>
    <w:p w:rsidR="004E2AAA" w:rsidRPr="00A5043A" w:rsidRDefault="004E2AAA" w:rsidP="004E2AAA">
      <w:pPr>
        <w:rPr>
          <w:rFonts w:ascii="Gentleman 400" w:hAnsi="Gentleman 400" w:cstheme="minorHAnsi"/>
          <w:b/>
          <w:color w:val="000080"/>
          <w:sz w:val="22"/>
          <w:szCs w:val="22"/>
        </w:rPr>
      </w:pPr>
    </w:p>
    <w:p w:rsidR="004E2AAA" w:rsidRPr="00A5043A" w:rsidRDefault="004E2AAA" w:rsidP="004E2AAA">
      <w:pPr>
        <w:rPr>
          <w:rFonts w:ascii="Gentleman 400" w:hAnsi="Gentleman 400" w:cstheme="minorHAnsi"/>
          <w:b/>
          <w:color w:val="000080"/>
          <w:sz w:val="22"/>
          <w:szCs w:val="22"/>
        </w:rPr>
      </w:pPr>
    </w:p>
    <w:p w:rsidR="004E2AAA" w:rsidRPr="00A5043A" w:rsidRDefault="004E2AAA" w:rsidP="004E2AAA">
      <w:pPr>
        <w:rPr>
          <w:rFonts w:ascii="Gentleman 400" w:hAnsi="Gentleman 400" w:cstheme="minorHAnsi"/>
          <w:b/>
          <w:color w:val="000080"/>
          <w:sz w:val="22"/>
          <w:szCs w:val="22"/>
        </w:rPr>
      </w:pPr>
    </w:p>
    <w:p w:rsidR="004E2AAA" w:rsidRPr="00A5043A" w:rsidRDefault="004E2AAA" w:rsidP="004E2AAA">
      <w:pPr>
        <w:rPr>
          <w:rFonts w:ascii="Gentleman 400" w:hAnsi="Gentleman 400" w:cstheme="minorHAnsi"/>
          <w:sz w:val="22"/>
          <w:szCs w:val="22"/>
        </w:rPr>
      </w:pPr>
      <w:r w:rsidRPr="00A5043A">
        <w:rPr>
          <w:rFonts w:ascii="Gentleman 400" w:hAnsi="Gentleman 400" w:cstheme="minorHAnsi"/>
          <w:color w:val="000000"/>
          <w:sz w:val="22"/>
          <w:szCs w:val="22"/>
          <w:vertAlign w:val="superscript"/>
        </w:rPr>
        <w:t>1. ACC BERL Report, November, 1996</w:t>
      </w:r>
      <w:r w:rsidRPr="00A5043A">
        <w:rPr>
          <w:rFonts w:ascii="Gentleman 400" w:hAnsi="Gentleman 400" w:cstheme="minorHAnsi"/>
          <w:color w:val="000000"/>
          <w:sz w:val="22"/>
          <w:szCs w:val="22"/>
          <w:vertAlign w:val="superscript"/>
        </w:rPr>
        <w:br/>
        <w:t>2. Statistics New Zealand, 2001</w:t>
      </w:r>
      <w:r w:rsidRPr="00A5043A">
        <w:rPr>
          <w:rFonts w:ascii="Gentleman 400" w:hAnsi="Gentleman 400" w:cstheme="minorHAnsi"/>
          <w:color w:val="000000"/>
          <w:sz w:val="22"/>
          <w:szCs w:val="22"/>
          <w:vertAlign w:val="superscript"/>
        </w:rPr>
        <w:br/>
        <w:t xml:space="preserve">3. NZ Life Tables, 2000-02 </w:t>
      </w:r>
      <w:r w:rsidRPr="00A5043A">
        <w:rPr>
          <w:rFonts w:ascii="Gentleman 400" w:hAnsi="Gentleman 400" w:cstheme="minorHAnsi"/>
          <w:color w:val="000000"/>
          <w:sz w:val="22"/>
          <w:szCs w:val="22"/>
          <w:vertAlign w:val="superscript"/>
        </w:rPr>
        <w:br/>
        <w:t>4. South Australian Cancer Registry, 2003</w:t>
      </w:r>
      <w:r w:rsidRPr="00A5043A">
        <w:rPr>
          <w:rFonts w:ascii="Gentleman 400" w:hAnsi="Gentleman 400" w:cstheme="minorHAnsi"/>
          <w:color w:val="000000"/>
          <w:sz w:val="22"/>
          <w:szCs w:val="22"/>
          <w:vertAlign w:val="superscript"/>
        </w:rPr>
        <w:br/>
        <w:t>5. The George Institute for International Health, in collaboration with Auckland City Hospital.</w:t>
      </w:r>
    </w:p>
    <w:p w:rsidR="00BC3AA2" w:rsidRPr="00A5043A" w:rsidRDefault="00BC3AA2"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79" w:name="_Toc385325171"/>
      <w:bookmarkStart w:id="80" w:name="_Toc374540146"/>
      <w:bookmarkStart w:id="81" w:name="_Toc508800881"/>
      <w:bookmarkStart w:id="82" w:name="_Toc337476501"/>
      <w:proofErr w:type="spellStart"/>
      <w:r w:rsidRPr="00A5043A">
        <w:rPr>
          <w:rFonts w:ascii="Gentleman 400" w:hAnsi="Gentleman 400" w:cstheme="minorHAnsi"/>
          <w:bCs/>
          <w:iCs/>
          <w:caps w:val="0"/>
          <w:color w:val="66B245"/>
          <w:sz w:val="48"/>
          <w:szCs w:val="48"/>
        </w:rPr>
        <w:t>CoverPlus</w:t>
      </w:r>
      <w:proofErr w:type="spellEnd"/>
      <w:r w:rsidRPr="00A5043A">
        <w:rPr>
          <w:rFonts w:ascii="Gentleman 400" w:hAnsi="Gentleman 400" w:cstheme="minorHAnsi"/>
          <w:bCs/>
          <w:iCs/>
          <w:caps w:val="0"/>
          <w:color w:val="66B245"/>
          <w:sz w:val="48"/>
          <w:szCs w:val="48"/>
        </w:rPr>
        <w:t xml:space="preserve"> Extra</w:t>
      </w:r>
      <w:bookmarkEnd w:id="79"/>
      <w:bookmarkEnd w:id="80"/>
      <w:bookmarkEnd w:id="81"/>
    </w:p>
    <w:p w:rsidR="00BC3AA2" w:rsidRPr="00A5043A" w:rsidRDefault="004141D6" w:rsidP="00BC3AA2">
      <w:pPr>
        <w:jc w:val="both"/>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br/>
      </w:r>
      <w:r w:rsidR="00BC3AA2" w:rsidRPr="00A5043A">
        <w:rPr>
          <w:rFonts w:ascii="Gentleman 400" w:hAnsi="Gentleman 400" w:cstheme="minorHAnsi"/>
          <w:color w:val="404040" w:themeColor="text1" w:themeTint="BF"/>
          <w:sz w:val="22"/>
          <w:szCs w:val="22"/>
          <w:lang w:eastAsia="ar-SA"/>
        </w:rPr>
        <w:t xml:space="preserve">If you are self-employed (or a shareholder/employee) you must pay ACC, you have no choice.  However, you </w:t>
      </w:r>
      <w:r w:rsidR="00BC3AA2" w:rsidRPr="00A5043A">
        <w:rPr>
          <w:rFonts w:ascii="Gentleman 400" w:hAnsi="Gentleman 400" w:cstheme="minorHAnsi"/>
          <w:b/>
          <w:color w:val="404040" w:themeColor="text1" w:themeTint="BF"/>
          <w:sz w:val="22"/>
          <w:szCs w:val="22"/>
          <w:lang w:eastAsia="ar-SA"/>
        </w:rPr>
        <w:t>can</w:t>
      </w:r>
      <w:r w:rsidR="00BC3AA2" w:rsidRPr="00A5043A">
        <w:rPr>
          <w:rFonts w:ascii="Gentleman 400" w:hAnsi="Gentleman 400" w:cstheme="minorHAnsi"/>
          <w:color w:val="404040" w:themeColor="text1" w:themeTint="BF"/>
          <w:sz w:val="22"/>
          <w:szCs w:val="22"/>
          <w:lang w:eastAsia="ar-SA"/>
        </w:rPr>
        <w:t xml:space="preserve"> choose how much you pay to ACC. When you begin self-employment, you are automatically put into the default ACC scheme called ACC </w:t>
      </w:r>
      <w:proofErr w:type="spellStart"/>
      <w:r w:rsidR="00BC3AA2" w:rsidRPr="00A5043A">
        <w:rPr>
          <w:rFonts w:ascii="Gentleman 400" w:hAnsi="Gentleman 400" w:cstheme="minorHAnsi"/>
          <w:color w:val="404040" w:themeColor="text1" w:themeTint="BF"/>
          <w:sz w:val="22"/>
          <w:szCs w:val="22"/>
          <w:lang w:eastAsia="ar-SA"/>
        </w:rPr>
        <w:t>CoverPlus</w:t>
      </w:r>
      <w:proofErr w:type="spellEnd"/>
      <w:r w:rsidR="00BC3AA2" w:rsidRPr="00A5043A">
        <w:rPr>
          <w:rFonts w:ascii="Gentleman 400" w:hAnsi="Gentleman 400" w:cstheme="minorHAnsi"/>
          <w:color w:val="404040" w:themeColor="text1" w:themeTint="BF"/>
          <w:sz w:val="22"/>
          <w:szCs w:val="22"/>
          <w:lang w:eastAsia="ar-SA"/>
        </w:rPr>
        <w:t xml:space="preserve"> which pays 80% of your income averaged from the last 3 years.</w:t>
      </w:r>
    </w:p>
    <w:p w:rsidR="00BC3AA2" w:rsidRPr="00A5043A" w:rsidRDefault="00BC3AA2" w:rsidP="00BC3AA2">
      <w:pPr>
        <w:jc w:val="both"/>
        <w:rPr>
          <w:rFonts w:ascii="Gentleman 400" w:hAnsi="Gentleman 400" w:cstheme="minorHAnsi"/>
          <w:color w:val="404040" w:themeColor="text1" w:themeTint="BF"/>
          <w:sz w:val="22"/>
          <w:szCs w:val="22"/>
          <w:lang w:eastAsia="ar-SA"/>
        </w:rPr>
      </w:pPr>
    </w:p>
    <w:p w:rsidR="00BC3AA2" w:rsidRPr="00A5043A" w:rsidRDefault="00BC3AA2" w:rsidP="00BC3AA2">
      <w:pPr>
        <w:jc w:val="both"/>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 xml:space="preserve">ACC </w:t>
      </w:r>
      <w:proofErr w:type="spellStart"/>
      <w:r w:rsidRPr="00A5043A">
        <w:rPr>
          <w:rFonts w:ascii="Gentleman 400" w:hAnsi="Gentleman 400" w:cstheme="minorHAnsi"/>
          <w:color w:val="404040" w:themeColor="text1" w:themeTint="BF"/>
          <w:sz w:val="22"/>
          <w:szCs w:val="22"/>
          <w:lang w:eastAsia="ar-SA"/>
        </w:rPr>
        <w:t>CoverPlus</w:t>
      </w:r>
      <w:proofErr w:type="spellEnd"/>
      <w:r w:rsidRPr="00A5043A">
        <w:rPr>
          <w:rFonts w:ascii="Gentleman 400" w:hAnsi="Gentleman 400" w:cstheme="minorHAnsi"/>
          <w:color w:val="404040" w:themeColor="text1" w:themeTint="BF"/>
          <w:sz w:val="22"/>
          <w:szCs w:val="22"/>
          <w:lang w:eastAsia="ar-SA"/>
        </w:rPr>
        <w:t xml:space="preserve"> Extra is an alternative to the standard ACC cover and depending on your situation you may well find that ACC </w:t>
      </w:r>
      <w:proofErr w:type="spellStart"/>
      <w:r w:rsidRPr="00A5043A">
        <w:rPr>
          <w:rFonts w:ascii="Gentleman 400" w:hAnsi="Gentleman 400" w:cstheme="minorHAnsi"/>
          <w:color w:val="404040" w:themeColor="text1" w:themeTint="BF"/>
          <w:sz w:val="22"/>
          <w:szCs w:val="22"/>
          <w:lang w:eastAsia="ar-SA"/>
        </w:rPr>
        <w:t>CoverPlus</w:t>
      </w:r>
      <w:proofErr w:type="spellEnd"/>
      <w:r w:rsidRPr="00A5043A">
        <w:rPr>
          <w:rFonts w:ascii="Gentleman 400" w:hAnsi="Gentleman 400" w:cstheme="minorHAnsi"/>
          <w:color w:val="404040" w:themeColor="text1" w:themeTint="BF"/>
          <w:sz w:val="22"/>
          <w:szCs w:val="22"/>
          <w:lang w:eastAsia="ar-SA"/>
        </w:rPr>
        <w:t xml:space="preserve"> Extra is a better option for managing the risks of being self-employed. </w:t>
      </w:r>
    </w:p>
    <w:p w:rsidR="00BC3AA2" w:rsidRPr="00A5043A" w:rsidRDefault="00BC3AA2" w:rsidP="00BC3AA2">
      <w:pPr>
        <w:jc w:val="both"/>
        <w:rPr>
          <w:rFonts w:ascii="Gentleman 400" w:hAnsi="Gentleman 400" w:cstheme="minorHAnsi"/>
          <w:color w:val="404040" w:themeColor="text1" w:themeTint="BF"/>
          <w:sz w:val="22"/>
          <w:szCs w:val="22"/>
          <w:lang w:eastAsia="ar-SA"/>
        </w:rPr>
      </w:pPr>
    </w:p>
    <w:p w:rsidR="00BC3AA2" w:rsidRPr="00A5043A" w:rsidRDefault="00BC3AA2" w:rsidP="00BC3AA2">
      <w:pPr>
        <w:jc w:val="both"/>
        <w:rPr>
          <w:rFonts w:ascii="Gentleman 400" w:hAnsi="Gentleman 400" w:cstheme="minorHAnsi"/>
          <w:b/>
          <w:color w:val="404040" w:themeColor="text1" w:themeTint="BF"/>
          <w:sz w:val="22"/>
          <w:szCs w:val="22"/>
          <w:lang w:eastAsia="ar-SA"/>
        </w:rPr>
      </w:pPr>
      <w:r w:rsidRPr="00A5043A">
        <w:rPr>
          <w:rFonts w:ascii="Gentleman 400" w:hAnsi="Gentleman 400" w:cstheme="minorHAnsi"/>
          <w:b/>
          <w:color w:val="404040" w:themeColor="text1" w:themeTint="BF"/>
          <w:sz w:val="22"/>
          <w:szCs w:val="22"/>
          <w:lang w:eastAsia="ar-SA"/>
        </w:rPr>
        <w:t xml:space="preserve">Benefits and features of ACC </w:t>
      </w:r>
      <w:proofErr w:type="spellStart"/>
      <w:r w:rsidRPr="00A5043A">
        <w:rPr>
          <w:rFonts w:ascii="Gentleman 400" w:hAnsi="Gentleman 400" w:cstheme="minorHAnsi"/>
          <w:b/>
          <w:color w:val="404040" w:themeColor="text1" w:themeTint="BF"/>
          <w:sz w:val="22"/>
          <w:szCs w:val="22"/>
          <w:lang w:eastAsia="ar-SA"/>
        </w:rPr>
        <w:t>CoverPlus</w:t>
      </w:r>
      <w:proofErr w:type="spellEnd"/>
      <w:r w:rsidRPr="00A5043A">
        <w:rPr>
          <w:rFonts w:ascii="Gentleman 400" w:hAnsi="Gentleman 400" w:cstheme="minorHAnsi"/>
          <w:b/>
          <w:color w:val="404040" w:themeColor="text1" w:themeTint="BF"/>
          <w:sz w:val="22"/>
          <w:szCs w:val="22"/>
          <w:lang w:eastAsia="ar-SA"/>
        </w:rPr>
        <w:t xml:space="preserve"> Extra:</w:t>
      </w:r>
    </w:p>
    <w:p w:rsidR="00BC3AA2" w:rsidRPr="00A5043A" w:rsidRDefault="00BC3AA2" w:rsidP="00BC3AA2">
      <w:pPr>
        <w:jc w:val="both"/>
        <w:rPr>
          <w:rFonts w:ascii="Gentleman 400" w:hAnsi="Gentleman 400" w:cstheme="minorHAnsi"/>
          <w:color w:val="404040" w:themeColor="text1" w:themeTint="BF"/>
          <w:sz w:val="22"/>
          <w:szCs w:val="22"/>
          <w:lang w:eastAsia="ar-SA"/>
        </w:rPr>
      </w:pPr>
    </w:p>
    <w:p w:rsidR="00BC3AA2" w:rsidRPr="00A5043A" w:rsidRDefault="00BC3AA2" w:rsidP="00BC3AA2">
      <w:pPr>
        <w:jc w:val="both"/>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 xml:space="preserve">ACC </w:t>
      </w:r>
      <w:proofErr w:type="spellStart"/>
      <w:r w:rsidRPr="00A5043A">
        <w:rPr>
          <w:rFonts w:ascii="Gentleman 400" w:hAnsi="Gentleman 400" w:cstheme="minorHAnsi"/>
          <w:color w:val="404040" w:themeColor="text1" w:themeTint="BF"/>
          <w:sz w:val="22"/>
          <w:szCs w:val="22"/>
          <w:lang w:eastAsia="ar-SA"/>
        </w:rPr>
        <w:t>CoverPlus</w:t>
      </w:r>
      <w:proofErr w:type="spellEnd"/>
      <w:r w:rsidRPr="00A5043A">
        <w:rPr>
          <w:rFonts w:ascii="Gentleman 400" w:hAnsi="Gentleman 400" w:cstheme="minorHAnsi"/>
          <w:color w:val="404040" w:themeColor="text1" w:themeTint="BF"/>
          <w:sz w:val="22"/>
          <w:szCs w:val="22"/>
          <w:lang w:eastAsia="ar-SA"/>
        </w:rPr>
        <w:t xml:space="preserve"> Extra pays 100% of any income level </w:t>
      </w:r>
      <w:r w:rsidRPr="00A5043A">
        <w:rPr>
          <w:rFonts w:ascii="Gentleman 400" w:hAnsi="Gentleman 400" w:cstheme="minorHAnsi"/>
          <w:b/>
          <w:color w:val="404040" w:themeColor="text1" w:themeTint="BF"/>
          <w:sz w:val="22"/>
          <w:szCs w:val="22"/>
          <w:lang w:eastAsia="ar-SA"/>
        </w:rPr>
        <w:t>you</w:t>
      </w:r>
      <w:r w:rsidRPr="00A5043A">
        <w:rPr>
          <w:rFonts w:ascii="Gentleman 400" w:hAnsi="Gentleman 400" w:cstheme="minorHAnsi"/>
          <w:color w:val="404040" w:themeColor="text1" w:themeTint="BF"/>
          <w:sz w:val="22"/>
          <w:szCs w:val="22"/>
          <w:lang w:eastAsia="ar-SA"/>
        </w:rPr>
        <w:t xml:space="preserve"> choose, anywhere between $</w:t>
      </w:r>
      <w:r w:rsidR="005E38BC" w:rsidRPr="00A5043A">
        <w:rPr>
          <w:rFonts w:ascii="Gentleman 400" w:hAnsi="Gentleman 400" w:cstheme="minorHAnsi"/>
          <w:color w:val="404040" w:themeColor="text1" w:themeTint="BF"/>
          <w:sz w:val="22"/>
          <w:szCs w:val="22"/>
          <w:lang w:eastAsia="ar-SA"/>
        </w:rPr>
        <w:t>25,376</w:t>
      </w:r>
      <w:r w:rsidRPr="00A5043A">
        <w:rPr>
          <w:rFonts w:ascii="Gentleman 400" w:hAnsi="Gentleman 400" w:cstheme="minorHAnsi"/>
          <w:color w:val="404040" w:themeColor="text1" w:themeTint="BF"/>
          <w:sz w:val="22"/>
          <w:szCs w:val="22"/>
          <w:lang w:eastAsia="ar-SA"/>
        </w:rPr>
        <w:t xml:space="preserve"> and $94,553 p.a.  If you have an accident and lodge a successful claim with ACC, under ACC </w:t>
      </w:r>
      <w:proofErr w:type="spellStart"/>
      <w:r w:rsidRPr="00A5043A">
        <w:rPr>
          <w:rFonts w:ascii="Gentleman 400" w:hAnsi="Gentleman 400" w:cstheme="minorHAnsi"/>
          <w:color w:val="404040" w:themeColor="text1" w:themeTint="BF"/>
          <w:sz w:val="22"/>
          <w:szCs w:val="22"/>
          <w:lang w:eastAsia="ar-SA"/>
        </w:rPr>
        <w:t>CoverPlus</w:t>
      </w:r>
      <w:proofErr w:type="spellEnd"/>
      <w:r w:rsidRPr="00A5043A">
        <w:rPr>
          <w:rFonts w:ascii="Gentleman 400" w:hAnsi="Gentleman 400" w:cstheme="minorHAnsi"/>
          <w:color w:val="404040" w:themeColor="text1" w:themeTint="BF"/>
          <w:sz w:val="22"/>
          <w:szCs w:val="22"/>
          <w:lang w:eastAsia="ar-SA"/>
        </w:rPr>
        <w:t xml:space="preserve"> Extra, you will receive the exact amount you are covered for, and you do not have to prove loss of income.</w:t>
      </w:r>
    </w:p>
    <w:p w:rsidR="00BC3AA2" w:rsidRPr="00A5043A" w:rsidRDefault="00BC3AA2" w:rsidP="00BC3AA2">
      <w:pPr>
        <w:jc w:val="both"/>
        <w:rPr>
          <w:rFonts w:ascii="Gentleman 400" w:hAnsi="Gentleman 400" w:cstheme="minorHAnsi"/>
          <w:color w:val="404040" w:themeColor="text1" w:themeTint="BF"/>
          <w:sz w:val="22"/>
          <w:szCs w:val="22"/>
          <w:lang w:eastAsia="ar-SA"/>
        </w:rPr>
      </w:pPr>
    </w:p>
    <w:p w:rsidR="00BC3AA2" w:rsidRPr="00A5043A" w:rsidRDefault="00BC3AA2" w:rsidP="00BC3AA2">
      <w:pPr>
        <w:jc w:val="both"/>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If you make a claim there is no need to prove your earnings as the weekly compensation has already been agreed. This means that you receive your weekly compensation quicker. You are also still entitled to receive assistance with treatment and rehabilitation costs.</w:t>
      </w:r>
    </w:p>
    <w:p w:rsidR="00BC3AA2" w:rsidRPr="00A5043A" w:rsidRDefault="00BC3AA2" w:rsidP="00BC3AA2">
      <w:pPr>
        <w:jc w:val="both"/>
        <w:rPr>
          <w:rFonts w:ascii="Gentleman 400" w:hAnsi="Gentleman 400" w:cstheme="minorHAnsi"/>
          <w:color w:val="404040" w:themeColor="text1" w:themeTint="BF"/>
          <w:sz w:val="22"/>
          <w:szCs w:val="22"/>
          <w:lang w:eastAsia="ar-SA"/>
        </w:rPr>
      </w:pP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ACC </w:t>
      </w:r>
      <w:proofErr w:type="spellStart"/>
      <w:r w:rsidRPr="00A5043A">
        <w:rPr>
          <w:rFonts w:ascii="Gentleman 400" w:hAnsi="Gentleman 400" w:cstheme="minorHAnsi"/>
          <w:color w:val="404040" w:themeColor="text1" w:themeTint="BF"/>
          <w:sz w:val="22"/>
          <w:szCs w:val="22"/>
          <w:lang w:val="en"/>
        </w:rPr>
        <w:t>CoverPlus</w:t>
      </w:r>
      <w:proofErr w:type="spellEnd"/>
      <w:r w:rsidRPr="00A5043A">
        <w:rPr>
          <w:rFonts w:ascii="Gentleman 400" w:hAnsi="Gentleman 400" w:cstheme="minorHAnsi"/>
          <w:color w:val="404040" w:themeColor="text1" w:themeTint="BF"/>
          <w:sz w:val="22"/>
          <w:szCs w:val="22"/>
          <w:lang w:val="en"/>
        </w:rPr>
        <w:t xml:space="preserve"> Extra is an optional product that lets self-employed people and </w:t>
      </w:r>
      <w:proofErr w:type="gramStart"/>
      <w:r w:rsidRPr="00A5043A">
        <w:rPr>
          <w:rFonts w:ascii="Gentleman 400" w:hAnsi="Gentleman 400" w:cstheme="minorHAnsi"/>
          <w:color w:val="404040" w:themeColor="text1" w:themeTint="BF"/>
          <w:sz w:val="22"/>
          <w:szCs w:val="22"/>
          <w:lang w:val="en"/>
        </w:rPr>
        <w:t>non PAYE</w:t>
      </w:r>
      <w:proofErr w:type="gramEnd"/>
      <w:r w:rsidRPr="00A5043A">
        <w:rPr>
          <w:rFonts w:ascii="Gentleman 400" w:hAnsi="Gentleman 400" w:cstheme="minorHAnsi"/>
          <w:color w:val="404040" w:themeColor="text1" w:themeTint="BF"/>
          <w:sz w:val="22"/>
          <w:szCs w:val="22"/>
          <w:lang w:val="en"/>
        </w:rPr>
        <w:t xml:space="preserve"> shareholder employees negotiate a pre-agreed level of lost earnings compensation. This way you know exactly how much you’ll receive each week if you are injured and can’t work – whether the injury is work-related or not. If you choose ACC </w:t>
      </w:r>
      <w:proofErr w:type="spellStart"/>
      <w:r w:rsidRPr="00A5043A">
        <w:rPr>
          <w:rFonts w:ascii="Gentleman 400" w:hAnsi="Gentleman 400" w:cstheme="minorHAnsi"/>
          <w:color w:val="404040" w:themeColor="text1" w:themeTint="BF"/>
          <w:sz w:val="22"/>
          <w:szCs w:val="22"/>
          <w:lang w:val="en"/>
        </w:rPr>
        <w:t>CoverPlus</w:t>
      </w:r>
      <w:proofErr w:type="spellEnd"/>
      <w:r w:rsidRPr="00A5043A">
        <w:rPr>
          <w:rFonts w:ascii="Gentleman 400" w:hAnsi="Gentleman 400" w:cstheme="minorHAnsi"/>
          <w:color w:val="404040" w:themeColor="text1" w:themeTint="BF"/>
          <w:sz w:val="22"/>
          <w:szCs w:val="22"/>
          <w:lang w:val="en"/>
        </w:rPr>
        <w:t xml:space="preserve"> Extra, this will replace your standard ACC </w:t>
      </w:r>
      <w:proofErr w:type="spellStart"/>
      <w:r w:rsidRPr="00A5043A">
        <w:rPr>
          <w:rFonts w:ascii="Gentleman 400" w:hAnsi="Gentleman 400" w:cstheme="minorHAnsi"/>
          <w:color w:val="404040" w:themeColor="text1" w:themeTint="BF"/>
          <w:sz w:val="22"/>
          <w:szCs w:val="22"/>
          <w:lang w:val="en"/>
        </w:rPr>
        <w:t>CoverPlus</w:t>
      </w:r>
      <w:proofErr w:type="spellEnd"/>
      <w:r w:rsidRPr="00A5043A">
        <w:rPr>
          <w:rFonts w:ascii="Gentleman 400" w:hAnsi="Gentleman 400" w:cstheme="minorHAnsi"/>
          <w:color w:val="404040" w:themeColor="text1" w:themeTint="BF"/>
          <w:sz w:val="22"/>
          <w:szCs w:val="22"/>
          <w:lang w:val="en"/>
        </w:rPr>
        <w:t xml:space="preserve"> product.</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bookmarkStart w:id="83" w:name="P2_422"/>
      <w:bookmarkEnd w:id="83"/>
      <w:r w:rsidRPr="00A5043A">
        <w:rPr>
          <w:rFonts w:ascii="Gentleman 400" w:hAnsi="Gentleman 400" w:cstheme="minorHAnsi"/>
          <w:b/>
          <w:color w:val="404040" w:themeColor="text1" w:themeTint="BF"/>
          <w:sz w:val="22"/>
          <w:szCs w:val="22"/>
        </w:rPr>
        <w:t xml:space="preserve">What are the benefits of ACC </w:t>
      </w:r>
      <w:proofErr w:type="spellStart"/>
      <w:r w:rsidRPr="00A5043A">
        <w:rPr>
          <w:rFonts w:ascii="Gentleman 400" w:hAnsi="Gentleman 400" w:cstheme="minorHAnsi"/>
          <w:b/>
          <w:color w:val="404040" w:themeColor="text1" w:themeTint="BF"/>
          <w:sz w:val="22"/>
          <w:szCs w:val="22"/>
        </w:rPr>
        <w:t>CoverPlus</w:t>
      </w:r>
      <w:proofErr w:type="spellEnd"/>
      <w:r w:rsidRPr="00A5043A">
        <w:rPr>
          <w:rFonts w:ascii="Gentleman 400" w:hAnsi="Gentleman 400" w:cstheme="minorHAnsi"/>
          <w:b/>
          <w:color w:val="404040" w:themeColor="text1" w:themeTint="BF"/>
          <w:sz w:val="22"/>
          <w:szCs w:val="22"/>
        </w:rPr>
        <w:t xml:space="preserve"> Extra?</w:t>
      </w: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You can tailor the level of cover for lost earnings to suit your own personal circumstances, subject to ACC underwriting. </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If you make a claim, there is no need to prove your earnings, as the weekly compensation has already been agreed. This means that you may receive your weekly compensation quicker. </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You will receive 100% of the amount of the agreed lost earnings compensation until you are fit for full-time work.</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bookmarkStart w:id="84" w:name="P6_893"/>
      <w:bookmarkEnd w:id="84"/>
      <w:r w:rsidRPr="00A5043A">
        <w:rPr>
          <w:rFonts w:ascii="Gentleman 400" w:hAnsi="Gentleman 400" w:cstheme="minorHAnsi"/>
          <w:b/>
          <w:color w:val="404040" w:themeColor="text1" w:themeTint="BF"/>
          <w:sz w:val="22"/>
          <w:szCs w:val="22"/>
          <w:lang w:val="en"/>
        </w:rPr>
        <w:t xml:space="preserve">What is the difference between ACC </w:t>
      </w:r>
      <w:proofErr w:type="spellStart"/>
      <w:r w:rsidRPr="00A5043A">
        <w:rPr>
          <w:rFonts w:ascii="Gentleman 400" w:hAnsi="Gentleman 400" w:cstheme="minorHAnsi"/>
          <w:b/>
          <w:color w:val="404040" w:themeColor="text1" w:themeTint="BF"/>
          <w:sz w:val="22"/>
          <w:szCs w:val="22"/>
          <w:lang w:val="en"/>
        </w:rPr>
        <w:t>CoverPlus</w:t>
      </w:r>
      <w:proofErr w:type="spellEnd"/>
      <w:r w:rsidRPr="00A5043A">
        <w:rPr>
          <w:rFonts w:ascii="Gentleman 400" w:hAnsi="Gentleman 400" w:cstheme="minorHAnsi"/>
          <w:b/>
          <w:color w:val="404040" w:themeColor="text1" w:themeTint="BF"/>
          <w:sz w:val="22"/>
          <w:szCs w:val="22"/>
          <w:lang w:val="en"/>
        </w:rPr>
        <w:t xml:space="preserve"> and ACC </w:t>
      </w:r>
      <w:proofErr w:type="spellStart"/>
      <w:r w:rsidRPr="00A5043A">
        <w:rPr>
          <w:rFonts w:ascii="Gentleman 400" w:hAnsi="Gentleman 400" w:cstheme="minorHAnsi"/>
          <w:b/>
          <w:color w:val="404040" w:themeColor="text1" w:themeTint="BF"/>
          <w:sz w:val="22"/>
          <w:szCs w:val="22"/>
          <w:lang w:val="en"/>
        </w:rPr>
        <w:t>CoverPlus</w:t>
      </w:r>
      <w:proofErr w:type="spellEnd"/>
      <w:r w:rsidRPr="00A5043A">
        <w:rPr>
          <w:rFonts w:ascii="Gentleman 400" w:hAnsi="Gentleman 400" w:cstheme="minorHAnsi"/>
          <w:b/>
          <w:color w:val="404040" w:themeColor="text1" w:themeTint="BF"/>
          <w:sz w:val="22"/>
          <w:szCs w:val="22"/>
          <w:lang w:val="en"/>
        </w:rPr>
        <w:t xml:space="preserve"> Extra?</w:t>
      </w: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The key difference is the amount of lost earnings compensation you receive. With ACC </w:t>
      </w:r>
      <w:proofErr w:type="spellStart"/>
      <w:r w:rsidRPr="00A5043A">
        <w:rPr>
          <w:rFonts w:ascii="Gentleman 400" w:hAnsi="Gentleman 400" w:cstheme="minorHAnsi"/>
          <w:color w:val="404040" w:themeColor="text1" w:themeTint="BF"/>
          <w:sz w:val="22"/>
          <w:szCs w:val="22"/>
          <w:lang w:val="en"/>
        </w:rPr>
        <w:t>CoverPlus</w:t>
      </w:r>
      <w:proofErr w:type="spellEnd"/>
      <w:r w:rsidRPr="00A5043A">
        <w:rPr>
          <w:rFonts w:ascii="Gentleman 400" w:hAnsi="Gentleman 400" w:cstheme="minorHAnsi"/>
          <w:color w:val="404040" w:themeColor="text1" w:themeTint="BF"/>
          <w:sz w:val="22"/>
          <w:szCs w:val="22"/>
          <w:lang w:val="en"/>
        </w:rPr>
        <w:t xml:space="preserve"> Extra you get 100% of the amount you negotiate. Because you have agreed cover, you may begin receiving compensation more quickly.</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Whichever option you choose, ACC will </w:t>
      </w:r>
      <w:proofErr w:type="gramStart"/>
      <w:r w:rsidRPr="00A5043A">
        <w:rPr>
          <w:rFonts w:ascii="Gentleman 400" w:hAnsi="Gentleman 400" w:cstheme="minorHAnsi"/>
          <w:color w:val="404040" w:themeColor="text1" w:themeTint="BF"/>
          <w:sz w:val="22"/>
          <w:szCs w:val="22"/>
          <w:lang w:val="en"/>
        </w:rPr>
        <w:t>provide assistance</w:t>
      </w:r>
      <w:proofErr w:type="gramEnd"/>
      <w:r w:rsidRPr="00A5043A">
        <w:rPr>
          <w:rFonts w:ascii="Gentleman 400" w:hAnsi="Gentleman 400" w:cstheme="minorHAnsi"/>
          <w:color w:val="404040" w:themeColor="text1" w:themeTint="BF"/>
          <w:sz w:val="22"/>
          <w:szCs w:val="22"/>
          <w:lang w:val="en"/>
        </w:rPr>
        <w:t xml:space="preserve"> with treatment and rehabilitation costs.</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bookmarkStart w:id="85" w:name="P9_1283"/>
      <w:bookmarkEnd w:id="85"/>
      <w:r w:rsidRPr="00A5043A">
        <w:rPr>
          <w:rFonts w:ascii="Gentleman 400" w:hAnsi="Gentleman 400" w:cstheme="minorHAnsi"/>
          <w:b/>
          <w:color w:val="404040" w:themeColor="text1" w:themeTint="BF"/>
          <w:sz w:val="22"/>
          <w:szCs w:val="22"/>
          <w:lang w:val="en"/>
        </w:rPr>
        <w:t xml:space="preserve">How do I know if ACC </w:t>
      </w:r>
      <w:proofErr w:type="spellStart"/>
      <w:r w:rsidRPr="00A5043A">
        <w:rPr>
          <w:rFonts w:ascii="Gentleman 400" w:hAnsi="Gentleman 400" w:cstheme="minorHAnsi"/>
          <w:b/>
          <w:color w:val="404040" w:themeColor="text1" w:themeTint="BF"/>
          <w:sz w:val="22"/>
          <w:szCs w:val="22"/>
          <w:lang w:val="en"/>
        </w:rPr>
        <w:t>CoverPlus</w:t>
      </w:r>
      <w:proofErr w:type="spellEnd"/>
      <w:r w:rsidRPr="00A5043A">
        <w:rPr>
          <w:rFonts w:ascii="Gentleman 400" w:hAnsi="Gentleman 400" w:cstheme="minorHAnsi"/>
          <w:b/>
          <w:color w:val="404040" w:themeColor="text1" w:themeTint="BF"/>
          <w:sz w:val="22"/>
          <w:szCs w:val="22"/>
          <w:lang w:val="en"/>
        </w:rPr>
        <w:t xml:space="preserve"> Extra is right for me?</w:t>
      </w: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ACC </w:t>
      </w:r>
      <w:proofErr w:type="spellStart"/>
      <w:r w:rsidRPr="00A5043A">
        <w:rPr>
          <w:rFonts w:ascii="Gentleman 400" w:hAnsi="Gentleman 400" w:cstheme="minorHAnsi"/>
          <w:color w:val="404040" w:themeColor="text1" w:themeTint="BF"/>
          <w:sz w:val="22"/>
          <w:szCs w:val="22"/>
          <w:lang w:val="en"/>
        </w:rPr>
        <w:t>CoverPlus</w:t>
      </w:r>
      <w:proofErr w:type="spellEnd"/>
      <w:r w:rsidRPr="00A5043A">
        <w:rPr>
          <w:rFonts w:ascii="Gentleman 400" w:hAnsi="Gentleman 400" w:cstheme="minorHAnsi"/>
          <w:color w:val="404040" w:themeColor="text1" w:themeTint="BF"/>
          <w:sz w:val="22"/>
          <w:szCs w:val="22"/>
          <w:lang w:val="en"/>
        </w:rPr>
        <w:t xml:space="preserve"> Extra may better meet your needs if:</w:t>
      </w:r>
    </w:p>
    <w:p w:rsidR="00BC3AA2" w:rsidRPr="00A5043A" w:rsidRDefault="00BC3AA2" w:rsidP="00251D7F">
      <w:pPr>
        <w:numPr>
          <w:ilvl w:val="0"/>
          <w:numId w:val="33"/>
        </w:num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your income fluctuates </w:t>
      </w:r>
    </w:p>
    <w:p w:rsidR="00BC3AA2" w:rsidRPr="00A5043A" w:rsidRDefault="00BC3AA2" w:rsidP="00251D7F">
      <w:pPr>
        <w:numPr>
          <w:ilvl w:val="0"/>
          <w:numId w:val="33"/>
        </w:num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your personal income is not a true indication of actual earnings </w:t>
      </w:r>
    </w:p>
    <w:p w:rsidR="00BC3AA2" w:rsidRPr="00A5043A" w:rsidRDefault="00BC3AA2" w:rsidP="00251D7F">
      <w:pPr>
        <w:numPr>
          <w:ilvl w:val="0"/>
          <w:numId w:val="33"/>
        </w:num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your business will still generate income while you’re injured </w:t>
      </w:r>
    </w:p>
    <w:p w:rsidR="00BC3AA2" w:rsidRPr="00A5043A" w:rsidRDefault="00BC3AA2" w:rsidP="00251D7F">
      <w:pPr>
        <w:numPr>
          <w:ilvl w:val="0"/>
          <w:numId w:val="33"/>
        </w:num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you have not been self-employed for long </w:t>
      </w:r>
    </w:p>
    <w:p w:rsidR="00BC3AA2" w:rsidRPr="00A5043A" w:rsidRDefault="00BC3AA2" w:rsidP="00251D7F">
      <w:pPr>
        <w:numPr>
          <w:ilvl w:val="0"/>
          <w:numId w:val="33"/>
        </w:numPr>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you want a guaranteed level of lost earnings compensation.</w:t>
      </w:r>
      <w:r w:rsidR="004141D6" w:rsidRPr="00A5043A">
        <w:rPr>
          <w:rFonts w:ascii="Gentleman 400" w:hAnsi="Gentleman 400" w:cstheme="minorHAnsi"/>
          <w:color w:val="404040" w:themeColor="text1" w:themeTint="BF"/>
          <w:sz w:val="22"/>
          <w:szCs w:val="22"/>
          <w:lang w:val="en"/>
        </w:rPr>
        <w:br/>
      </w:r>
      <w:r w:rsidR="004141D6" w:rsidRPr="00A5043A">
        <w:rPr>
          <w:rFonts w:ascii="Gentleman 400" w:hAnsi="Gentleman 400" w:cstheme="minorHAnsi"/>
          <w:color w:val="404040" w:themeColor="text1" w:themeTint="BF"/>
          <w:sz w:val="22"/>
          <w:szCs w:val="22"/>
          <w:lang w:val="en"/>
        </w:rPr>
        <w:br/>
      </w:r>
    </w:p>
    <w:p w:rsidR="00BC3AA2" w:rsidRPr="00A5043A" w:rsidRDefault="00BC3AA2" w:rsidP="00BC3AA2">
      <w:pPr>
        <w:jc w:val="both"/>
        <w:rPr>
          <w:rFonts w:ascii="Gentleman 400" w:hAnsi="Gentleman 400" w:cstheme="minorHAnsi"/>
          <w:color w:val="404040" w:themeColor="text1" w:themeTint="BF"/>
          <w:sz w:val="22"/>
          <w:szCs w:val="22"/>
          <w:lang w:val="en"/>
        </w:rPr>
      </w:pPr>
    </w:p>
    <w:p w:rsidR="00F91C2B" w:rsidRPr="00A5043A" w:rsidRDefault="00F91C2B" w:rsidP="00BC3AA2">
      <w:pPr>
        <w:jc w:val="both"/>
        <w:rPr>
          <w:rFonts w:ascii="Gentleman 400" w:hAnsi="Gentleman 400" w:cstheme="minorHAnsi"/>
          <w:b/>
          <w:color w:val="404040" w:themeColor="text1" w:themeTint="BF"/>
          <w:sz w:val="22"/>
          <w:szCs w:val="22"/>
          <w:lang w:val="en"/>
        </w:rPr>
      </w:pPr>
      <w:bookmarkStart w:id="86" w:name="P16_1653"/>
      <w:bookmarkStart w:id="87" w:name="P18_1722"/>
      <w:bookmarkEnd w:id="86"/>
      <w:bookmarkEnd w:id="87"/>
    </w:p>
    <w:p w:rsidR="00F91C2B" w:rsidRPr="00A5043A" w:rsidRDefault="00F91C2B" w:rsidP="00BC3AA2">
      <w:pPr>
        <w:jc w:val="both"/>
        <w:rPr>
          <w:rFonts w:ascii="Gentleman 400" w:hAnsi="Gentleman 400" w:cstheme="minorHAnsi"/>
          <w:b/>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b/>
          <w:color w:val="404040" w:themeColor="text1" w:themeTint="BF"/>
          <w:sz w:val="22"/>
          <w:szCs w:val="22"/>
          <w:lang w:val="en"/>
        </w:rPr>
        <w:t>What does it cost?</w:t>
      </w: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ACC </w:t>
      </w:r>
      <w:proofErr w:type="spellStart"/>
      <w:r w:rsidRPr="00A5043A">
        <w:rPr>
          <w:rFonts w:ascii="Gentleman 400" w:hAnsi="Gentleman 400" w:cstheme="minorHAnsi"/>
          <w:color w:val="404040" w:themeColor="text1" w:themeTint="BF"/>
          <w:sz w:val="22"/>
          <w:szCs w:val="22"/>
          <w:lang w:val="en"/>
        </w:rPr>
        <w:t>CoverPlus</w:t>
      </w:r>
      <w:proofErr w:type="spellEnd"/>
      <w:r w:rsidRPr="00A5043A">
        <w:rPr>
          <w:rFonts w:ascii="Gentleman 400" w:hAnsi="Gentleman 400" w:cstheme="minorHAnsi"/>
          <w:color w:val="404040" w:themeColor="text1" w:themeTint="BF"/>
          <w:sz w:val="22"/>
          <w:szCs w:val="22"/>
          <w:lang w:val="en"/>
        </w:rPr>
        <w:t xml:space="preserve"> Extra levies are calculated in a similar way to ACC </w:t>
      </w:r>
      <w:proofErr w:type="spellStart"/>
      <w:r w:rsidRPr="00A5043A">
        <w:rPr>
          <w:rFonts w:ascii="Gentleman 400" w:hAnsi="Gentleman 400" w:cstheme="minorHAnsi"/>
          <w:color w:val="404040" w:themeColor="text1" w:themeTint="BF"/>
          <w:sz w:val="22"/>
          <w:szCs w:val="22"/>
          <w:lang w:val="en"/>
        </w:rPr>
        <w:t>CoverPlus</w:t>
      </w:r>
      <w:proofErr w:type="spellEnd"/>
      <w:r w:rsidRPr="00A5043A">
        <w:rPr>
          <w:rFonts w:ascii="Gentleman 400" w:hAnsi="Gentleman 400" w:cstheme="minorHAnsi"/>
          <w:color w:val="404040" w:themeColor="text1" w:themeTint="BF"/>
          <w:sz w:val="22"/>
          <w:szCs w:val="22"/>
          <w:lang w:val="en"/>
        </w:rPr>
        <w:t xml:space="preserve"> levies, based on your previous year’s earnings from self-employment and the levy rates specific to your business activity. In </w:t>
      </w:r>
      <w:proofErr w:type="gramStart"/>
      <w:r w:rsidRPr="00A5043A">
        <w:rPr>
          <w:rFonts w:ascii="Gentleman 400" w:hAnsi="Gentleman 400" w:cstheme="minorHAnsi"/>
          <w:color w:val="404040" w:themeColor="text1" w:themeTint="BF"/>
          <w:sz w:val="22"/>
          <w:szCs w:val="22"/>
          <w:lang w:val="en"/>
        </w:rPr>
        <w:t>addition</w:t>
      </w:r>
      <w:proofErr w:type="gramEnd"/>
      <w:r w:rsidRPr="00A5043A">
        <w:rPr>
          <w:rFonts w:ascii="Gentleman 400" w:hAnsi="Gentleman 400" w:cstheme="minorHAnsi"/>
          <w:color w:val="404040" w:themeColor="text1" w:themeTint="BF"/>
          <w:sz w:val="22"/>
          <w:szCs w:val="22"/>
          <w:lang w:val="en"/>
        </w:rPr>
        <w:t xml:space="preserve"> the levies also take into account the agreed amount of lost earnings compensation.</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bookmarkStart w:id="88" w:name="P25_2227"/>
      <w:bookmarkStart w:id="89" w:name="P33_2676"/>
      <w:bookmarkStart w:id="90" w:name="P40_3696"/>
      <w:bookmarkEnd w:id="88"/>
      <w:bookmarkEnd w:id="89"/>
      <w:bookmarkEnd w:id="90"/>
      <w:r w:rsidRPr="00A5043A">
        <w:rPr>
          <w:rFonts w:ascii="Gentleman 400" w:hAnsi="Gentleman 400" w:cstheme="minorHAnsi"/>
          <w:b/>
          <w:color w:val="404040" w:themeColor="text1" w:themeTint="BF"/>
          <w:sz w:val="22"/>
          <w:szCs w:val="22"/>
          <w:lang w:val="en"/>
        </w:rPr>
        <w:t>What is the Lower Levels of Weekly Compensation option?</w:t>
      </w: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ACC </w:t>
      </w:r>
      <w:proofErr w:type="spellStart"/>
      <w:r w:rsidRPr="00A5043A">
        <w:rPr>
          <w:rFonts w:ascii="Gentleman 400" w:hAnsi="Gentleman 400" w:cstheme="minorHAnsi"/>
          <w:color w:val="404040" w:themeColor="text1" w:themeTint="BF"/>
          <w:sz w:val="22"/>
          <w:szCs w:val="22"/>
          <w:lang w:val="en"/>
        </w:rPr>
        <w:t>CoverPlus</w:t>
      </w:r>
      <w:proofErr w:type="spellEnd"/>
      <w:r w:rsidRPr="00A5043A">
        <w:rPr>
          <w:rFonts w:ascii="Gentleman 400" w:hAnsi="Gentleman 400" w:cstheme="minorHAnsi"/>
          <w:color w:val="404040" w:themeColor="text1" w:themeTint="BF"/>
          <w:sz w:val="22"/>
          <w:szCs w:val="22"/>
          <w:lang w:val="en"/>
        </w:rPr>
        <w:t xml:space="preserve"> Extra also has a Lower Levels of Weekly Compensation option.</w:t>
      </w:r>
    </w:p>
    <w:p w:rsidR="00BC3AA2" w:rsidRPr="00A5043A" w:rsidRDefault="00BC3AA2" w:rsidP="00BC3AA2">
      <w:pPr>
        <w:jc w:val="both"/>
        <w:rPr>
          <w:rFonts w:ascii="Gentleman 400" w:hAnsi="Gentleman 400" w:cstheme="minorHAnsi"/>
          <w:b/>
          <w:color w:val="404040" w:themeColor="text1" w:themeTint="BF"/>
          <w:sz w:val="22"/>
          <w:szCs w:val="22"/>
          <w:lang w:val="en"/>
        </w:rPr>
      </w:pPr>
      <w:r w:rsidRPr="00A5043A">
        <w:rPr>
          <w:rFonts w:ascii="Gentleman 400" w:hAnsi="Gentleman 400" w:cstheme="minorHAnsi"/>
          <w:color w:val="404040" w:themeColor="text1" w:themeTint="BF"/>
          <w:sz w:val="22"/>
          <w:szCs w:val="22"/>
          <w:lang w:val="en"/>
        </w:rPr>
        <w:lastRenderedPageBreak/>
        <w:t xml:space="preserve">With this option you pay a slightly lower levy in return for a level of weekly compensation that reduces the more hours you </w:t>
      </w:r>
      <w:proofErr w:type="gramStart"/>
      <w:r w:rsidRPr="00A5043A">
        <w:rPr>
          <w:rFonts w:ascii="Gentleman 400" w:hAnsi="Gentleman 400" w:cstheme="minorHAnsi"/>
          <w:color w:val="404040" w:themeColor="text1" w:themeTint="BF"/>
          <w:sz w:val="22"/>
          <w:szCs w:val="22"/>
          <w:lang w:val="en"/>
        </w:rPr>
        <w:t>are able to</w:t>
      </w:r>
      <w:proofErr w:type="gramEnd"/>
      <w:r w:rsidRPr="00A5043A">
        <w:rPr>
          <w:rFonts w:ascii="Gentleman 400" w:hAnsi="Gentleman 400" w:cstheme="minorHAnsi"/>
          <w:color w:val="404040" w:themeColor="text1" w:themeTint="BF"/>
          <w:sz w:val="22"/>
          <w:szCs w:val="22"/>
          <w:lang w:val="en"/>
        </w:rPr>
        <w:t xml:space="preserve"> work. </w:t>
      </w:r>
    </w:p>
    <w:p w:rsidR="00BC3AA2" w:rsidRPr="00A5043A" w:rsidRDefault="00BC3AA2" w:rsidP="00BC3AA2">
      <w:pPr>
        <w:jc w:val="both"/>
        <w:rPr>
          <w:rFonts w:ascii="Gentleman 400" w:hAnsi="Gentleman 400" w:cstheme="minorHAnsi"/>
          <w:b/>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bookmarkStart w:id="91" w:name="P43_4058"/>
      <w:bookmarkEnd w:id="91"/>
      <w:r w:rsidRPr="00A5043A">
        <w:rPr>
          <w:rFonts w:ascii="Gentleman 400" w:hAnsi="Gentleman 400" w:cstheme="minorHAnsi"/>
          <w:b/>
          <w:color w:val="404040" w:themeColor="text1" w:themeTint="BF"/>
          <w:sz w:val="22"/>
          <w:szCs w:val="22"/>
          <w:lang w:val="en"/>
        </w:rPr>
        <w:t>What amount of compensation will I get?</w:t>
      </w: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ACC will work with you to agree on a level of lost earnings compensation that matches your requirements. The amount of lost earnings compensation needs to be within the minimum and maximum amounts, and </w:t>
      </w: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must reflect the amount suitable for your business situation.</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The minimum level of weekly compensation that you can nominate is $440 (before tax). This is $</w:t>
      </w:r>
      <w:r w:rsidR="005E38BC" w:rsidRPr="00A5043A">
        <w:rPr>
          <w:rFonts w:ascii="Gentleman 400" w:hAnsi="Gentleman 400" w:cstheme="minorHAnsi"/>
          <w:color w:val="404040" w:themeColor="text1" w:themeTint="BF"/>
          <w:sz w:val="22"/>
          <w:szCs w:val="22"/>
          <w:lang w:val="en"/>
        </w:rPr>
        <w:t>25,376</w:t>
      </w:r>
      <w:r w:rsidRPr="00A5043A">
        <w:rPr>
          <w:rFonts w:ascii="Gentleman 400" w:hAnsi="Gentleman 400" w:cstheme="minorHAnsi"/>
          <w:color w:val="404040" w:themeColor="text1" w:themeTint="BF"/>
          <w:sz w:val="22"/>
          <w:szCs w:val="22"/>
          <w:lang w:val="en"/>
        </w:rPr>
        <w:t xml:space="preserve"> per annum. </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The maximum level of weekly compensation that you can nominate is $1,818 (before tax). This is $94,553 per annum.</w:t>
      </w:r>
    </w:p>
    <w:p w:rsidR="00BC3AA2" w:rsidRPr="00A5043A" w:rsidRDefault="00BC3AA2" w:rsidP="00BC3AA2">
      <w:pPr>
        <w:jc w:val="both"/>
        <w:rPr>
          <w:rFonts w:ascii="Gentleman 400" w:hAnsi="Gentleman 400" w:cstheme="minorHAnsi"/>
          <w:sz w:val="22"/>
          <w:szCs w:val="22"/>
          <w:lang w:val="en"/>
        </w:rPr>
      </w:pPr>
    </w:p>
    <w:p w:rsidR="00BC3AA2" w:rsidRPr="00A5043A" w:rsidRDefault="00BC3AA2" w:rsidP="00BC3AA2">
      <w:pPr>
        <w:jc w:val="both"/>
        <w:rPr>
          <w:rFonts w:ascii="Gentleman 400" w:hAnsi="Gentleman 400" w:cstheme="minorHAnsi"/>
          <w:sz w:val="22"/>
          <w:szCs w:val="22"/>
          <w:lang w:val="en"/>
        </w:rPr>
      </w:pPr>
      <w:r w:rsidRPr="00A5043A">
        <w:rPr>
          <w:rFonts w:ascii="Gentleman 400" w:hAnsi="Gentleman 400" w:cstheme="minorHAnsi"/>
          <w:color w:val="404040" w:themeColor="text1" w:themeTint="BF"/>
          <w:sz w:val="22"/>
          <w:szCs w:val="22"/>
          <w:lang w:val="en"/>
        </w:rPr>
        <w:t xml:space="preserve">These amounts are for the 2014/15 levy year, and are subject to changes due to </w:t>
      </w:r>
      <w:hyperlink r:id="rId26" w:anchor="_blank" w:history="1">
        <w:r w:rsidRPr="00A5043A">
          <w:rPr>
            <w:rStyle w:val="Hyperlink"/>
            <w:rFonts w:ascii="Gentleman 400" w:hAnsi="Gentleman 400" w:cstheme="minorHAnsi"/>
            <w:sz w:val="22"/>
            <w:szCs w:val="22"/>
            <w:lang w:val="en"/>
          </w:rPr>
          <w:t>indexation</w:t>
        </w:r>
      </w:hyperlink>
      <w:r w:rsidRPr="00A5043A">
        <w:rPr>
          <w:rFonts w:ascii="Gentleman 400" w:hAnsi="Gentleman 400" w:cstheme="minorHAnsi"/>
          <w:sz w:val="22"/>
          <w:szCs w:val="22"/>
          <w:lang w:val="en"/>
        </w:rPr>
        <w:t xml:space="preserve"> </w:t>
      </w:r>
      <w:r w:rsidRPr="00A5043A">
        <w:rPr>
          <w:rFonts w:ascii="Gentleman 400" w:hAnsi="Gentleman 400" w:cstheme="minorHAnsi"/>
          <w:color w:val="404040" w:themeColor="text1" w:themeTint="BF"/>
          <w:sz w:val="22"/>
          <w:szCs w:val="22"/>
          <w:lang w:val="en"/>
        </w:rPr>
        <w:t>each year.</w:t>
      </w:r>
    </w:p>
    <w:p w:rsidR="00BC3AA2" w:rsidRPr="00A5043A" w:rsidRDefault="00BC3AA2" w:rsidP="00BC3AA2">
      <w:pPr>
        <w:jc w:val="both"/>
        <w:rPr>
          <w:rFonts w:ascii="Gentleman 400" w:hAnsi="Gentleman 400" w:cstheme="minorHAnsi"/>
          <w:color w:val="000000"/>
          <w:sz w:val="22"/>
          <w:szCs w:val="22"/>
          <w:lang w:eastAsia="ar-SA"/>
        </w:rPr>
      </w:pPr>
      <w:bookmarkStart w:id="92" w:name="P49_4702"/>
      <w:bookmarkEnd w:id="92"/>
    </w:p>
    <w:p w:rsidR="00BC3AA2" w:rsidRPr="00A5043A" w:rsidRDefault="00BC3AA2" w:rsidP="003357BA">
      <w:pPr>
        <w:shd w:val="clear" w:color="auto" w:fill="E2EFD9" w:themeFill="accent6" w:themeFillTint="33"/>
        <w:jc w:val="center"/>
        <w:rPr>
          <w:rFonts w:ascii="Gentleman 400" w:hAnsi="Gentleman 400" w:cs="Calibri"/>
          <w:b/>
          <w:sz w:val="22"/>
          <w:szCs w:val="22"/>
          <w:lang w:eastAsia="ar-SA"/>
        </w:rPr>
      </w:pPr>
      <w:r w:rsidRPr="00A5043A">
        <w:rPr>
          <w:rFonts w:ascii="Gentleman 400" w:hAnsi="Gentleman 400" w:cs="Calibri"/>
          <w:b/>
          <w:sz w:val="22"/>
          <w:szCs w:val="22"/>
          <w:lang w:eastAsia="ar-SA"/>
        </w:rPr>
        <w:t>For Example: In the event of Death by accident.</w:t>
      </w:r>
    </w:p>
    <w:p w:rsidR="00BC3AA2" w:rsidRPr="00A5043A" w:rsidRDefault="00BC3AA2" w:rsidP="003357BA">
      <w:pPr>
        <w:shd w:val="clear" w:color="auto" w:fill="E2EFD9" w:themeFill="accent6" w:themeFillTint="33"/>
        <w:jc w:val="center"/>
        <w:rPr>
          <w:rFonts w:ascii="Gentleman 400" w:hAnsi="Gentleman 400" w:cs="Calibri"/>
          <w:sz w:val="22"/>
          <w:szCs w:val="22"/>
          <w:lang w:eastAsia="ar-SA"/>
        </w:rPr>
      </w:pPr>
      <w:r w:rsidRPr="00A5043A">
        <w:rPr>
          <w:rFonts w:ascii="Gentleman 400" w:hAnsi="Gentleman 400" w:cs="Calibri"/>
          <w:sz w:val="22"/>
          <w:szCs w:val="22"/>
          <w:lang w:eastAsia="ar-SA"/>
        </w:rPr>
        <w:t>Average Income over 3 years was $100,000.</w:t>
      </w:r>
    </w:p>
    <w:p w:rsidR="00BC3AA2" w:rsidRPr="00A5043A" w:rsidRDefault="00BC3AA2" w:rsidP="00BC3AA2">
      <w:pPr>
        <w:jc w:val="both"/>
        <w:rPr>
          <w:rFonts w:ascii="Gentleman 400" w:hAnsi="Gentleman 400" w:cs="Calibri"/>
          <w:color w:val="404040" w:themeColor="text1" w:themeTint="BF"/>
          <w:sz w:val="22"/>
          <w:szCs w:val="22"/>
          <w:lang w:eastAsia="ar-SA"/>
        </w:rPr>
      </w:pPr>
    </w:p>
    <w:p w:rsidR="00BC3AA2" w:rsidRPr="00A5043A" w:rsidRDefault="00BC3AA2" w:rsidP="003357BA">
      <w:pPr>
        <w:shd w:val="clear" w:color="auto" w:fill="E2EFD9" w:themeFill="accent6" w:themeFillTint="33"/>
        <w:rPr>
          <w:rFonts w:ascii="Gentleman 400" w:eastAsia="Arial" w:hAnsi="Gentleman 400" w:cs="Calibri"/>
          <w:b/>
          <w:color w:val="404040" w:themeColor="text1" w:themeTint="BF"/>
          <w:sz w:val="22"/>
          <w:szCs w:val="22"/>
          <w:lang w:eastAsia="ar-SA"/>
        </w:rPr>
      </w:pPr>
      <w:r w:rsidRPr="00A5043A">
        <w:rPr>
          <w:rFonts w:ascii="Gentleman 400" w:hAnsi="Gentleman 400" w:cs="Calibri"/>
          <w:b/>
          <w:color w:val="404040" w:themeColor="text1" w:themeTint="BF"/>
          <w:sz w:val="22"/>
          <w:szCs w:val="22"/>
          <w:lang w:eastAsia="ar-SA"/>
        </w:rPr>
        <w:t>Benefits before the dial down – Accident Cover $80,000</w:t>
      </w:r>
    </w:p>
    <w:p w:rsidR="00BC3AA2" w:rsidRPr="00A5043A" w:rsidRDefault="00BC3AA2" w:rsidP="003357BA">
      <w:pPr>
        <w:shd w:val="clear" w:color="auto" w:fill="E2EFD9" w:themeFill="accent6" w:themeFillTint="33"/>
        <w:jc w:val="both"/>
        <w:rPr>
          <w:rFonts w:ascii="Gentleman 400" w:hAnsi="Gentleman 400" w:cs="Calibri"/>
          <w:color w:val="404040" w:themeColor="text1" w:themeTint="BF"/>
          <w:sz w:val="22"/>
          <w:szCs w:val="22"/>
          <w:lang w:eastAsia="ar-SA"/>
        </w:rPr>
      </w:pPr>
      <w:r w:rsidRPr="00A5043A">
        <w:rPr>
          <w:rFonts w:ascii="Gentleman 400" w:hAnsi="Gentleman 400" w:cs="Calibri"/>
          <w:color w:val="404040" w:themeColor="text1" w:themeTint="BF"/>
          <w:sz w:val="22"/>
          <w:szCs w:val="22"/>
          <w:lang w:eastAsia="ar-SA"/>
        </w:rPr>
        <w:t>In the event of a death by accident the following benefits would apply:</w:t>
      </w:r>
    </w:p>
    <w:p w:rsidR="00BC3AA2" w:rsidRPr="00A5043A" w:rsidRDefault="00BC3AA2" w:rsidP="003357BA">
      <w:pPr>
        <w:numPr>
          <w:ilvl w:val="0"/>
          <w:numId w:val="34"/>
        </w:numPr>
        <w:shd w:val="clear" w:color="auto" w:fill="E2EFD9" w:themeFill="accent6" w:themeFillTint="33"/>
        <w:ind w:left="284" w:hanging="284"/>
        <w:rPr>
          <w:rFonts w:ascii="Gentleman 400" w:hAnsi="Gentleman 400" w:cs="Calibri"/>
          <w:color w:val="404040" w:themeColor="text1" w:themeTint="BF"/>
          <w:sz w:val="22"/>
          <w:szCs w:val="22"/>
          <w:lang w:val="en" w:eastAsia="en-NZ"/>
        </w:rPr>
      </w:pPr>
      <w:r w:rsidRPr="00A5043A">
        <w:rPr>
          <w:rFonts w:ascii="Gentleman 400" w:hAnsi="Gentleman 400" w:cs="Calibri"/>
          <w:b/>
          <w:color w:val="404040" w:themeColor="text1" w:themeTint="BF"/>
          <w:sz w:val="22"/>
          <w:szCs w:val="22"/>
          <w:lang w:val="en" w:eastAsia="en-NZ"/>
        </w:rPr>
        <w:t>Partner:</w:t>
      </w:r>
      <w:r w:rsidRPr="00A5043A">
        <w:rPr>
          <w:rFonts w:ascii="Gentleman 400" w:hAnsi="Gentleman 400" w:cs="Calibri"/>
          <w:color w:val="404040" w:themeColor="text1" w:themeTint="BF"/>
          <w:sz w:val="22"/>
          <w:szCs w:val="22"/>
          <w:lang w:val="en" w:eastAsia="en-NZ"/>
        </w:rPr>
        <w:t xml:space="preserve"> up to 60% of the 80% calculated ($48,000) for five (5) years, or youngest child turns 18 OR the deceased would have turned 65.</w:t>
      </w:r>
    </w:p>
    <w:p w:rsidR="00BC3AA2" w:rsidRPr="00A5043A" w:rsidRDefault="00BC3AA2" w:rsidP="003357BA">
      <w:pPr>
        <w:numPr>
          <w:ilvl w:val="0"/>
          <w:numId w:val="34"/>
        </w:numPr>
        <w:shd w:val="clear" w:color="auto" w:fill="E2EFD9" w:themeFill="accent6" w:themeFillTint="33"/>
        <w:ind w:left="284" w:hanging="284"/>
        <w:rPr>
          <w:rFonts w:ascii="Gentleman 400" w:hAnsi="Gentleman 400" w:cs="Calibri"/>
          <w:color w:val="404040" w:themeColor="text1" w:themeTint="BF"/>
          <w:sz w:val="22"/>
          <w:szCs w:val="22"/>
          <w:lang w:val="en" w:eastAsia="en-NZ"/>
        </w:rPr>
      </w:pPr>
      <w:r w:rsidRPr="00A5043A">
        <w:rPr>
          <w:rFonts w:ascii="Gentleman 400" w:hAnsi="Gentleman 400" w:cs="Calibri"/>
          <w:b/>
          <w:color w:val="404040" w:themeColor="text1" w:themeTint="BF"/>
          <w:sz w:val="22"/>
          <w:szCs w:val="22"/>
          <w:lang w:val="en" w:eastAsia="en-NZ"/>
        </w:rPr>
        <w:t>Child under 18:</w:t>
      </w:r>
      <w:r w:rsidRPr="00A5043A">
        <w:rPr>
          <w:rFonts w:ascii="Gentleman 400" w:hAnsi="Gentleman 400" w:cs="Calibri"/>
          <w:color w:val="404040" w:themeColor="text1" w:themeTint="BF"/>
          <w:sz w:val="22"/>
          <w:szCs w:val="22"/>
          <w:lang w:val="en" w:eastAsia="en-NZ"/>
        </w:rPr>
        <w:t xml:space="preserve"> up to 20% of the 80% calculated per child (if under 16 this is paid to the caregiver). ($16,000)</w:t>
      </w:r>
    </w:p>
    <w:p w:rsidR="00BC3AA2" w:rsidRPr="00A5043A" w:rsidRDefault="00BC3AA2" w:rsidP="003357BA">
      <w:pPr>
        <w:numPr>
          <w:ilvl w:val="0"/>
          <w:numId w:val="34"/>
        </w:numPr>
        <w:shd w:val="clear" w:color="auto" w:fill="E2EFD9" w:themeFill="accent6" w:themeFillTint="33"/>
        <w:ind w:left="284" w:hanging="284"/>
        <w:rPr>
          <w:rFonts w:ascii="Gentleman 400" w:hAnsi="Gentleman 400" w:cs="Calibri"/>
          <w:color w:val="404040" w:themeColor="text1" w:themeTint="BF"/>
          <w:sz w:val="22"/>
          <w:szCs w:val="22"/>
          <w:lang w:val="en" w:eastAsia="en-NZ"/>
        </w:rPr>
      </w:pPr>
      <w:r w:rsidRPr="00A5043A">
        <w:rPr>
          <w:rFonts w:ascii="Gentleman 400" w:hAnsi="Gentleman 400" w:cs="Calibri"/>
          <w:b/>
          <w:color w:val="404040" w:themeColor="text1" w:themeTint="BF"/>
          <w:sz w:val="22"/>
          <w:szCs w:val="22"/>
          <w:lang w:val="en" w:eastAsia="en-NZ"/>
        </w:rPr>
        <w:t>Child over 18:</w:t>
      </w:r>
      <w:r w:rsidRPr="00A5043A">
        <w:rPr>
          <w:rFonts w:ascii="Gentleman 400" w:hAnsi="Gentleman 400" w:cs="Calibri"/>
          <w:color w:val="404040" w:themeColor="text1" w:themeTint="BF"/>
          <w:sz w:val="22"/>
          <w:szCs w:val="22"/>
          <w:lang w:val="en" w:eastAsia="en-NZ"/>
        </w:rPr>
        <w:t xml:space="preserve"> payments will cease unless the child stays in full-time study in which case the payments will stop at the earlier of turning 21 or completing full time study. </w:t>
      </w:r>
    </w:p>
    <w:p w:rsidR="00BC3AA2" w:rsidRPr="00A5043A" w:rsidRDefault="00BC3AA2" w:rsidP="003357BA">
      <w:pPr>
        <w:numPr>
          <w:ilvl w:val="0"/>
          <w:numId w:val="34"/>
        </w:numPr>
        <w:shd w:val="clear" w:color="auto" w:fill="E2EFD9" w:themeFill="accent6" w:themeFillTint="33"/>
        <w:ind w:left="284" w:hanging="284"/>
        <w:rPr>
          <w:rFonts w:ascii="Gentleman 400" w:hAnsi="Gentleman 400" w:cs="Calibri"/>
          <w:color w:val="404040" w:themeColor="text1" w:themeTint="BF"/>
          <w:sz w:val="22"/>
          <w:szCs w:val="22"/>
          <w:lang w:val="en" w:eastAsia="en-NZ"/>
        </w:rPr>
      </w:pPr>
      <w:r w:rsidRPr="00A5043A">
        <w:rPr>
          <w:rFonts w:ascii="Gentleman 400" w:hAnsi="Gentleman 400" w:cs="Calibri"/>
          <w:b/>
          <w:color w:val="404040" w:themeColor="text1" w:themeTint="BF"/>
          <w:sz w:val="22"/>
          <w:szCs w:val="22"/>
          <w:lang w:val="en" w:eastAsia="en-NZ"/>
        </w:rPr>
        <w:t xml:space="preserve">Other </w:t>
      </w:r>
      <w:proofErr w:type="spellStart"/>
      <w:r w:rsidRPr="00A5043A">
        <w:rPr>
          <w:rFonts w:ascii="Gentleman 400" w:hAnsi="Gentleman 400" w:cs="Calibri"/>
          <w:b/>
          <w:color w:val="404040" w:themeColor="text1" w:themeTint="BF"/>
          <w:sz w:val="22"/>
          <w:szCs w:val="22"/>
          <w:lang w:val="en" w:eastAsia="en-NZ"/>
        </w:rPr>
        <w:t>dependants</w:t>
      </w:r>
      <w:proofErr w:type="spellEnd"/>
      <w:r w:rsidRPr="00A5043A">
        <w:rPr>
          <w:rFonts w:ascii="Gentleman 400" w:hAnsi="Gentleman 400" w:cs="Calibri"/>
          <w:b/>
          <w:color w:val="404040" w:themeColor="text1" w:themeTint="BF"/>
          <w:sz w:val="22"/>
          <w:szCs w:val="22"/>
          <w:lang w:val="en" w:eastAsia="en-NZ"/>
        </w:rPr>
        <w:t>:</w:t>
      </w:r>
      <w:r w:rsidRPr="00A5043A">
        <w:rPr>
          <w:rFonts w:ascii="Gentleman 400" w:hAnsi="Gentleman 400" w:cs="Calibri"/>
          <w:color w:val="404040" w:themeColor="text1" w:themeTint="BF"/>
          <w:sz w:val="22"/>
          <w:szCs w:val="22"/>
          <w:lang w:val="en" w:eastAsia="en-NZ"/>
        </w:rPr>
        <w:t xml:space="preserve"> up to 20% of the amount per other </w:t>
      </w:r>
      <w:proofErr w:type="spellStart"/>
      <w:r w:rsidRPr="00A5043A">
        <w:rPr>
          <w:rFonts w:ascii="Gentleman 400" w:hAnsi="Gentleman 400" w:cs="Calibri"/>
          <w:color w:val="404040" w:themeColor="text1" w:themeTint="BF"/>
          <w:sz w:val="22"/>
          <w:szCs w:val="22"/>
          <w:lang w:val="en" w:eastAsia="en-NZ"/>
        </w:rPr>
        <w:t>dependant</w:t>
      </w:r>
      <w:proofErr w:type="spellEnd"/>
      <w:r w:rsidRPr="00A5043A">
        <w:rPr>
          <w:rFonts w:ascii="Gentleman 400" w:hAnsi="Gentleman 400" w:cs="Calibri"/>
          <w:color w:val="404040" w:themeColor="text1" w:themeTint="BF"/>
          <w:sz w:val="22"/>
          <w:szCs w:val="22"/>
          <w:lang w:val="en" w:eastAsia="en-NZ"/>
        </w:rPr>
        <w:t>. ($16,000)</w:t>
      </w:r>
    </w:p>
    <w:p w:rsidR="00BC3AA2" w:rsidRPr="00A5043A" w:rsidRDefault="00BC3AA2" w:rsidP="00BC3AA2">
      <w:pPr>
        <w:pBdr>
          <w:right w:val="single" w:sz="4" w:space="4" w:color="auto"/>
        </w:pBdr>
        <w:shd w:val="clear" w:color="auto" w:fill="FFFFFF"/>
        <w:jc w:val="both"/>
        <w:rPr>
          <w:rFonts w:ascii="Gentleman 400" w:hAnsi="Gentleman 400" w:cs="Calibri"/>
          <w:color w:val="404040" w:themeColor="text1" w:themeTint="BF"/>
          <w:sz w:val="22"/>
          <w:szCs w:val="22"/>
          <w:lang w:eastAsia="ar-SA"/>
        </w:rPr>
      </w:pPr>
    </w:p>
    <w:p w:rsidR="00BC3AA2" w:rsidRPr="00A5043A" w:rsidRDefault="00BC3AA2" w:rsidP="003357BA">
      <w:pPr>
        <w:shd w:val="clear" w:color="auto" w:fill="E2EFD9" w:themeFill="accent6" w:themeFillTint="33"/>
        <w:jc w:val="both"/>
        <w:rPr>
          <w:rFonts w:ascii="Gentleman 400" w:hAnsi="Gentleman 400" w:cs="Calibri"/>
          <w:b/>
          <w:color w:val="404040" w:themeColor="text1" w:themeTint="BF"/>
          <w:sz w:val="22"/>
          <w:szCs w:val="22"/>
          <w:lang w:eastAsia="ar-SA"/>
        </w:rPr>
      </w:pPr>
      <w:r w:rsidRPr="00A5043A">
        <w:rPr>
          <w:rFonts w:ascii="Gentleman 400" w:hAnsi="Gentleman 400" w:cs="Calibri"/>
          <w:b/>
          <w:color w:val="404040" w:themeColor="text1" w:themeTint="BF"/>
          <w:sz w:val="22"/>
          <w:szCs w:val="22"/>
          <w:lang w:eastAsia="ar-SA"/>
        </w:rPr>
        <w:t>Benefits after the dial down – Accident Cover $</w:t>
      </w:r>
      <w:r w:rsidR="005E38BC" w:rsidRPr="00A5043A">
        <w:rPr>
          <w:rFonts w:ascii="Gentleman 400" w:hAnsi="Gentleman 400" w:cs="Calibri"/>
          <w:b/>
          <w:color w:val="404040" w:themeColor="text1" w:themeTint="BF"/>
          <w:sz w:val="22"/>
          <w:szCs w:val="22"/>
          <w:lang w:eastAsia="ar-SA"/>
        </w:rPr>
        <w:t>25,376</w:t>
      </w:r>
    </w:p>
    <w:p w:rsidR="00BC3AA2" w:rsidRPr="00A5043A" w:rsidRDefault="00BC3AA2" w:rsidP="003357BA">
      <w:pPr>
        <w:shd w:val="clear" w:color="auto" w:fill="E2EFD9" w:themeFill="accent6" w:themeFillTint="33"/>
        <w:jc w:val="both"/>
        <w:rPr>
          <w:rFonts w:ascii="Gentleman 400" w:hAnsi="Gentleman 400" w:cs="Calibri"/>
          <w:color w:val="404040" w:themeColor="text1" w:themeTint="BF"/>
          <w:sz w:val="22"/>
          <w:szCs w:val="22"/>
          <w:lang w:eastAsia="ar-SA"/>
        </w:rPr>
      </w:pPr>
      <w:r w:rsidRPr="00A5043A">
        <w:rPr>
          <w:rFonts w:ascii="Gentleman 400" w:hAnsi="Gentleman 400" w:cs="Calibri"/>
          <w:color w:val="404040" w:themeColor="text1" w:themeTint="BF"/>
          <w:sz w:val="22"/>
          <w:szCs w:val="22"/>
          <w:lang w:eastAsia="ar-SA"/>
        </w:rPr>
        <w:t>In the event of a death by accident the following benefits would apply:</w:t>
      </w:r>
    </w:p>
    <w:p w:rsidR="00BC3AA2" w:rsidRPr="00A5043A" w:rsidRDefault="00BC3AA2" w:rsidP="003357BA">
      <w:pPr>
        <w:numPr>
          <w:ilvl w:val="0"/>
          <w:numId w:val="34"/>
        </w:numPr>
        <w:shd w:val="clear" w:color="auto" w:fill="E2EFD9" w:themeFill="accent6" w:themeFillTint="33"/>
        <w:ind w:left="284" w:hanging="284"/>
        <w:rPr>
          <w:rFonts w:ascii="Gentleman 400" w:hAnsi="Gentleman 400" w:cs="Calibri"/>
          <w:color w:val="404040" w:themeColor="text1" w:themeTint="BF"/>
          <w:sz w:val="22"/>
          <w:szCs w:val="22"/>
          <w:lang w:val="en" w:eastAsia="en-NZ"/>
        </w:rPr>
      </w:pPr>
      <w:r w:rsidRPr="00A5043A">
        <w:rPr>
          <w:rFonts w:ascii="Gentleman 400" w:hAnsi="Gentleman 400" w:cs="Calibri"/>
          <w:b/>
          <w:color w:val="404040" w:themeColor="text1" w:themeTint="BF"/>
          <w:sz w:val="22"/>
          <w:szCs w:val="22"/>
          <w:lang w:val="en" w:eastAsia="en-NZ"/>
        </w:rPr>
        <w:t>Partner:</w:t>
      </w:r>
      <w:r w:rsidRPr="00A5043A">
        <w:rPr>
          <w:rFonts w:ascii="Gentleman 400" w:hAnsi="Gentleman 400" w:cs="Calibri"/>
          <w:color w:val="404040" w:themeColor="text1" w:themeTint="BF"/>
          <w:sz w:val="22"/>
          <w:szCs w:val="22"/>
          <w:lang w:val="en" w:eastAsia="en-NZ"/>
        </w:rPr>
        <w:t xml:space="preserve"> up to 60% of the 80% calculated (of the deceased’s earnings) ($11,381) for five (5) years, or youngest child turns 18 OR the deceased would have turned 65.</w:t>
      </w:r>
    </w:p>
    <w:p w:rsidR="00BC3AA2" w:rsidRPr="00A5043A" w:rsidRDefault="00BC3AA2" w:rsidP="003357BA">
      <w:pPr>
        <w:numPr>
          <w:ilvl w:val="0"/>
          <w:numId w:val="34"/>
        </w:numPr>
        <w:shd w:val="clear" w:color="auto" w:fill="E2EFD9" w:themeFill="accent6" w:themeFillTint="33"/>
        <w:ind w:left="284" w:hanging="284"/>
        <w:rPr>
          <w:rFonts w:ascii="Gentleman 400" w:hAnsi="Gentleman 400" w:cs="Calibri"/>
          <w:color w:val="404040" w:themeColor="text1" w:themeTint="BF"/>
          <w:sz w:val="22"/>
          <w:szCs w:val="22"/>
          <w:lang w:val="en" w:eastAsia="en-NZ"/>
        </w:rPr>
      </w:pPr>
      <w:r w:rsidRPr="00A5043A">
        <w:rPr>
          <w:rFonts w:ascii="Gentleman 400" w:hAnsi="Gentleman 400" w:cs="Calibri"/>
          <w:b/>
          <w:color w:val="404040" w:themeColor="text1" w:themeTint="BF"/>
          <w:sz w:val="22"/>
          <w:szCs w:val="22"/>
          <w:lang w:val="en" w:eastAsia="en-NZ"/>
        </w:rPr>
        <w:t>Child under 18:</w:t>
      </w:r>
      <w:r w:rsidRPr="00A5043A">
        <w:rPr>
          <w:rFonts w:ascii="Gentleman 400" w:hAnsi="Gentleman 400" w:cs="Calibri"/>
          <w:color w:val="404040" w:themeColor="text1" w:themeTint="BF"/>
          <w:sz w:val="22"/>
          <w:szCs w:val="22"/>
          <w:lang w:val="en" w:eastAsia="en-NZ"/>
        </w:rPr>
        <w:t xml:space="preserve"> up to 20% of the 80% calculated per child (if under 16 this is paid to the caregiver). ($3,793)</w:t>
      </w:r>
    </w:p>
    <w:p w:rsidR="00BC3AA2" w:rsidRPr="00A5043A" w:rsidRDefault="00BC3AA2" w:rsidP="003357BA">
      <w:pPr>
        <w:numPr>
          <w:ilvl w:val="0"/>
          <w:numId w:val="34"/>
        </w:numPr>
        <w:shd w:val="clear" w:color="auto" w:fill="E2EFD9" w:themeFill="accent6" w:themeFillTint="33"/>
        <w:ind w:left="284" w:hanging="284"/>
        <w:rPr>
          <w:rFonts w:ascii="Gentleman 400" w:hAnsi="Gentleman 400" w:cs="Calibri"/>
          <w:color w:val="404040" w:themeColor="text1" w:themeTint="BF"/>
          <w:sz w:val="22"/>
          <w:szCs w:val="22"/>
          <w:lang w:val="en" w:eastAsia="en-NZ"/>
        </w:rPr>
      </w:pPr>
      <w:r w:rsidRPr="00A5043A">
        <w:rPr>
          <w:rFonts w:ascii="Gentleman 400" w:hAnsi="Gentleman 400" w:cs="Calibri"/>
          <w:b/>
          <w:color w:val="404040" w:themeColor="text1" w:themeTint="BF"/>
          <w:sz w:val="22"/>
          <w:szCs w:val="22"/>
          <w:lang w:val="en" w:eastAsia="en-NZ"/>
        </w:rPr>
        <w:t>Child over 18:</w:t>
      </w:r>
      <w:r w:rsidRPr="00A5043A">
        <w:rPr>
          <w:rFonts w:ascii="Gentleman 400" w:hAnsi="Gentleman 400" w:cs="Calibri"/>
          <w:color w:val="404040" w:themeColor="text1" w:themeTint="BF"/>
          <w:sz w:val="22"/>
          <w:szCs w:val="22"/>
          <w:lang w:val="en" w:eastAsia="en-NZ"/>
        </w:rPr>
        <w:t xml:space="preserve"> payments will cease unless the child stays in full-time study in which case the payments will stop at the earlier of turning 21 or completing full time study. </w:t>
      </w:r>
    </w:p>
    <w:p w:rsidR="00BC3AA2" w:rsidRPr="00A5043A" w:rsidRDefault="00BC3AA2" w:rsidP="003357BA">
      <w:pPr>
        <w:numPr>
          <w:ilvl w:val="0"/>
          <w:numId w:val="34"/>
        </w:numPr>
        <w:shd w:val="clear" w:color="auto" w:fill="E2EFD9" w:themeFill="accent6" w:themeFillTint="33"/>
        <w:ind w:left="284" w:hanging="284"/>
        <w:rPr>
          <w:rFonts w:ascii="Gentleman 400" w:hAnsi="Gentleman 400" w:cs="Calibri"/>
          <w:color w:val="404040" w:themeColor="text1" w:themeTint="BF"/>
          <w:sz w:val="22"/>
          <w:szCs w:val="22"/>
          <w:lang w:val="en" w:eastAsia="en-NZ"/>
        </w:rPr>
      </w:pPr>
      <w:r w:rsidRPr="00A5043A">
        <w:rPr>
          <w:rFonts w:ascii="Gentleman 400" w:hAnsi="Gentleman 400" w:cs="Calibri"/>
          <w:b/>
          <w:color w:val="404040" w:themeColor="text1" w:themeTint="BF"/>
          <w:sz w:val="22"/>
          <w:szCs w:val="22"/>
          <w:lang w:val="en" w:eastAsia="en-NZ"/>
        </w:rPr>
        <w:t xml:space="preserve">Other </w:t>
      </w:r>
      <w:proofErr w:type="spellStart"/>
      <w:r w:rsidRPr="00A5043A">
        <w:rPr>
          <w:rFonts w:ascii="Gentleman 400" w:hAnsi="Gentleman 400" w:cs="Calibri"/>
          <w:b/>
          <w:color w:val="404040" w:themeColor="text1" w:themeTint="BF"/>
          <w:sz w:val="22"/>
          <w:szCs w:val="22"/>
          <w:lang w:val="en" w:eastAsia="en-NZ"/>
        </w:rPr>
        <w:t>dependants</w:t>
      </w:r>
      <w:proofErr w:type="spellEnd"/>
      <w:r w:rsidRPr="00A5043A">
        <w:rPr>
          <w:rFonts w:ascii="Gentleman 400" w:hAnsi="Gentleman 400" w:cs="Calibri"/>
          <w:b/>
          <w:color w:val="404040" w:themeColor="text1" w:themeTint="BF"/>
          <w:sz w:val="22"/>
          <w:szCs w:val="22"/>
          <w:lang w:val="en" w:eastAsia="en-NZ"/>
        </w:rPr>
        <w:t>:</w:t>
      </w:r>
      <w:r w:rsidRPr="00A5043A">
        <w:rPr>
          <w:rFonts w:ascii="Gentleman 400" w:hAnsi="Gentleman 400" w:cs="Calibri"/>
          <w:color w:val="404040" w:themeColor="text1" w:themeTint="BF"/>
          <w:sz w:val="22"/>
          <w:szCs w:val="22"/>
          <w:lang w:val="en" w:eastAsia="en-NZ"/>
        </w:rPr>
        <w:t xml:space="preserve"> up to 20% of the amount per other </w:t>
      </w:r>
      <w:proofErr w:type="spellStart"/>
      <w:r w:rsidRPr="00A5043A">
        <w:rPr>
          <w:rFonts w:ascii="Gentleman 400" w:hAnsi="Gentleman 400" w:cs="Calibri"/>
          <w:color w:val="404040" w:themeColor="text1" w:themeTint="BF"/>
          <w:sz w:val="22"/>
          <w:szCs w:val="22"/>
          <w:lang w:val="en" w:eastAsia="en-NZ"/>
        </w:rPr>
        <w:t>dependant</w:t>
      </w:r>
      <w:proofErr w:type="spellEnd"/>
      <w:r w:rsidRPr="00A5043A">
        <w:rPr>
          <w:rFonts w:ascii="Gentleman 400" w:hAnsi="Gentleman 400" w:cs="Calibri"/>
          <w:color w:val="404040" w:themeColor="text1" w:themeTint="BF"/>
          <w:sz w:val="22"/>
          <w:szCs w:val="22"/>
          <w:lang w:val="en" w:eastAsia="en-NZ"/>
        </w:rPr>
        <w:t>. ($3,793)</w:t>
      </w:r>
    </w:p>
    <w:p w:rsidR="00BC3AA2" w:rsidRPr="00A5043A" w:rsidRDefault="00BC3AA2" w:rsidP="00BC3AA2">
      <w:pPr>
        <w:jc w:val="both"/>
        <w:rPr>
          <w:rFonts w:ascii="Gentleman 400" w:hAnsi="Gentleman 400" w:cstheme="minorHAnsi"/>
          <w:b/>
          <w:color w:val="404040" w:themeColor="text1" w:themeTint="BF"/>
          <w:sz w:val="22"/>
          <w:szCs w:val="22"/>
          <w:lang w:eastAsia="ar-SA"/>
        </w:rPr>
      </w:pPr>
    </w:p>
    <w:p w:rsidR="00BC3AA2" w:rsidRPr="00A5043A" w:rsidRDefault="00BC3AA2" w:rsidP="00BC3AA2">
      <w:pPr>
        <w:jc w:val="both"/>
        <w:rPr>
          <w:rFonts w:ascii="Gentleman 400" w:hAnsi="Gentleman 400" w:cstheme="minorHAnsi"/>
          <w:color w:val="404040" w:themeColor="text1" w:themeTint="BF"/>
          <w:sz w:val="22"/>
          <w:szCs w:val="22"/>
          <w:lang w:eastAsia="ar-SA"/>
        </w:rPr>
      </w:pPr>
      <w:r w:rsidRPr="00A5043A">
        <w:rPr>
          <w:rFonts w:ascii="Gentleman 400" w:hAnsi="Gentleman 400" w:cstheme="minorHAnsi"/>
          <w:b/>
          <w:color w:val="404040" w:themeColor="text1" w:themeTint="BF"/>
          <w:sz w:val="22"/>
          <w:szCs w:val="22"/>
          <w:lang w:eastAsia="ar-SA"/>
        </w:rPr>
        <w:t xml:space="preserve">The difference in cover being $36,619 pa must be addressed with additional life cover.  (The term will be until age 65 or until the youngest child reach age 18) </w:t>
      </w:r>
    </w:p>
    <w:p w:rsidR="00BC3AA2" w:rsidRPr="00A5043A" w:rsidRDefault="00BC3AA2" w:rsidP="00BC3AA2">
      <w:pPr>
        <w:jc w:val="both"/>
        <w:rPr>
          <w:rFonts w:ascii="Gentleman 400" w:hAnsi="Gentleman 400" w:cstheme="minorHAnsi"/>
          <w:color w:val="404040" w:themeColor="text1" w:themeTint="BF"/>
          <w:sz w:val="22"/>
          <w:szCs w:val="22"/>
          <w:lang w:eastAsia="ar-SA"/>
        </w:rPr>
      </w:pPr>
    </w:p>
    <w:p w:rsidR="00BC3AA2" w:rsidRPr="00A5043A" w:rsidRDefault="00BC3AA2" w:rsidP="00BC3AA2">
      <w:pPr>
        <w:jc w:val="both"/>
        <w:rPr>
          <w:rFonts w:ascii="Gentleman 400" w:hAnsi="Gentleman 400" w:cstheme="minorHAnsi"/>
          <w:color w:val="404040" w:themeColor="text1" w:themeTint="BF"/>
          <w:sz w:val="22"/>
          <w:szCs w:val="22"/>
          <w:lang w:eastAsia="ar-SA"/>
        </w:rPr>
      </w:pPr>
      <w:r w:rsidRPr="00A5043A">
        <w:rPr>
          <w:rFonts w:ascii="Gentleman 400" w:hAnsi="Gentleman 400" w:cstheme="minorHAnsi"/>
          <w:color w:val="404040" w:themeColor="text1" w:themeTint="BF"/>
          <w:sz w:val="22"/>
          <w:szCs w:val="22"/>
          <w:lang w:eastAsia="ar-SA"/>
        </w:rPr>
        <w:t xml:space="preserve">You also need to consider that you will receive the reduced ACC benefit </w:t>
      </w:r>
      <w:r w:rsidRPr="00A5043A">
        <w:rPr>
          <w:rFonts w:ascii="Gentleman 400" w:hAnsi="Gentleman 400" w:cstheme="minorHAnsi"/>
          <w:b/>
          <w:color w:val="404040" w:themeColor="text1" w:themeTint="BF"/>
          <w:sz w:val="22"/>
          <w:szCs w:val="22"/>
          <w:lang w:eastAsia="ar-SA"/>
        </w:rPr>
        <w:t>ONLY</w:t>
      </w:r>
      <w:r w:rsidRPr="00A5043A">
        <w:rPr>
          <w:rFonts w:ascii="Gentleman 400" w:hAnsi="Gentleman 400" w:cstheme="minorHAnsi"/>
          <w:color w:val="404040" w:themeColor="text1" w:themeTint="BF"/>
          <w:sz w:val="22"/>
          <w:szCs w:val="22"/>
          <w:lang w:eastAsia="ar-SA"/>
        </w:rPr>
        <w:t xml:space="preserve"> until the wait period on the recommended income replacement benefit has ended and these payments begin.</w:t>
      </w:r>
    </w:p>
    <w:p w:rsidR="004141D6" w:rsidRPr="00A5043A" w:rsidRDefault="004141D6" w:rsidP="00BC3AA2">
      <w:pPr>
        <w:jc w:val="both"/>
        <w:rPr>
          <w:rFonts w:ascii="Gentleman 400" w:hAnsi="Gentleman 400" w:cstheme="minorHAnsi"/>
          <w:color w:val="404040" w:themeColor="text1" w:themeTint="BF"/>
          <w:sz w:val="22"/>
          <w:szCs w:val="22"/>
          <w:lang w:eastAsia="ar-SA"/>
        </w:rPr>
      </w:pPr>
    </w:p>
    <w:p w:rsidR="004141D6" w:rsidRPr="00A5043A" w:rsidRDefault="004141D6" w:rsidP="00BC3AA2">
      <w:pPr>
        <w:jc w:val="both"/>
        <w:rPr>
          <w:rFonts w:ascii="Gentleman 400" w:hAnsi="Gentleman 400" w:cstheme="minorHAnsi"/>
          <w:color w:val="404040" w:themeColor="text1" w:themeTint="BF"/>
          <w:sz w:val="22"/>
          <w:szCs w:val="22"/>
          <w:lang w:eastAsia="ar-SA"/>
        </w:rPr>
      </w:pPr>
    </w:p>
    <w:p w:rsidR="00BC3AA2" w:rsidRPr="00A5043A" w:rsidRDefault="00BC3AA2" w:rsidP="00BC3AA2">
      <w:pPr>
        <w:jc w:val="both"/>
        <w:rPr>
          <w:rFonts w:ascii="Gentleman 400" w:hAnsi="Gentleman 400" w:cstheme="minorHAnsi"/>
          <w:b/>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b/>
          <w:color w:val="404040" w:themeColor="text1" w:themeTint="BF"/>
          <w:sz w:val="22"/>
          <w:szCs w:val="22"/>
          <w:lang w:val="en"/>
        </w:rPr>
        <w:t>What if I am in a partnership?</w:t>
      </w: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Cover can be negotiated based on </w:t>
      </w:r>
      <w:proofErr w:type="gramStart"/>
      <w:r w:rsidRPr="00A5043A">
        <w:rPr>
          <w:rFonts w:ascii="Gentleman 400" w:hAnsi="Gentleman 400" w:cstheme="minorHAnsi"/>
          <w:color w:val="404040" w:themeColor="text1" w:themeTint="BF"/>
          <w:sz w:val="22"/>
          <w:szCs w:val="22"/>
          <w:lang w:val="en"/>
        </w:rPr>
        <w:t>each individual’s</w:t>
      </w:r>
      <w:proofErr w:type="gramEnd"/>
      <w:r w:rsidRPr="00A5043A">
        <w:rPr>
          <w:rFonts w:ascii="Gentleman 400" w:hAnsi="Gentleman 400" w:cstheme="minorHAnsi"/>
          <w:color w:val="404040" w:themeColor="text1" w:themeTint="BF"/>
          <w:sz w:val="22"/>
          <w:szCs w:val="22"/>
          <w:lang w:val="en"/>
        </w:rPr>
        <w:t xml:space="preserve"> income (provided all partners apply for ACC </w:t>
      </w:r>
      <w:proofErr w:type="spellStart"/>
      <w:r w:rsidRPr="00A5043A">
        <w:rPr>
          <w:rFonts w:ascii="Gentleman 400" w:hAnsi="Gentleman 400" w:cstheme="minorHAnsi"/>
          <w:color w:val="404040" w:themeColor="text1" w:themeTint="BF"/>
          <w:sz w:val="22"/>
          <w:szCs w:val="22"/>
          <w:lang w:val="en"/>
        </w:rPr>
        <w:t>CoverPlus</w:t>
      </w:r>
      <w:proofErr w:type="spellEnd"/>
      <w:r w:rsidRPr="00A5043A">
        <w:rPr>
          <w:rFonts w:ascii="Gentleman 400" w:hAnsi="Gentleman 400" w:cstheme="minorHAnsi"/>
          <w:color w:val="404040" w:themeColor="text1" w:themeTint="BF"/>
          <w:sz w:val="22"/>
          <w:szCs w:val="22"/>
          <w:lang w:val="en"/>
        </w:rPr>
        <w:t xml:space="preserve"> Extra at the same time).</w:t>
      </w:r>
    </w:p>
    <w:p w:rsidR="00BC3AA2" w:rsidRPr="00A5043A" w:rsidRDefault="00BC3AA2" w:rsidP="00BC3AA2">
      <w:pPr>
        <w:jc w:val="both"/>
        <w:rPr>
          <w:rFonts w:ascii="Gentleman 400" w:hAnsi="Gentleman 400" w:cstheme="minorHAnsi"/>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If one member of a partnership is a ‘passive earner’ (with no involvement in the actual management or operation of the business), the other partner or partners’ level of cover can be negotiated to </w:t>
      </w:r>
      <w:proofErr w:type="gramStart"/>
      <w:r w:rsidRPr="00A5043A">
        <w:rPr>
          <w:rFonts w:ascii="Gentleman 400" w:hAnsi="Gentleman 400" w:cstheme="minorHAnsi"/>
          <w:color w:val="404040" w:themeColor="text1" w:themeTint="BF"/>
          <w:sz w:val="22"/>
          <w:szCs w:val="22"/>
          <w:lang w:val="en"/>
        </w:rPr>
        <w:t>take into account</w:t>
      </w:r>
      <w:proofErr w:type="gramEnd"/>
      <w:r w:rsidRPr="00A5043A">
        <w:rPr>
          <w:rFonts w:ascii="Gentleman 400" w:hAnsi="Gentleman 400" w:cstheme="minorHAnsi"/>
          <w:color w:val="404040" w:themeColor="text1" w:themeTint="BF"/>
          <w:sz w:val="22"/>
          <w:szCs w:val="22"/>
          <w:lang w:val="en"/>
        </w:rPr>
        <w:t xml:space="preserve"> the partnership’s total liable earnings.</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bookmarkStart w:id="93" w:name="P52_5126"/>
      <w:bookmarkEnd w:id="93"/>
      <w:r w:rsidRPr="00A5043A">
        <w:rPr>
          <w:rFonts w:ascii="Gentleman 400" w:hAnsi="Gentleman 400" w:cstheme="minorHAnsi"/>
          <w:b/>
          <w:color w:val="404040" w:themeColor="text1" w:themeTint="BF"/>
          <w:sz w:val="22"/>
          <w:szCs w:val="22"/>
        </w:rPr>
        <w:t>What if I work part-time?</w:t>
      </w: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lastRenderedPageBreak/>
        <w:t xml:space="preserve">You </w:t>
      </w:r>
      <w:proofErr w:type="gramStart"/>
      <w:r w:rsidRPr="00A5043A">
        <w:rPr>
          <w:rFonts w:ascii="Gentleman 400" w:hAnsi="Gentleman 400" w:cstheme="minorHAnsi"/>
          <w:color w:val="404040" w:themeColor="text1" w:themeTint="BF"/>
          <w:sz w:val="22"/>
          <w:szCs w:val="22"/>
          <w:lang w:val="en"/>
        </w:rPr>
        <w:t>are considered to be</w:t>
      </w:r>
      <w:proofErr w:type="gramEnd"/>
      <w:r w:rsidRPr="00A5043A">
        <w:rPr>
          <w:rFonts w:ascii="Gentleman 400" w:hAnsi="Gentleman 400" w:cstheme="minorHAnsi"/>
          <w:color w:val="404040" w:themeColor="text1" w:themeTint="BF"/>
          <w:sz w:val="22"/>
          <w:szCs w:val="22"/>
          <w:lang w:val="en"/>
        </w:rPr>
        <w:t xml:space="preserve"> a part-time self-employed person if you work an average of less than 30 hours per week.</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If your part-time earnings exceed the minimum earnings threshold, you are eligible for ACC </w:t>
      </w:r>
      <w:proofErr w:type="spellStart"/>
      <w:r w:rsidRPr="00A5043A">
        <w:rPr>
          <w:rFonts w:ascii="Gentleman 400" w:hAnsi="Gentleman 400" w:cstheme="minorHAnsi"/>
          <w:color w:val="404040" w:themeColor="text1" w:themeTint="BF"/>
          <w:sz w:val="22"/>
          <w:szCs w:val="22"/>
          <w:lang w:val="en"/>
        </w:rPr>
        <w:t>CoverPlus</w:t>
      </w:r>
      <w:proofErr w:type="spellEnd"/>
      <w:r w:rsidRPr="00A5043A">
        <w:rPr>
          <w:rFonts w:ascii="Gentleman 400" w:hAnsi="Gentleman 400" w:cstheme="minorHAnsi"/>
          <w:color w:val="404040" w:themeColor="text1" w:themeTint="BF"/>
          <w:sz w:val="22"/>
          <w:szCs w:val="22"/>
          <w:lang w:val="en"/>
        </w:rPr>
        <w:t xml:space="preserve"> Extra standard cover option.</w:t>
      </w:r>
    </w:p>
    <w:p w:rsidR="00BC3AA2" w:rsidRPr="00A5043A" w:rsidRDefault="00BC3AA2" w:rsidP="00BC3AA2">
      <w:pPr>
        <w:jc w:val="both"/>
        <w:rPr>
          <w:rFonts w:ascii="Gentleman 400" w:hAnsi="Gentleman 400" w:cstheme="minorHAnsi"/>
          <w:color w:val="404040" w:themeColor="text1" w:themeTint="BF"/>
          <w:sz w:val="22"/>
          <w:szCs w:val="22"/>
          <w:lang w:val="en"/>
        </w:rPr>
      </w:pPr>
    </w:p>
    <w:p w:rsidR="00BC3AA2" w:rsidRPr="00A5043A" w:rsidRDefault="00BC3AA2" w:rsidP="00BC3AA2">
      <w:pPr>
        <w:jc w:val="both"/>
        <w:rPr>
          <w:rFonts w:ascii="Gentleman 400" w:hAnsi="Gentleman 400" w:cstheme="minorHAnsi"/>
          <w:b/>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Note: Part-time self-employed people are not eligible for Lower Levels of Weekly Compensation cover.</w:t>
      </w:r>
    </w:p>
    <w:p w:rsidR="00BC3AA2" w:rsidRPr="00A5043A" w:rsidRDefault="00BC3AA2" w:rsidP="00BC3AA2">
      <w:pPr>
        <w:suppressAutoHyphens w:val="0"/>
        <w:spacing w:after="200" w:line="276" w:lineRule="auto"/>
        <w:jc w:val="both"/>
        <w:rPr>
          <w:rFonts w:ascii="Gentleman 400" w:hAnsi="Gentleman 400" w:cs="Calibri"/>
          <w:b/>
          <w:bCs/>
          <w:iCs/>
          <w:color w:val="002060"/>
          <w:sz w:val="38"/>
          <w:szCs w:val="38"/>
        </w:rPr>
      </w:pPr>
      <w:r w:rsidRPr="00A5043A">
        <w:rPr>
          <w:rFonts w:ascii="Gentleman 400" w:hAnsi="Gentleman 400"/>
        </w:rPr>
        <w:br w:type="page"/>
      </w:r>
    </w:p>
    <w:p w:rsidR="004E2AAA" w:rsidRPr="00A5043A" w:rsidRDefault="004E2AAA" w:rsidP="00CF3416">
      <w:pPr>
        <w:pStyle w:val="TOC1"/>
        <w:tabs>
          <w:tab w:val="right" w:leader="dot" w:pos="9503"/>
        </w:tabs>
        <w:spacing w:before="180"/>
        <w:outlineLvl w:val="0"/>
        <w:rPr>
          <w:rFonts w:ascii="Gentleman 400" w:hAnsi="Gentleman 400" w:cstheme="minorHAnsi"/>
          <w:bCs/>
          <w:iCs/>
          <w:caps w:val="0"/>
          <w:color w:val="66B245"/>
          <w:sz w:val="48"/>
          <w:szCs w:val="48"/>
        </w:rPr>
      </w:pPr>
      <w:bookmarkStart w:id="94" w:name="_Toc508800882"/>
      <w:r w:rsidRPr="00A5043A">
        <w:rPr>
          <w:rFonts w:ascii="Gentleman 400" w:hAnsi="Gentleman 400" w:cstheme="minorHAnsi"/>
          <w:bCs/>
          <w:iCs/>
          <w:caps w:val="0"/>
          <w:color w:val="66B245"/>
          <w:sz w:val="48"/>
          <w:szCs w:val="48"/>
        </w:rPr>
        <w:lastRenderedPageBreak/>
        <w:t>ACC Compensation for Death by Accident</w:t>
      </w:r>
      <w:bookmarkEnd w:id="94"/>
    </w:p>
    <w:p w:rsidR="004E2AAA" w:rsidRPr="00A5043A" w:rsidRDefault="004E2AAA" w:rsidP="004E2AAA">
      <w:pPr>
        <w:pStyle w:val="NormalWeb"/>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If you relied on financial support from someone who has died from an injury, and ACC cover has been accepted for their death, you may be entitled to weekly compensation as their </w:t>
      </w:r>
      <w:proofErr w:type="spellStart"/>
      <w:r w:rsidRPr="00A5043A">
        <w:rPr>
          <w:rFonts w:ascii="Gentleman 400" w:hAnsi="Gentleman 400" w:cstheme="minorHAnsi"/>
          <w:color w:val="404040" w:themeColor="text1" w:themeTint="BF"/>
          <w:sz w:val="22"/>
          <w:szCs w:val="22"/>
          <w:lang w:val="en"/>
        </w:rPr>
        <w:t>dependant</w:t>
      </w:r>
      <w:proofErr w:type="spellEnd"/>
      <w:r w:rsidRPr="00A5043A">
        <w:rPr>
          <w:rFonts w:ascii="Gentleman 400" w:hAnsi="Gentleman 400" w:cstheme="minorHAnsi"/>
          <w:color w:val="404040" w:themeColor="text1" w:themeTint="BF"/>
          <w:sz w:val="22"/>
          <w:szCs w:val="22"/>
          <w:lang w:val="en"/>
        </w:rPr>
        <w:t>.</w:t>
      </w:r>
    </w:p>
    <w:p w:rsidR="004E2AAA" w:rsidRPr="00A5043A" w:rsidRDefault="004E2AAA" w:rsidP="004E2AAA">
      <w:pPr>
        <w:pStyle w:val="NormalWeb"/>
        <w:jc w:val="both"/>
        <w:rPr>
          <w:rFonts w:ascii="Gentleman 400" w:hAnsi="Gentleman 400" w:cstheme="minorHAnsi"/>
          <w:color w:val="404040" w:themeColor="text1" w:themeTint="BF"/>
          <w:sz w:val="22"/>
          <w:szCs w:val="22"/>
        </w:rPr>
      </w:pPr>
      <w:proofErr w:type="spellStart"/>
      <w:r w:rsidRPr="00A5043A">
        <w:rPr>
          <w:rFonts w:ascii="Gentleman 400" w:hAnsi="Gentleman 400" w:cstheme="minorHAnsi"/>
          <w:color w:val="404040" w:themeColor="text1" w:themeTint="BF"/>
          <w:sz w:val="22"/>
          <w:szCs w:val="22"/>
          <w:lang w:val="en"/>
        </w:rPr>
        <w:t>Dependants</w:t>
      </w:r>
      <w:proofErr w:type="spellEnd"/>
      <w:r w:rsidRPr="00A5043A">
        <w:rPr>
          <w:rFonts w:ascii="Gentleman 400" w:hAnsi="Gentleman 400" w:cstheme="minorHAnsi"/>
          <w:color w:val="404040" w:themeColor="text1" w:themeTint="BF"/>
          <w:sz w:val="22"/>
          <w:szCs w:val="22"/>
          <w:lang w:val="en"/>
        </w:rPr>
        <w:t xml:space="preserve"> include:</w:t>
      </w:r>
    </w:p>
    <w:p w:rsidR="004E2AAA" w:rsidRPr="00A5043A" w:rsidRDefault="004E2AAA" w:rsidP="00251D7F">
      <w:pPr>
        <w:numPr>
          <w:ilvl w:val="0"/>
          <w:numId w:val="28"/>
        </w:numPr>
        <w:jc w:val="both"/>
        <w:rPr>
          <w:rFonts w:ascii="Gentleman 400" w:hAnsi="Gentleman 400" w:cstheme="minorHAnsi"/>
          <w:color w:val="404040" w:themeColor="text1" w:themeTint="BF"/>
          <w:sz w:val="22"/>
          <w:szCs w:val="22"/>
        </w:rPr>
      </w:pPr>
      <w:r w:rsidRPr="00A5043A">
        <w:rPr>
          <w:rFonts w:ascii="Gentleman 400" w:hAnsi="Gentleman 400" w:cstheme="minorHAnsi"/>
          <w:color w:val="404040" w:themeColor="text1" w:themeTint="BF"/>
          <w:sz w:val="22"/>
          <w:szCs w:val="22"/>
        </w:rPr>
        <w:t xml:space="preserve">partners from marriage, civil or de-facto unions </w:t>
      </w:r>
    </w:p>
    <w:p w:rsidR="004E2AAA" w:rsidRPr="00A5043A" w:rsidRDefault="004E2AAA" w:rsidP="00251D7F">
      <w:pPr>
        <w:numPr>
          <w:ilvl w:val="0"/>
          <w:numId w:val="28"/>
        </w:numPr>
        <w:jc w:val="both"/>
        <w:rPr>
          <w:rFonts w:ascii="Gentleman 400" w:hAnsi="Gentleman 400" w:cstheme="minorHAnsi"/>
          <w:color w:val="404040" w:themeColor="text1" w:themeTint="BF"/>
          <w:sz w:val="22"/>
          <w:szCs w:val="22"/>
        </w:rPr>
      </w:pPr>
      <w:r w:rsidRPr="00A5043A">
        <w:rPr>
          <w:rFonts w:ascii="Gentleman 400" w:hAnsi="Gentleman 400" w:cstheme="minorHAnsi"/>
          <w:color w:val="404040" w:themeColor="text1" w:themeTint="BF"/>
          <w:sz w:val="22"/>
          <w:szCs w:val="22"/>
        </w:rPr>
        <w:t xml:space="preserve">partners who lived together, or were supported financially by the deceased </w:t>
      </w:r>
    </w:p>
    <w:p w:rsidR="004E2AAA" w:rsidRPr="00A5043A" w:rsidRDefault="004E2AAA" w:rsidP="00251D7F">
      <w:pPr>
        <w:numPr>
          <w:ilvl w:val="0"/>
          <w:numId w:val="28"/>
        </w:numPr>
        <w:jc w:val="both"/>
        <w:rPr>
          <w:rFonts w:ascii="Gentleman 400" w:hAnsi="Gentleman 400" w:cstheme="minorHAnsi"/>
          <w:color w:val="404040" w:themeColor="text1" w:themeTint="BF"/>
          <w:sz w:val="22"/>
          <w:szCs w:val="22"/>
        </w:rPr>
      </w:pPr>
      <w:r w:rsidRPr="00A5043A">
        <w:rPr>
          <w:rFonts w:ascii="Gentleman 400" w:hAnsi="Gentleman 400" w:cstheme="minorHAnsi"/>
          <w:color w:val="404040" w:themeColor="text1" w:themeTint="BF"/>
          <w:sz w:val="22"/>
          <w:szCs w:val="22"/>
        </w:rPr>
        <w:t>natural children or children for whom the deceased acted as a parent (</w:t>
      </w:r>
      <w:proofErr w:type="spellStart"/>
      <w:r w:rsidRPr="00A5043A">
        <w:rPr>
          <w:rFonts w:ascii="Gentleman 400" w:hAnsi="Gentleman 400" w:cstheme="minorHAnsi"/>
          <w:color w:val="404040" w:themeColor="text1" w:themeTint="BF"/>
          <w:sz w:val="22"/>
          <w:szCs w:val="22"/>
        </w:rPr>
        <w:t>ie</w:t>
      </w:r>
      <w:proofErr w:type="spellEnd"/>
      <w:r w:rsidRPr="00A5043A">
        <w:rPr>
          <w:rFonts w:ascii="Gentleman 400" w:hAnsi="Gentleman 400" w:cstheme="minorHAnsi"/>
          <w:color w:val="404040" w:themeColor="text1" w:themeTint="BF"/>
          <w:sz w:val="22"/>
          <w:szCs w:val="22"/>
        </w:rPr>
        <w:t xml:space="preserve"> step children) </w:t>
      </w:r>
    </w:p>
    <w:p w:rsidR="004E2AAA" w:rsidRPr="00A5043A" w:rsidRDefault="004E2AAA" w:rsidP="00251D7F">
      <w:pPr>
        <w:numPr>
          <w:ilvl w:val="0"/>
          <w:numId w:val="28"/>
        </w:num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rPr>
        <w:t>anyone who was dependent on the deceased because of mental or physical disability.</w:t>
      </w:r>
    </w:p>
    <w:p w:rsidR="006078D7" w:rsidRPr="00A5043A" w:rsidRDefault="006078D7" w:rsidP="006078D7">
      <w:pPr>
        <w:rPr>
          <w:rFonts w:ascii="Gentleman 400" w:hAnsi="Gentleman 400" w:cstheme="minorHAnsi"/>
          <w:color w:val="404040" w:themeColor="text1" w:themeTint="BF"/>
          <w:sz w:val="22"/>
          <w:lang w:val="en"/>
        </w:rPr>
      </w:pPr>
    </w:p>
    <w:p w:rsidR="004E2AAA" w:rsidRPr="00A5043A" w:rsidRDefault="004E2AAA" w:rsidP="006078D7">
      <w:pPr>
        <w:rPr>
          <w:rFonts w:ascii="Gentleman 400" w:hAnsi="Gentleman 400" w:cstheme="minorHAnsi"/>
          <w:color w:val="404040" w:themeColor="text1" w:themeTint="BF"/>
          <w:sz w:val="22"/>
          <w:lang w:val="en"/>
        </w:rPr>
      </w:pPr>
      <w:r w:rsidRPr="00A5043A">
        <w:rPr>
          <w:rFonts w:ascii="Gentleman 400" w:hAnsi="Gentleman 400" w:cstheme="minorHAnsi"/>
          <w:color w:val="404040" w:themeColor="text1" w:themeTint="BF"/>
          <w:sz w:val="22"/>
          <w:lang w:val="en"/>
        </w:rPr>
        <w:t>Payment amount</w:t>
      </w:r>
    </w:p>
    <w:p w:rsidR="004E2AAA" w:rsidRPr="00A5043A" w:rsidRDefault="004E2AAA" w:rsidP="004E2AAA">
      <w:pPr>
        <w:pStyle w:val="NormalWeb"/>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ACC decides how much you will get by determining the ACC payments the deceased would have received if they were injured and had to stop work. This is generally calculated as 80% of the deceased’s declared earnings before death. </w:t>
      </w:r>
    </w:p>
    <w:p w:rsidR="004E2AAA" w:rsidRPr="00A5043A" w:rsidRDefault="004E2AAA" w:rsidP="004E2AAA">
      <w:pPr>
        <w:pStyle w:val="NormalWeb"/>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The calculated amount will be divided amongst the survivors:</w:t>
      </w:r>
    </w:p>
    <w:p w:rsidR="004E2AAA" w:rsidRPr="00A5043A" w:rsidRDefault="004E2AAA" w:rsidP="00251D7F">
      <w:pPr>
        <w:numPr>
          <w:ilvl w:val="0"/>
          <w:numId w:val="29"/>
        </w:num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partner: up to 60% of the 80% calculated (of the deceased’s earnings) </w:t>
      </w:r>
    </w:p>
    <w:p w:rsidR="004E2AAA" w:rsidRPr="00A5043A" w:rsidRDefault="004E2AAA" w:rsidP="00251D7F">
      <w:pPr>
        <w:numPr>
          <w:ilvl w:val="0"/>
          <w:numId w:val="29"/>
        </w:num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child under 18: up to 20% of the 80% calculated per child (if under 16 this is paid to the caregiver). </w:t>
      </w:r>
    </w:p>
    <w:p w:rsidR="004E2AAA" w:rsidRPr="00A5043A" w:rsidRDefault="004E2AAA" w:rsidP="00251D7F">
      <w:pPr>
        <w:numPr>
          <w:ilvl w:val="0"/>
          <w:numId w:val="29"/>
        </w:numPr>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child over 18: payments will cease unless the child stays in full-time study until the age of 21</w:t>
      </w:r>
    </w:p>
    <w:p w:rsidR="004E2AAA" w:rsidRPr="00A5043A" w:rsidRDefault="004E2AAA" w:rsidP="00251D7F">
      <w:pPr>
        <w:numPr>
          <w:ilvl w:val="0"/>
          <w:numId w:val="29"/>
        </w:numPr>
        <w:spacing w:after="280"/>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other </w:t>
      </w:r>
      <w:proofErr w:type="spellStart"/>
      <w:r w:rsidRPr="00A5043A">
        <w:rPr>
          <w:rFonts w:ascii="Gentleman 400" w:hAnsi="Gentleman 400" w:cstheme="minorHAnsi"/>
          <w:color w:val="404040" w:themeColor="text1" w:themeTint="BF"/>
          <w:sz w:val="22"/>
          <w:szCs w:val="22"/>
          <w:lang w:val="en"/>
        </w:rPr>
        <w:t>dependants</w:t>
      </w:r>
      <w:proofErr w:type="spellEnd"/>
      <w:r w:rsidRPr="00A5043A">
        <w:rPr>
          <w:rFonts w:ascii="Gentleman 400" w:hAnsi="Gentleman 400" w:cstheme="minorHAnsi"/>
          <w:color w:val="404040" w:themeColor="text1" w:themeTint="BF"/>
          <w:sz w:val="22"/>
          <w:szCs w:val="22"/>
          <w:lang w:val="en"/>
        </w:rPr>
        <w:t>: can be paid until their income from other sources reaches $520 per week</w:t>
      </w:r>
    </w:p>
    <w:p w:rsidR="004E2AAA" w:rsidRPr="00A5043A" w:rsidRDefault="004E2AAA" w:rsidP="004E2AAA">
      <w:pPr>
        <w:pStyle w:val="NormalWeb"/>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If you are a partner of the deceased, you will continue receiving payments until the </w:t>
      </w:r>
      <w:r w:rsidRPr="00A5043A">
        <w:rPr>
          <w:rStyle w:val="Strong"/>
          <w:rFonts w:ascii="Gentleman 400" w:hAnsi="Gentleman 400" w:cstheme="minorHAnsi"/>
          <w:color w:val="404040" w:themeColor="text1" w:themeTint="BF"/>
          <w:sz w:val="22"/>
          <w:szCs w:val="22"/>
          <w:lang w:val="en"/>
        </w:rPr>
        <w:t>latest</w:t>
      </w:r>
      <w:r w:rsidRPr="00A5043A">
        <w:rPr>
          <w:rFonts w:ascii="Gentleman 400" w:hAnsi="Gentleman 400" w:cstheme="minorHAnsi"/>
          <w:color w:val="404040" w:themeColor="text1" w:themeTint="BF"/>
          <w:sz w:val="22"/>
          <w:szCs w:val="22"/>
          <w:lang w:val="en"/>
        </w:rPr>
        <w:t xml:space="preserve"> of:</w:t>
      </w:r>
    </w:p>
    <w:p w:rsidR="004E2AAA" w:rsidRPr="00A5043A" w:rsidRDefault="004E2AAA" w:rsidP="00251D7F">
      <w:pPr>
        <w:numPr>
          <w:ilvl w:val="0"/>
          <w:numId w:val="5"/>
        </w:numPr>
        <w:ind w:hanging="360"/>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the end of five consecutive years from the date you started receiving payments </w:t>
      </w:r>
    </w:p>
    <w:p w:rsidR="004E2AAA" w:rsidRPr="00A5043A" w:rsidRDefault="004E2AAA" w:rsidP="00251D7F">
      <w:pPr>
        <w:numPr>
          <w:ilvl w:val="0"/>
          <w:numId w:val="5"/>
        </w:numPr>
        <w:spacing w:after="280"/>
        <w:ind w:hanging="360"/>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the date the youngest child you are caring for (who is also a child or </w:t>
      </w:r>
      <w:proofErr w:type="spellStart"/>
      <w:r w:rsidRPr="00A5043A">
        <w:rPr>
          <w:rFonts w:ascii="Gentleman 400" w:hAnsi="Gentleman 400" w:cstheme="minorHAnsi"/>
          <w:color w:val="404040" w:themeColor="text1" w:themeTint="BF"/>
          <w:sz w:val="22"/>
          <w:szCs w:val="22"/>
          <w:lang w:val="en"/>
        </w:rPr>
        <w:t>dependant</w:t>
      </w:r>
      <w:proofErr w:type="spellEnd"/>
      <w:r w:rsidRPr="00A5043A">
        <w:rPr>
          <w:rFonts w:ascii="Gentleman 400" w:hAnsi="Gentleman 400" w:cstheme="minorHAnsi"/>
          <w:color w:val="404040" w:themeColor="text1" w:themeTint="BF"/>
          <w:sz w:val="22"/>
          <w:szCs w:val="22"/>
          <w:lang w:val="en"/>
        </w:rPr>
        <w:t xml:space="preserve"> of the deceased) turns 18.</w:t>
      </w:r>
    </w:p>
    <w:p w:rsidR="004E2AAA" w:rsidRPr="00A5043A" w:rsidRDefault="004E2AAA" w:rsidP="004E2AAA">
      <w:pPr>
        <w:pStyle w:val="NormalWeb"/>
        <w:jc w:val="both"/>
        <w:rPr>
          <w:rFonts w:ascii="Gentleman 400" w:hAnsi="Gentleman 400" w:cstheme="minorHAnsi"/>
          <w:b/>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 xml:space="preserve">If you stop caring for any children or </w:t>
      </w:r>
      <w:proofErr w:type="spellStart"/>
      <w:r w:rsidRPr="00A5043A">
        <w:rPr>
          <w:rFonts w:ascii="Gentleman 400" w:hAnsi="Gentleman 400" w:cstheme="minorHAnsi"/>
          <w:color w:val="404040" w:themeColor="text1" w:themeTint="BF"/>
          <w:sz w:val="22"/>
          <w:szCs w:val="22"/>
          <w:lang w:val="en"/>
        </w:rPr>
        <w:t>dependants</w:t>
      </w:r>
      <w:proofErr w:type="spellEnd"/>
      <w:r w:rsidRPr="00A5043A">
        <w:rPr>
          <w:rFonts w:ascii="Gentleman 400" w:hAnsi="Gentleman 400" w:cstheme="minorHAnsi"/>
          <w:color w:val="404040" w:themeColor="text1" w:themeTint="BF"/>
          <w:sz w:val="22"/>
          <w:szCs w:val="22"/>
          <w:lang w:val="en"/>
        </w:rPr>
        <w:t xml:space="preserve"> of the deceased before they turn 18, and have been receiving payments for five years or longer, your payments will stop.</w:t>
      </w:r>
    </w:p>
    <w:p w:rsidR="004E2AAA" w:rsidRPr="00A5043A" w:rsidRDefault="004E2AAA" w:rsidP="004E2AAA">
      <w:pPr>
        <w:jc w:val="both"/>
        <w:rPr>
          <w:rFonts w:ascii="Gentleman 400" w:hAnsi="Gentleman 400" w:cstheme="minorHAnsi"/>
          <w:color w:val="404040" w:themeColor="text1" w:themeTint="BF"/>
          <w:sz w:val="22"/>
          <w:szCs w:val="22"/>
          <w:lang w:val="en"/>
        </w:rPr>
      </w:pPr>
      <w:r w:rsidRPr="00A5043A">
        <w:rPr>
          <w:rFonts w:ascii="Gentleman 400" w:hAnsi="Gentleman 400" w:cstheme="minorHAnsi"/>
          <w:b/>
          <w:color w:val="404040" w:themeColor="text1" w:themeTint="BF"/>
          <w:sz w:val="22"/>
          <w:szCs w:val="22"/>
          <w:lang w:val="en"/>
        </w:rPr>
        <w:t>Note:</w:t>
      </w:r>
    </w:p>
    <w:p w:rsidR="004E2AAA" w:rsidRPr="00A5043A" w:rsidRDefault="004E2AAA" w:rsidP="00251D7F">
      <w:pPr>
        <w:numPr>
          <w:ilvl w:val="0"/>
          <w:numId w:val="15"/>
        </w:numPr>
        <w:tabs>
          <w:tab w:val="clear" w:pos="283"/>
          <w:tab w:val="num" w:pos="720"/>
        </w:tabs>
        <w:ind w:left="720" w:hanging="360"/>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As from 1 July 2010 ACC no longer cover death by suicide under Accidental Death Compensation.</w:t>
      </w:r>
    </w:p>
    <w:p w:rsidR="004E2AAA" w:rsidRPr="00A5043A" w:rsidRDefault="004E2AAA" w:rsidP="00251D7F">
      <w:pPr>
        <w:numPr>
          <w:ilvl w:val="0"/>
          <w:numId w:val="15"/>
        </w:numPr>
        <w:tabs>
          <w:tab w:val="clear" w:pos="283"/>
          <w:tab w:val="num" w:pos="720"/>
        </w:tabs>
        <w:ind w:left="720" w:hanging="360"/>
        <w:jc w:val="both"/>
        <w:rPr>
          <w:rFonts w:ascii="Gentleman 400" w:hAnsi="Gentleman 400" w:cstheme="minorHAnsi"/>
          <w:color w:val="404040" w:themeColor="text1" w:themeTint="BF"/>
          <w:sz w:val="22"/>
          <w:szCs w:val="22"/>
          <w:lang w:val="en"/>
        </w:rPr>
      </w:pPr>
      <w:r w:rsidRPr="00A5043A">
        <w:rPr>
          <w:rFonts w:ascii="Gentleman 400" w:hAnsi="Gentleman 400" w:cstheme="minorHAnsi"/>
          <w:color w:val="404040" w:themeColor="text1" w:themeTint="BF"/>
          <w:sz w:val="22"/>
          <w:szCs w:val="22"/>
          <w:lang w:val="en"/>
        </w:rPr>
        <w:t>Superannuation may affect your weekly compensation payments. Please contact ACC for more information.</w:t>
      </w:r>
    </w:p>
    <w:p w:rsidR="004E2AAA" w:rsidRPr="00A5043A" w:rsidRDefault="004E2AAA" w:rsidP="00251D7F">
      <w:pPr>
        <w:numPr>
          <w:ilvl w:val="0"/>
          <w:numId w:val="18"/>
        </w:numPr>
        <w:tabs>
          <w:tab w:val="clear" w:pos="360"/>
          <w:tab w:val="num" w:pos="720"/>
        </w:tabs>
        <w:ind w:left="720"/>
        <w:jc w:val="both"/>
        <w:rPr>
          <w:rFonts w:ascii="Gentleman 400" w:hAnsi="Gentleman 400" w:cstheme="minorHAnsi"/>
          <w:color w:val="404040" w:themeColor="text1" w:themeTint="BF"/>
          <w:sz w:val="22"/>
          <w:szCs w:val="22"/>
        </w:rPr>
      </w:pPr>
      <w:r w:rsidRPr="00A5043A">
        <w:rPr>
          <w:rFonts w:ascii="Gentleman 400" w:hAnsi="Gentleman 400" w:cstheme="minorHAnsi"/>
          <w:color w:val="404040" w:themeColor="text1" w:themeTint="BF"/>
          <w:sz w:val="22"/>
          <w:szCs w:val="22"/>
          <w:lang w:val="en"/>
        </w:rPr>
        <w:t xml:space="preserve">If the deceased had purchased ACC </w:t>
      </w:r>
      <w:proofErr w:type="spellStart"/>
      <w:r w:rsidRPr="00A5043A">
        <w:rPr>
          <w:rFonts w:ascii="Gentleman 400" w:hAnsi="Gentleman 400" w:cstheme="minorHAnsi"/>
          <w:color w:val="404040" w:themeColor="text1" w:themeTint="BF"/>
          <w:sz w:val="22"/>
          <w:szCs w:val="22"/>
          <w:lang w:val="en"/>
        </w:rPr>
        <w:t>CoverPlus</w:t>
      </w:r>
      <w:proofErr w:type="spellEnd"/>
      <w:r w:rsidRPr="00A5043A">
        <w:rPr>
          <w:rFonts w:ascii="Gentleman 400" w:hAnsi="Gentleman 400" w:cstheme="minorHAnsi"/>
          <w:color w:val="404040" w:themeColor="text1" w:themeTint="BF"/>
          <w:sz w:val="22"/>
          <w:szCs w:val="22"/>
          <w:lang w:val="en"/>
        </w:rPr>
        <w:t xml:space="preserve"> Extra this may affect the amount you are entitled to.</w:t>
      </w:r>
    </w:p>
    <w:p w:rsidR="004E2AAA" w:rsidRPr="00A5043A" w:rsidRDefault="004E2AAA" w:rsidP="004E2AAA">
      <w:pPr>
        <w:jc w:val="both"/>
        <w:rPr>
          <w:rFonts w:ascii="Gentleman 400" w:hAnsi="Gentleman 400" w:cstheme="minorHAnsi"/>
          <w:sz w:val="22"/>
          <w:szCs w:val="22"/>
        </w:rPr>
      </w:pPr>
    </w:p>
    <w:p w:rsidR="004E2AAA" w:rsidRPr="00A5043A" w:rsidRDefault="004E2AAA" w:rsidP="004E2AAA">
      <w:pPr>
        <w:jc w:val="both"/>
        <w:rPr>
          <w:rFonts w:ascii="Gentleman 400" w:hAnsi="Gentleman 400" w:cstheme="minorHAnsi"/>
          <w:sz w:val="22"/>
          <w:szCs w:val="22"/>
        </w:rPr>
      </w:pPr>
    </w:p>
    <w:p w:rsidR="00706100" w:rsidRPr="00A5043A" w:rsidRDefault="00B5618D" w:rsidP="002227E7">
      <w:pPr>
        <w:pStyle w:val="TOC1"/>
        <w:tabs>
          <w:tab w:val="right" w:leader="dot" w:pos="9503"/>
        </w:tabs>
        <w:spacing w:before="180"/>
        <w:outlineLvl w:val="0"/>
        <w:rPr>
          <w:rFonts w:ascii="Gentleman 400" w:hAnsi="Gentleman 400"/>
          <w:b/>
          <w:bCs/>
          <w:iCs/>
        </w:rPr>
      </w:pPr>
      <w:r w:rsidRPr="00A5043A">
        <w:rPr>
          <w:rFonts w:ascii="Gentleman 400" w:hAnsi="Gentleman 400" w:cstheme="minorHAnsi"/>
          <w:szCs w:val="22"/>
        </w:rPr>
        <w:br w:type="page"/>
      </w:r>
      <w:bookmarkStart w:id="95" w:name="_Toc338060491"/>
      <w:bookmarkStart w:id="96" w:name="_Toc337017627"/>
    </w:p>
    <w:p w:rsidR="00706100" w:rsidRPr="00A5043A" w:rsidRDefault="00706100" w:rsidP="00406901">
      <w:pPr>
        <w:pStyle w:val="TOC1"/>
        <w:tabs>
          <w:tab w:val="right" w:leader="dot" w:pos="9503"/>
        </w:tabs>
        <w:spacing w:before="180"/>
        <w:outlineLvl w:val="0"/>
        <w:rPr>
          <w:rFonts w:ascii="Gentleman 400" w:hAnsi="Gentleman 400" w:cstheme="minorHAnsi"/>
          <w:bCs/>
          <w:iCs/>
          <w:caps w:val="0"/>
          <w:color w:val="66B245"/>
          <w:sz w:val="48"/>
          <w:szCs w:val="48"/>
        </w:rPr>
      </w:pPr>
      <w:bookmarkStart w:id="97" w:name="_Toc466634281"/>
      <w:bookmarkStart w:id="98" w:name="_Toc508800883"/>
      <w:r w:rsidRPr="00A5043A">
        <w:rPr>
          <w:rFonts w:ascii="Gentleman 400" w:hAnsi="Gentleman 400" w:cstheme="minorHAnsi"/>
          <w:bCs/>
          <w:iCs/>
          <w:caps w:val="0"/>
          <w:color w:val="66B245"/>
          <w:sz w:val="48"/>
          <w:szCs w:val="48"/>
        </w:rPr>
        <w:lastRenderedPageBreak/>
        <w:t>Glossary of Terms</w:t>
      </w:r>
      <w:bookmarkEnd w:id="97"/>
      <w:r w:rsidRPr="00A5043A">
        <w:rPr>
          <w:rFonts w:ascii="Gentleman 400" w:hAnsi="Gentleman 400" w:cstheme="minorHAnsi"/>
          <w:bCs/>
          <w:iCs/>
          <w:caps w:val="0"/>
          <w:color w:val="66B245"/>
          <w:sz w:val="48"/>
          <w:szCs w:val="48"/>
        </w:rPr>
        <w:t xml:space="preserve"> (Investment)</w:t>
      </w:r>
      <w:bookmarkEnd w:id="98"/>
    </w:p>
    <w:p w:rsidR="00706100" w:rsidRPr="00A5043A" w:rsidRDefault="00706100" w:rsidP="00706100">
      <w:pPr>
        <w:overflowPunct w:val="0"/>
        <w:autoSpaceDE w:val="0"/>
        <w:spacing w:before="280" w:after="280" w:line="260" w:lineRule="atLeast"/>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We have outlined some common investment terms and definitions as guide to help you to better understand the advice offered. </w:t>
      </w: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Administration Fee</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 fee to cover the cost of running the fund on a day-to-day basis. This is a flat fee deducted from your investment fund.</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Active Manager</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An investment management approach that seeks to outperform the market through the application of informed, independent investment judgement. </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Asset Class</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An asset class refers to one of four general types of investment: shares, bonds, property or cash.</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Diversification</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practice of investing in a range of investments, principally to reduce risk. A portfolio can be diversified either within and/or across various asset classes.</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ESCT</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Employer Superannuation </w:t>
      </w:r>
      <w:proofErr w:type="spellStart"/>
      <w:r w:rsidRPr="00A5043A">
        <w:rPr>
          <w:rFonts w:ascii="Gentleman 400" w:hAnsi="Gentleman 400" w:cs="Calibri"/>
          <w:color w:val="404040" w:themeColor="text1" w:themeTint="BF"/>
          <w:sz w:val="22"/>
          <w:szCs w:val="22"/>
        </w:rPr>
        <w:t>ContributionTax</w:t>
      </w:r>
      <w:proofErr w:type="spellEnd"/>
      <w:r w:rsidRPr="00A5043A">
        <w:rPr>
          <w:rFonts w:ascii="Gentleman 400" w:hAnsi="Gentleman 400" w:cs="Calibri"/>
          <w:color w:val="404040" w:themeColor="text1" w:themeTint="BF"/>
          <w:sz w:val="22"/>
          <w:szCs w:val="22"/>
        </w:rPr>
        <w:t xml:space="preserve">. Any contribution an employer makes to a superannuation fund for the benefit of an employee is liable for tax and this is charged at a rate of 12.5%, 21% and 33% depending on income bracket. Employer contributions made to a superannuation fund are subject to ESCT. It differs from tax on employee superannuation contributions, which is normally subject to tax at personal marginal tax rates. </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Fixed Interest</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Securities representing loans to governments, corporations and banks for a stated period at a fixed interest rate – as opposed to equities (shares), which represent shares of ownership.</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Inflation</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 general increase in the price level of goods and services.</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Managed Fund</w:t>
      </w:r>
    </w:p>
    <w:p w:rsidR="00706100" w:rsidRPr="00A5043A" w:rsidRDefault="00706100" w:rsidP="00706100">
      <w:pPr>
        <w:shd w:val="clear" w:color="auto" w:fill="FFFFFF"/>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Managed funds allow you to pool your money with money from other investors, so that you can invest in assets that might otherwise be out of your reach. Managed funds invest in a variety of assets including shares, property and fixed interest or a combination of these. The funds are looked after by professional fund managers. All managed funds have an Product Disclosure Statement which allows you to see where your money will be invested.</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Management fee</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 Management fee is a periodic payment that is paid by investors in a pooled investment fund to the fund's investment adviser for investment and portfolio management services.</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Net Real Return</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inflation-adjusted rate of return on an investment. If an investor earns a return of 12% during a year when inflation is 4%, the real return is 8%</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Nominal Return</w:t>
      </w:r>
    </w:p>
    <w:p w:rsidR="00706100" w:rsidRPr="00A5043A" w:rsidRDefault="00706100" w:rsidP="00706100">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The rate of return on an investment without adjusting for inflation. It is calculated simply by taking the dollar amount of the return and comparing it to the amount invested. A high nominal return does not guarantee a real profit. For example, if the nominal return on an investment is 7% and the inflation rate is 4%, the real rate of return is only 3%</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PIE</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PIE stands for Portfolio Investment Entity.  A PIE is a managed fund that has elected to pay tax at each investor’s PIE tax rate. </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PIR</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PIR stands for Prescribed Investor Rate. The PIR is the rate at which an individual’s PIE tax is calculated.</w:t>
      </w:r>
    </w:p>
    <w:p w:rsidR="00706100" w:rsidRPr="00A5043A" w:rsidRDefault="00706100" w:rsidP="00706100">
      <w:pPr>
        <w:shd w:val="clear" w:color="auto" w:fill="FFFFFF"/>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Retail Funds</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A retail fund refers to the market and clients of the fund. A retail fund is a fund that individuals can invest in directly or through a financial adviser and these generally have low minimum investment requirements.</w:t>
      </w:r>
    </w:p>
    <w:p w:rsidR="00706100" w:rsidRPr="00A5043A" w:rsidRDefault="00706100" w:rsidP="00706100">
      <w:pPr>
        <w:shd w:val="clear" w:color="auto" w:fill="FFFFFF"/>
        <w:overflowPunct w:val="0"/>
        <w:autoSpaceDE w:val="0"/>
        <w:jc w:val="both"/>
        <w:textAlignment w:val="baseline"/>
        <w:rPr>
          <w:rFonts w:ascii="Gentleman 400" w:hAnsi="Gentleman 400" w:cs="Calibri"/>
          <w:color w:val="404040" w:themeColor="text1" w:themeTint="BF"/>
          <w:sz w:val="22"/>
          <w:szCs w:val="22"/>
        </w:rPr>
      </w:pPr>
    </w:p>
    <w:p w:rsidR="00706100" w:rsidRPr="00A5043A" w:rsidRDefault="00706100" w:rsidP="00706100">
      <w:pPr>
        <w:overflowPunct w:val="0"/>
        <w:autoSpaceDE w:val="0"/>
        <w:jc w:val="both"/>
        <w:textAlignment w:val="baseline"/>
        <w:rPr>
          <w:rFonts w:ascii="Gentleman 400" w:hAnsi="Gentleman 400" w:cs="Calibri"/>
          <w:b/>
          <w:color w:val="66B245"/>
          <w:sz w:val="22"/>
          <w:szCs w:val="22"/>
        </w:rPr>
      </w:pPr>
      <w:r w:rsidRPr="00A5043A">
        <w:rPr>
          <w:rFonts w:ascii="Gentleman 400" w:hAnsi="Gentleman 400" w:cs="Calibri"/>
          <w:b/>
          <w:color w:val="66B245"/>
          <w:sz w:val="22"/>
          <w:szCs w:val="22"/>
        </w:rPr>
        <w:t>Wholesale Funds</w:t>
      </w:r>
    </w:p>
    <w:p w:rsidR="00706100" w:rsidRPr="00A5043A" w:rsidRDefault="00706100" w:rsidP="00706100">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Large investment funds usually not accessible to the </w:t>
      </w:r>
      <w:proofErr w:type="gramStart"/>
      <w:r w:rsidRPr="00A5043A">
        <w:rPr>
          <w:rFonts w:ascii="Gentleman 400" w:hAnsi="Gentleman 400" w:cs="Calibri"/>
          <w:color w:val="404040" w:themeColor="text1" w:themeTint="BF"/>
          <w:sz w:val="22"/>
          <w:szCs w:val="22"/>
        </w:rPr>
        <w:t>general public</w:t>
      </w:r>
      <w:proofErr w:type="gramEnd"/>
      <w:r w:rsidRPr="00A5043A">
        <w:rPr>
          <w:rFonts w:ascii="Gentleman 400" w:hAnsi="Gentleman 400" w:cs="Calibri"/>
          <w:color w:val="404040" w:themeColor="text1" w:themeTint="BF"/>
          <w:sz w:val="22"/>
          <w:szCs w:val="22"/>
        </w:rPr>
        <w:t xml:space="preserve"> due to the high minimum investment requirements</w:t>
      </w:r>
    </w:p>
    <w:p w:rsidR="00706100" w:rsidRPr="00A5043A" w:rsidRDefault="00706100" w:rsidP="00706100">
      <w:pPr>
        <w:jc w:val="both"/>
        <w:rPr>
          <w:rFonts w:ascii="Gentleman 400" w:hAnsi="Gentleman 400" w:cstheme="minorHAnsi"/>
          <w:b/>
          <w:color w:val="333399"/>
          <w:sz w:val="22"/>
          <w:szCs w:val="22"/>
        </w:rPr>
      </w:pPr>
    </w:p>
    <w:p w:rsidR="00706100" w:rsidRPr="00A5043A" w:rsidRDefault="00706100" w:rsidP="00706100">
      <w:pPr>
        <w:jc w:val="both"/>
        <w:rPr>
          <w:rFonts w:ascii="Gentleman 400" w:hAnsi="Gentleman 400" w:cstheme="minorHAnsi"/>
          <w:b/>
          <w:color w:val="333399"/>
          <w:sz w:val="22"/>
          <w:szCs w:val="22"/>
        </w:rPr>
      </w:pPr>
    </w:p>
    <w:p w:rsidR="00B5618D" w:rsidRPr="00A5043A" w:rsidRDefault="00B5618D" w:rsidP="00406901">
      <w:pPr>
        <w:pStyle w:val="TOC1"/>
        <w:tabs>
          <w:tab w:val="right" w:leader="dot" w:pos="9503"/>
        </w:tabs>
        <w:spacing w:before="180"/>
        <w:outlineLvl w:val="0"/>
        <w:rPr>
          <w:rFonts w:ascii="Gentleman 400" w:hAnsi="Gentleman 400" w:cstheme="minorHAnsi"/>
          <w:bCs/>
          <w:iCs/>
          <w:caps w:val="0"/>
          <w:color w:val="66B245"/>
          <w:sz w:val="48"/>
          <w:szCs w:val="48"/>
        </w:rPr>
      </w:pPr>
      <w:bookmarkStart w:id="99" w:name="_Toc508800884"/>
      <w:r w:rsidRPr="00A5043A">
        <w:rPr>
          <w:rFonts w:ascii="Gentleman 400" w:hAnsi="Gentleman 400" w:cstheme="minorHAnsi"/>
          <w:bCs/>
          <w:iCs/>
          <w:caps w:val="0"/>
          <w:color w:val="66B245"/>
          <w:sz w:val="48"/>
          <w:szCs w:val="48"/>
        </w:rPr>
        <w:t>Glossary Terms</w:t>
      </w:r>
      <w:bookmarkEnd w:id="95"/>
      <w:r w:rsidR="00706100" w:rsidRPr="00A5043A">
        <w:rPr>
          <w:rFonts w:ascii="Gentleman 400" w:hAnsi="Gentleman 400" w:cstheme="minorHAnsi"/>
          <w:bCs/>
          <w:iCs/>
          <w:caps w:val="0"/>
          <w:color w:val="66B245"/>
          <w:sz w:val="48"/>
          <w:szCs w:val="48"/>
        </w:rPr>
        <w:t xml:space="preserve"> (Risk)</w:t>
      </w:r>
      <w:bookmarkEnd w:id="99"/>
    </w:p>
    <w:p w:rsidR="00B5618D" w:rsidRPr="00A5043A" w:rsidRDefault="00B5618D" w:rsidP="00B5618D">
      <w:pPr>
        <w:spacing w:before="280" w:after="280" w:line="260" w:lineRule="atLeast"/>
        <w:jc w:val="both"/>
        <w:rPr>
          <w:rFonts w:ascii="Gentleman 400" w:hAnsi="Gentleman 400" w:cs="Calibri"/>
          <w:b/>
          <w:color w:val="404040" w:themeColor="text1" w:themeTint="BF"/>
          <w:sz w:val="22"/>
          <w:szCs w:val="22"/>
        </w:rPr>
      </w:pPr>
      <w:r w:rsidRPr="00A5043A">
        <w:rPr>
          <w:rFonts w:ascii="Gentleman 400" w:hAnsi="Gentleman 400" w:cs="Calibri"/>
          <w:color w:val="404040" w:themeColor="text1" w:themeTint="BF"/>
          <w:sz w:val="22"/>
          <w:szCs w:val="22"/>
        </w:rPr>
        <w:t>We have outlined some common insurance terms and definitions as guide to help you to better understand the insurance offered.  For a fuller definition of the terms please refer to the policy wordings.</w:t>
      </w:r>
    </w:p>
    <w:p w:rsidR="00B5618D" w:rsidRPr="00A5043A" w:rsidRDefault="00B5618D" w:rsidP="00B5618D">
      <w:pPr>
        <w:jc w:val="both"/>
        <w:rPr>
          <w:rFonts w:ascii="Gentleman 400" w:hAnsi="Gentleman 400" w:cs="Calibri"/>
          <w:color w:val="66B245"/>
          <w:sz w:val="22"/>
          <w:szCs w:val="22"/>
        </w:rPr>
      </w:pPr>
      <w:r w:rsidRPr="00A5043A">
        <w:rPr>
          <w:rFonts w:ascii="Gentleman 400" w:hAnsi="Gentleman 400" w:cs="Calibri"/>
          <w:b/>
          <w:color w:val="66B245"/>
          <w:sz w:val="22"/>
          <w:szCs w:val="22"/>
        </w:rPr>
        <w:t>Accelerated</w:t>
      </w:r>
      <w:r w:rsidRPr="00A5043A">
        <w:rPr>
          <w:rFonts w:ascii="Gentleman 400" w:hAnsi="Gentleman 400" w:cs="Calibri"/>
          <w:color w:val="66B245"/>
          <w:sz w:val="22"/>
          <w:szCs w:val="22"/>
        </w:rPr>
        <w:t xml:space="preserve"> </w:t>
      </w: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Life Cover is “fast tracked” and paid out in the event of a Living </w:t>
      </w:r>
      <w:proofErr w:type="gramStart"/>
      <w:r w:rsidRPr="00A5043A">
        <w:rPr>
          <w:rFonts w:ascii="Gentleman 400" w:hAnsi="Gentleman 400" w:cs="Calibri"/>
          <w:color w:val="404040" w:themeColor="text1" w:themeTint="BF"/>
          <w:sz w:val="22"/>
          <w:szCs w:val="22"/>
        </w:rPr>
        <w:t>Assurance</w:t>
      </w:r>
      <w:r w:rsidR="005A1E4E" w:rsidRPr="00A5043A">
        <w:rPr>
          <w:rFonts w:ascii="Gentleman 400" w:hAnsi="Gentleman 400" w:cs="Calibri"/>
          <w:color w:val="404040" w:themeColor="text1" w:themeTint="BF"/>
          <w:sz w:val="22"/>
          <w:szCs w:val="22"/>
        </w:rPr>
        <w:t xml:space="preserve"> </w:t>
      </w:r>
      <w:r w:rsidRPr="00A5043A">
        <w:rPr>
          <w:rFonts w:ascii="Gentleman 400" w:hAnsi="Gentleman 400" w:cs="Calibri"/>
          <w:color w:val="404040" w:themeColor="text1" w:themeTint="BF"/>
          <w:sz w:val="22"/>
          <w:szCs w:val="22"/>
        </w:rPr>
        <w:t xml:space="preserve"> event</w:t>
      </w:r>
      <w:proofErr w:type="gramEnd"/>
      <w:r w:rsidRPr="00A5043A">
        <w:rPr>
          <w:rFonts w:ascii="Gentleman 400" w:hAnsi="Gentleman 400" w:cs="Calibri"/>
          <w:color w:val="404040" w:themeColor="text1" w:themeTint="BF"/>
          <w:sz w:val="22"/>
          <w:szCs w:val="22"/>
        </w:rPr>
        <w:t xml:space="preserve"> and this is a cost effective option when considering multiple risk covers.  You have the benefit of life cover should it be required </w:t>
      </w:r>
      <w:proofErr w:type="gramStart"/>
      <w:r w:rsidRPr="00A5043A">
        <w:rPr>
          <w:rFonts w:ascii="Gentleman 400" w:hAnsi="Gentleman 400" w:cs="Calibri"/>
          <w:color w:val="404040" w:themeColor="text1" w:themeTint="BF"/>
          <w:sz w:val="22"/>
          <w:szCs w:val="22"/>
        </w:rPr>
        <w:t>and also</w:t>
      </w:r>
      <w:proofErr w:type="gramEnd"/>
      <w:r w:rsidRPr="00A5043A">
        <w:rPr>
          <w:rFonts w:ascii="Gentleman 400" w:hAnsi="Gentleman 400" w:cs="Calibri"/>
          <w:color w:val="404040" w:themeColor="text1" w:themeTint="BF"/>
          <w:sz w:val="22"/>
          <w:szCs w:val="22"/>
        </w:rPr>
        <w:t xml:space="preserve"> the benefit of additional risk covers at a reduced premium when compared to stand alone products.</w:t>
      </w:r>
    </w:p>
    <w:p w:rsidR="00B5618D" w:rsidRPr="00A5043A" w:rsidRDefault="00B5618D" w:rsidP="00B5618D">
      <w:pPr>
        <w:jc w:val="both"/>
        <w:rPr>
          <w:rFonts w:ascii="Gentleman 400" w:hAnsi="Gentleman 400" w:cs="Calibri"/>
          <w:color w:val="404040" w:themeColor="text1" w:themeTint="BF"/>
          <w:sz w:val="22"/>
          <w:szCs w:val="22"/>
        </w:rPr>
      </w:pPr>
    </w:p>
    <w:p w:rsidR="00B5618D" w:rsidRPr="00A5043A" w:rsidRDefault="00B5618D" w:rsidP="00B5618D">
      <w:pPr>
        <w:jc w:val="both"/>
        <w:rPr>
          <w:rFonts w:ascii="Gentleman 400" w:hAnsi="Gentleman 400" w:cs="Calibri"/>
          <w:color w:val="66B245"/>
          <w:sz w:val="22"/>
          <w:szCs w:val="22"/>
          <w:lang w:val="en-GB" w:eastAsia="ar-SA"/>
        </w:rPr>
      </w:pPr>
      <w:r w:rsidRPr="00A5043A">
        <w:rPr>
          <w:rFonts w:ascii="Gentleman 400" w:hAnsi="Gentleman 400" w:cs="Calibri"/>
          <w:b/>
          <w:color w:val="66B245"/>
          <w:sz w:val="22"/>
          <w:szCs w:val="22"/>
        </w:rPr>
        <w:t>Agreed Value</w:t>
      </w:r>
      <w:r w:rsidRPr="00A5043A">
        <w:rPr>
          <w:rFonts w:ascii="Gentleman 400" w:hAnsi="Gentleman 400" w:cs="Calibri"/>
          <w:color w:val="66B245"/>
          <w:sz w:val="22"/>
          <w:szCs w:val="22"/>
        </w:rPr>
        <w:t xml:space="preserve">  </w:t>
      </w:r>
    </w:p>
    <w:p w:rsidR="00B5618D" w:rsidRPr="00A5043A" w:rsidRDefault="00B5618D" w:rsidP="00B5618D">
      <w:pPr>
        <w:overflowPunct w:val="0"/>
        <w:autoSpaceDE w:val="0"/>
        <w:jc w:val="both"/>
        <w:textAlignment w:val="baseline"/>
        <w:rPr>
          <w:rFonts w:ascii="Gentleman 400" w:hAnsi="Gentleman 400" w:cs="Calibri"/>
          <w:b/>
          <w:i/>
          <w:color w:val="404040" w:themeColor="text1" w:themeTint="BF"/>
          <w:sz w:val="22"/>
          <w:szCs w:val="22"/>
          <w:lang w:val="en-GB" w:eastAsia="ar-SA"/>
        </w:rPr>
      </w:pPr>
      <w:r w:rsidRPr="00A5043A">
        <w:rPr>
          <w:rFonts w:ascii="Gentleman 400" w:hAnsi="Gentleman 400" w:cs="Calibri"/>
          <w:color w:val="404040" w:themeColor="text1" w:themeTint="BF"/>
          <w:sz w:val="22"/>
          <w:szCs w:val="22"/>
          <w:lang w:val="en-GB" w:eastAsia="ar-SA"/>
        </w:rPr>
        <w:t>An “Agreed Value” benefit will require you to provide proof of your income at application and the sum assured is “agreed at that time. In the event of a claim will pay out a net figure of 55% of your income.  This option provides certainty at claim time as the sum assured is paid out regardless of what your income is at that time.  The premiums on an agreed value policy are not tax deductible however the monthly benefit at claim time is not tax assessable.</w:t>
      </w:r>
    </w:p>
    <w:p w:rsidR="00B5618D" w:rsidRPr="00A5043A" w:rsidRDefault="00B5618D" w:rsidP="00B5618D">
      <w:pPr>
        <w:overflowPunct w:val="0"/>
        <w:autoSpaceDE w:val="0"/>
        <w:jc w:val="both"/>
        <w:textAlignment w:val="baseline"/>
        <w:rPr>
          <w:rFonts w:ascii="Gentleman 400" w:hAnsi="Gentleman 400" w:cs="Calibri"/>
          <w:b/>
          <w:i/>
          <w:color w:val="404040" w:themeColor="text1" w:themeTint="BF"/>
          <w:sz w:val="22"/>
          <w:szCs w:val="22"/>
          <w:lang w:val="en-GB" w:eastAsia="ar-SA"/>
        </w:rPr>
      </w:pPr>
    </w:p>
    <w:p w:rsidR="00B5618D" w:rsidRPr="00A5043A" w:rsidRDefault="00B5618D" w:rsidP="00B5618D">
      <w:pPr>
        <w:jc w:val="both"/>
        <w:rPr>
          <w:rFonts w:ascii="Gentleman 400" w:hAnsi="Gentleman 400" w:cs="Calibri"/>
          <w:color w:val="66B245"/>
          <w:sz w:val="22"/>
          <w:szCs w:val="22"/>
        </w:rPr>
      </w:pPr>
      <w:r w:rsidRPr="00A5043A">
        <w:rPr>
          <w:rFonts w:ascii="Gentleman 400" w:hAnsi="Gentleman 400" w:cs="Calibri"/>
          <w:b/>
          <w:color w:val="66B245"/>
          <w:sz w:val="22"/>
          <w:szCs w:val="22"/>
        </w:rPr>
        <w:t>Any Occupation (Total Permanent Disability Cover)</w:t>
      </w:r>
    </w:p>
    <w:p w:rsidR="00B5618D" w:rsidRPr="00A5043A" w:rsidRDefault="00B5618D" w:rsidP="00B5618D">
      <w:pPr>
        <w:jc w:val="both"/>
        <w:rPr>
          <w:rFonts w:ascii="Gentleman 400" w:hAnsi="Gentleman 400" w:cs="Calibri"/>
          <w:b/>
          <w:bCs/>
          <w:color w:val="404040" w:themeColor="text1" w:themeTint="BF"/>
          <w:sz w:val="22"/>
          <w:szCs w:val="22"/>
        </w:rPr>
      </w:pPr>
      <w:r w:rsidRPr="00A5043A">
        <w:rPr>
          <w:rFonts w:ascii="Gentleman 400" w:hAnsi="Gentleman 400" w:cs="Calibri"/>
          <w:color w:val="404040" w:themeColor="text1" w:themeTint="BF"/>
          <w:sz w:val="22"/>
          <w:szCs w:val="22"/>
        </w:rPr>
        <w:t>The life assured is not able to engage in any occupation (regardless of skill level) if they become completely incapacitated by illness or accident.</w:t>
      </w:r>
    </w:p>
    <w:p w:rsidR="00B5618D" w:rsidRPr="00A5043A" w:rsidRDefault="00B5618D" w:rsidP="00B5618D">
      <w:pPr>
        <w:spacing w:before="280" w:after="280" w:line="260" w:lineRule="atLeast"/>
        <w:rPr>
          <w:rFonts w:ascii="Gentleman 400" w:hAnsi="Gentleman 400" w:cs="Calibri"/>
          <w:b/>
          <w:bCs/>
          <w:color w:val="404040" w:themeColor="text1" w:themeTint="BF"/>
          <w:sz w:val="22"/>
          <w:szCs w:val="22"/>
        </w:rPr>
      </w:pPr>
      <w:r w:rsidRPr="00A5043A">
        <w:rPr>
          <w:rFonts w:ascii="Gentleman 400" w:hAnsi="Gentleman 400" w:cs="Calibri"/>
          <w:b/>
          <w:bCs/>
          <w:color w:val="66B245"/>
          <w:sz w:val="22"/>
          <w:szCs w:val="22"/>
        </w:rPr>
        <w:t>Benefit term</w:t>
      </w:r>
      <w:r w:rsidRPr="00A5043A">
        <w:rPr>
          <w:rFonts w:ascii="Gentleman 400" w:hAnsi="Gentleman 400" w:cs="Calibri"/>
          <w:color w:val="404040" w:themeColor="text1" w:themeTint="BF"/>
          <w:sz w:val="22"/>
          <w:szCs w:val="22"/>
        </w:rPr>
        <w:br/>
        <w:t>The term for which the life assured is insured for the stated benefits as stated in the schedule.</w:t>
      </w:r>
    </w:p>
    <w:p w:rsidR="00B5618D" w:rsidRPr="00A5043A" w:rsidRDefault="00B5618D" w:rsidP="00B5618D">
      <w:pPr>
        <w:spacing w:before="280" w:after="280" w:line="260" w:lineRule="atLeast"/>
        <w:rPr>
          <w:rFonts w:ascii="Gentleman 400" w:hAnsi="Gentleman 400" w:cs="Calibri"/>
          <w:b/>
          <w:bCs/>
          <w:color w:val="404040" w:themeColor="text1" w:themeTint="BF"/>
          <w:sz w:val="22"/>
          <w:szCs w:val="22"/>
        </w:rPr>
      </w:pPr>
      <w:r w:rsidRPr="00A5043A">
        <w:rPr>
          <w:rFonts w:ascii="Gentleman 400" w:hAnsi="Gentleman 400" w:cs="Calibri"/>
          <w:b/>
          <w:bCs/>
          <w:color w:val="66B245"/>
          <w:sz w:val="22"/>
          <w:szCs w:val="22"/>
        </w:rPr>
        <w:t>Benefit payment period</w:t>
      </w:r>
      <w:r w:rsidRPr="00A5043A">
        <w:rPr>
          <w:rFonts w:ascii="Gentleman 400" w:hAnsi="Gentleman 400" w:cs="Calibri"/>
          <w:color w:val="404040" w:themeColor="text1" w:themeTint="BF"/>
          <w:sz w:val="22"/>
          <w:szCs w:val="22"/>
        </w:rPr>
        <w:br/>
        <w:t>The maximum period for which an income protection benefit is payable for the same or related illness of a life assured</w:t>
      </w:r>
    </w:p>
    <w:p w:rsidR="00B5618D" w:rsidRPr="00A5043A" w:rsidRDefault="00B5618D" w:rsidP="00B5618D">
      <w:pPr>
        <w:spacing w:before="280" w:after="280" w:line="260" w:lineRule="atLeast"/>
        <w:rPr>
          <w:rFonts w:ascii="Gentleman 400" w:hAnsi="Gentleman 400" w:cs="Calibri"/>
          <w:b/>
          <w:bCs/>
          <w:color w:val="404040" w:themeColor="text1" w:themeTint="BF"/>
          <w:sz w:val="22"/>
          <w:szCs w:val="22"/>
        </w:rPr>
      </w:pPr>
      <w:r w:rsidRPr="00A5043A">
        <w:rPr>
          <w:rFonts w:ascii="Gentleman 400" w:hAnsi="Gentleman 400" w:cs="Calibri"/>
          <w:b/>
          <w:bCs/>
          <w:color w:val="66B245"/>
          <w:sz w:val="22"/>
          <w:szCs w:val="22"/>
        </w:rPr>
        <w:t>Bereavement support benefit</w:t>
      </w:r>
      <w:r w:rsidRPr="00A5043A">
        <w:rPr>
          <w:rFonts w:ascii="Gentleman 400" w:hAnsi="Gentleman 400" w:cs="Calibri"/>
          <w:color w:val="404040" w:themeColor="text1" w:themeTint="BF"/>
          <w:sz w:val="22"/>
          <w:szCs w:val="22"/>
        </w:rPr>
        <w:br/>
        <w:t xml:space="preserve">Upon receiving written notification that the life assured has died, </w:t>
      </w:r>
      <w:proofErr w:type="gramStart"/>
      <w:r w:rsidRPr="00A5043A">
        <w:rPr>
          <w:rFonts w:ascii="Gentleman 400" w:hAnsi="Gentleman 400" w:cs="Calibri"/>
          <w:color w:val="404040" w:themeColor="text1" w:themeTint="BF"/>
          <w:sz w:val="22"/>
          <w:szCs w:val="22"/>
        </w:rPr>
        <w:t>The</w:t>
      </w:r>
      <w:proofErr w:type="gramEnd"/>
      <w:r w:rsidRPr="00A5043A">
        <w:rPr>
          <w:rFonts w:ascii="Gentleman 400" w:hAnsi="Gentleman 400" w:cs="Calibri"/>
          <w:color w:val="404040" w:themeColor="text1" w:themeTint="BF"/>
          <w:sz w:val="22"/>
          <w:szCs w:val="22"/>
        </w:rPr>
        <w:t xml:space="preserve"> insurance provider will immediately pay a lump sum to the policy owner(s). This bereavement support benefit will be treated as an early payment of the life cover benefit. The life cover benefit will then be reduced by the amount paid. </w:t>
      </w:r>
    </w:p>
    <w:p w:rsidR="00B5618D" w:rsidRPr="00A5043A" w:rsidRDefault="00B5618D" w:rsidP="00B5618D">
      <w:pPr>
        <w:spacing w:before="280" w:line="260" w:lineRule="atLeast"/>
        <w:rPr>
          <w:rFonts w:ascii="Gentleman 400" w:hAnsi="Gentleman 400" w:cs="Calibri"/>
          <w:b/>
          <w:bCs/>
          <w:color w:val="404040" w:themeColor="text1" w:themeTint="BF"/>
          <w:sz w:val="22"/>
          <w:szCs w:val="22"/>
        </w:rPr>
      </w:pPr>
      <w:r w:rsidRPr="00A5043A">
        <w:rPr>
          <w:rFonts w:ascii="Gentleman 400" w:hAnsi="Gentleman 400" w:cs="Calibri"/>
          <w:b/>
          <w:bCs/>
          <w:color w:val="66B245"/>
          <w:sz w:val="22"/>
          <w:szCs w:val="22"/>
        </w:rPr>
        <w:t>Body Mass Index - BMI</w:t>
      </w:r>
      <w:r w:rsidRPr="00A5043A">
        <w:rPr>
          <w:rFonts w:ascii="Gentleman 400" w:hAnsi="Gentleman 400" w:cs="Calibri"/>
          <w:color w:val="404040" w:themeColor="text1" w:themeTint="BF"/>
          <w:sz w:val="22"/>
          <w:szCs w:val="22"/>
        </w:rPr>
        <w:br/>
        <w:t>This is a ratio of height to weight of a person. Insurance underwriters use this index to assess future medical risk. Persons with a higher than normal BMI may be offered a higher premium (loading), which must be accepted before a policy can be put in place.</w:t>
      </w:r>
    </w:p>
    <w:p w:rsidR="00B5618D" w:rsidRPr="00A5043A" w:rsidRDefault="00B5618D" w:rsidP="00B5618D">
      <w:pPr>
        <w:spacing w:before="280" w:after="280" w:line="260" w:lineRule="atLeast"/>
        <w:rPr>
          <w:rFonts w:ascii="Gentleman 400" w:hAnsi="Gentleman 400" w:cs="Calibri"/>
          <w:b/>
          <w:color w:val="404040" w:themeColor="text1" w:themeTint="BF"/>
          <w:sz w:val="22"/>
          <w:szCs w:val="22"/>
        </w:rPr>
      </w:pPr>
      <w:r w:rsidRPr="00A5043A">
        <w:rPr>
          <w:rFonts w:ascii="Gentleman 400" w:hAnsi="Gentleman 400" w:cs="Calibri"/>
          <w:b/>
          <w:bCs/>
          <w:color w:val="66B245"/>
          <w:sz w:val="22"/>
          <w:szCs w:val="22"/>
        </w:rPr>
        <w:lastRenderedPageBreak/>
        <w:t>Consumer price index</w:t>
      </w:r>
      <w:r w:rsidRPr="00A5043A">
        <w:rPr>
          <w:rFonts w:ascii="Gentleman 400" w:hAnsi="Gentleman 400" w:cs="Calibri"/>
          <w:color w:val="404040" w:themeColor="text1" w:themeTint="BF"/>
          <w:sz w:val="22"/>
          <w:szCs w:val="22"/>
        </w:rPr>
        <w:br/>
        <w:t xml:space="preserve">The </w:t>
      </w:r>
      <w:r w:rsidRPr="00A5043A">
        <w:rPr>
          <w:rFonts w:ascii="Gentleman 400" w:hAnsi="Gentleman 400" w:cs="Calibri"/>
          <w:i/>
          <w:iCs/>
          <w:color w:val="404040" w:themeColor="text1" w:themeTint="BF"/>
          <w:sz w:val="22"/>
          <w:szCs w:val="22"/>
        </w:rPr>
        <w:t>consumer price index</w:t>
      </w:r>
      <w:r w:rsidRPr="00A5043A">
        <w:rPr>
          <w:rFonts w:ascii="Gentleman 400" w:hAnsi="Gentleman 400" w:cs="Calibri"/>
          <w:color w:val="404040" w:themeColor="text1" w:themeTint="BF"/>
          <w:sz w:val="22"/>
          <w:szCs w:val="22"/>
        </w:rPr>
        <w:t xml:space="preserve"> (all groups) issued by the Government Statistician or any index which may replace that index.</w:t>
      </w:r>
    </w:p>
    <w:p w:rsidR="00B5618D" w:rsidRPr="00A5043A" w:rsidRDefault="00B5618D" w:rsidP="00B5618D">
      <w:pPr>
        <w:jc w:val="both"/>
        <w:rPr>
          <w:rFonts w:ascii="Gentleman 400" w:hAnsi="Gentleman 400" w:cs="Calibri"/>
          <w:color w:val="66B245"/>
          <w:sz w:val="22"/>
          <w:szCs w:val="22"/>
        </w:rPr>
      </w:pPr>
      <w:r w:rsidRPr="00A5043A">
        <w:rPr>
          <w:rFonts w:ascii="Gentleman 400" w:hAnsi="Gentleman 400" w:cs="Calibri"/>
          <w:b/>
          <w:color w:val="66B245"/>
          <w:sz w:val="22"/>
          <w:szCs w:val="22"/>
        </w:rPr>
        <w:t>Future Insurability</w:t>
      </w: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Future Insurability allows the life assured to increase the original sum assured without the need for further underwriting.  The original Life Cover can be increased up to 20% or $100,000 (whichever is the greater) every 3 years on the anniversary date.  The total maximum increased is $1 million or twice the original cover whichever is less.</w:t>
      </w:r>
    </w:p>
    <w:p w:rsidR="00B5618D" w:rsidRPr="00A5043A" w:rsidRDefault="00B5618D" w:rsidP="00B5618D">
      <w:pPr>
        <w:jc w:val="both"/>
        <w:rPr>
          <w:rFonts w:ascii="Gentleman 400" w:hAnsi="Gentleman 400" w:cs="Calibri"/>
          <w:color w:val="404040" w:themeColor="text1" w:themeTint="BF"/>
          <w:sz w:val="22"/>
          <w:szCs w:val="22"/>
        </w:rPr>
      </w:pPr>
    </w:p>
    <w:p w:rsidR="00B5618D" w:rsidRPr="00A5043A" w:rsidRDefault="00B5618D" w:rsidP="00B5618D">
      <w:pPr>
        <w:jc w:val="both"/>
        <w:rPr>
          <w:rFonts w:ascii="Gentleman 400" w:hAnsi="Gentleman 400" w:cs="Calibri"/>
          <w:color w:val="66B245"/>
          <w:sz w:val="22"/>
          <w:szCs w:val="22"/>
          <w:lang w:val="en-GB" w:eastAsia="ar-SA"/>
        </w:rPr>
      </w:pPr>
      <w:r w:rsidRPr="00A5043A">
        <w:rPr>
          <w:rFonts w:ascii="Gentleman 400" w:hAnsi="Gentleman 400" w:cs="Calibri"/>
          <w:b/>
          <w:color w:val="66B245"/>
          <w:sz w:val="22"/>
          <w:szCs w:val="22"/>
        </w:rPr>
        <w:t>Indemnity Value</w:t>
      </w:r>
    </w:p>
    <w:p w:rsidR="00B5618D" w:rsidRPr="00A5043A" w:rsidRDefault="00B5618D" w:rsidP="00B5618D">
      <w:pPr>
        <w:overflowPunct w:val="0"/>
        <w:autoSpaceDE w:val="0"/>
        <w:jc w:val="both"/>
        <w:textAlignment w:val="baseline"/>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lang w:val="en-GB" w:eastAsia="ar-SA"/>
        </w:rPr>
        <w:t>An “Indemnity Value” benefit will require you to provide proof of your income at claim time and will pay out a gross figure of 75% of the best 12 months of the previous 3 years income at that time. The sum you are paid out is not decided until claim time.  The premiums on and Indemnity value benefit are tax deductible however, the monthly benefit at claim time is assessable.</w:t>
      </w:r>
    </w:p>
    <w:p w:rsidR="003357BA" w:rsidRPr="00A5043A" w:rsidRDefault="003357BA" w:rsidP="00B5618D">
      <w:pPr>
        <w:jc w:val="both"/>
        <w:rPr>
          <w:rFonts w:ascii="Gentleman 400" w:hAnsi="Gentleman 400" w:cs="Calibri"/>
          <w:b/>
          <w:color w:val="66B245"/>
          <w:sz w:val="22"/>
          <w:szCs w:val="22"/>
        </w:rPr>
      </w:pPr>
    </w:p>
    <w:p w:rsidR="00B5618D" w:rsidRPr="00A5043A" w:rsidRDefault="00B5618D" w:rsidP="00B5618D">
      <w:pPr>
        <w:jc w:val="both"/>
        <w:rPr>
          <w:rFonts w:ascii="Gentleman 400" w:hAnsi="Gentleman 400" w:cs="Calibri"/>
          <w:color w:val="66B245"/>
          <w:sz w:val="22"/>
          <w:szCs w:val="22"/>
        </w:rPr>
      </w:pPr>
      <w:r w:rsidRPr="00A5043A">
        <w:rPr>
          <w:rFonts w:ascii="Gentleman 400" w:hAnsi="Gentleman 400" w:cs="Calibri"/>
          <w:b/>
          <w:color w:val="66B245"/>
          <w:sz w:val="22"/>
          <w:szCs w:val="22"/>
        </w:rPr>
        <w:t xml:space="preserve">Life Cover Buy Back </w:t>
      </w:r>
    </w:p>
    <w:p w:rsidR="00B5618D" w:rsidRPr="00A5043A" w:rsidRDefault="00B5618D" w:rsidP="00B5618D">
      <w:pPr>
        <w:autoSpaceDE w:val="0"/>
        <w:jc w:val="both"/>
        <w:rPr>
          <w:rFonts w:ascii="Gentleman 400" w:hAnsi="Gentleman 400" w:cs="Calibri"/>
          <w:b/>
          <w:bCs/>
          <w:color w:val="404040" w:themeColor="text1" w:themeTint="BF"/>
          <w:sz w:val="22"/>
          <w:szCs w:val="22"/>
        </w:rPr>
      </w:pPr>
      <w:r w:rsidRPr="00A5043A">
        <w:rPr>
          <w:rFonts w:ascii="Gentleman 400" w:hAnsi="Gentleman 400" w:cs="Calibri"/>
          <w:color w:val="404040" w:themeColor="text1" w:themeTint="BF"/>
          <w:sz w:val="22"/>
          <w:szCs w:val="22"/>
        </w:rPr>
        <w:t xml:space="preserve">Where a life cover buyback benefit is selected, this allows the original life cover benefit to be reinstated without the need to provide further medical evidence following an accelerated living assurance benefit claim. (Subject to certain </w:t>
      </w:r>
      <w:proofErr w:type="gramStart"/>
      <w:r w:rsidRPr="00A5043A">
        <w:rPr>
          <w:rFonts w:ascii="Gentleman 400" w:hAnsi="Gentleman 400" w:cs="Calibri"/>
          <w:color w:val="404040" w:themeColor="text1" w:themeTint="BF"/>
          <w:sz w:val="22"/>
          <w:szCs w:val="22"/>
        </w:rPr>
        <w:t>conditions)  We</w:t>
      </w:r>
      <w:proofErr w:type="gramEnd"/>
      <w:r w:rsidRPr="00A5043A">
        <w:rPr>
          <w:rFonts w:ascii="Gentleman 400" w:hAnsi="Gentleman 400" w:cs="Calibri"/>
          <w:color w:val="404040" w:themeColor="text1" w:themeTint="BF"/>
          <w:sz w:val="22"/>
          <w:szCs w:val="22"/>
        </w:rPr>
        <w:t xml:space="preserve"> recommend this product when taking accelerated cover.</w:t>
      </w:r>
    </w:p>
    <w:p w:rsidR="00B5618D" w:rsidRPr="00A5043A" w:rsidRDefault="00B5618D" w:rsidP="00B5618D">
      <w:pPr>
        <w:spacing w:before="280" w:after="280" w:line="260" w:lineRule="atLeast"/>
        <w:rPr>
          <w:rFonts w:ascii="Gentleman 400" w:hAnsi="Gentleman 400" w:cs="Calibri"/>
          <w:color w:val="404040" w:themeColor="text1" w:themeTint="BF"/>
          <w:sz w:val="22"/>
          <w:szCs w:val="22"/>
        </w:rPr>
      </w:pPr>
      <w:r w:rsidRPr="00A5043A">
        <w:rPr>
          <w:rFonts w:ascii="Gentleman 400" w:hAnsi="Gentleman 400" w:cs="Calibri"/>
          <w:b/>
          <w:bCs/>
          <w:color w:val="66B245"/>
          <w:sz w:val="22"/>
          <w:szCs w:val="22"/>
        </w:rPr>
        <w:t>Occupational Classes</w:t>
      </w:r>
      <w:r w:rsidRPr="00A5043A">
        <w:rPr>
          <w:rFonts w:ascii="Gentleman 400" w:hAnsi="Gentleman 400" w:cs="Calibri"/>
          <w:color w:val="404040" w:themeColor="text1" w:themeTint="BF"/>
          <w:sz w:val="22"/>
          <w:szCs w:val="22"/>
        </w:rPr>
        <w:br/>
        <w:t xml:space="preserve">We all work in different jobs, some involving more physical and other risks than others. Claims history has shown that certain occupations can lead to more claims. Occupations have therefore been graded into 5 main classes for Income Protection/TPD premium purposes. They are: </w:t>
      </w:r>
    </w:p>
    <w:p w:rsidR="00B5618D" w:rsidRPr="00A5043A" w:rsidRDefault="00B5618D" w:rsidP="00251D7F">
      <w:pPr>
        <w:numPr>
          <w:ilvl w:val="0"/>
          <w:numId w:val="4"/>
        </w:numPr>
        <w:tabs>
          <w:tab w:val="clear" w:pos="283"/>
          <w:tab w:val="num" w:pos="720"/>
        </w:tabs>
        <w:ind w:left="720" w:hanging="360"/>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Professional </w:t>
      </w:r>
    </w:p>
    <w:p w:rsidR="00B5618D" w:rsidRPr="00A5043A" w:rsidRDefault="00B5618D" w:rsidP="00251D7F">
      <w:pPr>
        <w:numPr>
          <w:ilvl w:val="0"/>
          <w:numId w:val="4"/>
        </w:numPr>
        <w:tabs>
          <w:tab w:val="clear" w:pos="283"/>
          <w:tab w:val="num" w:pos="720"/>
        </w:tabs>
        <w:ind w:left="720" w:hanging="360"/>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General clerical </w:t>
      </w:r>
    </w:p>
    <w:p w:rsidR="00B5618D" w:rsidRPr="00A5043A" w:rsidRDefault="00B5618D" w:rsidP="00251D7F">
      <w:pPr>
        <w:numPr>
          <w:ilvl w:val="0"/>
          <w:numId w:val="4"/>
        </w:numPr>
        <w:tabs>
          <w:tab w:val="clear" w:pos="283"/>
          <w:tab w:val="num" w:pos="720"/>
        </w:tabs>
        <w:ind w:left="720" w:hanging="360"/>
        <w:jc w:val="both"/>
        <w:rPr>
          <w:rFonts w:ascii="Gentleman 400" w:hAnsi="Gentleman 400" w:cs="Calibri"/>
          <w:color w:val="404040" w:themeColor="text1" w:themeTint="BF"/>
          <w:sz w:val="22"/>
          <w:szCs w:val="22"/>
        </w:rPr>
      </w:pPr>
      <w:proofErr w:type="spellStart"/>
      <w:r w:rsidRPr="00A5043A">
        <w:rPr>
          <w:rFonts w:ascii="Gentleman 400" w:hAnsi="Gentleman 400" w:cs="Calibri"/>
          <w:color w:val="404040" w:themeColor="text1" w:themeTint="BF"/>
          <w:sz w:val="22"/>
          <w:szCs w:val="22"/>
        </w:rPr>
        <w:t>Tradepersons</w:t>
      </w:r>
      <w:proofErr w:type="spellEnd"/>
      <w:r w:rsidRPr="00A5043A">
        <w:rPr>
          <w:rFonts w:ascii="Gentleman 400" w:hAnsi="Gentleman 400" w:cs="Calibri"/>
          <w:color w:val="404040" w:themeColor="text1" w:themeTint="BF"/>
          <w:sz w:val="22"/>
          <w:szCs w:val="22"/>
        </w:rPr>
        <w:t xml:space="preserve"> </w:t>
      </w:r>
    </w:p>
    <w:p w:rsidR="00B5618D" w:rsidRPr="00A5043A" w:rsidRDefault="00B5618D" w:rsidP="00251D7F">
      <w:pPr>
        <w:numPr>
          <w:ilvl w:val="0"/>
          <w:numId w:val="4"/>
        </w:numPr>
        <w:tabs>
          <w:tab w:val="clear" w:pos="283"/>
          <w:tab w:val="num" w:pos="720"/>
        </w:tabs>
        <w:ind w:left="720" w:hanging="360"/>
        <w:jc w:val="both"/>
        <w:rPr>
          <w:rFonts w:ascii="Gentleman 400" w:hAnsi="Gentleman 400" w:cs="Calibri"/>
          <w:color w:val="404040" w:themeColor="text1" w:themeTint="BF"/>
          <w:sz w:val="22"/>
          <w:szCs w:val="22"/>
        </w:rPr>
      </w:pPr>
      <w:proofErr w:type="spellStart"/>
      <w:r w:rsidRPr="00A5043A">
        <w:rPr>
          <w:rFonts w:ascii="Gentleman 400" w:hAnsi="Gentleman 400" w:cs="Calibri"/>
          <w:color w:val="404040" w:themeColor="text1" w:themeTint="BF"/>
          <w:sz w:val="22"/>
          <w:szCs w:val="22"/>
        </w:rPr>
        <w:t>Labourer</w:t>
      </w:r>
      <w:proofErr w:type="spellEnd"/>
      <w:r w:rsidRPr="00A5043A">
        <w:rPr>
          <w:rFonts w:ascii="Gentleman 400" w:hAnsi="Gentleman 400" w:cs="Calibri"/>
          <w:color w:val="404040" w:themeColor="text1" w:themeTint="BF"/>
          <w:sz w:val="22"/>
          <w:szCs w:val="22"/>
        </w:rPr>
        <w:t xml:space="preserve"> </w:t>
      </w:r>
    </w:p>
    <w:p w:rsidR="00B5618D" w:rsidRPr="00A5043A" w:rsidRDefault="00B5618D" w:rsidP="00251D7F">
      <w:pPr>
        <w:numPr>
          <w:ilvl w:val="0"/>
          <w:numId w:val="4"/>
        </w:numPr>
        <w:tabs>
          <w:tab w:val="clear" w:pos="283"/>
          <w:tab w:val="num" w:pos="720"/>
        </w:tabs>
        <w:ind w:left="720" w:hanging="360"/>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Not employed </w:t>
      </w:r>
    </w:p>
    <w:p w:rsidR="00B5618D" w:rsidRPr="00A5043A" w:rsidRDefault="00B5618D" w:rsidP="00B5618D">
      <w:pPr>
        <w:ind w:left="360"/>
        <w:jc w:val="both"/>
        <w:rPr>
          <w:rFonts w:ascii="Gentleman 400" w:hAnsi="Gentleman 400" w:cs="Calibri"/>
          <w:color w:val="404040" w:themeColor="text1" w:themeTint="BF"/>
          <w:sz w:val="22"/>
          <w:szCs w:val="22"/>
        </w:rPr>
      </w:pPr>
    </w:p>
    <w:p w:rsidR="00B5618D" w:rsidRPr="00A5043A" w:rsidRDefault="00B5618D" w:rsidP="00B5618D">
      <w:pPr>
        <w:jc w:val="both"/>
        <w:rPr>
          <w:rFonts w:ascii="Gentleman 400" w:hAnsi="Gentleman 400" w:cs="Calibri"/>
          <w:color w:val="66B245"/>
          <w:sz w:val="22"/>
          <w:szCs w:val="22"/>
        </w:rPr>
      </w:pPr>
      <w:r w:rsidRPr="00A5043A">
        <w:rPr>
          <w:rFonts w:ascii="Gentleman 400" w:hAnsi="Gentleman 400" w:cs="Calibri"/>
          <w:b/>
          <w:color w:val="66B245"/>
          <w:sz w:val="22"/>
          <w:szCs w:val="22"/>
        </w:rPr>
        <w:t>Own Occupation (Total Permanent Disability Cover)</w:t>
      </w:r>
    </w:p>
    <w:p w:rsidR="00B5618D" w:rsidRPr="00A5043A" w:rsidRDefault="00B5618D" w:rsidP="00B5618D">
      <w:pPr>
        <w:jc w:val="both"/>
        <w:rPr>
          <w:rFonts w:ascii="Gentleman 400" w:hAnsi="Gentleman 400" w:cs="Calibri"/>
          <w:b/>
          <w:bCs/>
          <w:color w:val="404040" w:themeColor="text1" w:themeTint="BF"/>
          <w:sz w:val="22"/>
          <w:szCs w:val="22"/>
        </w:rPr>
      </w:pPr>
      <w:r w:rsidRPr="00A5043A">
        <w:rPr>
          <w:rFonts w:ascii="Gentleman 400" w:hAnsi="Gentleman 400" w:cs="Calibri"/>
          <w:color w:val="404040" w:themeColor="text1" w:themeTint="BF"/>
          <w:sz w:val="22"/>
          <w:szCs w:val="22"/>
        </w:rPr>
        <w:t>The life assured is not able to engage in the occupation, or carry on the business he/she was involved in just before he/she become completely incapacitated by illness or accident.</w:t>
      </w:r>
    </w:p>
    <w:p w:rsidR="00B5618D" w:rsidRPr="00A5043A" w:rsidRDefault="00B5618D" w:rsidP="00B5618D">
      <w:pPr>
        <w:spacing w:before="280" w:after="280" w:line="260" w:lineRule="atLeast"/>
        <w:rPr>
          <w:rFonts w:ascii="Gentleman 400" w:hAnsi="Gentleman 400" w:cs="Calibri"/>
          <w:color w:val="404040" w:themeColor="text1" w:themeTint="BF"/>
          <w:sz w:val="22"/>
          <w:szCs w:val="22"/>
        </w:rPr>
      </w:pPr>
      <w:r w:rsidRPr="00A5043A">
        <w:rPr>
          <w:rFonts w:ascii="Gentleman 400" w:hAnsi="Gentleman 400" w:cs="Calibri"/>
          <w:b/>
          <w:bCs/>
          <w:color w:val="66B245"/>
          <w:sz w:val="22"/>
          <w:szCs w:val="22"/>
        </w:rPr>
        <w:t>Policy Owner</w:t>
      </w:r>
      <w:r w:rsidRPr="00A5043A">
        <w:rPr>
          <w:rFonts w:ascii="Gentleman 400" w:hAnsi="Gentleman 400" w:cs="Calibri"/>
          <w:color w:val="404040" w:themeColor="text1" w:themeTint="BF"/>
          <w:sz w:val="22"/>
          <w:szCs w:val="22"/>
        </w:rPr>
        <w:br/>
        <w:t>The policy owner is responsible for paying all premiums under this policy and can be an individual, group or organisation other than the life to be covered. The policy owner receives any benefits due from the policy.</w:t>
      </w:r>
    </w:p>
    <w:p w:rsidR="00B5618D" w:rsidRPr="00A5043A" w:rsidRDefault="00B5618D" w:rsidP="00B5618D">
      <w:pPr>
        <w:spacing w:before="280" w:after="280" w:line="260" w:lineRule="atLeast"/>
        <w:jc w:val="both"/>
        <w:rPr>
          <w:rFonts w:ascii="Gentleman 400" w:hAnsi="Gentleman 400" w:cs="Calibri"/>
          <w:b/>
          <w:color w:val="404040" w:themeColor="text1" w:themeTint="BF"/>
          <w:sz w:val="22"/>
          <w:szCs w:val="22"/>
        </w:rPr>
      </w:pPr>
      <w:r w:rsidRPr="00A5043A">
        <w:rPr>
          <w:rFonts w:ascii="Gentleman 400" w:hAnsi="Gentleman 400" w:cs="Calibri"/>
          <w:color w:val="404040" w:themeColor="text1" w:themeTint="BF"/>
          <w:sz w:val="22"/>
          <w:szCs w:val="22"/>
        </w:rPr>
        <w:t>Notes:</w:t>
      </w:r>
      <w:r w:rsidRPr="00A5043A">
        <w:rPr>
          <w:rFonts w:ascii="Gentleman 400" w:hAnsi="Gentleman 400" w:cs="Calibri"/>
          <w:color w:val="404040" w:themeColor="text1" w:themeTint="BF"/>
          <w:sz w:val="22"/>
          <w:szCs w:val="22"/>
        </w:rPr>
        <w:br/>
        <w:t>1. The Life Assured can also be the Policy Owner. This is normal for applicants who are single.</w:t>
      </w:r>
      <w:r w:rsidRPr="00A5043A">
        <w:rPr>
          <w:rFonts w:ascii="Gentleman 400" w:hAnsi="Gentleman 400" w:cs="Calibri"/>
          <w:color w:val="404040" w:themeColor="text1" w:themeTint="BF"/>
          <w:sz w:val="22"/>
          <w:szCs w:val="22"/>
        </w:rPr>
        <w:br/>
        <w:t xml:space="preserve">2. Married couples or partners may wish to own </w:t>
      </w:r>
      <w:r w:rsidR="005A1E4E" w:rsidRPr="00A5043A">
        <w:rPr>
          <w:rFonts w:ascii="Gentleman 400" w:hAnsi="Gentleman 400" w:cs="Calibri"/>
          <w:color w:val="404040" w:themeColor="text1" w:themeTint="BF"/>
          <w:sz w:val="22"/>
          <w:szCs w:val="22"/>
        </w:rPr>
        <w:t>each other’s</w:t>
      </w:r>
      <w:r w:rsidRPr="00A5043A">
        <w:rPr>
          <w:rFonts w:ascii="Gentleman 400" w:hAnsi="Gentleman 400" w:cs="Calibri"/>
          <w:color w:val="404040" w:themeColor="text1" w:themeTint="BF"/>
          <w:sz w:val="22"/>
          <w:szCs w:val="22"/>
        </w:rPr>
        <w:t xml:space="preserve"> policies so that the benefits are paid to the surviving partner. This arrangement is also used for business partnerships. </w:t>
      </w:r>
    </w:p>
    <w:p w:rsidR="00B5618D" w:rsidRPr="00A5043A" w:rsidRDefault="00B5618D" w:rsidP="00B5618D">
      <w:pPr>
        <w:jc w:val="both"/>
        <w:rPr>
          <w:rFonts w:ascii="Gentleman 400" w:hAnsi="Gentleman 400" w:cs="Calibri"/>
          <w:color w:val="66B245"/>
          <w:sz w:val="22"/>
          <w:szCs w:val="22"/>
          <w:lang w:val="en-NZ" w:eastAsia="en-NZ"/>
        </w:rPr>
      </w:pPr>
      <w:r w:rsidRPr="00A5043A">
        <w:rPr>
          <w:rFonts w:ascii="Gentleman 400" w:hAnsi="Gentleman 400" w:cs="Calibri"/>
          <w:b/>
          <w:color w:val="66B245"/>
          <w:sz w:val="22"/>
          <w:szCs w:val="22"/>
        </w:rPr>
        <w:t>Retirement Protection Benefit option (The insurance provider)</w:t>
      </w:r>
    </w:p>
    <w:p w:rsidR="00B5618D" w:rsidRPr="00A5043A" w:rsidRDefault="00B5618D" w:rsidP="00B5618D">
      <w:pPr>
        <w:jc w:val="both"/>
        <w:rPr>
          <w:rFonts w:ascii="Gentleman 400" w:hAnsi="Gentleman 400" w:cs="Calibri"/>
          <w:b/>
          <w:bCs/>
          <w:color w:val="404040" w:themeColor="text1" w:themeTint="BF"/>
          <w:sz w:val="22"/>
          <w:szCs w:val="22"/>
        </w:rPr>
      </w:pPr>
      <w:r w:rsidRPr="00A5043A">
        <w:rPr>
          <w:rFonts w:ascii="Gentleman 400" w:hAnsi="Gentleman 400" w:cs="Calibri"/>
          <w:color w:val="404040" w:themeColor="text1" w:themeTint="BF"/>
          <w:sz w:val="22"/>
          <w:szCs w:val="22"/>
          <w:lang w:val="en-NZ" w:eastAsia="en-NZ"/>
        </w:rPr>
        <w:t>A Retirement Protection Benefit would mean that, should you be totally disabled on claim, your contributions to KiwiSaver would still be met (of either 2% or 4</w:t>
      </w:r>
      <w:proofErr w:type="gramStart"/>
      <w:r w:rsidRPr="00A5043A">
        <w:rPr>
          <w:rFonts w:ascii="Gentleman 400" w:hAnsi="Gentleman 400" w:cs="Calibri"/>
          <w:color w:val="404040" w:themeColor="text1" w:themeTint="BF"/>
          <w:sz w:val="22"/>
          <w:szCs w:val="22"/>
          <w:lang w:val="en-NZ" w:eastAsia="en-NZ"/>
        </w:rPr>
        <w:t>%)..</w:t>
      </w:r>
      <w:proofErr w:type="gramEnd"/>
    </w:p>
    <w:p w:rsidR="00B5618D" w:rsidRPr="00A5043A" w:rsidRDefault="00B5618D" w:rsidP="00B5618D">
      <w:pPr>
        <w:spacing w:before="280" w:after="280" w:line="260" w:lineRule="atLeast"/>
        <w:jc w:val="both"/>
        <w:rPr>
          <w:rFonts w:ascii="Gentleman 400" w:hAnsi="Gentleman 400" w:cs="Calibri"/>
          <w:b/>
          <w:bCs/>
          <w:color w:val="404040" w:themeColor="text1" w:themeTint="BF"/>
          <w:sz w:val="22"/>
          <w:szCs w:val="22"/>
        </w:rPr>
      </w:pPr>
      <w:r w:rsidRPr="00A5043A">
        <w:rPr>
          <w:rFonts w:ascii="Gentleman 400" w:hAnsi="Gentleman 400" w:cs="Calibri"/>
          <w:b/>
          <w:bCs/>
          <w:color w:val="66B245"/>
          <w:sz w:val="22"/>
          <w:szCs w:val="22"/>
        </w:rPr>
        <w:t>Smokers/Nonsmokers</w:t>
      </w:r>
      <w:r w:rsidRPr="00A5043A">
        <w:rPr>
          <w:rFonts w:ascii="Gentleman 400" w:hAnsi="Gentleman 400" w:cs="Calibri"/>
          <w:color w:val="404040" w:themeColor="text1" w:themeTint="BF"/>
          <w:sz w:val="22"/>
          <w:szCs w:val="22"/>
        </w:rPr>
        <w:br/>
        <w:t xml:space="preserve">A smoker is defined as someone who has smoked cigarettes in the last 12 months. Persons who smoke cigars or pipes are classified as non-smokers for insurance purposes. Smokers can have their classification revised, if they have not smoked for over 12 months. On providing a written and signed note to this effect, </w:t>
      </w:r>
      <w:r w:rsidRPr="00A5043A">
        <w:rPr>
          <w:rFonts w:ascii="Gentleman 400" w:hAnsi="Gentleman 400" w:cs="Calibri"/>
          <w:color w:val="404040" w:themeColor="text1" w:themeTint="BF"/>
          <w:sz w:val="22"/>
          <w:szCs w:val="22"/>
        </w:rPr>
        <w:lastRenderedPageBreak/>
        <w:t>your premiums will be adjusted to nonsmoker’s rates. Use the calculator to see that difference (potential savings).</w:t>
      </w:r>
    </w:p>
    <w:p w:rsidR="00B5618D" w:rsidRPr="00A5043A" w:rsidRDefault="00B5618D" w:rsidP="00B5618D">
      <w:pPr>
        <w:spacing w:before="280" w:after="280" w:line="260" w:lineRule="atLeast"/>
        <w:rPr>
          <w:rFonts w:ascii="Gentleman 400" w:hAnsi="Gentleman 400" w:cs="Calibri"/>
          <w:b/>
          <w:bCs/>
          <w:color w:val="404040" w:themeColor="text1" w:themeTint="BF"/>
          <w:sz w:val="22"/>
          <w:szCs w:val="22"/>
        </w:rPr>
      </w:pPr>
      <w:r w:rsidRPr="00A5043A">
        <w:rPr>
          <w:rFonts w:ascii="Gentleman 400" w:hAnsi="Gentleman 400" w:cs="Calibri"/>
          <w:b/>
          <w:bCs/>
          <w:color w:val="66B245"/>
          <w:sz w:val="22"/>
          <w:szCs w:val="22"/>
        </w:rPr>
        <w:t>Term life insurance policy</w:t>
      </w:r>
      <w:r w:rsidRPr="00A5043A">
        <w:rPr>
          <w:rFonts w:ascii="Gentleman 400" w:hAnsi="Gentleman 400" w:cs="Calibri"/>
          <w:color w:val="404040" w:themeColor="text1" w:themeTint="BF"/>
          <w:sz w:val="22"/>
          <w:szCs w:val="22"/>
        </w:rPr>
        <w:br/>
        <w:t>A policy as defined in Section 2A of the Securities Regulations Act 1983 that is not a security or a life insurance policy for the purposes of the Securities Act 1978. Term insurance has no specified period or cash value.</w:t>
      </w:r>
    </w:p>
    <w:p w:rsidR="00B5618D" w:rsidRPr="00A5043A" w:rsidRDefault="00B5618D" w:rsidP="00B5618D">
      <w:pPr>
        <w:spacing w:before="280" w:after="280" w:line="260" w:lineRule="atLeast"/>
        <w:rPr>
          <w:rFonts w:ascii="Gentleman 400" w:hAnsi="Gentleman 400" w:cs="Calibri"/>
          <w:color w:val="404040" w:themeColor="text1" w:themeTint="BF"/>
          <w:sz w:val="22"/>
          <w:szCs w:val="22"/>
        </w:rPr>
      </w:pPr>
      <w:r w:rsidRPr="00A5043A">
        <w:rPr>
          <w:rFonts w:ascii="Gentleman 400" w:hAnsi="Gentleman 400" w:cs="Calibri"/>
          <w:b/>
          <w:bCs/>
          <w:color w:val="66B245"/>
          <w:sz w:val="22"/>
          <w:szCs w:val="22"/>
        </w:rPr>
        <w:t>Terminal Illness benefit</w:t>
      </w:r>
      <w:r w:rsidRPr="00A5043A">
        <w:rPr>
          <w:rFonts w:ascii="Gentleman 400" w:hAnsi="Gentleman 400" w:cs="Calibri"/>
          <w:color w:val="404040" w:themeColor="text1" w:themeTint="BF"/>
          <w:sz w:val="22"/>
          <w:szCs w:val="22"/>
        </w:rPr>
        <w:br/>
        <w:t>You can apply for a terminal illness benefit of up to 100% of the applicable life cover benefit if the life assured has been diagnosed as having an illness, which will result in the death of the life assured within 12 months.</w:t>
      </w:r>
      <w:r w:rsidR="005A1E4E" w:rsidRPr="00A5043A">
        <w:rPr>
          <w:rFonts w:ascii="Gentleman 400" w:hAnsi="Gentleman 400" w:cs="Calibri"/>
          <w:color w:val="404040" w:themeColor="text1" w:themeTint="BF"/>
          <w:sz w:val="22"/>
          <w:szCs w:val="22"/>
        </w:rPr>
        <w:t xml:space="preserve"> </w:t>
      </w:r>
      <w:r w:rsidRPr="00A5043A">
        <w:rPr>
          <w:rFonts w:ascii="Gentleman 400" w:hAnsi="Gentleman 400" w:cs="Calibri"/>
          <w:color w:val="404040" w:themeColor="text1" w:themeTint="BF"/>
          <w:sz w:val="22"/>
          <w:szCs w:val="22"/>
        </w:rPr>
        <w:t>This terminal illness benefit will be treated as an early payment of the life cover benefit and the life cover benefit will then be reduced by the amount paid.</w:t>
      </w:r>
    </w:p>
    <w:p w:rsidR="004141D6" w:rsidRPr="00A5043A" w:rsidRDefault="004141D6" w:rsidP="00B5618D">
      <w:pPr>
        <w:spacing w:before="280" w:after="280" w:line="260" w:lineRule="atLeast"/>
        <w:rPr>
          <w:rFonts w:ascii="Gentleman 400" w:hAnsi="Gentleman 400" w:cs="Calibri"/>
          <w:b/>
          <w:bCs/>
          <w:color w:val="404040" w:themeColor="text1" w:themeTint="BF"/>
          <w:sz w:val="22"/>
          <w:szCs w:val="22"/>
        </w:rPr>
      </w:pPr>
    </w:p>
    <w:p w:rsidR="00B5618D" w:rsidRPr="00A5043A" w:rsidRDefault="00B5618D" w:rsidP="00B5618D">
      <w:pPr>
        <w:rPr>
          <w:rFonts w:ascii="Gentleman 400" w:hAnsi="Gentleman 400" w:cs="Calibri"/>
          <w:color w:val="404040" w:themeColor="text1" w:themeTint="BF"/>
          <w:sz w:val="22"/>
          <w:szCs w:val="22"/>
        </w:rPr>
      </w:pPr>
      <w:r w:rsidRPr="00A5043A">
        <w:rPr>
          <w:rFonts w:ascii="Gentleman 400" w:hAnsi="Gentleman 400" w:cs="Calibri"/>
          <w:b/>
          <w:bCs/>
          <w:color w:val="66B245"/>
          <w:sz w:val="22"/>
          <w:szCs w:val="22"/>
        </w:rPr>
        <w:t>TPD - Total Permanent Disablement</w:t>
      </w:r>
      <w:r w:rsidRPr="00A5043A">
        <w:rPr>
          <w:rFonts w:ascii="Gentleman 400" w:hAnsi="Gentleman 400" w:cs="Calibri"/>
          <w:color w:val="404040" w:themeColor="text1" w:themeTint="BF"/>
          <w:sz w:val="22"/>
          <w:szCs w:val="22"/>
        </w:rPr>
        <w:br/>
        <w:t xml:space="preserve">The term ‘Total Permanent Disablement’ refers to </w:t>
      </w:r>
      <w:proofErr w:type="gramStart"/>
      <w:r w:rsidRPr="00A5043A">
        <w:rPr>
          <w:rFonts w:ascii="Gentleman 400" w:hAnsi="Gentleman 400" w:cs="Calibri"/>
          <w:color w:val="404040" w:themeColor="text1" w:themeTint="BF"/>
          <w:sz w:val="22"/>
          <w:szCs w:val="22"/>
        </w:rPr>
        <w:t>the end result</w:t>
      </w:r>
      <w:proofErr w:type="gramEnd"/>
      <w:r w:rsidRPr="00A5043A">
        <w:rPr>
          <w:rFonts w:ascii="Gentleman 400" w:hAnsi="Gentleman 400" w:cs="Calibri"/>
          <w:color w:val="404040" w:themeColor="text1" w:themeTint="BF"/>
          <w:sz w:val="22"/>
          <w:szCs w:val="22"/>
        </w:rPr>
        <w:t xml:space="preserve"> of illness or accident. It means you:</w:t>
      </w: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br/>
        <w:t>a) Can’t do your own job or another job which your skills may be suited to; or</w:t>
      </w: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br/>
        <w:t>b) Suffer loss of limbs or sight; or</w:t>
      </w: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br/>
        <w:t>c) Can’t perform at least two of the following activities without the physical assistance of someone else:</w:t>
      </w:r>
    </w:p>
    <w:p w:rsidR="00B5618D" w:rsidRPr="00A5043A" w:rsidRDefault="00B5618D" w:rsidP="00B5618D">
      <w:pPr>
        <w:jc w:val="both"/>
        <w:rPr>
          <w:rFonts w:ascii="Gentleman 400" w:hAnsi="Gentleman 400" w:cs="Calibri"/>
          <w:color w:val="404040" w:themeColor="text1" w:themeTint="BF"/>
          <w:sz w:val="22"/>
          <w:szCs w:val="22"/>
        </w:rPr>
      </w:pP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Bathing and showering </w:t>
      </w: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Dressing and undressing </w:t>
      </w: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Eating and drinking </w:t>
      </w: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 xml:space="preserve">Using a toilet </w:t>
      </w: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Moving from place to place by walking, in a wheelchair, or with a walking aid.</w:t>
      </w:r>
    </w:p>
    <w:p w:rsidR="00B5618D" w:rsidRPr="00A5043A" w:rsidRDefault="00B5618D" w:rsidP="00B5618D">
      <w:pPr>
        <w:jc w:val="both"/>
        <w:rPr>
          <w:rFonts w:ascii="Gentleman 400" w:hAnsi="Gentleman 400" w:cs="Calibri"/>
          <w:color w:val="404040" w:themeColor="text1" w:themeTint="BF"/>
          <w:sz w:val="22"/>
          <w:szCs w:val="22"/>
        </w:rPr>
      </w:pP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color w:val="404040" w:themeColor="text1" w:themeTint="BF"/>
          <w:sz w:val="22"/>
          <w:szCs w:val="22"/>
        </w:rPr>
        <w:t>Total Permanent Disablement also applies if you are unable to perform one of the activities noted above, and your intellectual capacity has reduced or deteriorated to such an extent that you require permanent and constant supervision</w:t>
      </w:r>
    </w:p>
    <w:p w:rsidR="00B5618D" w:rsidRPr="00A5043A" w:rsidRDefault="00B5618D" w:rsidP="00B5618D">
      <w:pPr>
        <w:spacing w:line="260" w:lineRule="atLeast"/>
        <w:jc w:val="both"/>
        <w:rPr>
          <w:rFonts w:ascii="Gentleman 400" w:hAnsi="Gentleman 400" w:cs="Calibri"/>
          <w:color w:val="404040" w:themeColor="text1" w:themeTint="BF"/>
          <w:sz w:val="22"/>
          <w:szCs w:val="22"/>
        </w:rPr>
      </w:pPr>
    </w:p>
    <w:p w:rsidR="00B5618D" w:rsidRPr="00A5043A" w:rsidRDefault="00B5618D" w:rsidP="00B5618D">
      <w:pPr>
        <w:jc w:val="both"/>
        <w:rPr>
          <w:rFonts w:ascii="Gentleman 400" w:hAnsi="Gentleman 400" w:cs="Calibri"/>
          <w:bCs/>
          <w:color w:val="66B245"/>
          <w:sz w:val="22"/>
          <w:szCs w:val="22"/>
        </w:rPr>
      </w:pPr>
      <w:r w:rsidRPr="00A5043A">
        <w:rPr>
          <w:rFonts w:ascii="Gentleman 400" w:hAnsi="Gentleman 400" w:cs="Calibri"/>
          <w:b/>
          <w:color w:val="66B245"/>
          <w:sz w:val="22"/>
          <w:szCs w:val="22"/>
        </w:rPr>
        <w:t>Living Assurance</w:t>
      </w:r>
      <w:r w:rsidR="005A1E4E" w:rsidRPr="00A5043A">
        <w:rPr>
          <w:rFonts w:ascii="Gentleman 400" w:hAnsi="Gentleman 400" w:cs="Calibri"/>
          <w:b/>
          <w:color w:val="66B245"/>
          <w:sz w:val="22"/>
          <w:szCs w:val="22"/>
        </w:rPr>
        <w:t xml:space="preserve"> </w:t>
      </w:r>
      <w:r w:rsidRPr="00A5043A">
        <w:rPr>
          <w:rFonts w:ascii="Gentleman 400" w:hAnsi="Gentleman 400" w:cs="Calibri"/>
          <w:b/>
          <w:color w:val="66B245"/>
          <w:sz w:val="22"/>
          <w:szCs w:val="22"/>
        </w:rPr>
        <w:t>Buy Back</w:t>
      </w: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bCs/>
          <w:color w:val="404040" w:themeColor="text1" w:themeTint="BF"/>
          <w:sz w:val="22"/>
          <w:szCs w:val="22"/>
        </w:rPr>
        <w:t>With the optional Living Assurance</w:t>
      </w:r>
      <w:r w:rsidR="005A1E4E" w:rsidRPr="00A5043A">
        <w:rPr>
          <w:rFonts w:ascii="Gentleman 400" w:hAnsi="Gentleman 400" w:cs="Calibri"/>
          <w:bCs/>
          <w:color w:val="404040" w:themeColor="text1" w:themeTint="BF"/>
          <w:sz w:val="22"/>
          <w:szCs w:val="22"/>
        </w:rPr>
        <w:t xml:space="preserve"> </w:t>
      </w:r>
      <w:r w:rsidRPr="00A5043A">
        <w:rPr>
          <w:rFonts w:ascii="Gentleman 400" w:hAnsi="Gentleman 400" w:cs="Calibri"/>
          <w:bCs/>
          <w:color w:val="404040" w:themeColor="text1" w:themeTint="BF"/>
          <w:sz w:val="22"/>
          <w:szCs w:val="22"/>
        </w:rPr>
        <w:t>Buy Back option, you can repurchase the amount of cover paid out in the event of a Living Assurance claim without the need for further medical underwriting, however you will not be covered for the same condition that you claimed for.</w:t>
      </w:r>
    </w:p>
    <w:p w:rsidR="00B5618D" w:rsidRPr="00A5043A" w:rsidRDefault="00B5618D" w:rsidP="00B5618D">
      <w:pPr>
        <w:spacing w:line="260" w:lineRule="atLeast"/>
        <w:jc w:val="both"/>
        <w:rPr>
          <w:rFonts w:ascii="Gentleman 400" w:hAnsi="Gentleman 400" w:cs="Calibri"/>
          <w:color w:val="404040" w:themeColor="text1" w:themeTint="BF"/>
          <w:sz w:val="22"/>
          <w:szCs w:val="22"/>
        </w:rPr>
      </w:pPr>
    </w:p>
    <w:p w:rsidR="00B5618D" w:rsidRPr="00A5043A" w:rsidRDefault="00B5618D" w:rsidP="00B5618D">
      <w:pPr>
        <w:jc w:val="both"/>
        <w:rPr>
          <w:rFonts w:ascii="Gentleman 400" w:hAnsi="Gentleman 400" w:cs="Calibri"/>
          <w:color w:val="404040" w:themeColor="text1" w:themeTint="BF"/>
          <w:sz w:val="22"/>
          <w:szCs w:val="22"/>
        </w:rPr>
      </w:pPr>
      <w:r w:rsidRPr="00A5043A">
        <w:rPr>
          <w:rFonts w:ascii="Gentleman 400" w:hAnsi="Gentleman 400" w:cs="Calibri"/>
          <w:b/>
          <w:color w:val="66B245"/>
          <w:sz w:val="22"/>
          <w:szCs w:val="22"/>
        </w:rPr>
        <w:t>Underwriting</w:t>
      </w:r>
    </w:p>
    <w:p w:rsidR="00B5618D" w:rsidRPr="00A5043A" w:rsidRDefault="00B5618D" w:rsidP="00B5618D">
      <w:pPr>
        <w:jc w:val="both"/>
        <w:rPr>
          <w:rFonts w:ascii="Gentleman 400" w:hAnsi="Gentleman 400" w:cs="Calibri"/>
          <w:b/>
          <w:bCs/>
          <w:color w:val="404040" w:themeColor="text1" w:themeTint="BF"/>
          <w:sz w:val="22"/>
          <w:szCs w:val="22"/>
        </w:rPr>
      </w:pPr>
      <w:r w:rsidRPr="00A5043A">
        <w:rPr>
          <w:rFonts w:ascii="Gentleman 400" w:hAnsi="Gentleman 400" w:cs="Calibri"/>
          <w:color w:val="404040" w:themeColor="text1" w:themeTint="BF"/>
          <w:sz w:val="22"/>
          <w:szCs w:val="22"/>
        </w:rPr>
        <w:t>The method of selecting and classifying insurance applicants according to their level of insurability to determine the suitable premium rates that will be charged.  During this process, unacceptable risks are also rejected</w:t>
      </w:r>
    </w:p>
    <w:p w:rsidR="00B5618D" w:rsidRPr="00A5043A" w:rsidRDefault="00B5618D" w:rsidP="00B5618D">
      <w:pPr>
        <w:spacing w:before="280" w:after="280" w:line="260" w:lineRule="atLeast"/>
        <w:rPr>
          <w:rFonts w:ascii="Gentleman 400" w:hAnsi="Gentleman 400" w:cs="Calibri"/>
          <w:b/>
          <w:bCs/>
          <w:color w:val="404040" w:themeColor="text1" w:themeTint="BF"/>
          <w:sz w:val="22"/>
          <w:szCs w:val="22"/>
        </w:rPr>
      </w:pPr>
      <w:r w:rsidRPr="00A5043A">
        <w:rPr>
          <w:rFonts w:ascii="Gentleman 400" w:hAnsi="Gentleman 400" w:cs="Calibri"/>
          <w:b/>
          <w:bCs/>
          <w:color w:val="66B245"/>
          <w:sz w:val="22"/>
          <w:szCs w:val="22"/>
        </w:rPr>
        <w:t>Waiting period</w:t>
      </w:r>
      <w:r w:rsidRPr="00A5043A">
        <w:rPr>
          <w:rFonts w:ascii="Gentleman 400" w:hAnsi="Gentleman 400" w:cs="Calibri"/>
          <w:color w:val="404040" w:themeColor="text1" w:themeTint="BF"/>
          <w:sz w:val="22"/>
          <w:szCs w:val="22"/>
        </w:rPr>
        <w:br/>
        <w:t xml:space="preserve">The minimum period, as stated in the schedule, that a life assured must be totally disabled before </w:t>
      </w:r>
      <w:proofErr w:type="gramStart"/>
      <w:r w:rsidRPr="00A5043A">
        <w:rPr>
          <w:rFonts w:ascii="Gentleman 400" w:hAnsi="Gentleman 400" w:cs="Calibri"/>
          <w:color w:val="404040" w:themeColor="text1" w:themeTint="BF"/>
          <w:sz w:val="22"/>
          <w:szCs w:val="22"/>
        </w:rPr>
        <w:t>The</w:t>
      </w:r>
      <w:proofErr w:type="gramEnd"/>
      <w:r w:rsidRPr="00A5043A">
        <w:rPr>
          <w:rFonts w:ascii="Gentleman 400" w:hAnsi="Gentleman 400" w:cs="Calibri"/>
          <w:color w:val="404040" w:themeColor="text1" w:themeTint="BF"/>
          <w:sz w:val="22"/>
          <w:szCs w:val="22"/>
        </w:rPr>
        <w:t xml:space="preserve"> insurance provider will pay an income protection benefit. </w:t>
      </w:r>
    </w:p>
    <w:p w:rsidR="0037324D" w:rsidRPr="00A5043A" w:rsidRDefault="00B5618D" w:rsidP="005A1E4E">
      <w:pPr>
        <w:spacing w:before="280" w:after="280" w:line="260" w:lineRule="atLeast"/>
        <w:rPr>
          <w:rFonts w:ascii="Gentleman 400" w:hAnsi="Gentleman 400" w:cs="Calibri"/>
          <w:color w:val="404040" w:themeColor="text1" w:themeTint="BF"/>
          <w:sz w:val="22"/>
          <w:szCs w:val="22"/>
        </w:rPr>
      </w:pPr>
      <w:r w:rsidRPr="00A5043A">
        <w:rPr>
          <w:rFonts w:ascii="Gentleman 400" w:hAnsi="Gentleman 400" w:cs="Calibri"/>
          <w:b/>
          <w:bCs/>
          <w:color w:val="66B245"/>
          <w:sz w:val="22"/>
          <w:szCs w:val="22"/>
        </w:rPr>
        <w:t>Waiver of Premium</w:t>
      </w:r>
      <w:r w:rsidRPr="00A5043A">
        <w:rPr>
          <w:rFonts w:ascii="Gentleman 400" w:hAnsi="Gentleman 400" w:cs="Calibri"/>
          <w:color w:val="404040" w:themeColor="text1" w:themeTint="BF"/>
          <w:sz w:val="22"/>
          <w:szCs w:val="22"/>
        </w:rPr>
        <w:br/>
        <w:t>If you are entitled to an income protection benefit you will also be entitled to a waiver of premium benefit. The insurance provider will waive your regular premiums payable under this policy (for all benefits), for the duration of the claim payment period. Once The insurance provider stops paying you an income protection benefit, you must recommence your premium payments</w:t>
      </w:r>
      <w:bookmarkStart w:id="100" w:name="_PictureBullets"/>
      <w:bookmarkEnd w:id="68"/>
      <w:bookmarkEnd w:id="69"/>
      <w:bookmarkEnd w:id="70"/>
      <w:bookmarkEnd w:id="82"/>
      <w:bookmarkEnd w:id="96"/>
      <w:bookmarkEnd w:id="100"/>
      <w:r w:rsidR="005A1E4E" w:rsidRPr="00A5043A">
        <w:rPr>
          <w:rFonts w:ascii="Gentleman 400" w:hAnsi="Gentleman 400" w:cs="Calibri"/>
          <w:color w:val="404040" w:themeColor="text1" w:themeTint="BF"/>
          <w:sz w:val="22"/>
          <w:szCs w:val="22"/>
        </w:rPr>
        <w:t>.</w:t>
      </w:r>
    </w:p>
    <w:sectPr w:rsidR="0037324D" w:rsidRPr="00A5043A" w:rsidSect="004E2AAA">
      <w:footerReference w:type="default" r:id="rId27"/>
      <w:pgSz w:w="11906" w:h="16838"/>
      <w:pgMar w:top="851" w:right="1259" w:bottom="851" w:left="1134" w:header="72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B1A" w:rsidRDefault="00FB2B1A" w:rsidP="004E2AAA">
      <w:r>
        <w:separator/>
      </w:r>
    </w:p>
  </w:endnote>
  <w:endnote w:type="continuationSeparator" w:id="0">
    <w:p w:rsidR="00FB2B1A" w:rsidRDefault="00FB2B1A" w:rsidP="004E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Bold">
    <w:panose1 w:val="020B0704020202020204"/>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Gentleman 500">
    <w:altName w:val="Calibri"/>
    <w:panose1 w:val="02000000000000000000"/>
    <w:charset w:val="00"/>
    <w:family w:val="auto"/>
    <w:pitch w:val="variable"/>
    <w:sig w:usb0="8000002F" w:usb1="0000000A" w:usb2="00000000" w:usb3="00000000" w:csb0="00000001" w:csb1="00000000"/>
  </w:font>
  <w:font w:name="Gentleman 400">
    <w:altName w:val="Calibri"/>
    <w:panose1 w:val="00000000000000000000"/>
    <w:charset w:val="00"/>
    <w:family w:val="modern"/>
    <w:notTrueType/>
    <w:pitch w:val="variable"/>
    <w:sig w:usb0="8000002F" w:usb1="0000000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haroni">
    <w:charset w:val="B1"/>
    <w:family w:val="auto"/>
    <w:pitch w:val="variable"/>
    <w:sig w:usb0="00000801" w:usb1="00000000" w:usb2="00000000" w:usb3="00000000" w:csb0="0000002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BE4" w:rsidRDefault="00B95BE4">
    <w:pPr>
      <w:pStyle w:val="Footer"/>
      <w:tabs>
        <w:tab w:val="clear" w:pos="4153"/>
        <w:tab w:val="clear" w:pos="8306"/>
        <w:tab w:val="center" w:pos="4860"/>
        <w:tab w:val="right" w:pos="9540"/>
      </w:tabs>
      <w:rPr>
        <w:sz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875219"/>
      <w:docPartObj>
        <w:docPartGallery w:val="Page Numbers (Bottom of Page)"/>
        <w:docPartUnique/>
      </w:docPartObj>
    </w:sdtPr>
    <w:sdtEndPr>
      <w:rPr>
        <w:rFonts w:asciiTheme="minorHAnsi" w:hAnsiTheme="minorHAnsi" w:cstheme="minorHAnsi"/>
        <w:noProof/>
        <w:sz w:val="16"/>
        <w:szCs w:val="16"/>
      </w:rPr>
    </w:sdtEndPr>
    <w:sdtContent>
      <w:p w:rsidR="00B95BE4" w:rsidRPr="00CD0892" w:rsidRDefault="00B95BE4">
        <w:pPr>
          <w:pStyle w:val="Footer"/>
          <w:jc w:val="right"/>
          <w:rPr>
            <w:rFonts w:asciiTheme="minorHAnsi" w:hAnsiTheme="minorHAnsi" w:cstheme="minorHAnsi"/>
            <w:sz w:val="16"/>
            <w:szCs w:val="16"/>
          </w:rPr>
        </w:pPr>
        <w:r w:rsidRPr="00CD0892">
          <w:rPr>
            <w:rFonts w:asciiTheme="minorHAnsi" w:hAnsiTheme="minorHAnsi" w:cstheme="minorHAnsi"/>
            <w:sz w:val="16"/>
            <w:szCs w:val="16"/>
          </w:rPr>
          <w:fldChar w:fldCharType="begin"/>
        </w:r>
        <w:r w:rsidRPr="00CD0892">
          <w:rPr>
            <w:rFonts w:asciiTheme="minorHAnsi" w:hAnsiTheme="minorHAnsi" w:cstheme="minorHAnsi"/>
            <w:sz w:val="16"/>
            <w:szCs w:val="16"/>
          </w:rPr>
          <w:instrText xml:space="preserve"> PAGE   \* MERGEFORMAT </w:instrText>
        </w:r>
        <w:r w:rsidRPr="00CD0892">
          <w:rPr>
            <w:rFonts w:asciiTheme="minorHAnsi" w:hAnsiTheme="minorHAnsi" w:cstheme="minorHAnsi"/>
            <w:sz w:val="16"/>
            <w:szCs w:val="16"/>
          </w:rPr>
          <w:fldChar w:fldCharType="separate"/>
        </w:r>
        <w:r w:rsidR="002A6DAA">
          <w:rPr>
            <w:rFonts w:asciiTheme="minorHAnsi" w:hAnsiTheme="minorHAnsi" w:cstheme="minorHAnsi"/>
            <w:noProof/>
            <w:sz w:val="16"/>
            <w:szCs w:val="16"/>
          </w:rPr>
          <w:t>32</w:t>
        </w:r>
        <w:r w:rsidRPr="00CD0892">
          <w:rPr>
            <w:rFonts w:asciiTheme="minorHAnsi" w:hAnsiTheme="minorHAnsi" w:cstheme="minorHAnsi"/>
            <w:noProof/>
            <w:sz w:val="16"/>
            <w:szCs w:val="16"/>
          </w:rPr>
          <w:fldChar w:fldCharType="end"/>
        </w:r>
      </w:p>
    </w:sdtContent>
  </w:sdt>
  <w:p w:rsidR="00B95BE4" w:rsidRDefault="00B95BE4">
    <w:pPr>
      <w:pStyle w:val="Footer"/>
      <w:tabs>
        <w:tab w:val="clear" w:pos="4153"/>
        <w:tab w:val="clear" w:pos="8306"/>
        <w:tab w:val="center" w:pos="4860"/>
        <w:tab w:val="right" w:pos="9540"/>
      </w:tabs>
      <w:rPr>
        <w:sz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BE4" w:rsidRPr="00BF0587" w:rsidRDefault="00B95BE4">
    <w:pPr>
      <w:pStyle w:val="Footer"/>
      <w:jc w:val="right"/>
      <w:rPr>
        <w:rFonts w:asciiTheme="minorHAnsi" w:hAnsiTheme="minorHAnsi" w:cstheme="minorHAnsi"/>
        <w:sz w:val="16"/>
        <w:szCs w:val="16"/>
      </w:rPr>
    </w:pPr>
    <w:r w:rsidRPr="00BF0587">
      <w:rPr>
        <w:rFonts w:asciiTheme="minorHAnsi" w:hAnsiTheme="minorHAnsi" w:cstheme="minorHAnsi"/>
        <w:sz w:val="16"/>
        <w:szCs w:val="16"/>
      </w:rPr>
      <w:fldChar w:fldCharType="begin"/>
    </w:r>
    <w:r w:rsidRPr="00BF0587">
      <w:rPr>
        <w:rFonts w:asciiTheme="minorHAnsi" w:hAnsiTheme="minorHAnsi" w:cstheme="minorHAnsi"/>
        <w:sz w:val="16"/>
        <w:szCs w:val="16"/>
      </w:rPr>
      <w:instrText xml:space="preserve"> PAGE </w:instrText>
    </w:r>
    <w:r w:rsidRPr="00BF0587">
      <w:rPr>
        <w:rFonts w:asciiTheme="minorHAnsi" w:hAnsiTheme="minorHAnsi" w:cstheme="minorHAnsi"/>
        <w:sz w:val="16"/>
        <w:szCs w:val="16"/>
      </w:rPr>
      <w:fldChar w:fldCharType="separate"/>
    </w:r>
    <w:r w:rsidR="002A6DAA">
      <w:rPr>
        <w:rFonts w:asciiTheme="minorHAnsi" w:hAnsiTheme="minorHAnsi" w:cstheme="minorHAnsi"/>
        <w:noProof/>
        <w:sz w:val="16"/>
        <w:szCs w:val="16"/>
      </w:rPr>
      <w:t>43</w:t>
    </w:r>
    <w:r w:rsidRPr="00BF0587">
      <w:rPr>
        <w:rFonts w:asciiTheme="minorHAnsi" w:hAnsiTheme="minorHAnsi" w:cstheme="minorHAnsi"/>
        <w:sz w:val="16"/>
        <w:szCs w:val="16"/>
      </w:rPr>
      <w:fldChar w:fldCharType="end"/>
    </w:r>
  </w:p>
  <w:p w:rsidR="00B95BE4" w:rsidRDefault="00B95B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5BE4" w:rsidRPr="00370BAC" w:rsidRDefault="00B95BE4">
    <w:pPr>
      <w:pStyle w:val="Footer"/>
      <w:jc w:val="right"/>
      <w:rPr>
        <w:rFonts w:asciiTheme="minorHAnsi" w:hAnsiTheme="minorHAnsi" w:cstheme="minorHAnsi"/>
        <w:sz w:val="16"/>
        <w:szCs w:val="16"/>
      </w:rPr>
    </w:pPr>
    <w:r w:rsidRPr="00370BAC">
      <w:rPr>
        <w:rFonts w:asciiTheme="minorHAnsi" w:hAnsiTheme="minorHAnsi" w:cstheme="minorHAnsi"/>
        <w:sz w:val="16"/>
        <w:szCs w:val="16"/>
      </w:rPr>
      <w:fldChar w:fldCharType="begin"/>
    </w:r>
    <w:r w:rsidRPr="00370BAC">
      <w:rPr>
        <w:rFonts w:asciiTheme="minorHAnsi" w:hAnsiTheme="minorHAnsi" w:cstheme="minorHAnsi"/>
        <w:sz w:val="16"/>
        <w:szCs w:val="16"/>
      </w:rPr>
      <w:instrText xml:space="preserve"> PAGE </w:instrText>
    </w:r>
    <w:r w:rsidRPr="00370BAC">
      <w:rPr>
        <w:rFonts w:asciiTheme="minorHAnsi" w:hAnsiTheme="minorHAnsi" w:cstheme="minorHAnsi"/>
        <w:sz w:val="16"/>
        <w:szCs w:val="16"/>
      </w:rPr>
      <w:fldChar w:fldCharType="separate"/>
    </w:r>
    <w:r w:rsidR="002A6DAA">
      <w:rPr>
        <w:rFonts w:asciiTheme="minorHAnsi" w:hAnsiTheme="minorHAnsi" w:cstheme="minorHAnsi"/>
        <w:noProof/>
        <w:sz w:val="16"/>
        <w:szCs w:val="16"/>
      </w:rPr>
      <w:t>49</w:t>
    </w:r>
    <w:r w:rsidRPr="00370BAC">
      <w:rPr>
        <w:rFonts w:asciiTheme="minorHAnsi" w:hAnsiTheme="minorHAnsi" w:cstheme="minorHAnsi"/>
        <w:sz w:val="16"/>
        <w:szCs w:val="16"/>
      </w:rPr>
      <w:fldChar w:fldCharType="end"/>
    </w:r>
  </w:p>
  <w:p w:rsidR="00B95BE4" w:rsidRDefault="00B95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B1A" w:rsidRDefault="00FB2B1A" w:rsidP="004E2AAA">
      <w:r>
        <w:separator/>
      </w:r>
    </w:p>
  </w:footnote>
  <w:footnote w:type="continuationSeparator" w:id="0">
    <w:p w:rsidR="00FB2B1A" w:rsidRDefault="00FB2B1A" w:rsidP="004E2AAA">
      <w:r>
        <w:continuationSeparator/>
      </w:r>
    </w:p>
  </w:footnote>
  <w:footnote w:id="1">
    <w:p w:rsidR="00B95BE4" w:rsidRPr="000F5099" w:rsidRDefault="00B95BE4" w:rsidP="0050471C">
      <w:pPr>
        <w:pStyle w:val="FootnoteText"/>
        <w:rPr>
          <w:rFonts w:asciiTheme="minorHAnsi" w:hAnsiTheme="minorHAnsi" w:cstheme="minorHAnsi"/>
          <w:sz w:val="12"/>
          <w:szCs w:val="16"/>
          <w:lang w:val="en-NZ"/>
        </w:rPr>
      </w:pPr>
      <w:r w:rsidRPr="00686473">
        <w:rPr>
          <w:rStyle w:val="FootnoteReference"/>
          <w:rFonts w:asciiTheme="minorHAnsi" w:hAnsiTheme="minorHAnsi" w:cstheme="minorHAnsi"/>
          <w:szCs w:val="16"/>
        </w:rPr>
        <w:footnoteRef/>
      </w:r>
      <w:r w:rsidRPr="00686473">
        <w:rPr>
          <w:rFonts w:asciiTheme="minorHAnsi" w:hAnsiTheme="minorHAnsi" w:cstheme="minorHAnsi"/>
          <w:szCs w:val="16"/>
        </w:rPr>
        <w:t xml:space="preserve"> </w:t>
      </w:r>
      <w:r w:rsidRPr="000F5099">
        <w:rPr>
          <w:rFonts w:asciiTheme="minorHAnsi" w:hAnsiTheme="minorHAnsi" w:cstheme="minorHAnsi"/>
          <w:sz w:val="16"/>
          <w:szCs w:val="16"/>
          <w:lang w:val="en-NZ"/>
        </w:rPr>
        <w:t xml:space="preserve">Please refer to </w:t>
      </w:r>
      <w:r w:rsidRPr="0053395A">
        <w:rPr>
          <w:rFonts w:asciiTheme="minorHAnsi" w:hAnsiTheme="minorHAnsi" w:cstheme="minorHAnsi"/>
          <w:color w:val="FF0000"/>
          <w:sz w:val="16"/>
          <w:szCs w:val="16"/>
          <w:lang w:val="en-NZ"/>
        </w:rPr>
        <w:t xml:space="preserve">Appendix </w:t>
      </w:r>
      <w:r>
        <w:rPr>
          <w:rFonts w:asciiTheme="minorHAnsi" w:hAnsiTheme="minorHAnsi" w:cstheme="minorHAnsi"/>
          <w:color w:val="FF0000"/>
          <w:sz w:val="16"/>
          <w:szCs w:val="16"/>
          <w:lang w:val="en-NZ"/>
        </w:rPr>
        <w:t>1</w:t>
      </w:r>
      <w:r w:rsidRPr="0053395A">
        <w:rPr>
          <w:rFonts w:asciiTheme="minorHAnsi" w:hAnsiTheme="minorHAnsi" w:cstheme="minorHAnsi"/>
          <w:color w:val="FF0000"/>
          <w:sz w:val="16"/>
          <w:szCs w:val="16"/>
          <w:lang w:val="en-NZ"/>
        </w:rPr>
        <w:t xml:space="preserve"> </w:t>
      </w:r>
      <w:r w:rsidRPr="000F5099">
        <w:rPr>
          <w:rFonts w:asciiTheme="minorHAnsi" w:hAnsiTheme="minorHAnsi" w:cstheme="minorHAnsi"/>
          <w:sz w:val="16"/>
          <w:szCs w:val="16"/>
          <w:lang w:val="en-NZ"/>
        </w:rPr>
        <w:t>for an outline of your investor risk profile and your suitable portfolio asset allocation.</w:t>
      </w:r>
    </w:p>
  </w:footnote>
  <w:footnote w:id="2">
    <w:p w:rsidR="00B95BE4" w:rsidRPr="00D40303" w:rsidRDefault="00B95BE4" w:rsidP="0050471C">
      <w:pPr>
        <w:pStyle w:val="FootnoteText"/>
        <w:rPr>
          <w:lang w:val="en-NZ"/>
        </w:rPr>
      </w:pPr>
      <w:r>
        <w:rPr>
          <w:rStyle w:val="FootnoteReference"/>
        </w:rPr>
        <w:footnoteRef/>
      </w:r>
      <w:r>
        <w:t xml:space="preserve"> </w:t>
      </w:r>
      <w:r w:rsidRPr="000F5099">
        <w:rPr>
          <w:rFonts w:asciiTheme="minorHAnsi" w:hAnsiTheme="minorHAnsi" w:cstheme="minorHAnsi"/>
          <w:sz w:val="16"/>
          <w:szCs w:val="16"/>
          <w:lang w:val="en-NZ"/>
        </w:rPr>
        <w:t xml:space="preserve">Please refer to </w:t>
      </w:r>
      <w:r w:rsidRPr="0053395A">
        <w:rPr>
          <w:rFonts w:asciiTheme="minorHAnsi" w:hAnsiTheme="minorHAnsi" w:cstheme="minorHAnsi"/>
          <w:color w:val="FF0000"/>
          <w:sz w:val="16"/>
          <w:szCs w:val="16"/>
          <w:lang w:val="en-NZ"/>
        </w:rPr>
        <w:t xml:space="preserve">Appendix </w:t>
      </w:r>
      <w:r>
        <w:rPr>
          <w:rFonts w:asciiTheme="minorHAnsi" w:hAnsiTheme="minorHAnsi" w:cstheme="minorHAnsi"/>
          <w:color w:val="FF0000"/>
          <w:sz w:val="16"/>
          <w:szCs w:val="16"/>
          <w:lang w:val="en-NZ"/>
        </w:rPr>
        <w:t>1</w:t>
      </w:r>
      <w:r w:rsidRPr="0053395A">
        <w:rPr>
          <w:rFonts w:asciiTheme="minorHAnsi" w:hAnsiTheme="minorHAnsi" w:cstheme="minorHAnsi"/>
          <w:color w:val="FF0000"/>
          <w:sz w:val="16"/>
          <w:szCs w:val="16"/>
          <w:lang w:val="en-NZ"/>
        </w:rPr>
        <w:t xml:space="preserve"> </w:t>
      </w:r>
      <w:r w:rsidRPr="000F5099">
        <w:rPr>
          <w:rFonts w:asciiTheme="minorHAnsi" w:hAnsiTheme="minorHAnsi" w:cstheme="minorHAnsi"/>
          <w:sz w:val="16"/>
          <w:szCs w:val="16"/>
          <w:lang w:val="en-NZ"/>
        </w:rPr>
        <w:t>for an outline of your investor risk profile and your suitable portfolio asset allocation.</w:t>
      </w:r>
    </w:p>
  </w:footnote>
  <w:footnote w:id="3">
    <w:p w:rsidR="00B95BE4" w:rsidRPr="00546568" w:rsidRDefault="00B95BE4" w:rsidP="00C83576">
      <w:pPr>
        <w:pStyle w:val="FootnoteText"/>
        <w:rPr>
          <w:sz w:val="16"/>
          <w:lang w:val="en-NZ"/>
        </w:rPr>
      </w:pPr>
      <w:r w:rsidRPr="00546568">
        <w:rPr>
          <w:rStyle w:val="FootnoteReference"/>
          <w:sz w:val="16"/>
        </w:rPr>
        <w:footnoteRef/>
      </w:r>
      <w:r w:rsidRPr="00546568">
        <w:rPr>
          <w:sz w:val="16"/>
        </w:rPr>
        <w:t xml:space="preserve"> </w:t>
      </w:r>
      <w:r w:rsidRPr="00546568">
        <w:rPr>
          <w:sz w:val="16"/>
          <w:lang w:val="en-NZ"/>
        </w:rPr>
        <w:t xml:space="preserve">Please note ACC levies are charged on a per annum basis. However, for ease of comparison I have quoted monthly. </w:t>
      </w:r>
    </w:p>
  </w:footnote>
  <w:footnote w:id="4">
    <w:p w:rsidR="00B95BE4" w:rsidRPr="00546568" w:rsidRDefault="00B95BE4">
      <w:pPr>
        <w:pStyle w:val="FootnoteText"/>
        <w:rPr>
          <w:lang w:val="en-NZ"/>
        </w:rPr>
      </w:pPr>
      <w:r w:rsidRPr="00546568">
        <w:rPr>
          <w:sz w:val="16"/>
          <w:vertAlign w:val="superscript"/>
          <w:lang w:val="en-NZ"/>
        </w:rPr>
        <w:footnoteRef/>
      </w:r>
      <w:r w:rsidRPr="00546568">
        <w:rPr>
          <w:sz w:val="16"/>
          <w:vertAlign w:val="superscript"/>
          <w:lang w:val="en-NZ"/>
        </w:rPr>
        <w:t xml:space="preserve"> </w:t>
      </w:r>
      <w:r w:rsidRPr="00546568">
        <w:rPr>
          <w:sz w:val="16"/>
          <w:lang w:val="en-NZ"/>
        </w:rPr>
        <w:t>Please refer to Appendix 1 for details regarding rationale for provider</w:t>
      </w:r>
      <w:r>
        <w:rPr>
          <w:sz w:val="16"/>
          <w:lang w:val="en-NZ"/>
        </w:rPr>
        <w:t xml:space="preserve"> and important considerations</w:t>
      </w:r>
      <w:r w:rsidRPr="00546568">
        <w:rPr>
          <w:sz w:val="16"/>
          <w:lang w:val="en-NZ"/>
        </w:rPr>
        <w:t xml:space="preserve">. </w:t>
      </w:r>
    </w:p>
  </w:footnote>
  <w:footnote w:id="5">
    <w:p w:rsidR="00B95BE4" w:rsidRDefault="00B95BE4" w:rsidP="007E33BA">
      <w:pPr>
        <w:pStyle w:val="FootnoteText"/>
      </w:pPr>
      <w:r>
        <w:rPr>
          <w:rStyle w:val="FootnoteCharacters"/>
        </w:rPr>
        <w:footnoteRef/>
      </w:r>
      <w:r>
        <w:rPr>
          <w:rFonts w:eastAsia="Arial"/>
        </w:rPr>
        <w:tab/>
        <w:t xml:space="preserve"> </w:t>
      </w:r>
      <w:r>
        <w:rPr>
          <w:sz w:val="16"/>
          <w:szCs w:val="16"/>
        </w:rPr>
        <w:t>As defined in the relevant policy document</w:t>
      </w:r>
    </w:p>
  </w:footnote>
  <w:footnote w:id="6">
    <w:p w:rsidR="00B95BE4" w:rsidRPr="00F4021D" w:rsidRDefault="00B95BE4" w:rsidP="007E33BA">
      <w:pPr>
        <w:pStyle w:val="FootnoteText"/>
        <w:rPr>
          <w:sz w:val="16"/>
          <w:szCs w:val="16"/>
        </w:rPr>
      </w:pPr>
      <w:r>
        <w:rPr>
          <w:rStyle w:val="FootnoteReference"/>
        </w:rPr>
        <w:footnoteRef/>
      </w:r>
      <w:r>
        <w:t xml:space="preserve"> </w:t>
      </w:r>
      <w:r w:rsidRPr="00F4021D">
        <w:rPr>
          <w:sz w:val="16"/>
          <w:szCs w:val="16"/>
        </w:rPr>
        <w:t>Subject to any previous claims under the policy</w:t>
      </w:r>
    </w:p>
  </w:footnote>
  <w:footnote w:id="7">
    <w:p w:rsidR="00B95BE4" w:rsidRPr="00F4021D" w:rsidRDefault="00B95BE4" w:rsidP="007E33BA">
      <w:pPr>
        <w:pStyle w:val="FootnoteText"/>
        <w:rPr>
          <w:sz w:val="16"/>
          <w:szCs w:val="16"/>
        </w:rPr>
      </w:pPr>
      <w:r w:rsidRPr="00F4021D">
        <w:rPr>
          <w:rStyle w:val="FootnoteReference"/>
        </w:rPr>
        <w:footnoteRef/>
      </w:r>
      <w:r w:rsidRPr="00F4021D">
        <w:rPr>
          <w:rStyle w:val="FootnoteReference"/>
        </w:rPr>
        <w:t xml:space="preserve"> </w:t>
      </w:r>
      <w:r w:rsidRPr="00F4021D">
        <w:rPr>
          <w:sz w:val="16"/>
          <w:szCs w:val="16"/>
        </w:rPr>
        <w:t>Subject to any previous claims under the policy</w:t>
      </w:r>
    </w:p>
  </w:footnote>
  <w:footnote w:id="8">
    <w:p w:rsidR="00B95BE4" w:rsidRPr="00F4021D" w:rsidRDefault="00B95BE4" w:rsidP="007E33BA">
      <w:pPr>
        <w:pStyle w:val="FootnoteText"/>
        <w:rPr>
          <w:sz w:val="16"/>
          <w:szCs w:val="16"/>
        </w:rPr>
      </w:pPr>
      <w:r w:rsidRPr="00F4021D">
        <w:rPr>
          <w:rStyle w:val="FootnoteReference"/>
        </w:rPr>
        <w:footnoteRef/>
      </w:r>
      <w:r w:rsidRPr="00F4021D">
        <w:rPr>
          <w:sz w:val="16"/>
          <w:szCs w:val="16"/>
        </w:rPr>
        <w:t xml:space="preserve"> Unless the severity level of the condition is 100%, in which case the sum assured for that category is exhausted.</w:t>
      </w:r>
    </w:p>
  </w:footnote>
  <w:footnote w:id="9">
    <w:p w:rsidR="00B95BE4" w:rsidRPr="00C615D2" w:rsidRDefault="00B95BE4" w:rsidP="007E33BA">
      <w:pPr>
        <w:pStyle w:val="FootnoteText"/>
        <w:rPr>
          <w:rFonts w:asciiTheme="minorHAnsi" w:hAnsiTheme="minorHAnsi" w:cstheme="minorHAnsi"/>
        </w:rPr>
      </w:pPr>
      <w:r w:rsidRPr="00C615D2">
        <w:rPr>
          <w:rStyle w:val="FootnoteCharacters"/>
          <w:rFonts w:asciiTheme="minorHAnsi" w:hAnsiTheme="minorHAnsi" w:cstheme="minorHAnsi"/>
        </w:rPr>
        <w:footnoteRef/>
      </w:r>
      <w:r w:rsidRPr="00C615D2">
        <w:rPr>
          <w:rFonts w:asciiTheme="minorHAnsi" w:hAnsiTheme="minorHAnsi" w:cstheme="minorHAnsi"/>
          <w:sz w:val="16"/>
          <w:szCs w:val="16"/>
        </w:rPr>
        <w:t xml:space="preserve">As defined in the relevant policy document </w:t>
      </w:r>
      <w:proofErr w:type="gramStart"/>
      <w:r w:rsidRPr="00C615D2">
        <w:rPr>
          <w:rFonts w:asciiTheme="minorHAnsi" w:hAnsiTheme="minorHAnsi" w:cstheme="minorHAnsi"/>
          <w:sz w:val="16"/>
          <w:szCs w:val="16"/>
        </w:rPr>
        <w:t>and  for</w:t>
      </w:r>
      <w:proofErr w:type="gramEnd"/>
      <w:r w:rsidRPr="00C615D2">
        <w:rPr>
          <w:rFonts w:asciiTheme="minorHAnsi" w:hAnsiTheme="minorHAnsi" w:cstheme="minorHAnsi"/>
          <w:sz w:val="16"/>
          <w:szCs w:val="16"/>
        </w:rPr>
        <w:t xml:space="preserve"> longer than your wait period</w:t>
      </w:r>
    </w:p>
  </w:footnote>
  <w:footnote w:id="10">
    <w:p w:rsidR="00B95BE4" w:rsidRPr="00C615D2" w:rsidRDefault="00B95BE4" w:rsidP="007E33BA">
      <w:pPr>
        <w:jc w:val="both"/>
        <w:rPr>
          <w:rFonts w:asciiTheme="minorHAnsi" w:hAnsiTheme="minorHAnsi" w:cstheme="minorHAnsi"/>
          <w:sz w:val="16"/>
          <w:szCs w:val="16"/>
          <w:lang w:val="en-AU"/>
        </w:rPr>
      </w:pPr>
      <w:r w:rsidRPr="00C615D2">
        <w:rPr>
          <w:rStyle w:val="FootnoteReference"/>
          <w:rFonts w:asciiTheme="minorHAnsi" w:hAnsiTheme="minorHAnsi" w:cstheme="minorHAnsi"/>
        </w:rPr>
        <w:footnoteRef/>
      </w:r>
      <w:r w:rsidRPr="00C615D2">
        <w:rPr>
          <w:rFonts w:asciiTheme="minorHAnsi" w:hAnsiTheme="minorHAnsi" w:cstheme="minorHAnsi"/>
        </w:rPr>
        <w:t xml:space="preserve"> </w:t>
      </w:r>
      <w:r w:rsidRPr="00C615D2">
        <w:rPr>
          <w:rFonts w:asciiTheme="minorHAnsi" w:hAnsiTheme="minorHAnsi" w:cstheme="minorHAnsi"/>
          <w:sz w:val="16"/>
          <w:szCs w:val="16"/>
          <w:lang w:val="en-AU"/>
        </w:rPr>
        <w:t xml:space="preserve">Your Mortgage and Income Protection requirements are based on 40% of your gross income </w:t>
      </w:r>
    </w:p>
    <w:p w:rsidR="00B95BE4" w:rsidRPr="005A0491" w:rsidRDefault="00B95BE4" w:rsidP="007E33BA">
      <w:pPr>
        <w:pStyle w:val="FootnoteText"/>
        <w:rPr>
          <w:sz w:val="16"/>
          <w:szCs w:val="16"/>
        </w:rPr>
      </w:pPr>
    </w:p>
  </w:footnote>
  <w:footnote w:id="11">
    <w:p w:rsidR="00B95BE4" w:rsidRPr="004E108E" w:rsidRDefault="00B95BE4" w:rsidP="007E33BA">
      <w:pPr>
        <w:pStyle w:val="FootnoteText"/>
        <w:rPr>
          <w:rFonts w:asciiTheme="minorHAnsi" w:hAnsiTheme="minorHAnsi" w:cstheme="minorHAnsi"/>
          <w:lang w:val="en-NZ"/>
        </w:rPr>
      </w:pPr>
      <w:r w:rsidRPr="004E108E">
        <w:rPr>
          <w:rStyle w:val="FootnoteReference"/>
          <w:rFonts w:asciiTheme="minorHAnsi" w:hAnsiTheme="minorHAnsi" w:cstheme="minorHAnsi"/>
        </w:rPr>
        <w:footnoteRef/>
      </w:r>
      <w:r w:rsidRPr="004E108E">
        <w:rPr>
          <w:rFonts w:asciiTheme="minorHAnsi" w:hAnsiTheme="minorHAnsi" w:cstheme="minorHAnsi"/>
        </w:rPr>
        <w:t xml:space="preserve"> </w:t>
      </w:r>
      <w:r w:rsidRPr="004E108E">
        <w:rPr>
          <w:rFonts w:asciiTheme="minorHAnsi" w:hAnsiTheme="minorHAnsi" w:cstheme="minorHAnsi"/>
          <w:lang w:val="en-NZ"/>
        </w:rPr>
        <w:t>Please refer to attached Product Brochure regarding benefit limits.</w:t>
      </w:r>
    </w:p>
  </w:footnote>
  <w:footnote w:id="12">
    <w:p w:rsidR="003A339F" w:rsidRPr="00F23195" w:rsidRDefault="003A339F" w:rsidP="003A339F">
      <w:pPr>
        <w:pStyle w:val="FootnoteText"/>
        <w:rPr>
          <w:rFonts w:asciiTheme="minorHAnsi" w:hAnsiTheme="minorHAnsi" w:cstheme="minorHAnsi"/>
          <w:color w:val="000000" w:themeColor="text1"/>
          <w:sz w:val="16"/>
          <w:lang w:val="en-NZ"/>
        </w:rPr>
      </w:pPr>
      <w:r w:rsidRPr="00F23195">
        <w:rPr>
          <w:rStyle w:val="FootnoteReference"/>
          <w:rFonts w:asciiTheme="minorHAnsi" w:hAnsiTheme="minorHAnsi" w:cstheme="minorHAnsi"/>
          <w:color w:val="000000" w:themeColor="text1"/>
          <w:sz w:val="16"/>
        </w:rPr>
        <w:footnoteRef/>
      </w:r>
      <w:r w:rsidRPr="00F23195">
        <w:rPr>
          <w:rFonts w:asciiTheme="minorHAnsi" w:hAnsiTheme="minorHAnsi" w:cstheme="minorHAnsi"/>
          <w:color w:val="000000" w:themeColor="text1"/>
          <w:sz w:val="16"/>
        </w:rPr>
        <w:t xml:space="preserve"> </w:t>
      </w:r>
      <w:r w:rsidRPr="00F23195">
        <w:rPr>
          <w:rFonts w:asciiTheme="minorHAnsi" w:hAnsiTheme="minorHAnsi" w:cstheme="minorHAnsi"/>
          <w:color w:val="000000" w:themeColor="text1"/>
          <w:sz w:val="16"/>
          <w:lang w:val="en-NZ"/>
        </w:rPr>
        <w:t>Please refer to Supplementary Information regarding information on JMIS</w:t>
      </w:r>
    </w:p>
  </w:footnote>
  <w:footnote w:id="13">
    <w:p w:rsidR="003A339F" w:rsidRPr="00CD5B8B" w:rsidRDefault="003A339F" w:rsidP="003A339F">
      <w:pPr>
        <w:pStyle w:val="FootnoteText"/>
        <w:rPr>
          <w:lang w:val="en-NZ"/>
        </w:rPr>
      </w:pPr>
      <w:r w:rsidRPr="00CD5B8B">
        <w:rPr>
          <w:rStyle w:val="FootnoteReference"/>
          <w:rFonts w:asciiTheme="minorHAnsi" w:hAnsiTheme="minorHAnsi" w:cstheme="minorHAnsi"/>
          <w:sz w:val="16"/>
        </w:rPr>
        <w:footnoteRef/>
      </w:r>
      <w:r w:rsidRPr="00CD5B8B">
        <w:rPr>
          <w:rFonts w:asciiTheme="minorHAnsi" w:hAnsiTheme="minorHAnsi" w:cstheme="minorHAnsi"/>
          <w:sz w:val="16"/>
        </w:rPr>
        <w:t xml:space="preserve"> </w:t>
      </w:r>
      <w:r w:rsidRPr="00CD5B8B">
        <w:rPr>
          <w:rFonts w:asciiTheme="minorHAnsi" w:hAnsiTheme="minorHAnsi" w:cstheme="minorHAnsi"/>
          <w:sz w:val="16"/>
          <w:lang w:val="en-NZ"/>
        </w:rPr>
        <w:t xml:space="preserve">Please refer to </w:t>
      </w:r>
      <w:r>
        <w:rPr>
          <w:rFonts w:asciiTheme="minorHAnsi" w:hAnsiTheme="minorHAnsi" w:cstheme="minorHAnsi"/>
          <w:color w:val="FF0000"/>
          <w:sz w:val="16"/>
          <w:lang w:val="en-NZ"/>
        </w:rPr>
        <w:t xml:space="preserve">Appendix 7 </w:t>
      </w:r>
      <w:r w:rsidRPr="00CD5B8B">
        <w:rPr>
          <w:rFonts w:asciiTheme="minorHAnsi" w:hAnsiTheme="minorHAnsi" w:cstheme="minorHAnsi"/>
          <w:sz w:val="16"/>
          <w:lang w:val="en-NZ"/>
        </w:rPr>
        <w:t>regarding an illustration of diversification.</w:t>
      </w:r>
      <w:r>
        <w:rPr>
          <w:lang w:val="en-NZ"/>
        </w:rPr>
        <w:t xml:space="preserve"> </w:t>
      </w:r>
    </w:p>
  </w:footnote>
  <w:footnote w:id="14">
    <w:p w:rsidR="00B95BE4" w:rsidRPr="00CD5B8B" w:rsidRDefault="00B95BE4" w:rsidP="00706100">
      <w:pPr>
        <w:pStyle w:val="FootnoteText"/>
        <w:rPr>
          <w:rFonts w:asciiTheme="minorHAnsi" w:hAnsiTheme="minorHAnsi" w:cstheme="minorHAnsi"/>
          <w:lang w:val="en-NZ"/>
        </w:rPr>
      </w:pPr>
      <w:r w:rsidRPr="00CD5B8B">
        <w:rPr>
          <w:rStyle w:val="FootnoteReference"/>
          <w:rFonts w:asciiTheme="minorHAnsi" w:hAnsiTheme="minorHAnsi" w:cstheme="minorHAnsi"/>
          <w:sz w:val="16"/>
        </w:rPr>
        <w:footnoteRef/>
      </w:r>
      <w:r w:rsidRPr="00CD5B8B">
        <w:rPr>
          <w:rFonts w:asciiTheme="minorHAnsi" w:hAnsiTheme="minorHAnsi" w:cstheme="minorHAnsi"/>
          <w:sz w:val="16"/>
        </w:rPr>
        <w:t xml:space="preserve"> </w:t>
      </w:r>
      <w:r w:rsidRPr="00CD5B8B">
        <w:rPr>
          <w:rFonts w:asciiTheme="minorHAnsi" w:hAnsiTheme="minorHAnsi" w:cstheme="minorHAnsi"/>
          <w:sz w:val="16"/>
          <w:lang w:val="en-NZ"/>
        </w:rPr>
        <w:t xml:space="preserve">Please refer </w:t>
      </w:r>
      <w:r w:rsidRPr="00823539">
        <w:rPr>
          <w:rFonts w:asciiTheme="minorHAnsi" w:hAnsiTheme="minorHAnsi" w:cstheme="minorHAnsi"/>
          <w:sz w:val="16"/>
          <w:lang w:val="en-NZ"/>
        </w:rPr>
        <w:t xml:space="preserve">to Appendix 5 regarding </w:t>
      </w:r>
      <w:r w:rsidRPr="00CD5B8B">
        <w:rPr>
          <w:rFonts w:asciiTheme="minorHAnsi" w:hAnsiTheme="minorHAnsi" w:cstheme="minorHAnsi"/>
          <w:sz w:val="16"/>
          <w:lang w:val="en-NZ"/>
        </w:rPr>
        <w:t>an illustration of diversification.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4"/>
    <w:multiLevelType w:val="multilevel"/>
    <w:tmpl w:val="00000004"/>
    <w:name w:val="WW8Num6"/>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2" w15:restartNumberingAfterBreak="0">
    <w:nsid w:val="00000005"/>
    <w:multiLevelType w:val="multilevel"/>
    <w:tmpl w:val="00000005"/>
    <w:name w:val="WW8Num7"/>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3" w15:restartNumberingAfterBreak="0">
    <w:nsid w:val="00000006"/>
    <w:multiLevelType w:val="singleLevel"/>
    <w:tmpl w:val="00000006"/>
    <w:name w:val="WW8Num16"/>
    <w:lvl w:ilvl="0">
      <w:start w:val="1"/>
      <w:numFmt w:val="bullet"/>
      <w:lvlText w:val=""/>
      <w:lvlJc w:val="left"/>
      <w:pPr>
        <w:tabs>
          <w:tab w:val="num" w:pos="0"/>
        </w:tabs>
        <w:ind w:left="360" w:hanging="360"/>
      </w:pPr>
      <w:rPr>
        <w:rFonts w:ascii="Symbol" w:hAnsi="Symbol" w:cs="Symbol"/>
      </w:rPr>
    </w:lvl>
  </w:abstractNum>
  <w:abstractNum w:abstractNumId="4" w15:restartNumberingAfterBreak="0">
    <w:nsid w:val="00000008"/>
    <w:multiLevelType w:val="multilevel"/>
    <w:tmpl w:val="00000008"/>
    <w:name w:val="WW8Num8"/>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15:restartNumberingAfterBreak="0">
    <w:nsid w:val="00000009"/>
    <w:multiLevelType w:val="singleLevel"/>
    <w:tmpl w:val="00000009"/>
    <w:name w:val="WW8Num20"/>
    <w:lvl w:ilvl="0">
      <w:start w:val="1"/>
      <w:numFmt w:val="bullet"/>
      <w:lvlText w:val=""/>
      <w:lvlJc w:val="left"/>
      <w:pPr>
        <w:tabs>
          <w:tab w:val="num" w:pos="0"/>
        </w:tabs>
        <w:ind w:left="360" w:hanging="360"/>
      </w:pPr>
      <w:rPr>
        <w:rFonts w:ascii="Symbol" w:hAnsi="Symbol" w:cs="Symbol"/>
      </w:rPr>
    </w:lvl>
  </w:abstractNum>
  <w:abstractNum w:abstractNumId="6" w15:restartNumberingAfterBreak="0">
    <w:nsid w:val="0000000A"/>
    <w:multiLevelType w:val="singleLevel"/>
    <w:tmpl w:val="0000000A"/>
    <w:name w:val="WW8Num21"/>
    <w:lvl w:ilvl="0">
      <w:start w:val="1"/>
      <w:numFmt w:val="bullet"/>
      <w:lvlText w:val=""/>
      <w:lvlJc w:val="left"/>
      <w:pPr>
        <w:tabs>
          <w:tab w:val="num" w:pos="283"/>
        </w:tabs>
        <w:ind w:left="283" w:hanging="283"/>
      </w:pPr>
      <w:rPr>
        <w:rFonts w:ascii="Symbol" w:hAnsi="Symbol" w:cs="Symbol"/>
      </w:rPr>
    </w:lvl>
  </w:abstractNum>
  <w:abstractNum w:abstractNumId="7" w15:restartNumberingAfterBreak="0">
    <w:nsid w:val="0000000B"/>
    <w:multiLevelType w:val="multilevel"/>
    <w:tmpl w:val="B6DA4E62"/>
    <w:name w:val="WW8Num22"/>
    <w:lvl w:ilvl="0">
      <w:start w:val="1"/>
      <w:numFmt w:val="bullet"/>
      <w:lvlText w:val=""/>
      <w:lvlJc w:val="left"/>
      <w:pPr>
        <w:tabs>
          <w:tab w:val="num" w:pos="510"/>
        </w:tabs>
        <w:ind w:left="510" w:hanging="510"/>
      </w:pPr>
      <w:rPr>
        <w:rFonts w:ascii="Symbol" w:hAnsi="Symbol" w:cs="Symbol"/>
      </w:rPr>
    </w:lvl>
    <w:lvl w:ilvl="1">
      <w:start w:val="1"/>
      <w:numFmt w:val="bullet"/>
      <w:lvlText w:val=""/>
      <w:lvlJc w:val="left"/>
      <w:pPr>
        <w:tabs>
          <w:tab w:val="num" w:pos="816"/>
        </w:tabs>
        <w:ind w:left="816" w:hanging="360"/>
      </w:pPr>
      <w:rPr>
        <w:rFonts w:ascii="Symbol" w:hAnsi="Symbol" w:hint="default"/>
      </w:rPr>
    </w:lvl>
    <w:lvl w:ilvl="2">
      <w:start w:val="1"/>
      <w:numFmt w:val="bullet"/>
      <w:lvlText w:val=""/>
      <w:lvlJc w:val="left"/>
      <w:pPr>
        <w:tabs>
          <w:tab w:val="num" w:pos="1536"/>
        </w:tabs>
        <w:ind w:left="1536" w:hanging="360"/>
      </w:pPr>
      <w:rPr>
        <w:rFonts w:ascii="Wingdings" w:hAnsi="Wingdings" w:cs="Wingdings"/>
      </w:rPr>
    </w:lvl>
    <w:lvl w:ilvl="3">
      <w:start w:val="1"/>
      <w:numFmt w:val="bullet"/>
      <w:lvlText w:val=""/>
      <w:lvlJc w:val="left"/>
      <w:pPr>
        <w:tabs>
          <w:tab w:val="num" w:pos="2256"/>
        </w:tabs>
        <w:ind w:left="2256" w:hanging="360"/>
      </w:pPr>
      <w:rPr>
        <w:rFonts w:ascii="Symbol" w:hAnsi="Symbol" w:cs="Symbol"/>
      </w:rPr>
    </w:lvl>
    <w:lvl w:ilvl="4">
      <w:start w:val="1"/>
      <w:numFmt w:val="bullet"/>
      <w:lvlText w:val="o"/>
      <w:lvlJc w:val="left"/>
      <w:pPr>
        <w:tabs>
          <w:tab w:val="num" w:pos="2976"/>
        </w:tabs>
        <w:ind w:left="2976" w:hanging="360"/>
      </w:pPr>
      <w:rPr>
        <w:rFonts w:ascii="Courier New" w:hAnsi="Courier New" w:cs="Courier New"/>
      </w:rPr>
    </w:lvl>
    <w:lvl w:ilvl="5">
      <w:start w:val="1"/>
      <w:numFmt w:val="bullet"/>
      <w:lvlText w:val=""/>
      <w:lvlJc w:val="left"/>
      <w:pPr>
        <w:tabs>
          <w:tab w:val="num" w:pos="3696"/>
        </w:tabs>
        <w:ind w:left="3696" w:hanging="360"/>
      </w:pPr>
      <w:rPr>
        <w:rFonts w:ascii="Wingdings" w:hAnsi="Wingdings" w:cs="Wingdings"/>
      </w:rPr>
    </w:lvl>
    <w:lvl w:ilvl="6">
      <w:start w:val="1"/>
      <w:numFmt w:val="bullet"/>
      <w:lvlText w:val=""/>
      <w:lvlJc w:val="left"/>
      <w:pPr>
        <w:tabs>
          <w:tab w:val="num" w:pos="4416"/>
        </w:tabs>
        <w:ind w:left="4416" w:hanging="360"/>
      </w:pPr>
      <w:rPr>
        <w:rFonts w:ascii="Symbol" w:hAnsi="Symbol" w:cs="Symbol"/>
      </w:rPr>
    </w:lvl>
    <w:lvl w:ilvl="7">
      <w:start w:val="1"/>
      <w:numFmt w:val="bullet"/>
      <w:lvlText w:val="o"/>
      <w:lvlJc w:val="left"/>
      <w:pPr>
        <w:tabs>
          <w:tab w:val="num" w:pos="5136"/>
        </w:tabs>
        <w:ind w:left="5136" w:hanging="360"/>
      </w:pPr>
      <w:rPr>
        <w:rFonts w:ascii="Courier New" w:hAnsi="Courier New" w:cs="Courier New"/>
      </w:rPr>
    </w:lvl>
    <w:lvl w:ilvl="8">
      <w:start w:val="1"/>
      <w:numFmt w:val="bullet"/>
      <w:lvlText w:val=""/>
      <w:lvlJc w:val="left"/>
      <w:pPr>
        <w:tabs>
          <w:tab w:val="num" w:pos="5856"/>
        </w:tabs>
        <w:ind w:left="5856" w:hanging="360"/>
      </w:pPr>
      <w:rPr>
        <w:rFonts w:ascii="Wingdings" w:hAnsi="Wingdings" w:cs="Wingdings"/>
      </w:rPr>
    </w:lvl>
  </w:abstractNum>
  <w:abstractNum w:abstractNumId="8" w15:restartNumberingAfterBreak="0">
    <w:nsid w:val="0000000E"/>
    <w:multiLevelType w:val="singleLevel"/>
    <w:tmpl w:val="0000000E"/>
    <w:name w:val="WW8Num28"/>
    <w:lvl w:ilvl="0">
      <w:start w:val="1"/>
      <w:numFmt w:val="bullet"/>
      <w:lvlText w:val=""/>
      <w:lvlJc w:val="left"/>
      <w:pPr>
        <w:tabs>
          <w:tab w:val="num" w:pos="360"/>
        </w:tabs>
        <w:ind w:left="360" w:hanging="360"/>
      </w:pPr>
      <w:rPr>
        <w:rFonts w:ascii="Wingdings" w:hAnsi="Wingdings" w:cs="Wingdings"/>
      </w:rPr>
    </w:lvl>
  </w:abstractNum>
  <w:abstractNum w:abstractNumId="9" w15:restartNumberingAfterBreak="0">
    <w:nsid w:val="0000000F"/>
    <w:multiLevelType w:val="singleLevel"/>
    <w:tmpl w:val="0000000F"/>
    <w:name w:val="WW8Num29"/>
    <w:lvl w:ilvl="0">
      <w:start w:val="1"/>
      <w:numFmt w:val="bullet"/>
      <w:lvlText w:val=""/>
      <w:lvlJc w:val="left"/>
      <w:pPr>
        <w:tabs>
          <w:tab w:val="num" w:pos="720"/>
        </w:tabs>
        <w:ind w:left="720" w:hanging="363"/>
      </w:pPr>
      <w:rPr>
        <w:rFonts w:ascii="Symbol" w:hAnsi="Symbol" w:cs="Symbol"/>
        <w:color w:val="000000"/>
        <w:sz w:val="22"/>
      </w:rPr>
    </w:lvl>
  </w:abstractNum>
  <w:abstractNum w:abstractNumId="10" w15:restartNumberingAfterBreak="0">
    <w:nsid w:val="00000010"/>
    <w:multiLevelType w:val="singleLevel"/>
    <w:tmpl w:val="00000010"/>
    <w:name w:val="WW8Num30"/>
    <w:lvl w:ilvl="0">
      <w:start w:val="1"/>
      <w:numFmt w:val="bullet"/>
      <w:lvlText w:val=""/>
      <w:lvlJc w:val="left"/>
      <w:pPr>
        <w:tabs>
          <w:tab w:val="num" w:pos="0"/>
        </w:tabs>
        <w:ind w:left="720" w:hanging="360"/>
      </w:pPr>
      <w:rPr>
        <w:rFonts w:ascii="Symbol" w:hAnsi="Symbol" w:cs="Symbol"/>
      </w:rPr>
    </w:lvl>
  </w:abstractNum>
  <w:abstractNum w:abstractNumId="11" w15:restartNumberingAfterBreak="0">
    <w:nsid w:val="00000011"/>
    <w:multiLevelType w:val="singleLevel"/>
    <w:tmpl w:val="A1BE63E0"/>
    <w:lvl w:ilvl="0">
      <w:start w:val="1"/>
      <w:numFmt w:val="bullet"/>
      <w:lvlText w:val=""/>
      <w:lvlJc w:val="left"/>
      <w:pPr>
        <w:ind w:left="360" w:hanging="360"/>
      </w:pPr>
      <w:rPr>
        <w:rFonts w:ascii="Symbol" w:hAnsi="Symbol" w:hint="default"/>
        <w:b w:val="0"/>
        <w:i w:val="0"/>
        <w:sz w:val="24"/>
      </w:rPr>
    </w:lvl>
  </w:abstractNum>
  <w:abstractNum w:abstractNumId="12" w15:restartNumberingAfterBreak="0">
    <w:nsid w:val="00000012"/>
    <w:multiLevelType w:val="singleLevel"/>
    <w:tmpl w:val="00000012"/>
    <w:name w:val="WW8Num33"/>
    <w:lvl w:ilvl="0">
      <w:start w:val="1"/>
      <w:numFmt w:val="bullet"/>
      <w:lvlText w:val=""/>
      <w:lvlJc w:val="left"/>
      <w:pPr>
        <w:tabs>
          <w:tab w:val="num" w:pos="0"/>
        </w:tabs>
        <w:ind w:left="720" w:hanging="360"/>
      </w:pPr>
      <w:rPr>
        <w:rFonts w:ascii="Verdana" w:hAnsi="Verdana" w:cs="Arial"/>
        <w:b w:val="0"/>
        <w:i w:val="0"/>
        <w:sz w:val="32"/>
      </w:rPr>
    </w:lvl>
  </w:abstractNum>
  <w:abstractNum w:abstractNumId="13" w15:restartNumberingAfterBreak="0">
    <w:nsid w:val="00000013"/>
    <w:multiLevelType w:val="singleLevel"/>
    <w:tmpl w:val="BB2AB27A"/>
    <w:name w:val="WW8Num35"/>
    <w:lvl w:ilvl="0">
      <w:start w:val="1"/>
      <w:numFmt w:val="bullet"/>
      <w:lvlText w:val=""/>
      <w:lvlJc w:val="left"/>
      <w:pPr>
        <w:tabs>
          <w:tab w:val="num" w:pos="0"/>
        </w:tabs>
        <w:ind w:left="720" w:hanging="360"/>
      </w:pPr>
      <w:rPr>
        <w:rFonts w:ascii="Symbol" w:hAnsi="Symbol" w:cs="Symbol"/>
        <w:color w:val="auto"/>
      </w:rPr>
    </w:lvl>
  </w:abstractNum>
  <w:abstractNum w:abstractNumId="14" w15:restartNumberingAfterBreak="0">
    <w:nsid w:val="00000014"/>
    <w:multiLevelType w:val="singleLevel"/>
    <w:tmpl w:val="BE3E0220"/>
    <w:name w:val="WW8Num36"/>
    <w:lvl w:ilvl="0">
      <w:start w:val="1"/>
      <w:numFmt w:val="bullet"/>
      <w:lvlText w:val=""/>
      <w:lvlJc w:val="left"/>
      <w:pPr>
        <w:tabs>
          <w:tab w:val="num" w:pos="0"/>
        </w:tabs>
        <w:ind w:left="720" w:hanging="360"/>
      </w:pPr>
      <w:rPr>
        <w:rFonts w:ascii="Verdana" w:hAnsi="Verdana" w:cs="Arial"/>
        <w:b w:val="0"/>
        <w:i w:val="0"/>
        <w:color w:val="auto"/>
        <w:sz w:val="32"/>
      </w:rPr>
    </w:lvl>
  </w:abstractNum>
  <w:abstractNum w:abstractNumId="15" w15:restartNumberingAfterBreak="0">
    <w:nsid w:val="00000015"/>
    <w:multiLevelType w:val="singleLevel"/>
    <w:tmpl w:val="00000015"/>
    <w:name w:val="WW8Num38"/>
    <w:lvl w:ilvl="0">
      <w:start w:val="1"/>
      <w:numFmt w:val="bullet"/>
      <w:lvlText w:val=""/>
      <w:lvlJc w:val="left"/>
      <w:pPr>
        <w:tabs>
          <w:tab w:val="num" w:pos="0"/>
        </w:tabs>
        <w:ind w:left="720" w:hanging="360"/>
      </w:pPr>
      <w:rPr>
        <w:rFonts w:ascii="Verdana" w:hAnsi="Verdana" w:cs="Arial"/>
        <w:b w:val="0"/>
        <w:i w:val="0"/>
        <w:sz w:val="32"/>
      </w:rPr>
    </w:lvl>
  </w:abstractNum>
  <w:abstractNum w:abstractNumId="16" w15:restartNumberingAfterBreak="0">
    <w:nsid w:val="00000016"/>
    <w:multiLevelType w:val="singleLevel"/>
    <w:tmpl w:val="00000016"/>
    <w:name w:val="WW8Num39"/>
    <w:lvl w:ilvl="0">
      <w:start w:val="1"/>
      <w:numFmt w:val="bullet"/>
      <w:lvlText w:val=""/>
      <w:lvlJc w:val="left"/>
      <w:pPr>
        <w:tabs>
          <w:tab w:val="num" w:pos="360"/>
        </w:tabs>
        <w:ind w:left="360" w:hanging="360"/>
      </w:pPr>
      <w:rPr>
        <w:rFonts w:ascii="Wingdings" w:hAnsi="Wingdings" w:cs="Wingdings"/>
      </w:rPr>
    </w:lvl>
  </w:abstractNum>
  <w:abstractNum w:abstractNumId="17" w15:restartNumberingAfterBreak="0">
    <w:nsid w:val="00000017"/>
    <w:multiLevelType w:val="singleLevel"/>
    <w:tmpl w:val="00000017"/>
    <w:name w:val="WW8Num40"/>
    <w:lvl w:ilvl="0">
      <w:start w:val="1"/>
      <w:numFmt w:val="bullet"/>
      <w:lvlText w:val=""/>
      <w:lvlJc w:val="left"/>
      <w:pPr>
        <w:tabs>
          <w:tab w:val="num" w:pos="0"/>
        </w:tabs>
        <w:ind w:left="1080" w:hanging="360"/>
      </w:pPr>
      <w:rPr>
        <w:rFonts w:ascii="Symbol" w:hAnsi="Symbol" w:cs="Symbol"/>
      </w:rPr>
    </w:lvl>
  </w:abstractNum>
  <w:abstractNum w:abstractNumId="18" w15:restartNumberingAfterBreak="0">
    <w:nsid w:val="00000018"/>
    <w:multiLevelType w:val="singleLevel"/>
    <w:tmpl w:val="00000018"/>
    <w:lvl w:ilvl="0">
      <w:start w:val="1"/>
      <w:numFmt w:val="bullet"/>
      <w:lvlText w:val=""/>
      <w:lvlJc w:val="left"/>
      <w:pPr>
        <w:tabs>
          <w:tab w:val="num" w:pos="360"/>
        </w:tabs>
        <w:ind w:left="360" w:hanging="360"/>
      </w:pPr>
      <w:rPr>
        <w:rFonts w:ascii="Symbol" w:hAnsi="Symbol" w:cs="Symbol"/>
      </w:rPr>
    </w:lvl>
  </w:abstractNum>
  <w:abstractNum w:abstractNumId="19" w15:restartNumberingAfterBreak="0">
    <w:nsid w:val="0000001A"/>
    <w:multiLevelType w:val="singleLevel"/>
    <w:tmpl w:val="0000001A"/>
    <w:name w:val="WW8Num44"/>
    <w:lvl w:ilvl="0">
      <w:start w:val="1"/>
      <w:numFmt w:val="bullet"/>
      <w:lvlText w:val=""/>
      <w:lvlJc w:val="left"/>
      <w:pPr>
        <w:tabs>
          <w:tab w:val="num" w:pos="283"/>
        </w:tabs>
        <w:ind w:left="283" w:hanging="283"/>
      </w:pPr>
      <w:rPr>
        <w:rFonts w:ascii="Symbol" w:hAnsi="Symbol" w:cs="Symbol"/>
      </w:rPr>
    </w:lvl>
  </w:abstractNum>
  <w:abstractNum w:abstractNumId="20" w15:restartNumberingAfterBreak="0">
    <w:nsid w:val="0000001C"/>
    <w:multiLevelType w:val="singleLevel"/>
    <w:tmpl w:val="0000001C"/>
    <w:name w:val="WW8Num49"/>
    <w:lvl w:ilvl="0">
      <w:start w:val="1"/>
      <w:numFmt w:val="bullet"/>
      <w:lvlText w:val=""/>
      <w:lvlJc w:val="left"/>
      <w:pPr>
        <w:tabs>
          <w:tab w:val="num" w:pos="360"/>
        </w:tabs>
        <w:ind w:left="360" w:hanging="360"/>
      </w:pPr>
      <w:rPr>
        <w:rFonts w:ascii="Symbol" w:hAnsi="Symbol" w:cs="Symbol"/>
      </w:rPr>
    </w:lvl>
  </w:abstractNum>
  <w:abstractNum w:abstractNumId="21" w15:restartNumberingAfterBreak="0">
    <w:nsid w:val="0000001D"/>
    <w:multiLevelType w:val="singleLevel"/>
    <w:tmpl w:val="55EA8E6A"/>
    <w:name w:val="WW8Num50"/>
    <w:lvl w:ilvl="0">
      <w:start w:val="1"/>
      <w:numFmt w:val="bullet"/>
      <w:lvlText w:val=""/>
      <w:lvlJc w:val="left"/>
      <w:pPr>
        <w:tabs>
          <w:tab w:val="num" w:pos="0"/>
        </w:tabs>
        <w:ind w:left="360" w:hanging="360"/>
      </w:pPr>
      <w:rPr>
        <w:rFonts w:ascii="Symbol" w:hAnsi="Symbol" w:cs="Symbol"/>
        <w:color w:val="auto"/>
      </w:rPr>
    </w:lvl>
  </w:abstractNum>
  <w:abstractNum w:abstractNumId="22" w15:restartNumberingAfterBreak="0">
    <w:nsid w:val="0000001E"/>
    <w:multiLevelType w:val="multilevel"/>
    <w:tmpl w:val="0000001E"/>
    <w:name w:val="WW8Num51"/>
    <w:lvl w:ilvl="0">
      <w:start w:val="1"/>
      <w:numFmt w:val="bullet"/>
      <w:lvlText w:val=""/>
      <w:lvlJc w:val="left"/>
      <w:pPr>
        <w:tabs>
          <w:tab w:val="num" w:pos="360"/>
        </w:tabs>
        <w:ind w:left="360" w:hanging="360"/>
      </w:pPr>
      <w:rPr>
        <w:rFonts w:ascii="Symbol" w:hAnsi="Symbol" w:cs="Symbol"/>
        <w:sz w:val="20"/>
      </w:rPr>
    </w:lvl>
    <w:lvl w:ilvl="1">
      <w:start w:val="1"/>
      <w:numFmt w:val="bullet"/>
      <w:lvlText w:val="o"/>
      <w:lvlJc w:val="left"/>
      <w:pPr>
        <w:tabs>
          <w:tab w:val="num" w:pos="1080"/>
        </w:tabs>
        <w:ind w:left="1080" w:hanging="360"/>
      </w:pPr>
      <w:rPr>
        <w:rFonts w:ascii="Courier New" w:hAnsi="Courier New" w:cs="Courier New"/>
        <w:sz w:val="20"/>
      </w:rPr>
    </w:lvl>
    <w:lvl w:ilvl="2">
      <w:start w:val="1"/>
      <w:numFmt w:val="bullet"/>
      <w:lvlText w:val=""/>
      <w:lvlJc w:val="left"/>
      <w:pPr>
        <w:tabs>
          <w:tab w:val="num" w:pos="1800"/>
        </w:tabs>
        <w:ind w:left="1800" w:hanging="360"/>
      </w:pPr>
      <w:rPr>
        <w:rFonts w:ascii="Wingdings" w:hAnsi="Wingdings" w:cs="Wingdings"/>
        <w:sz w:val="20"/>
      </w:rPr>
    </w:lvl>
    <w:lvl w:ilvl="3">
      <w:start w:val="1"/>
      <w:numFmt w:val="bullet"/>
      <w:lvlText w:val=""/>
      <w:lvlJc w:val="left"/>
      <w:pPr>
        <w:tabs>
          <w:tab w:val="num" w:pos="2520"/>
        </w:tabs>
        <w:ind w:left="2520" w:hanging="360"/>
      </w:pPr>
      <w:rPr>
        <w:rFonts w:ascii="Wingdings" w:hAnsi="Wingdings" w:cs="Wingdings"/>
        <w:sz w:val="20"/>
      </w:rPr>
    </w:lvl>
    <w:lvl w:ilvl="4">
      <w:start w:val="1"/>
      <w:numFmt w:val="bullet"/>
      <w:lvlText w:val=""/>
      <w:lvlJc w:val="left"/>
      <w:pPr>
        <w:tabs>
          <w:tab w:val="num" w:pos="3240"/>
        </w:tabs>
        <w:ind w:left="3240" w:hanging="360"/>
      </w:pPr>
      <w:rPr>
        <w:rFonts w:ascii="Wingdings" w:hAnsi="Wingdings" w:cs="Wingdings"/>
        <w:sz w:val="20"/>
      </w:rPr>
    </w:lvl>
    <w:lvl w:ilvl="5">
      <w:start w:val="1"/>
      <w:numFmt w:val="bullet"/>
      <w:lvlText w:val=""/>
      <w:lvlJc w:val="left"/>
      <w:pPr>
        <w:tabs>
          <w:tab w:val="num" w:pos="3960"/>
        </w:tabs>
        <w:ind w:left="3960" w:hanging="360"/>
      </w:pPr>
      <w:rPr>
        <w:rFonts w:ascii="Wingdings" w:hAnsi="Wingdings" w:cs="Wingdings"/>
        <w:sz w:val="20"/>
      </w:rPr>
    </w:lvl>
    <w:lvl w:ilvl="6">
      <w:start w:val="1"/>
      <w:numFmt w:val="bullet"/>
      <w:lvlText w:val=""/>
      <w:lvlJc w:val="left"/>
      <w:pPr>
        <w:tabs>
          <w:tab w:val="num" w:pos="4680"/>
        </w:tabs>
        <w:ind w:left="4680" w:hanging="360"/>
      </w:pPr>
      <w:rPr>
        <w:rFonts w:ascii="Wingdings" w:hAnsi="Wingdings" w:cs="Wingdings"/>
        <w:sz w:val="20"/>
      </w:rPr>
    </w:lvl>
    <w:lvl w:ilvl="7">
      <w:start w:val="1"/>
      <w:numFmt w:val="bullet"/>
      <w:lvlText w:val=""/>
      <w:lvlJc w:val="left"/>
      <w:pPr>
        <w:tabs>
          <w:tab w:val="num" w:pos="5400"/>
        </w:tabs>
        <w:ind w:left="5400" w:hanging="360"/>
      </w:pPr>
      <w:rPr>
        <w:rFonts w:ascii="Wingdings" w:hAnsi="Wingdings" w:cs="Wingdings"/>
        <w:sz w:val="20"/>
      </w:rPr>
    </w:lvl>
    <w:lvl w:ilvl="8">
      <w:start w:val="1"/>
      <w:numFmt w:val="bullet"/>
      <w:lvlText w:val=""/>
      <w:lvlJc w:val="left"/>
      <w:pPr>
        <w:tabs>
          <w:tab w:val="num" w:pos="6120"/>
        </w:tabs>
        <w:ind w:left="6120" w:hanging="360"/>
      </w:pPr>
      <w:rPr>
        <w:rFonts w:ascii="Wingdings" w:hAnsi="Wingdings" w:cs="Wingdings"/>
        <w:sz w:val="20"/>
      </w:rPr>
    </w:lvl>
  </w:abstractNum>
  <w:abstractNum w:abstractNumId="23" w15:restartNumberingAfterBreak="0">
    <w:nsid w:val="00000020"/>
    <w:multiLevelType w:val="singleLevel"/>
    <w:tmpl w:val="00000020"/>
    <w:name w:val="WW8Num53"/>
    <w:lvl w:ilvl="0">
      <w:start w:val="1"/>
      <w:numFmt w:val="bullet"/>
      <w:lvlText w:val=""/>
      <w:lvlJc w:val="left"/>
      <w:pPr>
        <w:tabs>
          <w:tab w:val="num" w:pos="360"/>
        </w:tabs>
        <w:ind w:left="360" w:hanging="360"/>
      </w:pPr>
      <w:rPr>
        <w:rFonts w:ascii="Wingdings" w:hAnsi="Wingdings" w:cs="Wingdings"/>
      </w:rPr>
    </w:lvl>
  </w:abstractNum>
  <w:abstractNum w:abstractNumId="24" w15:restartNumberingAfterBreak="0">
    <w:nsid w:val="00000023"/>
    <w:multiLevelType w:val="singleLevel"/>
    <w:tmpl w:val="00000023"/>
    <w:lvl w:ilvl="0">
      <w:start w:val="1"/>
      <w:numFmt w:val="bullet"/>
      <w:lvlText w:val=""/>
      <w:lvlJc w:val="left"/>
      <w:pPr>
        <w:tabs>
          <w:tab w:val="num" w:pos="360"/>
        </w:tabs>
        <w:ind w:left="360" w:hanging="360"/>
      </w:pPr>
      <w:rPr>
        <w:rFonts w:ascii="Symbol" w:hAnsi="Symbol"/>
      </w:rPr>
    </w:lvl>
  </w:abstractNum>
  <w:abstractNum w:abstractNumId="25" w15:restartNumberingAfterBreak="0">
    <w:nsid w:val="00000026"/>
    <w:multiLevelType w:val="singleLevel"/>
    <w:tmpl w:val="00000026"/>
    <w:lvl w:ilvl="0">
      <w:start w:val="1"/>
      <w:numFmt w:val="bullet"/>
      <w:lvlText w:val=""/>
      <w:lvlJc w:val="left"/>
      <w:pPr>
        <w:tabs>
          <w:tab w:val="num" w:pos="720"/>
        </w:tabs>
        <w:ind w:left="720" w:hanging="360"/>
      </w:pPr>
      <w:rPr>
        <w:rFonts w:ascii="Symbol" w:hAnsi="Symbol" w:cs="Symbol"/>
      </w:rPr>
    </w:lvl>
  </w:abstractNum>
  <w:abstractNum w:abstractNumId="26" w15:restartNumberingAfterBreak="0">
    <w:nsid w:val="00000028"/>
    <w:multiLevelType w:val="singleLevel"/>
    <w:tmpl w:val="00000028"/>
    <w:name w:val="WW8Num45"/>
    <w:lvl w:ilvl="0">
      <w:start w:val="1"/>
      <w:numFmt w:val="bullet"/>
      <w:lvlText w:val=""/>
      <w:lvlJc w:val="left"/>
      <w:pPr>
        <w:tabs>
          <w:tab w:val="num" w:pos="360"/>
        </w:tabs>
        <w:ind w:left="360" w:hanging="360"/>
      </w:pPr>
      <w:rPr>
        <w:rFonts w:ascii="Symbol" w:hAnsi="Symbol" w:cs="Symbol"/>
      </w:rPr>
    </w:lvl>
  </w:abstractNum>
  <w:abstractNum w:abstractNumId="27" w15:restartNumberingAfterBreak="0">
    <w:nsid w:val="00000029"/>
    <w:multiLevelType w:val="singleLevel"/>
    <w:tmpl w:val="E818A0E6"/>
    <w:name w:val="WW8Num46"/>
    <w:lvl w:ilvl="0">
      <w:start w:val="1"/>
      <w:numFmt w:val="decimal"/>
      <w:lvlText w:val="%1."/>
      <w:lvlJc w:val="left"/>
      <w:pPr>
        <w:tabs>
          <w:tab w:val="num" w:pos="0"/>
        </w:tabs>
        <w:ind w:left="360" w:hanging="360"/>
      </w:pPr>
      <w:rPr>
        <w:b/>
        <w:color w:val="404040"/>
      </w:rPr>
    </w:lvl>
  </w:abstractNum>
  <w:abstractNum w:abstractNumId="28" w15:restartNumberingAfterBreak="0">
    <w:nsid w:val="0000002A"/>
    <w:multiLevelType w:val="singleLevel"/>
    <w:tmpl w:val="0000002A"/>
    <w:lvl w:ilvl="0">
      <w:start w:val="1"/>
      <w:numFmt w:val="bullet"/>
      <w:lvlText w:val=""/>
      <w:lvlJc w:val="left"/>
      <w:pPr>
        <w:tabs>
          <w:tab w:val="num" w:pos="720"/>
        </w:tabs>
        <w:ind w:left="720" w:hanging="360"/>
      </w:pPr>
      <w:rPr>
        <w:rFonts w:ascii="Symbol" w:hAnsi="Symbol" w:cs="Symbol"/>
      </w:rPr>
    </w:lvl>
  </w:abstractNum>
  <w:abstractNum w:abstractNumId="29" w15:restartNumberingAfterBreak="0">
    <w:nsid w:val="0000002D"/>
    <w:multiLevelType w:val="multilevel"/>
    <w:tmpl w:val="0000002D"/>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0" w15:restartNumberingAfterBreak="0">
    <w:nsid w:val="0000002E"/>
    <w:multiLevelType w:val="singleLevel"/>
    <w:tmpl w:val="0000002E"/>
    <w:lvl w:ilvl="0">
      <w:start w:val="1"/>
      <w:numFmt w:val="bullet"/>
      <w:lvlText w:val=""/>
      <w:lvlJc w:val="left"/>
      <w:pPr>
        <w:tabs>
          <w:tab w:val="num" w:pos="360"/>
        </w:tabs>
        <w:ind w:left="360" w:hanging="360"/>
      </w:pPr>
      <w:rPr>
        <w:rFonts w:ascii="Symbol" w:hAnsi="Symbol" w:cs="Symbol"/>
      </w:rPr>
    </w:lvl>
  </w:abstractNum>
  <w:abstractNum w:abstractNumId="31" w15:restartNumberingAfterBreak="0">
    <w:nsid w:val="00000031"/>
    <w:multiLevelType w:val="singleLevel"/>
    <w:tmpl w:val="00000031"/>
    <w:name w:val="WW8Num54"/>
    <w:lvl w:ilvl="0">
      <w:start w:val="1"/>
      <w:numFmt w:val="bullet"/>
      <w:lvlText w:val=""/>
      <w:lvlJc w:val="left"/>
      <w:pPr>
        <w:tabs>
          <w:tab w:val="num" w:pos="720"/>
        </w:tabs>
        <w:ind w:left="720" w:hanging="360"/>
      </w:pPr>
      <w:rPr>
        <w:rFonts w:ascii="Symbol" w:hAnsi="Symbol" w:cs="Symbol"/>
      </w:rPr>
    </w:lvl>
  </w:abstractNum>
  <w:abstractNum w:abstractNumId="32" w15:restartNumberingAfterBreak="0">
    <w:nsid w:val="00000032"/>
    <w:multiLevelType w:val="multilevel"/>
    <w:tmpl w:val="00000032"/>
    <w:name w:val="WW8Num55"/>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00000033"/>
    <w:multiLevelType w:val="multilevel"/>
    <w:tmpl w:val="4146726C"/>
    <w:name w:val="WW8Num56"/>
    <w:lvl w:ilvl="0">
      <w:start w:val="1"/>
      <w:numFmt w:val="decimal"/>
      <w:lvlText w:val="%1."/>
      <w:lvlJc w:val="left"/>
      <w:pPr>
        <w:tabs>
          <w:tab w:val="num" w:pos="720"/>
        </w:tabs>
        <w:ind w:left="720" w:hanging="360"/>
      </w:pPr>
      <w:rPr>
        <w:b/>
        <w:color w:val="auto"/>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00000034"/>
    <w:multiLevelType w:val="singleLevel"/>
    <w:tmpl w:val="00000034"/>
    <w:name w:val="WW8Num61"/>
    <w:lvl w:ilvl="0">
      <w:start w:val="1"/>
      <w:numFmt w:val="bullet"/>
      <w:lvlText w:val=""/>
      <w:lvlJc w:val="left"/>
      <w:pPr>
        <w:tabs>
          <w:tab w:val="num" w:pos="0"/>
        </w:tabs>
        <w:ind w:left="360" w:hanging="360"/>
      </w:pPr>
      <w:rPr>
        <w:rFonts w:ascii="Symbol" w:hAnsi="Symbol" w:cs="Symbol"/>
      </w:rPr>
    </w:lvl>
  </w:abstractNum>
  <w:abstractNum w:abstractNumId="35" w15:restartNumberingAfterBreak="0">
    <w:nsid w:val="00000035"/>
    <w:multiLevelType w:val="singleLevel"/>
    <w:tmpl w:val="00000035"/>
    <w:name w:val="WW8Num58"/>
    <w:lvl w:ilvl="0">
      <w:start w:val="1"/>
      <w:numFmt w:val="bullet"/>
      <w:lvlText w:val=""/>
      <w:lvlJc w:val="left"/>
      <w:pPr>
        <w:tabs>
          <w:tab w:val="num" w:pos="0"/>
        </w:tabs>
        <w:ind w:left="360" w:hanging="360"/>
      </w:pPr>
      <w:rPr>
        <w:rFonts w:ascii="Symbol" w:hAnsi="Symbol" w:cs="Symbol"/>
      </w:rPr>
    </w:lvl>
  </w:abstractNum>
  <w:abstractNum w:abstractNumId="36" w15:restartNumberingAfterBreak="0">
    <w:nsid w:val="0000003A"/>
    <w:multiLevelType w:val="multilevel"/>
    <w:tmpl w:val="0000003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37" w15:restartNumberingAfterBreak="0">
    <w:nsid w:val="00000040"/>
    <w:multiLevelType w:val="singleLevel"/>
    <w:tmpl w:val="00000040"/>
    <w:name w:val="WW8Num74"/>
    <w:lvl w:ilvl="0">
      <w:start w:val="1"/>
      <w:numFmt w:val="bullet"/>
      <w:lvlText w:val=""/>
      <w:lvlJc w:val="left"/>
      <w:pPr>
        <w:tabs>
          <w:tab w:val="num" w:pos="0"/>
        </w:tabs>
        <w:ind w:left="360" w:hanging="360"/>
      </w:pPr>
      <w:rPr>
        <w:rFonts w:ascii="Symbol" w:hAnsi="Symbol" w:cs="Symbol"/>
      </w:rPr>
    </w:lvl>
  </w:abstractNum>
  <w:abstractNum w:abstractNumId="38" w15:restartNumberingAfterBreak="0">
    <w:nsid w:val="00000049"/>
    <w:multiLevelType w:val="singleLevel"/>
    <w:tmpl w:val="00000049"/>
    <w:name w:val="WW8Num84"/>
    <w:lvl w:ilvl="0">
      <w:start w:val="1"/>
      <w:numFmt w:val="bullet"/>
      <w:lvlText w:val=""/>
      <w:lvlJc w:val="left"/>
      <w:pPr>
        <w:tabs>
          <w:tab w:val="num" w:pos="0"/>
        </w:tabs>
        <w:ind w:left="360" w:hanging="360"/>
      </w:pPr>
      <w:rPr>
        <w:rFonts w:ascii="Symbol" w:hAnsi="Symbol" w:cs="Symbol"/>
      </w:rPr>
    </w:lvl>
  </w:abstractNum>
  <w:abstractNum w:abstractNumId="39" w15:restartNumberingAfterBreak="0">
    <w:nsid w:val="1D0208C5"/>
    <w:multiLevelType w:val="hybridMultilevel"/>
    <w:tmpl w:val="3F3431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2B9B146B"/>
    <w:multiLevelType w:val="hybridMultilevel"/>
    <w:tmpl w:val="F27AC5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2BF763E1"/>
    <w:multiLevelType w:val="hybridMultilevel"/>
    <w:tmpl w:val="92E4AE62"/>
    <w:lvl w:ilvl="0" w:tplc="8E2A677A">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34987AD4"/>
    <w:multiLevelType w:val="hybridMultilevel"/>
    <w:tmpl w:val="1C80A5CC"/>
    <w:lvl w:ilvl="0" w:tplc="E2E61B0C">
      <w:numFmt w:val="bullet"/>
      <w:lvlText w:val="-"/>
      <w:lvlJc w:val="left"/>
      <w:pPr>
        <w:ind w:left="502" w:hanging="360"/>
      </w:pPr>
      <w:rPr>
        <w:rFonts w:ascii="Calibri" w:eastAsiaTheme="minorHAnsi" w:hAnsi="Calibri" w:cstheme="minorBid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3" w15:restartNumberingAfterBreak="0">
    <w:nsid w:val="3E39432D"/>
    <w:multiLevelType w:val="hybridMultilevel"/>
    <w:tmpl w:val="B0E834B4"/>
    <w:lvl w:ilvl="0" w:tplc="E2E61B0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46027DA6"/>
    <w:multiLevelType w:val="hybridMultilevel"/>
    <w:tmpl w:val="2D3E1C2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5" w15:restartNumberingAfterBreak="0">
    <w:nsid w:val="46974783"/>
    <w:multiLevelType w:val="multilevel"/>
    <w:tmpl w:val="4DDA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40617"/>
    <w:multiLevelType w:val="hybridMultilevel"/>
    <w:tmpl w:val="BE3A50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5B1461ED"/>
    <w:multiLevelType w:val="hybridMultilevel"/>
    <w:tmpl w:val="3FA638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5D1F27EC"/>
    <w:multiLevelType w:val="hybridMultilevel"/>
    <w:tmpl w:val="6ECE41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9" w15:restartNumberingAfterBreak="0">
    <w:nsid w:val="5DE67DD3"/>
    <w:multiLevelType w:val="hybridMultilevel"/>
    <w:tmpl w:val="A66273F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0" w15:restartNumberingAfterBreak="0">
    <w:nsid w:val="600B4867"/>
    <w:multiLevelType w:val="hybridMultilevel"/>
    <w:tmpl w:val="D5A4A1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15:restartNumberingAfterBreak="0">
    <w:nsid w:val="61676B6E"/>
    <w:multiLevelType w:val="hybridMultilevel"/>
    <w:tmpl w:val="6DE2EA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62A63E08"/>
    <w:multiLevelType w:val="multilevel"/>
    <w:tmpl w:val="09C8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C91723"/>
    <w:multiLevelType w:val="multilevel"/>
    <w:tmpl w:val="322E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277182"/>
    <w:multiLevelType w:val="hybridMultilevel"/>
    <w:tmpl w:val="C07AB1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15:restartNumberingAfterBreak="0">
    <w:nsid w:val="7AC64914"/>
    <w:multiLevelType w:val="hybridMultilevel"/>
    <w:tmpl w:val="B39855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7"/>
  </w:num>
  <w:num w:numId="13">
    <w:abstractNumId w:val="45"/>
  </w:num>
  <w:num w:numId="14">
    <w:abstractNumId w:val="3"/>
  </w:num>
  <w:num w:numId="15">
    <w:abstractNumId w:val="19"/>
  </w:num>
  <w:num w:numId="16">
    <w:abstractNumId w:val="53"/>
  </w:num>
  <w:num w:numId="17">
    <w:abstractNumId w:val="52"/>
  </w:num>
  <w:num w:numId="18">
    <w:abstractNumId w:val="24"/>
  </w:num>
  <w:num w:numId="19">
    <w:abstractNumId w:val="4"/>
  </w:num>
  <w:num w:numId="20">
    <w:abstractNumId w:val="36"/>
  </w:num>
  <w:num w:numId="21">
    <w:abstractNumId w:val="27"/>
  </w:num>
  <w:num w:numId="22">
    <w:abstractNumId w:val="35"/>
  </w:num>
  <w:num w:numId="23">
    <w:abstractNumId w:val="18"/>
  </w:num>
  <w:num w:numId="24">
    <w:abstractNumId w:val="26"/>
  </w:num>
  <w:num w:numId="25">
    <w:abstractNumId w:val="30"/>
  </w:num>
  <w:num w:numId="26">
    <w:abstractNumId w:val="32"/>
  </w:num>
  <w:num w:numId="27">
    <w:abstractNumId w:val="33"/>
  </w:num>
  <w:num w:numId="28">
    <w:abstractNumId w:val="28"/>
  </w:num>
  <w:num w:numId="29">
    <w:abstractNumId w:val="29"/>
  </w:num>
  <w:num w:numId="30">
    <w:abstractNumId w:val="31"/>
  </w:num>
  <w:num w:numId="31">
    <w:abstractNumId w:val="42"/>
  </w:num>
  <w:num w:numId="32">
    <w:abstractNumId w:val="41"/>
  </w:num>
  <w:num w:numId="33">
    <w:abstractNumId w:val="25"/>
  </w:num>
  <w:num w:numId="34">
    <w:abstractNumId w:val="55"/>
  </w:num>
  <w:num w:numId="35">
    <w:abstractNumId w:val="47"/>
  </w:num>
  <w:num w:numId="36">
    <w:abstractNumId w:val="51"/>
  </w:num>
  <w:num w:numId="37">
    <w:abstractNumId w:val="48"/>
  </w:num>
  <w:num w:numId="38">
    <w:abstractNumId w:val="50"/>
  </w:num>
  <w:num w:numId="39">
    <w:abstractNumId w:val="46"/>
  </w:num>
  <w:num w:numId="40">
    <w:abstractNumId w:val="40"/>
  </w:num>
  <w:num w:numId="41">
    <w:abstractNumId w:val="54"/>
  </w:num>
  <w:num w:numId="42">
    <w:abstractNumId w:val="43"/>
  </w:num>
  <w:num w:numId="43">
    <w:abstractNumId w:val="39"/>
  </w:num>
  <w:num w:numId="44">
    <w:abstractNumId w:val="49"/>
  </w:num>
  <w:num w:numId="45">
    <w:abstractNumId w:val="4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AAA"/>
    <w:rsid w:val="000020AC"/>
    <w:rsid w:val="00002654"/>
    <w:rsid w:val="00015568"/>
    <w:rsid w:val="00015BBE"/>
    <w:rsid w:val="00026DBC"/>
    <w:rsid w:val="00033409"/>
    <w:rsid w:val="00042727"/>
    <w:rsid w:val="0004298B"/>
    <w:rsid w:val="00042F5B"/>
    <w:rsid w:val="00046673"/>
    <w:rsid w:val="0005492A"/>
    <w:rsid w:val="00056541"/>
    <w:rsid w:val="000737A1"/>
    <w:rsid w:val="000814B2"/>
    <w:rsid w:val="00091FC7"/>
    <w:rsid w:val="00096C86"/>
    <w:rsid w:val="000A7EA8"/>
    <w:rsid w:val="000B283D"/>
    <w:rsid w:val="000B2E53"/>
    <w:rsid w:val="000B41E0"/>
    <w:rsid w:val="000B64EA"/>
    <w:rsid w:val="000C4554"/>
    <w:rsid w:val="000E133B"/>
    <w:rsid w:val="000E2977"/>
    <w:rsid w:val="000E3C7F"/>
    <w:rsid w:val="000F41EE"/>
    <w:rsid w:val="000F4E45"/>
    <w:rsid w:val="000F5099"/>
    <w:rsid w:val="000F52CD"/>
    <w:rsid w:val="001143DA"/>
    <w:rsid w:val="00115193"/>
    <w:rsid w:val="001419A7"/>
    <w:rsid w:val="00150E89"/>
    <w:rsid w:val="001830E9"/>
    <w:rsid w:val="00185765"/>
    <w:rsid w:val="00190D27"/>
    <w:rsid w:val="001978FF"/>
    <w:rsid w:val="001A6B6E"/>
    <w:rsid w:val="001A75B2"/>
    <w:rsid w:val="001A7BF4"/>
    <w:rsid w:val="001A7EA5"/>
    <w:rsid w:val="001B003C"/>
    <w:rsid w:val="001B5E33"/>
    <w:rsid w:val="001C47EE"/>
    <w:rsid w:val="001C5AC1"/>
    <w:rsid w:val="001D6C09"/>
    <w:rsid w:val="001E606F"/>
    <w:rsid w:val="001F0A6B"/>
    <w:rsid w:val="001F2341"/>
    <w:rsid w:val="001F5DE2"/>
    <w:rsid w:val="002028E9"/>
    <w:rsid w:val="002122B3"/>
    <w:rsid w:val="00215FBD"/>
    <w:rsid w:val="002227E7"/>
    <w:rsid w:val="00251D7F"/>
    <w:rsid w:val="002579BE"/>
    <w:rsid w:val="0026704B"/>
    <w:rsid w:val="00272906"/>
    <w:rsid w:val="0028132F"/>
    <w:rsid w:val="002852FA"/>
    <w:rsid w:val="002878A3"/>
    <w:rsid w:val="002A0A18"/>
    <w:rsid w:val="002A6096"/>
    <w:rsid w:val="002A6268"/>
    <w:rsid w:val="002A6643"/>
    <w:rsid w:val="002A6DAA"/>
    <w:rsid w:val="002B6077"/>
    <w:rsid w:val="002C27F4"/>
    <w:rsid w:val="002C28F7"/>
    <w:rsid w:val="002C5201"/>
    <w:rsid w:val="002D0ECC"/>
    <w:rsid w:val="002D1016"/>
    <w:rsid w:val="002D6D7B"/>
    <w:rsid w:val="002E31C1"/>
    <w:rsid w:val="002E3332"/>
    <w:rsid w:val="002F07A1"/>
    <w:rsid w:val="002F3B1F"/>
    <w:rsid w:val="00301719"/>
    <w:rsid w:val="00301FF1"/>
    <w:rsid w:val="00311FD0"/>
    <w:rsid w:val="00316E6B"/>
    <w:rsid w:val="00331DF7"/>
    <w:rsid w:val="003357BA"/>
    <w:rsid w:val="003510D6"/>
    <w:rsid w:val="0035351F"/>
    <w:rsid w:val="00364531"/>
    <w:rsid w:val="0037179C"/>
    <w:rsid w:val="0037324D"/>
    <w:rsid w:val="00375584"/>
    <w:rsid w:val="00382AF7"/>
    <w:rsid w:val="0039234F"/>
    <w:rsid w:val="00395663"/>
    <w:rsid w:val="00396B51"/>
    <w:rsid w:val="003A237C"/>
    <w:rsid w:val="003A339F"/>
    <w:rsid w:val="003B3806"/>
    <w:rsid w:val="003D1DF5"/>
    <w:rsid w:val="003D4E21"/>
    <w:rsid w:val="003D75E2"/>
    <w:rsid w:val="003E724C"/>
    <w:rsid w:val="003F1212"/>
    <w:rsid w:val="003F169D"/>
    <w:rsid w:val="003F37B8"/>
    <w:rsid w:val="00400A2A"/>
    <w:rsid w:val="00400D3D"/>
    <w:rsid w:val="0040421F"/>
    <w:rsid w:val="00406901"/>
    <w:rsid w:val="0041155E"/>
    <w:rsid w:val="004141D6"/>
    <w:rsid w:val="0041692B"/>
    <w:rsid w:val="004234FA"/>
    <w:rsid w:val="0042371C"/>
    <w:rsid w:val="004329CE"/>
    <w:rsid w:val="0043336D"/>
    <w:rsid w:val="004406CA"/>
    <w:rsid w:val="00442926"/>
    <w:rsid w:val="00446224"/>
    <w:rsid w:val="00447D75"/>
    <w:rsid w:val="00451D83"/>
    <w:rsid w:val="004563EC"/>
    <w:rsid w:val="00461775"/>
    <w:rsid w:val="00477FCD"/>
    <w:rsid w:val="00481CE4"/>
    <w:rsid w:val="004917FC"/>
    <w:rsid w:val="00493863"/>
    <w:rsid w:val="004A53D3"/>
    <w:rsid w:val="004B06E8"/>
    <w:rsid w:val="004B0B47"/>
    <w:rsid w:val="004B1012"/>
    <w:rsid w:val="004B3731"/>
    <w:rsid w:val="004B72E2"/>
    <w:rsid w:val="004B7ADF"/>
    <w:rsid w:val="004C35D1"/>
    <w:rsid w:val="004C3CAF"/>
    <w:rsid w:val="004D41C4"/>
    <w:rsid w:val="004E108E"/>
    <w:rsid w:val="004E276D"/>
    <w:rsid w:val="004E2AAA"/>
    <w:rsid w:val="004E49DC"/>
    <w:rsid w:val="004F06AB"/>
    <w:rsid w:val="004F6A53"/>
    <w:rsid w:val="0050471C"/>
    <w:rsid w:val="00507A74"/>
    <w:rsid w:val="00513CC1"/>
    <w:rsid w:val="00515F69"/>
    <w:rsid w:val="005233BE"/>
    <w:rsid w:val="00524C99"/>
    <w:rsid w:val="0053133F"/>
    <w:rsid w:val="005315CF"/>
    <w:rsid w:val="00532BD8"/>
    <w:rsid w:val="0053395A"/>
    <w:rsid w:val="00535D95"/>
    <w:rsid w:val="00536C4B"/>
    <w:rsid w:val="00540DFB"/>
    <w:rsid w:val="00546568"/>
    <w:rsid w:val="00546D33"/>
    <w:rsid w:val="005471BB"/>
    <w:rsid w:val="00552D97"/>
    <w:rsid w:val="00556E5E"/>
    <w:rsid w:val="005705D3"/>
    <w:rsid w:val="00575A6C"/>
    <w:rsid w:val="00575D66"/>
    <w:rsid w:val="00582A05"/>
    <w:rsid w:val="005A0491"/>
    <w:rsid w:val="005A1E4E"/>
    <w:rsid w:val="005A62DB"/>
    <w:rsid w:val="005B1D56"/>
    <w:rsid w:val="005B2269"/>
    <w:rsid w:val="005C152E"/>
    <w:rsid w:val="005C698A"/>
    <w:rsid w:val="005E38BC"/>
    <w:rsid w:val="005E3DDB"/>
    <w:rsid w:val="005E4CBA"/>
    <w:rsid w:val="00606253"/>
    <w:rsid w:val="00607041"/>
    <w:rsid w:val="006078D7"/>
    <w:rsid w:val="0061261E"/>
    <w:rsid w:val="006137F2"/>
    <w:rsid w:val="00616C70"/>
    <w:rsid w:val="006172DE"/>
    <w:rsid w:val="006253FE"/>
    <w:rsid w:val="00631F63"/>
    <w:rsid w:val="00632DD8"/>
    <w:rsid w:val="00632F34"/>
    <w:rsid w:val="00633E26"/>
    <w:rsid w:val="006343CD"/>
    <w:rsid w:val="00656690"/>
    <w:rsid w:val="00662F06"/>
    <w:rsid w:val="00682B1A"/>
    <w:rsid w:val="0068612D"/>
    <w:rsid w:val="00686473"/>
    <w:rsid w:val="006879E7"/>
    <w:rsid w:val="00691514"/>
    <w:rsid w:val="00694DB2"/>
    <w:rsid w:val="006A007E"/>
    <w:rsid w:val="006B1655"/>
    <w:rsid w:val="006B2227"/>
    <w:rsid w:val="006B261E"/>
    <w:rsid w:val="006C42DD"/>
    <w:rsid w:val="006D21A6"/>
    <w:rsid w:val="006D54D7"/>
    <w:rsid w:val="006D5CF2"/>
    <w:rsid w:val="0070263A"/>
    <w:rsid w:val="0070348B"/>
    <w:rsid w:val="00706100"/>
    <w:rsid w:val="007110C7"/>
    <w:rsid w:val="00722865"/>
    <w:rsid w:val="0072320A"/>
    <w:rsid w:val="00725A31"/>
    <w:rsid w:val="007577EC"/>
    <w:rsid w:val="00775509"/>
    <w:rsid w:val="007861CB"/>
    <w:rsid w:val="007958A0"/>
    <w:rsid w:val="007B20E8"/>
    <w:rsid w:val="007C0D6B"/>
    <w:rsid w:val="007C41D8"/>
    <w:rsid w:val="007D0986"/>
    <w:rsid w:val="007D2476"/>
    <w:rsid w:val="007D76CF"/>
    <w:rsid w:val="007E0E4B"/>
    <w:rsid w:val="007E1B00"/>
    <w:rsid w:val="007E33BA"/>
    <w:rsid w:val="007E3DE8"/>
    <w:rsid w:val="007E5D45"/>
    <w:rsid w:val="007E6E92"/>
    <w:rsid w:val="00803E78"/>
    <w:rsid w:val="00806C52"/>
    <w:rsid w:val="00806D18"/>
    <w:rsid w:val="00807FC5"/>
    <w:rsid w:val="00811857"/>
    <w:rsid w:val="008236C8"/>
    <w:rsid w:val="00826A5E"/>
    <w:rsid w:val="00826EEA"/>
    <w:rsid w:val="008376D9"/>
    <w:rsid w:val="00842403"/>
    <w:rsid w:val="00854142"/>
    <w:rsid w:val="008608BF"/>
    <w:rsid w:val="008833FA"/>
    <w:rsid w:val="008839FE"/>
    <w:rsid w:val="008A2107"/>
    <w:rsid w:val="008A6B42"/>
    <w:rsid w:val="008A7107"/>
    <w:rsid w:val="008B04D9"/>
    <w:rsid w:val="008B41A2"/>
    <w:rsid w:val="008C6D26"/>
    <w:rsid w:val="008D48A8"/>
    <w:rsid w:val="008D62FF"/>
    <w:rsid w:val="008E5B47"/>
    <w:rsid w:val="008E7EAE"/>
    <w:rsid w:val="008F5EE4"/>
    <w:rsid w:val="008F7570"/>
    <w:rsid w:val="0090044D"/>
    <w:rsid w:val="00900AB8"/>
    <w:rsid w:val="00923272"/>
    <w:rsid w:val="00925853"/>
    <w:rsid w:val="00934B6D"/>
    <w:rsid w:val="00950C2E"/>
    <w:rsid w:val="00953B1C"/>
    <w:rsid w:val="009618B7"/>
    <w:rsid w:val="00971B70"/>
    <w:rsid w:val="009763F4"/>
    <w:rsid w:val="00980029"/>
    <w:rsid w:val="00981FB7"/>
    <w:rsid w:val="00983A8D"/>
    <w:rsid w:val="0099200E"/>
    <w:rsid w:val="0099480D"/>
    <w:rsid w:val="009A3AD9"/>
    <w:rsid w:val="009A67E5"/>
    <w:rsid w:val="009B1B8E"/>
    <w:rsid w:val="009B22BA"/>
    <w:rsid w:val="009C3E76"/>
    <w:rsid w:val="009C4F82"/>
    <w:rsid w:val="009D515E"/>
    <w:rsid w:val="009D7AEE"/>
    <w:rsid w:val="009F1FB0"/>
    <w:rsid w:val="009F28E5"/>
    <w:rsid w:val="00A01E92"/>
    <w:rsid w:val="00A06F6E"/>
    <w:rsid w:val="00A15DB0"/>
    <w:rsid w:val="00A237C3"/>
    <w:rsid w:val="00A31CDE"/>
    <w:rsid w:val="00A37C5F"/>
    <w:rsid w:val="00A404DB"/>
    <w:rsid w:val="00A4213A"/>
    <w:rsid w:val="00A5043A"/>
    <w:rsid w:val="00A516D5"/>
    <w:rsid w:val="00A5332A"/>
    <w:rsid w:val="00A61812"/>
    <w:rsid w:val="00A62E9B"/>
    <w:rsid w:val="00A70F60"/>
    <w:rsid w:val="00A72B04"/>
    <w:rsid w:val="00A81B6A"/>
    <w:rsid w:val="00A9019F"/>
    <w:rsid w:val="00A9026F"/>
    <w:rsid w:val="00A90E5D"/>
    <w:rsid w:val="00AA0A7D"/>
    <w:rsid w:val="00AB1710"/>
    <w:rsid w:val="00AB716A"/>
    <w:rsid w:val="00AC7658"/>
    <w:rsid w:val="00AE0F20"/>
    <w:rsid w:val="00AE6E46"/>
    <w:rsid w:val="00B11E7B"/>
    <w:rsid w:val="00B171CD"/>
    <w:rsid w:val="00B17BDF"/>
    <w:rsid w:val="00B2494C"/>
    <w:rsid w:val="00B276FD"/>
    <w:rsid w:val="00B32FAC"/>
    <w:rsid w:val="00B42524"/>
    <w:rsid w:val="00B5618D"/>
    <w:rsid w:val="00B57E75"/>
    <w:rsid w:val="00B6032E"/>
    <w:rsid w:val="00B67532"/>
    <w:rsid w:val="00B764A2"/>
    <w:rsid w:val="00B8264E"/>
    <w:rsid w:val="00B85BAB"/>
    <w:rsid w:val="00B90042"/>
    <w:rsid w:val="00B93B8D"/>
    <w:rsid w:val="00B94A06"/>
    <w:rsid w:val="00B95AA0"/>
    <w:rsid w:val="00B95BE4"/>
    <w:rsid w:val="00BA6374"/>
    <w:rsid w:val="00BB55A5"/>
    <w:rsid w:val="00BB6AA2"/>
    <w:rsid w:val="00BC03E9"/>
    <w:rsid w:val="00BC3AA2"/>
    <w:rsid w:val="00BC78EE"/>
    <w:rsid w:val="00BD3B83"/>
    <w:rsid w:val="00BD545C"/>
    <w:rsid w:val="00BE1613"/>
    <w:rsid w:val="00BE1AB3"/>
    <w:rsid w:val="00BF0587"/>
    <w:rsid w:val="00BF6503"/>
    <w:rsid w:val="00C115DD"/>
    <w:rsid w:val="00C118FF"/>
    <w:rsid w:val="00C17182"/>
    <w:rsid w:val="00C2053C"/>
    <w:rsid w:val="00C2759B"/>
    <w:rsid w:val="00C36330"/>
    <w:rsid w:val="00C370E0"/>
    <w:rsid w:val="00C401AC"/>
    <w:rsid w:val="00C448B9"/>
    <w:rsid w:val="00C526AA"/>
    <w:rsid w:val="00C5434A"/>
    <w:rsid w:val="00C55B26"/>
    <w:rsid w:val="00C605D9"/>
    <w:rsid w:val="00C615D2"/>
    <w:rsid w:val="00C639C8"/>
    <w:rsid w:val="00C66F7E"/>
    <w:rsid w:val="00C73D95"/>
    <w:rsid w:val="00C77FE7"/>
    <w:rsid w:val="00C82861"/>
    <w:rsid w:val="00C83576"/>
    <w:rsid w:val="00C9020B"/>
    <w:rsid w:val="00C97508"/>
    <w:rsid w:val="00CA637A"/>
    <w:rsid w:val="00CA7615"/>
    <w:rsid w:val="00CA7A8B"/>
    <w:rsid w:val="00CB0EB7"/>
    <w:rsid w:val="00CB3E38"/>
    <w:rsid w:val="00CB6896"/>
    <w:rsid w:val="00CC61A6"/>
    <w:rsid w:val="00CD0892"/>
    <w:rsid w:val="00CD1017"/>
    <w:rsid w:val="00CD1614"/>
    <w:rsid w:val="00CD52E6"/>
    <w:rsid w:val="00CD5B8B"/>
    <w:rsid w:val="00CD6D21"/>
    <w:rsid w:val="00CE6C8A"/>
    <w:rsid w:val="00CF1C76"/>
    <w:rsid w:val="00CF3416"/>
    <w:rsid w:val="00D132D4"/>
    <w:rsid w:val="00D13C12"/>
    <w:rsid w:val="00D172EB"/>
    <w:rsid w:val="00D20428"/>
    <w:rsid w:val="00D20F88"/>
    <w:rsid w:val="00D23309"/>
    <w:rsid w:val="00D237D6"/>
    <w:rsid w:val="00D23983"/>
    <w:rsid w:val="00D33814"/>
    <w:rsid w:val="00D358E7"/>
    <w:rsid w:val="00D430DC"/>
    <w:rsid w:val="00D50FF9"/>
    <w:rsid w:val="00D5662D"/>
    <w:rsid w:val="00D57869"/>
    <w:rsid w:val="00D6092E"/>
    <w:rsid w:val="00D63B0D"/>
    <w:rsid w:val="00D70F55"/>
    <w:rsid w:val="00D72854"/>
    <w:rsid w:val="00D74671"/>
    <w:rsid w:val="00DB438B"/>
    <w:rsid w:val="00DB65A8"/>
    <w:rsid w:val="00DC3199"/>
    <w:rsid w:val="00DC43B8"/>
    <w:rsid w:val="00DE02AF"/>
    <w:rsid w:val="00DF0956"/>
    <w:rsid w:val="00DF59E2"/>
    <w:rsid w:val="00E04829"/>
    <w:rsid w:val="00E04D10"/>
    <w:rsid w:val="00E10058"/>
    <w:rsid w:val="00E17225"/>
    <w:rsid w:val="00E20A52"/>
    <w:rsid w:val="00E3481C"/>
    <w:rsid w:val="00E36098"/>
    <w:rsid w:val="00E41DEF"/>
    <w:rsid w:val="00E42258"/>
    <w:rsid w:val="00E448A4"/>
    <w:rsid w:val="00E45047"/>
    <w:rsid w:val="00E65150"/>
    <w:rsid w:val="00E772C0"/>
    <w:rsid w:val="00E80CFF"/>
    <w:rsid w:val="00E826D7"/>
    <w:rsid w:val="00E84786"/>
    <w:rsid w:val="00E90295"/>
    <w:rsid w:val="00E97F70"/>
    <w:rsid w:val="00EA0A25"/>
    <w:rsid w:val="00EA5D41"/>
    <w:rsid w:val="00EA6797"/>
    <w:rsid w:val="00EB7CCA"/>
    <w:rsid w:val="00EC3818"/>
    <w:rsid w:val="00ED22A4"/>
    <w:rsid w:val="00ED628C"/>
    <w:rsid w:val="00ED7ECD"/>
    <w:rsid w:val="00EF53DC"/>
    <w:rsid w:val="00F026B5"/>
    <w:rsid w:val="00F07346"/>
    <w:rsid w:val="00F107DC"/>
    <w:rsid w:val="00F236B1"/>
    <w:rsid w:val="00F4021D"/>
    <w:rsid w:val="00F544DE"/>
    <w:rsid w:val="00F56E60"/>
    <w:rsid w:val="00F62BD5"/>
    <w:rsid w:val="00F75DCC"/>
    <w:rsid w:val="00F80CA8"/>
    <w:rsid w:val="00F817EA"/>
    <w:rsid w:val="00F861BF"/>
    <w:rsid w:val="00F91C2B"/>
    <w:rsid w:val="00FA1504"/>
    <w:rsid w:val="00FA5733"/>
    <w:rsid w:val="00FB2B1A"/>
    <w:rsid w:val="00FB3F0C"/>
    <w:rsid w:val="00FB5EB0"/>
    <w:rsid w:val="00FD6532"/>
    <w:rsid w:val="00FD68A9"/>
    <w:rsid w:val="00FD7565"/>
    <w:rsid w:val="00FE7B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69CBF"/>
  <w15:docId w15:val="{D2E39A90-B835-44DE-907A-47E85968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DD8"/>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qFormat/>
    <w:rsid w:val="004E2AAA"/>
    <w:pPr>
      <w:keepNext/>
      <w:spacing w:before="240" w:after="60"/>
      <w:outlineLvl w:val="0"/>
    </w:pPr>
    <w:rPr>
      <w:rFonts w:ascii="Arial" w:hAnsi="Arial" w:cs="Arial"/>
      <w:b/>
      <w:bCs/>
      <w:kern w:val="1"/>
      <w:sz w:val="32"/>
      <w:szCs w:val="32"/>
    </w:rPr>
  </w:style>
  <w:style w:type="paragraph" w:styleId="Heading2">
    <w:name w:val="heading 2"/>
    <w:basedOn w:val="Normal"/>
    <w:next w:val="BodyText"/>
    <w:link w:val="Heading2Char"/>
    <w:qFormat/>
    <w:rsid w:val="004E2AAA"/>
    <w:pPr>
      <w:widowControl w:val="0"/>
      <w:overflowPunct w:val="0"/>
      <w:autoSpaceDE w:val="0"/>
      <w:spacing w:before="480" w:after="120"/>
      <w:textAlignment w:val="baseline"/>
      <w:outlineLvl w:val="1"/>
    </w:pPr>
    <w:rPr>
      <w:rFonts w:ascii="Arial" w:hAnsi="Arial" w:cs="Arial"/>
      <w:b/>
      <w:color w:val="000080"/>
      <w:sz w:val="28"/>
      <w:szCs w:val="20"/>
    </w:rPr>
  </w:style>
  <w:style w:type="paragraph" w:styleId="Heading3">
    <w:name w:val="heading 3"/>
    <w:basedOn w:val="Normal"/>
    <w:next w:val="Normal"/>
    <w:link w:val="Heading3Char"/>
    <w:qFormat/>
    <w:rsid w:val="004E2AAA"/>
    <w:pPr>
      <w:keepNext/>
      <w:overflowPunct w:val="0"/>
      <w:autoSpaceDE w:val="0"/>
      <w:spacing w:before="240" w:after="60" w:line="264" w:lineRule="auto"/>
      <w:jc w:val="both"/>
      <w:textAlignment w:val="baseline"/>
      <w:outlineLvl w:val="2"/>
    </w:pPr>
    <w:rPr>
      <w:rFonts w:ascii="Arial" w:hAnsi="Arial" w:cs="Arial"/>
      <w:b/>
      <w:bCs/>
      <w:color w:val="000080"/>
      <w:szCs w:val="26"/>
      <w:lang w:val="en-AU"/>
    </w:rPr>
  </w:style>
  <w:style w:type="paragraph" w:styleId="Heading4">
    <w:name w:val="heading 4"/>
    <w:basedOn w:val="Normal"/>
    <w:next w:val="Normal"/>
    <w:link w:val="Heading4Char"/>
    <w:qFormat/>
    <w:rsid w:val="004E2AAA"/>
    <w:pPr>
      <w:keepNext/>
      <w:overflowPunct w:val="0"/>
      <w:autoSpaceDE w:val="0"/>
      <w:spacing w:before="240" w:after="60"/>
      <w:textAlignment w:val="baseline"/>
      <w:outlineLvl w:val="3"/>
    </w:pPr>
    <w:rPr>
      <w:rFonts w:ascii="Arial" w:hAnsi="Arial" w:cs="Arial"/>
      <w:b/>
      <w:bCs/>
      <w:color w:val="000080"/>
      <w:sz w:val="22"/>
      <w:szCs w:val="28"/>
      <w:lang w:val="en-AU"/>
    </w:rPr>
  </w:style>
  <w:style w:type="paragraph" w:styleId="Heading5">
    <w:name w:val="heading 5"/>
    <w:basedOn w:val="Normal"/>
    <w:next w:val="Normal"/>
    <w:link w:val="Heading5Char"/>
    <w:qFormat/>
    <w:rsid w:val="004E2AAA"/>
    <w:pPr>
      <w:overflowPunct w:val="0"/>
      <w:autoSpaceDE w:val="0"/>
      <w:spacing w:before="240" w:after="60" w:line="264" w:lineRule="auto"/>
      <w:jc w:val="both"/>
      <w:textAlignment w:val="baseline"/>
      <w:outlineLvl w:val="4"/>
    </w:pPr>
    <w:rPr>
      <w:rFonts w:ascii="Arial" w:hAnsi="Arial" w:cs="Arial"/>
      <w:b/>
      <w:bCs/>
      <w:iCs/>
      <w:sz w:val="20"/>
      <w:szCs w:val="26"/>
      <w:lang w:val="en-AU"/>
    </w:rPr>
  </w:style>
  <w:style w:type="paragraph" w:styleId="Heading6">
    <w:name w:val="heading 6"/>
    <w:aliases w:val="Sub Heading 1"/>
    <w:basedOn w:val="Normal"/>
    <w:next w:val="Subtitle"/>
    <w:link w:val="Heading6Char"/>
    <w:qFormat/>
    <w:rsid w:val="002852FA"/>
    <w:pPr>
      <w:keepNext/>
      <w:keepLines/>
      <w:spacing w:before="200"/>
      <w:outlineLvl w:val="5"/>
    </w:pPr>
    <w:rPr>
      <w:rFonts w:ascii="Cambria" w:hAnsi="Cambria" w:cs="Cambria"/>
      <w:i/>
      <w:iCs/>
      <w:color w:val="002060"/>
    </w:rPr>
  </w:style>
  <w:style w:type="paragraph" w:styleId="Heading7">
    <w:name w:val="heading 7"/>
    <w:basedOn w:val="Normal"/>
    <w:next w:val="Normal"/>
    <w:link w:val="Heading7Char"/>
    <w:qFormat/>
    <w:rsid w:val="004E2AAA"/>
    <w:pPr>
      <w:keepNext/>
      <w:widowControl w:val="0"/>
      <w:overflowPunct w:val="0"/>
      <w:autoSpaceDE w:val="0"/>
      <w:textAlignment w:val="baseline"/>
      <w:outlineLvl w:val="6"/>
    </w:pPr>
    <w:rPr>
      <w:rFonts w:ascii="Arial" w:hAnsi="Arial" w:cs="Arial"/>
      <w:b/>
      <w:sz w:val="20"/>
      <w:szCs w:val="20"/>
      <w:lang w:val="en-AU"/>
    </w:rPr>
  </w:style>
  <w:style w:type="paragraph" w:styleId="Heading8">
    <w:name w:val="heading 8"/>
    <w:basedOn w:val="Normal"/>
    <w:next w:val="Normal"/>
    <w:link w:val="Heading8Char"/>
    <w:uiPriority w:val="9"/>
    <w:unhideWhenUsed/>
    <w:qFormat/>
    <w:rsid w:val="001143D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2AAA"/>
    <w:rPr>
      <w:rFonts w:ascii="Arial" w:eastAsia="Times New Roman" w:hAnsi="Arial" w:cs="Arial"/>
      <w:b/>
      <w:bCs/>
      <w:kern w:val="1"/>
      <w:sz w:val="32"/>
      <w:szCs w:val="32"/>
      <w:lang w:val="en-US" w:eastAsia="zh-CN"/>
    </w:rPr>
  </w:style>
  <w:style w:type="character" w:customStyle="1" w:styleId="Heading2Char">
    <w:name w:val="Heading 2 Char"/>
    <w:basedOn w:val="DefaultParagraphFont"/>
    <w:link w:val="Heading2"/>
    <w:rsid w:val="004E2AAA"/>
    <w:rPr>
      <w:rFonts w:ascii="Arial" w:eastAsia="Times New Roman" w:hAnsi="Arial" w:cs="Arial"/>
      <w:b/>
      <w:color w:val="000080"/>
      <w:sz w:val="28"/>
      <w:szCs w:val="20"/>
      <w:lang w:val="en-US" w:eastAsia="zh-CN"/>
    </w:rPr>
  </w:style>
  <w:style w:type="character" w:customStyle="1" w:styleId="Heading3Char">
    <w:name w:val="Heading 3 Char"/>
    <w:basedOn w:val="DefaultParagraphFont"/>
    <w:link w:val="Heading3"/>
    <w:rsid w:val="004E2AAA"/>
    <w:rPr>
      <w:rFonts w:ascii="Arial" w:eastAsia="Times New Roman" w:hAnsi="Arial" w:cs="Arial"/>
      <w:b/>
      <w:bCs/>
      <w:color w:val="000080"/>
      <w:sz w:val="24"/>
      <w:szCs w:val="26"/>
      <w:lang w:val="en-AU" w:eastAsia="zh-CN"/>
    </w:rPr>
  </w:style>
  <w:style w:type="character" w:customStyle="1" w:styleId="Heading4Char">
    <w:name w:val="Heading 4 Char"/>
    <w:basedOn w:val="DefaultParagraphFont"/>
    <w:link w:val="Heading4"/>
    <w:rsid w:val="004E2AAA"/>
    <w:rPr>
      <w:rFonts w:ascii="Arial" w:eastAsia="Times New Roman" w:hAnsi="Arial" w:cs="Arial"/>
      <w:b/>
      <w:bCs/>
      <w:color w:val="000080"/>
      <w:szCs w:val="28"/>
      <w:lang w:val="en-AU" w:eastAsia="zh-CN"/>
    </w:rPr>
  </w:style>
  <w:style w:type="character" w:customStyle="1" w:styleId="Heading5Char">
    <w:name w:val="Heading 5 Char"/>
    <w:basedOn w:val="DefaultParagraphFont"/>
    <w:link w:val="Heading5"/>
    <w:rsid w:val="004E2AAA"/>
    <w:rPr>
      <w:rFonts w:ascii="Arial" w:eastAsia="Times New Roman" w:hAnsi="Arial" w:cs="Arial"/>
      <w:b/>
      <w:bCs/>
      <w:iCs/>
      <w:sz w:val="20"/>
      <w:szCs w:val="26"/>
      <w:lang w:val="en-AU" w:eastAsia="zh-CN"/>
    </w:rPr>
  </w:style>
  <w:style w:type="character" w:customStyle="1" w:styleId="Heading6Char">
    <w:name w:val="Heading 6 Char"/>
    <w:aliases w:val="Sub Heading 1 Char"/>
    <w:basedOn w:val="DefaultParagraphFont"/>
    <w:link w:val="Heading6"/>
    <w:rsid w:val="002852FA"/>
    <w:rPr>
      <w:rFonts w:ascii="Cambria" w:eastAsia="Times New Roman" w:hAnsi="Cambria" w:cs="Cambria"/>
      <w:i/>
      <w:iCs/>
      <w:color w:val="002060"/>
      <w:sz w:val="24"/>
      <w:szCs w:val="24"/>
      <w:lang w:val="en-US" w:eastAsia="zh-CN"/>
    </w:rPr>
  </w:style>
  <w:style w:type="character" w:customStyle="1" w:styleId="Heading7Char">
    <w:name w:val="Heading 7 Char"/>
    <w:basedOn w:val="DefaultParagraphFont"/>
    <w:link w:val="Heading7"/>
    <w:rsid w:val="004E2AAA"/>
    <w:rPr>
      <w:rFonts w:ascii="Arial" w:eastAsia="Times New Roman" w:hAnsi="Arial" w:cs="Arial"/>
      <w:b/>
      <w:sz w:val="20"/>
      <w:szCs w:val="20"/>
      <w:lang w:val="en-AU" w:eastAsia="zh-CN"/>
    </w:rPr>
  </w:style>
  <w:style w:type="paragraph" w:styleId="BodyText">
    <w:name w:val="Body Text"/>
    <w:basedOn w:val="Normal"/>
    <w:link w:val="BodyTextChar1"/>
    <w:rsid w:val="004E2AAA"/>
    <w:pPr>
      <w:spacing w:after="120"/>
    </w:pPr>
    <w:rPr>
      <w:sz w:val="20"/>
      <w:szCs w:val="20"/>
      <w:lang w:val="en-GB"/>
    </w:rPr>
  </w:style>
  <w:style w:type="character" w:customStyle="1" w:styleId="BodyTextChar">
    <w:name w:val="Body Text Char"/>
    <w:basedOn w:val="DefaultParagraphFont"/>
    <w:rsid w:val="004E2AAA"/>
    <w:rPr>
      <w:rFonts w:ascii="Times New Roman" w:eastAsia="Times New Roman" w:hAnsi="Times New Roman" w:cs="Times New Roman"/>
      <w:sz w:val="24"/>
      <w:szCs w:val="24"/>
      <w:lang w:val="en-US" w:eastAsia="zh-CN"/>
    </w:rPr>
  </w:style>
  <w:style w:type="character" w:customStyle="1" w:styleId="BodyTextChar1">
    <w:name w:val="Body Text Char1"/>
    <w:basedOn w:val="DefaultParagraphFont"/>
    <w:link w:val="BodyText"/>
    <w:rsid w:val="004E2AAA"/>
    <w:rPr>
      <w:rFonts w:ascii="Times New Roman" w:eastAsia="Times New Roman" w:hAnsi="Times New Roman" w:cs="Times New Roman"/>
      <w:sz w:val="20"/>
      <w:szCs w:val="20"/>
      <w:lang w:val="en-GB" w:eastAsia="zh-CN"/>
    </w:rPr>
  </w:style>
  <w:style w:type="character" w:customStyle="1" w:styleId="WW8Num1z0">
    <w:name w:val="WW8Num1z0"/>
    <w:rsid w:val="004E2AAA"/>
    <w:rPr>
      <w:rFonts w:ascii="Symbol" w:hAnsi="Symbol" w:cs="Symbol"/>
    </w:rPr>
  </w:style>
  <w:style w:type="character" w:customStyle="1" w:styleId="WW8Num2z0">
    <w:name w:val="WW8Num2z0"/>
    <w:rsid w:val="004E2AAA"/>
    <w:rPr>
      <w:rFonts w:ascii="Symbol" w:hAnsi="Symbol" w:cs="Symbol"/>
    </w:rPr>
  </w:style>
  <w:style w:type="character" w:customStyle="1" w:styleId="WW8Num4z0">
    <w:name w:val="WW8Num4z0"/>
    <w:rsid w:val="004E2AAA"/>
    <w:rPr>
      <w:rFonts w:ascii="Symbol" w:hAnsi="Symbol" w:cs="Symbol"/>
      <w:color w:val="000000"/>
      <w:sz w:val="18"/>
    </w:rPr>
  </w:style>
  <w:style w:type="character" w:customStyle="1" w:styleId="WW8Num6z0">
    <w:name w:val="WW8Num6z0"/>
    <w:rsid w:val="004E2AAA"/>
    <w:rPr>
      <w:rFonts w:ascii="Symbol" w:hAnsi="Symbol" w:cs="Symbol"/>
    </w:rPr>
  </w:style>
  <w:style w:type="character" w:customStyle="1" w:styleId="WW8Num6z1">
    <w:name w:val="WW8Num6z1"/>
    <w:rsid w:val="004E2AAA"/>
    <w:rPr>
      <w:rFonts w:ascii="Courier New" w:hAnsi="Courier New" w:cs="Courier New"/>
    </w:rPr>
  </w:style>
  <w:style w:type="character" w:customStyle="1" w:styleId="WW8Num6z2">
    <w:name w:val="WW8Num6z2"/>
    <w:rsid w:val="004E2AAA"/>
    <w:rPr>
      <w:rFonts w:ascii="Wingdings" w:hAnsi="Wingdings" w:cs="Wingdings"/>
    </w:rPr>
  </w:style>
  <w:style w:type="character" w:customStyle="1" w:styleId="WW8Num7z0">
    <w:name w:val="WW8Num7z0"/>
    <w:rsid w:val="004E2AAA"/>
    <w:rPr>
      <w:rFonts w:ascii="Symbol" w:hAnsi="Symbol" w:cs="Symbol"/>
    </w:rPr>
  </w:style>
  <w:style w:type="character" w:customStyle="1" w:styleId="WW8Num7z1">
    <w:name w:val="WW8Num7z1"/>
    <w:rsid w:val="004E2AAA"/>
    <w:rPr>
      <w:rFonts w:ascii="Courier New" w:hAnsi="Courier New" w:cs="Courier New"/>
    </w:rPr>
  </w:style>
  <w:style w:type="character" w:customStyle="1" w:styleId="WW8Num7z2">
    <w:name w:val="WW8Num7z2"/>
    <w:rsid w:val="004E2AAA"/>
    <w:rPr>
      <w:rFonts w:ascii="Wingdings" w:hAnsi="Wingdings" w:cs="Wingdings"/>
    </w:rPr>
  </w:style>
  <w:style w:type="character" w:customStyle="1" w:styleId="WW8Num8z0">
    <w:name w:val="WW8Num8z0"/>
    <w:rsid w:val="004E2AAA"/>
    <w:rPr>
      <w:rFonts w:ascii="Symbol" w:hAnsi="Symbol" w:cs="Symbol"/>
    </w:rPr>
  </w:style>
  <w:style w:type="character" w:customStyle="1" w:styleId="WW8Num9z0">
    <w:name w:val="WW8Num9z0"/>
    <w:rsid w:val="004E2AAA"/>
    <w:rPr>
      <w:rFonts w:ascii="Symbol" w:hAnsi="Symbol" w:cs="Symbol"/>
    </w:rPr>
  </w:style>
  <w:style w:type="character" w:customStyle="1" w:styleId="WW8Num10z0">
    <w:name w:val="WW8Num10z0"/>
    <w:rsid w:val="004E2AAA"/>
    <w:rPr>
      <w:rFonts w:ascii="Symbol" w:hAnsi="Symbol" w:cs="Symbol"/>
    </w:rPr>
  </w:style>
  <w:style w:type="character" w:customStyle="1" w:styleId="WW8Num11z0">
    <w:name w:val="WW8Num11z0"/>
    <w:rsid w:val="004E2AAA"/>
    <w:rPr>
      <w:rFonts w:ascii="Symbol" w:hAnsi="Symbol" w:cs="Symbol"/>
    </w:rPr>
  </w:style>
  <w:style w:type="character" w:customStyle="1" w:styleId="WW8Num13z0">
    <w:name w:val="WW8Num13z0"/>
    <w:rsid w:val="004E2AAA"/>
    <w:rPr>
      <w:rFonts w:ascii="Symbol" w:hAnsi="Symbol" w:cs="Symbol"/>
    </w:rPr>
  </w:style>
  <w:style w:type="character" w:customStyle="1" w:styleId="WW8Num14z0">
    <w:name w:val="WW8Num14z0"/>
    <w:rsid w:val="004E2AAA"/>
    <w:rPr>
      <w:rFonts w:ascii="Symbol" w:hAnsi="Symbol" w:cs="Symbol"/>
    </w:rPr>
  </w:style>
  <w:style w:type="character" w:customStyle="1" w:styleId="WW8Num15z0">
    <w:name w:val="WW8Num15z0"/>
    <w:rsid w:val="004E2AAA"/>
    <w:rPr>
      <w:rFonts w:ascii="Symbol" w:hAnsi="Symbol" w:cs="Symbol"/>
    </w:rPr>
  </w:style>
  <w:style w:type="character" w:customStyle="1" w:styleId="WW8Num15z1">
    <w:name w:val="WW8Num15z1"/>
    <w:rsid w:val="004E2AAA"/>
    <w:rPr>
      <w:rFonts w:ascii="Courier New" w:hAnsi="Courier New" w:cs="Courier New"/>
    </w:rPr>
  </w:style>
  <w:style w:type="character" w:customStyle="1" w:styleId="WW8Num15z2">
    <w:name w:val="WW8Num15z2"/>
    <w:rsid w:val="004E2AAA"/>
    <w:rPr>
      <w:rFonts w:ascii="Wingdings" w:hAnsi="Wingdings" w:cs="Wingdings"/>
    </w:rPr>
  </w:style>
  <w:style w:type="character" w:customStyle="1" w:styleId="WW8Num16z0">
    <w:name w:val="WW8Num16z0"/>
    <w:rsid w:val="004E2AAA"/>
    <w:rPr>
      <w:rFonts w:ascii="Symbol" w:hAnsi="Symbol" w:cs="Symbol"/>
    </w:rPr>
  </w:style>
  <w:style w:type="character" w:customStyle="1" w:styleId="WW8Num16z1">
    <w:name w:val="WW8Num16z1"/>
    <w:rsid w:val="004E2AAA"/>
    <w:rPr>
      <w:rFonts w:ascii="Courier New" w:hAnsi="Courier New" w:cs="Courier New"/>
    </w:rPr>
  </w:style>
  <w:style w:type="character" w:customStyle="1" w:styleId="WW8Num16z2">
    <w:name w:val="WW8Num16z2"/>
    <w:rsid w:val="004E2AAA"/>
    <w:rPr>
      <w:rFonts w:ascii="Wingdings" w:hAnsi="Wingdings" w:cs="Wingdings"/>
    </w:rPr>
  </w:style>
  <w:style w:type="character" w:customStyle="1" w:styleId="WW8Num17z0">
    <w:name w:val="WW8Num17z0"/>
    <w:rsid w:val="004E2AAA"/>
    <w:rPr>
      <w:rFonts w:ascii="Symbol" w:hAnsi="Symbol" w:cs="Symbol"/>
    </w:rPr>
  </w:style>
  <w:style w:type="character" w:customStyle="1" w:styleId="WW8Num17z1">
    <w:name w:val="WW8Num17z1"/>
    <w:rsid w:val="004E2AAA"/>
    <w:rPr>
      <w:rFonts w:ascii="Courier New" w:hAnsi="Courier New" w:cs="Courier New"/>
    </w:rPr>
  </w:style>
  <w:style w:type="character" w:customStyle="1" w:styleId="WW8Num17z2">
    <w:name w:val="WW8Num17z2"/>
    <w:rsid w:val="004E2AAA"/>
    <w:rPr>
      <w:rFonts w:ascii="Wingdings" w:hAnsi="Wingdings" w:cs="Wingdings"/>
    </w:rPr>
  </w:style>
  <w:style w:type="character" w:customStyle="1" w:styleId="WW8Num18z0">
    <w:name w:val="WW8Num18z0"/>
    <w:rsid w:val="004E2AAA"/>
    <w:rPr>
      <w:rFonts w:ascii="Symbol" w:hAnsi="Symbol" w:cs="Symbol"/>
    </w:rPr>
  </w:style>
  <w:style w:type="character" w:customStyle="1" w:styleId="WW8Num18z1">
    <w:name w:val="WW8Num18z1"/>
    <w:rsid w:val="004E2AAA"/>
    <w:rPr>
      <w:rFonts w:ascii="Courier New" w:hAnsi="Courier New" w:cs="Courier New"/>
    </w:rPr>
  </w:style>
  <w:style w:type="character" w:customStyle="1" w:styleId="WW8Num18z2">
    <w:name w:val="WW8Num18z2"/>
    <w:rsid w:val="004E2AAA"/>
    <w:rPr>
      <w:rFonts w:ascii="Wingdings" w:hAnsi="Wingdings" w:cs="Wingdings"/>
    </w:rPr>
  </w:style>
  <w:style w:type="character" w:customStyle="1" w:styleId="WW8Num19z0">
    <w:name w:val="WW8Num19z0"/>
    <w:rsid w:val="004E2AAA"/>
    <w:rPr>
      <w:rFonts w:ascii="Symbol" w:hAnsi="Symbol" w:cs="Symbol"/>
    </w:rPr>
  </w:style>
  <w:style w:type="character" w:customStyle="1" w:styleId="WW8Num19z1">
    <w:name w:val="WW8Num19z1"/>
    <w:rsid w:val="004E2AAA"/>
    <w:rPr>
      <w:rFonts w:ascii="Courier New" w:hAnsi="Courier New" w:cs="Courier New"/>
    </w:rPr>
  </w:style>
  <w:style w:type="character" w:customStyle="1" w:styleId="WW8Num19z2">
    <w:name w:val="WW8Num19z2"/>
    <w:rsid w:val="004E2AAA"/>
    <w:rPr>
      <w:rFonts w:ascii="Wingdings" w:hAnsi="Wingdings" w:cs="Wingdings"/>
    </w:rPr>
  </w:style>
  <w:style w:type="character" w:customStyle="1" w:styleId="WW8Num20z0">
    <w:name w:val="WW8Num20z0"/>
    <w:rsid w:val="004E2AAA"/>
    <w:rPr>
      <w:rFonts w:ascii="Symbol" w:hAnsi="Symbol" w:cs="Symbol"/>
    </w:rPr>
  </w:style>
  <w:style w:type="character" w:customStyle="1" w:styleId="WW8Num20z1">
    <w:name w:val="WW8Num20z1"/>
    <w:rsid w:val="004E2AAA"/>
    <w:rPr>
      <w:rFonts w:ascii="Courier New" w:hAnsi="Courier New" w:cs="Courier New"/>
    </w:rPr>
  </w:style>
  <w:style w:type="character" w:customStyle="1" w:styleId="WW8Num20z2">
    <w:name w:val="WW8Num20z2"/>
    <w:rsid w:val="004E2AAA"/>
    <w:rPr>
      <w:rFonts w:ascii="Wingdings" w:hAnsi="Wingdings" w:cs="Wingdings"/>
    </w:rPr>
  </w:style>
  <w:style w:type="character" w:customStyle="1" w:styleId="WW8Num21z0">
    <w:name w:val="WW8Num21z0"/>
    <w:rsid w:val="004E2AAA"/>
    <w:rPr>
      <w:rFonts w:ascii="Symbol" w:hAnsi="Symbol" w:cs="Symbol"/>
    </w:rPr>
  </w:style>
  <w:style w:type="character" w:customStyle="1" w:styleId="WW8Num21z1">
    <w:name w:val="WW8Num21z1"/>
    <w:rsid w:val="004E2AAA"/>
    <w:rPr>
      <w:rFonts w:ascii="Courier New" w:hAnsi="Courier New" w:cs="Courier New"/>
    </w:rPr>
  </w:style>
  <w:style w:type="character" w:customStyle="1" w:styleId="WW8Num21z2">
    <w:name w:val="WW8Num21z2"/>
    <w:rsid w:val="004E2AAA"/>
    <w:rPr>
      <w:rFonts w:ascii="Wingdings" w:hAnsi="Wingdings" w:cs="Wingdings"/>
    </w:rPr>
  </w:style>
  <w:style w:type="character" w:customStyle="1" w:styleId="WW8Num22z0">
    <w:name w:val="WW8Num22z0"/>
    <w:rsid w:val="004E2AAA"/>
    <w:rPr>
      <w:rFonts w:ascii="Symbol" w:hAnsi="Symbol" w:cs="Symbol"/>
    </w:rPr>
  </w:style>
  <w:style w:type="character" w:customStyle="1" w:styleId="WW8Num22z1">
    <w:name w:val="WW8Num22z1"/>
    <w:rsid w:val="004E2AAA"/>
    <w:rPr>
      <w:rFonts w:ascii="Wingdings" w:hAnsi="Wingdings" w:cs="Wingdings"/>
    </w:rPr>
  </w:style>
  <w:style w:type="character" w:customStyle="1" w:styleId="WW8Num22z4">
    <w:name w:val="WW8Num22z4"/>
    <w:rsid w:val="004E2AAA"/>
    <w:rPr>
      <w:rFonts w:ascii="Courier New" w:hAnsi="Courier New" w:cs="Courier New"/>
    </w:rPr>
  </w:style>
  <w:style w:type="character" w:customStyle="1" w:styleId="WW8Num23z0">
    <w:name w:val="WW8Num23z0"/>
    <w:rsid w:val="004E2AAA"/>
    <w:rPr>
      <w:rFonts w:ascii="Symbol" w:hAnsi="Symbol" w:cs="Symbol"/>
    </w:rPr>
  </w:style>
  <w:style w:type="character" w:customStyle="1" w:styleId="WW8Num23z1">
    <w:name w:val="WW8Num23z1"/>
    <w:rsid w:val="004E2AAA"/>
    <w:rPr>
      <w:rFonts w:ascii="Courier New" w:hAnsi="Courier New" w:cs="Courier New"/>
    </w:rPr>
  </w:style>
  <w:style w:type="character" w:customStyle="1" w:styleId="WW8Num23z2">
    <w:name w:val="WW8Num23z2"/>
    <w:rsid w:val="004E2AAA"/>
    <w:rPr>
      <w:rFonts w:ascii="Wingdings" w:hAnsi="Wingdings" w:cs="Wingdings"/>
    </w:rPr>
  </w:style>
  <w:style w:type="character" w:customStyle="1" w:styleId="WW8Num24z0">
    <w:name w:val="WW8Num24z0"/>
    <w:rsid w:val="004E2AAA"/>
    <w:rPr>
      <w:rFonts w:ascii="Symbol" w:hAnsi="Symbol" w:cs="Symbol"/>
    </w:rPr>
  </w:style>
  <w:style w:type="character" w:customStyle="1" w:styleId="WW8Num24z1">
    <w:name w:val="WW8Num24z1"/>
    <w:rsid w:val="004E2AAA"/>
    <w:rPr>
      <w:rFonts w:ascii="Courier New" w:hAnsi="Courier New" w:cs="Courier New"/>
    </w:rPr>
  </w:style>
  <w:style w:type="character" w:customStyle="1" w:styleId="WW8Num24z2">
    <w:name w:val="WW8Num24z2"/>
    <w:rsid w:val="004E2AAA"/>
    <w:rPr>
      <w:rFonts w:ascii="Wingdings" w:hAnsi="Wingdings" w:cs="Wingdings"/>
    </w:rPr>
  </w:style>
  <w:style w:type="character" w:customStyle="1" w:styleId="WW8Num25z0">
    <w:name w:val="WW8Num25z0"/>
    <w:rsid w:val="004E2AAA"/>
    <w:rPr>
      <w:rFonts w:ascii="Symbol" w:hAnsi="Symbol" w:cs="Symbol"/>
    </w:rPr>
  </w:style>
  <w:style w:type="character" w:customStyle="1" w:styleId="WW8Num25z1">
    <w:name w:val="WW8Num25z1"/>
    <w:rsid w:val="004E2AAA"/>
    <w:rPr>
      <w:rFonts w:ascii="Courier New" w:hAnsi="Courier New" w:cs="Courier New"/>
    </w:rPr>
  </w:style>
  <w:style w:type="character" w:customStyle="1" w:styleId="WW8Num25z2">
    <w:name w:val="WW8Num25z2"/>
    <w:rsid w:val="004E2AAA"/>
    <w:rPr>
      <w:rFonts w:ascii="Wingdings" w:hAnsi="Wingdings" w:cs="Wingdings"/>
    </w:rPr>
  </w:style>
  <w:style w:type="character" w:customStyle="1" w:styleId="WW8Num26z0">
    <w:name w:val="WW8Num26z0"/>
    <w:rsid w:val="004E2AAA"/>
    <w:rPr>
      <w:rFonts w:ascii="Symbol" w:hAnsi="Symbol" w:cs="Symbol"/>
    </w:rPr>
  </w:style>
  <w:style w:type="character" w:customStyle="1" w:styleId="WW8Num26z1">
    <w:name w:val="WW8Num26z1"/>
    <w:rsid w:val="004E2AAA"/>
    <w:rPr>
      <w:rFonts w:ascii="Courier New" w:hAnsi="Courier New" w:cs="Courier New"/>
    </w:rPr>
  </w:style>
  <w:style w:type="character" w:customStyle="1" w:styleId="WW8Num26z2">
    <w:name w:val="WW8Num26z2"/>
    <w:rsid w:val="004E2AAA"/>
    <w:rPr>
      <w:rFonts w:ascii="Wingdings" w:hAnsi="Wingdings" w:cs="Wingdings"/>
    </w:rPr>
  </w:style>
  <w:style w:type="character" w:customStyle="1" w:styleId="WW8Num28z0">
    <w:name w:val="WW8Num28z0"/>
    <w:rsid w:val="004E2AAA"/>
    <w:rPr>
      <w:rFonts w:ascii="Wingdings" w:hAnsi="Wingdings" w:cs="Wingdings"/>
    </w:rPr>
  </w:style>
  <w:style w:type="character" w:customStyle="1" w:styleId="WW8Num28z2">
    <w:name w:val="WW8Num28z2"/>
    <w:rsid w:val="004E2AAA"/>
    <w:rPr>
      <w:rFonts w:ascii="Times New Roman" w:eastAsia="Times New Roman" w:hAnsi="Times New Roman" w:cs="Times New Roman"/>
    </w:rPr>
  </w:style>
  <w:style w:type="character" w:customStyle="1" w:styleId="WW8Num29z0">
    <w:name w:val="WW8Num29z0"/>
    <w:rsid w:val="004E2AAA"/>
    <w:rPr>
      <w:rFonts w:ascii="Symbol" w:hAnsi="Symbol" w:cs="Symbol"/>
      <w:color w:val="000000"/>
      <w:sz w:val="22"/>
    </w:rPr>
  </w:style>
  <w:style w:type="character" w:customStyle="1" w:styleId="WW8Num29z1">
    <w:name w:val="WW8Num29z1"/>
    <w:rsid w:val="004E2AAA"/>
    <w:rPr>
      <w:rFonts w:ascii="Courier New" w:hAnsi="Courier New" w:cs="Courier New"/>
    </w:rPr>
  </w:style>
  <w:style w:type="character" w:customStyle="1" w:styleId="WW8Num29z2">
    <w:name w:val="WW8Num29z2"/>
    <w:rsid w:val="004E2AAA"/>
    <w:rPr>
      <w:rFonts w:ascii="Wingdings" w:hAnsi="Wingdings" w:cs="Wingdings"/>
    </w:rPr>
  </w:style>
  <w:style w:type="character" w:customStyle="1" w:styleId="WW8Num29z3">
    <w:name w:val="WW8Num29z3"/>
    <w:rsid w:val="004E2AAA"/>
    <w:rPr>
      <w:rFonts w:ascii="Symbol" w:hAnsi="Symbol" w:cs="Symbol"/>
    </w:rPr>
  </w:style>
  <w:style w:type="character" w:customStyle="1" w:styleId="WW8Num30z0">
    <w:name w:val="WW8Num30z0"/>
    <w:rsid w:val="004E2AAA"/>
    <w:rPr>
      <w:rFonts w:ascii="Symbol" w:hAnsi="Symbol" w:cs="Symbol"/>
    </w:rPr>
  </w:style>
  <w:style w:type="character" w:customStyle="1" w:styleId="WW8Num30z1">
    <w:name w:val="WW8Num30z1"/>
    <w:rsid w:val="004E2AAA"/>
    <w:rPr>
      <w:rFonts w:ascii="Courier New" w:hAnsi="Courier New" w:cs="Courier New"/>
    </w:rPr>
  </w:style>
  <w:style w:type="character" w:customStyle="1" w:styleId="WW8Num30z2">
    <w:name w:val="WW8Num30z2"/>
    <w:rsid w:val="004E2AAA"/>
    <w:rPr>
      <w:rFonts w:ascii="Wingdings" w:hAnsi="Wingdings" w:cs="Wingdings"/>
    </w:rPr>
  </w:style>
  <w:style w:type="character" w:customStyle="1" w:styleId="WW8Num31z0">
    <w:name w:val="WW8Num31z0"/>
    <w:rsid w:val="004E2AAA"/>
    <w:rPr>
      <w:rFonts w:ascii="Symbol" w:hAnsi="Symbol" w:cs="Symbol"/>
    </w:rPr>
  </w:style>
  <w:style w:type="character" w:customStyle="1" w:styleId="WW8Num31z1">
    <w:name w:val="WW8Num31z1"/>
    <w:rsid w:val="004E2AAA"/>
    <w:rPr>
      <w:rFonts w:ascii="Courier New" w:hAnsi="Courier New" w:cs="Courier New"/>
    </w:rPr>
  </w:style>
  <w:style w:type="character" w:customStyle="1" w:styleId="WW8Num31z2">
    <w:name w:val="WW8Num31z2"/>
    <w:rsid w:val="004E2AAA"/>
    <w:rPr>
      <w:rFonts w:ascii="Wingdings" w:hAnsi="Wingdings" w:cs="Wingdings"/>
    </w:rPr>
  </w:style>
  <w:style w:type="character" w:customStyle="1" w:styleId="WW8Num32z0">
    <w:name w:val="WW8Num32z0"/>
    <w:rsid w:val="004E2AAA"/>
    <w:rPr>
      <w:rFonts w:ascii="Verdana" w:hAnsi="Verdana" w:cs="Arial"/>
      <w:b w:val="0"/>
      <w:i w:val="0"/>
      <w:sz w:val="32"/>
    </w:rPr>
  </w:style>
  <w:style w:type="character" w:customStyle="1" w:styleId="WW8Num32z1">
    <w:name w:val="WW8Num32z1"/>
    <w:rsid w:val="004E2AAA"/>
    <w:rPr>
      <w:rFonts w:ascii="Courier New" w:hAnsi="Courier New" w:cs="Courier New"/>
    </w:rPr>
  </w:style>
  <w:style w:type="character" w:customStyle="1" w:styleId="WW8Num32z2">
    <w:name w:val="WW8Num32z2"/>
    <w:rsid w:val="004E2AAA"/>
    <w:rPr>
      <w:rFonts w:ascii="Wingdings" w:hAnsi="Wingdings" w:cs="Wingdings"/>
    </w:rPr>
  </w:style>
  <w:style w:type="character" w:customStyle="1" w:styleId="WW8Num32z3">
    <w:name w:val="WW8Num32z3"/>
    <w:rsid w:val="004E2AAA"/>
    <w:rPr>
      <w:rFonts w:ascii="Symbol" w:hAnsi="Symbol" w:cs="Symbol"/>
    </w:rPr>
  </w:style>
  <w:style w:type="character" w:customStyle="1" w:styleId="WW8Num33z0">
    <w:name w:val="WW8Num33z0"/>
    <w:rsid w:val="004E2AAA"/>
    <w:rPr>
      <w:rFonts w:ascii="Verdana" w:hAnsi="Verdana" w:cs="Arial"/>
      <w:b w:val="0"/>
      <w:i w:val="0"/>
      <w:sz w:val="32"/>
    </w:rPr>
  </w:style>
  <w:style w:type="character" w:customStyle="1" w:styleId="WW8Num33z1">
    <w:name w:val="WW8Num33z1"/>
    <w:rsid w:val="004E2AAA"/>
    <w:rPr>
      <w:rFonts w:ascii="Courier New" w:hAnsi="Courier New" w:cs="Courier New"/>
    </w:rPr>
  </w:style>
  <w:style w:type="character" w:customStyle="1" w:styleId="WW8Num33z2">
    <w:name w:val="WW8Num33z2"/>
    <w:rsid w:val="004E2AAA"/>
    <w:rPr>
      <w:rFonts w:ascii="Wingdings" w:hAnsi="Wingdings" w:cs="Wingdings"/>
    </w:rPr>
  </w:style>
  <w:style w:type="character" w:customStyle="1" w:styleId="WW8Num33z3">
    <w:name w:val="WW8Num33z3"/>
    <w:rsid w:val="004E2AAA"/>
    <w:rPr>
      <w:rFonts w:ascii="Symbol" w:hAnsi="Symbol" w:cs="Symbol"/>
    </w:rPr>
  </w:style>
  <w:style w:type="character" w:customStyle="1" w:styleId="WW8Num34z0">
    <w:name w:val="WW8Num34z0"/>
    <w:rsid w:val="004E2AAA"/>
    <w:rPr>
      <w:rFonts w:ascii="Symbol" w:hAnsi="Symbol" w:cs="Symbol"/>
    </w:rPr>
  </w:style>
  <w:style w:type="character" w:customStyle="1" w:styleId="WW8Num34z1">
    <w:name w:val="WW8Num34z1"/>
    <w:rsid w:val="004E2AAA"/>
    <w:rPr>
      <w:rFonts w:ascii="Courier New" w:hAnsi="Courier New" w:cs="Courier New"/>
    </w:rPr>
  </w:style>
  <w:style w:type="character" w:customStyle="1" w:styleId="WW8Num34z2">
    <w:name w:val="WW8Num34z2"/>
    <w:rsid w:val="004E2AAA"/>
    <w:rPr>
      <w:rFonts w:ascii="Wingdings" w:hAnsi="Wingdings" w:cs="Wingdings"/>
    </w:rPr>
  </w:style>
  <w:style w:type="character" w:customStyle="1" w:styleId="WW8Num35z0">
    <w:name w:val="WW8Num35z0"/>
    <w:rsid w:val="004E2AAA"/>
    <w:rPr>
      <w:rFonts w:ascii="Symbol" w:hAnsi="Symbol" w:cs="Symbol"/>
    </w:rPr>
  </w:style>
  <w:style w:type="character" w:customStyle="1" w:styleId="WW8Num35z1">
    <w:name w:val="WW8Num35z1"/>
    <w:rsid w:val="004E2AAA"/>
    <w:rPr>
      <w:rFonts w:ascii="Courier New" w:hAnsi="Courier New" w:cs="Courier New"/>
    </w:rPr>
  </w:style>
  <w:style w:type="character" w:customStyle="1" w:styleId="WW8Num35z2">
    <w:name w:val="WW8Num35z2"/>
    <w:rsid w:val="004E2AAA"/>
    <w:rPr>
      <w:rFonts w:ascii="Wingdings" w:hAnsi="Wingdings" w:cs="Wingdings"/>
    </w:rPr>
  </w:style>
  <w:style w:type="character" w:customStyle="1" w:styleId="WW8Num36z0">
    <w:name w:val="WW8Num36z0"/>
    <w:rsid w:val="004E2AAA"/>
    <w:rPr>
      <w:rFonts w:ascii="Verdana" w:hAnsi="Verdana" w:cs="Arial"/>
      <w:b w:val="0"/>
      <w:i w:val="0"/>
      <w:sz w:val="32"/>
    </w:rPr>
  </w:style>
  <w:style w:type="character" w:customStyle="1" w:styleId="WW8Num36z1">
    <w:name w:val="WW8Num36z1"/>
    <w:rsid w:val="004E2AAA"/>
    <w:rPr>
      <w:rFonts w:ascii="Courier New" w:hAnsi="Courier New" w:cs="Courier New"/>
    </w:rPr>
  </w:style>
  <w:style w:type="character" w:customStyle="1" w:styleId="WW8Num36z2">
    <w:name w:val="WW8Num36z2"/>
    <w:rsid w:val="004E2AAA"/>
    <w:rPr>
      <w:rFonts w:ascii="Wingdings" w:hAnsi="Wingdings" w:cs="Wingdings"/>
    </w:rPr>
  </w:style>
  <w:style w:type="character" w:customStyle="1" w:styleId="WW8Num36z3">
    <w:name w:val="WW8Num36z3"/>
    <w:rsid w:val="004E2AAA"/>
    <w:rPr>
      <w:rFonts w:ascii="Symbol" w:hAnsi="Symbol" w:cs="Symbol"/>
    </w:rPr>
  </w:style>
  <w:style w:type="character" w:customStyle="1" w:styleId="WW8Num37z0">
    <w:name w:val="WW8Num37z0"/>
    <w:rsid w:val="004E2AAA"/>
    <w:rPr>
      <w:rFonts w:ascii="Symbol" w:hAnsi="Symbol" w:cs="Symbol"/>
      <w:sz w:val="20"/>
    </w:rPr>
  </w:style>
  <w:style w:type="character" w:customStyle="1" w:styleId="WW8Num37z1">
    <w:name w:val="WW8Num37z1"/>
    <w:rsid w:val="004E2AAA"/>
    <w:rPr>
      <w:rFonts w:ascii="Courier New" w:hAnsi="Courier New" w:cs="Courier New"/>
      <w:sz w:val="20"/>
    </w:rPr>
  </w:style>
  <w:style w:type="character" w:customStyle="1" w:styleId="WW8Num37z2">
    <w:name w:val="WW8Num37z2"/>
    <w:rsid w:val="004E2AAA"/>
    <w:rPr>
      <w:rFonts w:ascii="Wingdings" w:hAnsi="Wingdings" w:cs="Wingdings"/>
      <w:sz w:val="20"/>
    </w:rPr>
  </w:style>
  <w:style w:type="character" w:customStyle="1" w:styleId="WW8Num38z0">
    <w:name w:val="WW8Num38z0"/>
    <w:rsid w:val="004E2AAA"/>
    <w:rPr>
      <w:rFonts w:ascii="Verdana" w:hAnsi="Verdana" w:cs="Arial"/>
      <w:b w:val="0"/>
      <w:i w:val="0"/>
      <w:sz w:val="32"/>
    </w:rPr>
  </w:style>
  <w:style w:type="character" w:customStyle="1" w:styleId="WW8Num38z1">
    <w:name w:val="WW8Num38z1"/>
    <w:rsid w:val="004E2AAA"/>
    <w:rPr>
      <w:rFonts w:ascii="Courier New" w:hAnsi="Courier New" w:cs="Courier New"/>
    </w:rPr>
  </w:style>
  <w:style w:type="character" w:customStyle="1" w:styleId="WW8Num38z2">
    <w:name w:val="WW8Num38z2"/>
    <w:rsid w:val="004E2AAA"/>
    <w:rPr>
      <w:rFonts w:ascii="Wingdings" w:hAnsi="Wingdings" w:cs="Wingdings"/>
    </w:rPr>
  </w:style>
  <w:style w:type="character" w:customStyle="1" w:styleId="WW8Num38z3">
    <w:name w:val="WW8Num38z3"/>
    <w:rsid w:val="004E2AAA"/>
    <w:rPr>
      <w:rFonts w:ascii="Symbol" w:hAnsi="Symbol" w:cs="Symbol"/>
    </w:rPr>
  </w:style>
  <w:style w:type="character" w:customStyle="1" w:styleId="WW8Num39z0">
    <w:name w:val="WW8Num39z0"/>
    <w:rsid w:val="004E2AAA"/>
    <w:rPr>
      <w:rFonts w:ascii="Wingdings" w:hAnsi="Wingdings" w:cs="Wingdings"/>
    </w:rPr>
  </w:style>
  <w:style w:type="character" w:customStyle="1" w:styleId="WW8Num39z2">
    <w:name w:val="WW8Num39z2"/>
    <w:rsid w:val="004E2AAA"/>
    <w:rPr>
      <w:rFonts w:ascii="Times New Roman" w:eastAsia="Times New Roman" w:hAnsi="Times New Roman" w:cs="Times New Roman"/>
    </w:rPr>
  </w:style>
  <w:style w:type="character" w:customStyle="1" w:styleId="WW8Num40z0">
    <w:name w:val="WW8Num40z0"/>
    <w:rsid w:val="004E2AAA"/>
    <w:rPr>
      <w:rFonts w:ascii="Symbol" w:hAnsi="Symbol" w:cs="Symbol"/>
    </w:rPr>
  </w:style>
  <w:style w:type="character" w:customStyle="1" w:styleId="WW8Num40z1">
    <w:name w:val="WW8Num40z1"/>
    <w:rsid w:val="004E2AAA"/>
    <w:rPr>
      <w:rFonts w:ascii="Courier New" w:hAnsi="Courier New" w:cs="Courier New"/>
    </w:rPr>
  </w:style>
  <w:style w:type="character" w:customStyle="1" w:styleId="WW8Num40z2">
    <w:name w:val="WW8Num40z2"/>
    <w:rsid w:val="004E2AAA"/>
    <w:rPr>
      <w:rFonts w:ascii="Wingdings" w:hAnsi="Wingdings" w:cs="Wingdings"/>
    </w:rPr>
  </w:style>
  <w:style w:type="character" w:customStyle="1" w:styleId="WW8Num41z0">
    <w:name w:val="WW8Num41z0"/>
    <w:rsid w:val="004E2AAA"/>
    <w:rPr>
      <w:rFonts w:ascii="Symbol" w:hAnsi="Symbol" w:cs="Symbol"/>
    </w:rPr>
  </w:style>
  <w:style w:type="character" w:customStyle="1" w:styleId="WW8Num41z1">
    <w:name w:val="WW8Num41z1"/>
    <w:rsid w:val="004E2AAA"/>
    <w:rPr>
      <w:rFonts w:ascii="Courier New" w:hAnsi="Courier New" w:cs="Courier New"/>
    </w:rPr>
  </w:style>
  <w:style w:type="character" w:customStyle="1" w:styleId="WW8Num41z2">
    <w:name w:val="WW8Num41z2"/>
    <w:rsid w:val="004E2AAA"/>
    <w:rPr>
      <w:rFonts w:ascii="Wingdings" w:hAnsi="Wingdings" w:cs="Wingdings"/>
    </w:rPr>
  </w:style>
  <w:style w:type="character" w:customStyle="1" w:styleId="WW8Num42z0">
    <w:name w:val="WW8Num42z0"/>
    <w:rsid w:val="004E2AAA"/>
    <w:rPr>
      <w:rFonts w:ascii="Symbol" w:hAnsi="Symbol" w:cs="Symbol"/>
    </w:rPr>
  </w:style>
  <w:style w:type="character" w:customStyle="1" w:styleId="WW8Num42z1">
    <w:name w:val="WW8Num42z1"/>
    <w:rsid w:val="004E2AAA"/>
    <w:rPr>
      <w:rFonts w:ascii="Courier New" w:hAnsi="Courier New" w:cs="Courier New"/>
    </w:rPr>
  </w:style>
  <w:style w:type="character" w:customStyle="1" w:styleId="WW8Num42z2">
    <w:name w:val="WW8Num42z2"/>
    <w:rsid w:val="004E2AAA"/>
    <w:rPr>
      <w:rFonts w:ascii="Wingdings" w:hAnsi="Wingdings" w:cs="Wingdings"/>
    </w:rPr>
  </w:style>
  <w:style w:type="character" w:customStyle="1" w:styleId="WW8Num44z0">
    <w:name w:val="WW8Num44z0"/>
    <w:rsid w:val="004E2AAA"/>
    <w:rPr>
      <w:rFonts w:ascii="Symbol" w:hAnsi="Symbol" w:cs="Symbol"/>
    </w:rPr>
  </w:style>
  <w:style w:type="character" w:customStyle="1" w:styleId="WW8Num44z1">
    <w:name w:val="WW8Num44z1"/>
    <w:rsid w:val="004E2AAA"/>
    <w:rPr>
      <w:rFonts w:ascii="Courier New" w:hAnsi="Courier New" w:cs="Courier New"/>
    </w:rPr>
  </w:style>
  <w:style w:type="character" w:customStyle="1" w:styleId="WW8Num44z2">
    <w:name w:val="WW8Num44z2"/>
    <w:rsid w:val="004E2AAA"/>
    <w:rPr>
      <w:rFonts w:ascii="Wingdings" w:hAnsi="Wingdings" w:cs="Wingdings"/>
    </w:rPr>
  </w:style>
  <w:style w:type="character" w:customStyle="1" w:styleId="WW8Num45z0">
    <w:name w:val="WW8Num45z0"/>
    <w:rsid w:val="004E2AAA"/>
    <w:rPr>
      <w:rFonts w:ascii="Symbol" w:hAnsi="Symbol" w:cs="Symbol"/>
    </w:rPr>
  </w:style>
  <w:style w:type="character" w:customStyle="1" w:styleId="WW8Num45z1">
    <w:name w:val="WW8Num45z1"/>
    <w:rsid w:val="004E2AAA"/>
    <w:rPr>
      <w:rFonts w:ascii="Courier New" w:hAnsi="Courier New" w:cs="Courier New"/>
    </w:rPr>
  </w:style>
  <w:style w:type="character" w:customStyle="1" w:styleId="WW8Num45z2">
    <w:name w:val="WW8Num45z2"/>
    <w:rsid w:val="004E2AAA"/>
    <w:rPr>
      <w:rFonts w:ascii="Wingdings" w:hAnsi="Wingdings" w:cs="Wingdings"/>
    </w:rPr>
  </w:style>
  <w:style w:type="character" w:customStyle="1" w:styleId="WW8Num46z0">
    <w:name w:val="WW8Num46z0"/>
    <w:rsid w:val="004E2AAA"/>
    <w:rPr>
      <w:rFonts w:ascii="Symbol" w:hAnsi="Symbol" w:cs="Symbol"/>
    </w:rPr>
  </w:style>
  <w:style w:type="character" w:customStyle="1" w:styleId="WW8Num46z1">
    <w:name w:val="WW8Num46z1"/>
    <w:rsid w:val="004E2AAA"/>
    <w:rPr>
      <w:rFonts w:ascii="Courier New" w:hAnsi="Courier New" w:cs="Courier New"/>
    </w:rPr>
  </w:style>
  <w:style w:type="character" w:customStyle="1" w:styleId="WW8Num46z2">
    <w:name w:val="WW8Num46z2"/>
    <w:rsid w:val="004E2AAA"/>
    <w:rPr>
      <w:rFonts w:ascii="Wingdings" w:hAnsi="Wingdings" w:cs="Wingdings"/>
    </w:rPr>
  </w:style>
  <w:style w:type="character" w:customStyle="1" w:styleId="WW8Num47z0">
    <w:name w:val="WW8Num47z0"/>
    <w:rsid w:val="004E2AAA"/>
    <w:rPr>
      <w:rFonts w:ascii="Symbol" w:hAnsi="Symbol" w:cs="Symbol"/>
      <w:color w:val="000000"/>
      <w:sz w:val="22"/>
    </w:rPr>
  </w:style>
  <w:style w:type="character" w:customStyle="1" w:styleId="WW8Num47z1">
    <w:name w:val="WW8Num47z1"/>
    <w:rsid w:val="004E2AAA"/>
    <w:rPr>
      <w:rFonts w:ascii="Courier New" w:hAnsi="Courier New" w:cs="Courier New"/>
    </w:rPr>
  </w:style>
  <w:style w:type="character" w:customStyle="1" w:styleId="WW8Num47z2">
    <w:name w:val="WW8Num47z2"/>
    <w:rsid w:val="004E2AAA"/>
    <w:rPr>
      <w:rFonts w:ascii="Wingdings" w:hAnsi="Wingdings" w:cs="Wingdings"/>
    </w:rPr>
  </w:style>
  <w:style w:type="character" w:customStyle="1" w:styleId="WW8Num47z3">
    <w:name w:val="WW8Num47z3"/>
    <w:rsid w:val="004E2AAA"/>
    <w:rPr>
      <w:rFonts w:ascii="Symbol" w:hAnsi="Symbol" w:cs="Symbol"/>
    </w:rPr>
  </w:style>
  <w:style w:type="character" w:customStyle="1" w:styleId="WW8Num48z0">
    <w:name w:val="WW8Num48z0"/>
    <w:rsid w:val="004E2AAA"/>
    <w:rPr>
      <w:rFonts w:ascii="Symbol" w:hAnsi="Symbol" w:cs="Symbol"/>
    </w:rPr>
  </w:style>
  <w:style w:type="character" w:customStyle="1" w:styleId="WW8Num48z1">
    <w:name w:val="WW8Num48z1"/>
    <w:rsid w:val="004E2AAA"/>
    <w:rPr>
      <w:rFonts w:ascii="Courier New" w:hAnsi="Courier New" w:cs="Courier New"/>
    </w:rPr>
  </w:style>
  <w:style w:type="character" w:customStyle="1" w:styleId="WW8Num48z2">
    <w:name w:val="WW8Num48z2"/>
    <w:rsid w:val="004E2AAA"/>
    <w:rPr>
      <w:rFonts w:ascii="Wingdings" w:hAnsi="Wingdings" w:cs="Wingdings"/>
    </w:rPr>
  </w:style>
  <w:style w:type="character" w:customStyle="1" w:styleId="WW8Num49z0">
    <w:name w:val="WW8Num49z0"/>
    <w:rsid w:val="004E2AAA"/>
    <w:rPr>
      <w:rFonts w:ascii="Symbol" w:hAnsi="Symbol" w:cs="Symbol"/>
    </w:rPr>
  </w:style>
  <w:style w:type="character" w:customStyle="1" w:styleId="WW8Num49z1">
    <w:name w:val="WW8Num49z1"/>
    <w:rsid w:val="004E2AAA"/>
    <w:rPr>
      <w:rFonts w:ascii="Courier New" w:hAnsi="Courier New" w:cs="Courier New"/>
    </w:rPr>
  </w:style>
  <w:style w:type="character" w:customStyle="1" w:styleId="WW8Num49z2">
    <w:name w:val="WW8Num49z2"/>
    <w:rsid w:val="004E2AAA"/>
    <w:rPr>
      <w:rFonts w:ascii="Wingdings" w:hAnsi="Wingdings" w:cs="Wingdings"/>
    </w:rPr>
  </w:style>
  <w:style w:type="character" w:customStyle="1" w:styleId="WW8Num50z0">
    <w:name w:val="WW8Num50z0"/>
    <w:rsid w:val="004E2AAA"/>
    <w:rPr>
      <w:rFonts w:ascii="Symbol" w:hAnsi="Symbol" w:cs="Symbol"/>
    </w:rPr>
  </w:style>
  <w:style w:type="character" w:customStyle="1" w:styleId="WW8Num50z1">
    <w:name w:val="WW8Num50z1"/>
    <w:rsid w:val="004E2AAA"/>
    <w:rPr>
      <w:rFonts w:ascii="Courier New" w:hAnsi="Courier New" w:cs="Courier New"/>
    </w:rPr>
  </w:style>
  <w:style w:type="character" w:customStyle="1" w:styleId="WW8Num50z2">
    <w:name w:val="WW8Num50z2"/>
    <w:rsid w:val="004E2AAA"/>
    <w:rPr>
      <w:rFonts w:ascii="Wingdings" w:hAnsi="Wingdings" w:cs="Wingdings"/>
    </w:rPr>
  </w:style>
  <w:style w:type="character" w:customStyle="1" w:styleId="WW8Num51z0">
    <w:name w:val="WW8Num51z0"/>
    <w:rsid w:val="004E2AAA"/>
    <w:rPr>
      <w:rFonts w:ascii="Symbol" w:hAnsi="Symbol" w:cs="Symbol"/>
      <w:sz w:val="20"/>
    </w:rPr>
  </w:style>
  <w:style w:type="character" w:customStyle="1" w:styleId="WW8Num51z1">
    <w:name w:val="WW8Num51z1"/>
    <w:rsid w:val="004E2AAA"/>
    <w:rPr>
      <w:rFonts w:ascii="Courier New" w:hAnsi="Courier New" w:cs="Courier New"/>
      <w:sz w:val="20"/>
    </w:rPr>
  </w:style>
  <w:style w:type="character" w:customStyle="1" w:styleId="WW8Num51z2">
    <w:name w:val="WW8Num51z2"/>
    <w:rsid w:val="004E2AAA"/>
    <w:rPr>
      <w:rFonts w:ascii="Wingdings" w:hAnsi="Wingdings" w:cs="Wingdings"/>
      <w:sz w:val="20"/>
    </w:rPr>
  </w:style>
  <w:style w:type="character" w:customStyle="1" w:styleId="WW8Num52z0">
    <w:name w:val="WW8Num52z0"/>
    <w:rsid w:val="004E2AAA"/>
    <w:rPr>
      <w:rFonts w:ascii="Symbol" w:hAnsi="Symbol" w:cs="Symbol"/>
    </w:rPr>
  </w:style>
  <w:style w:type="character" w:customStyle="1" w:styleId="WW8Num52z1">
    <w:name w:val="WW8Num52z1"/>
    <w:rsid w:val="004E2AAA"/>
    <w:rPr>
      <w:rFonts w:ascii="Courier New" w:hAnsi="Courier New" w:cs="Courier New"/>
    </w:rPr>
  </w:style>
  <w:style w:type="character" w:customStyle="1" w:styleId="WW8Num52z5">
    <w:name w:val="WW8Num52z5"/>
    <w:rsid w:val="004E2AAA"/>
    <w:rPr>
      <w:rFonts w:ascii="Wingdings" w:hAnsi="Wingdings" w:cs="Wingdings"/>
    </w:rPr>
  </w:style>
  <w:style w:type="character" w:customStyle="1" w:styleId="WW8Num53z0">
    <w:name w:val="WW8Num53z0"/>
    <w:rsid w:val="004E2AAA"/>
    <w:rPr>
      <w:rFonts w:ascii="Wingdings" w:hAnsi="Wingdings" w:cs="Wingdings"/>
    </w:rPr>
  </w:style>
  <w:style w:type="character" w:customStyle="1" w:styleId="WW8Num53z1">
    <w:name w:val="WW8Num53z1"/>
    <w:rsid w:val="004E2AAA"/>
    <w:rPr>
      <w:rFonts w:ascii="Courier New" w:hAnsi="Courier New" w:cs="Courier New"/>
    </w:rPr>
  </w:style>
  <w:style w:type="character" w:customStyle="1" w:styleId="WW8Num53z3">
    <w:name w:val="WW8Num53z3"/>
    <w:rsid w:val="004E2AAA"/>
    <w:rPr>
      <w:rFonts w:ascii="Symbol" w:hAnsi="Symbol" w:cs="Symbol"/>
    </w:rPr>
  </w:style>
  <w:style w:type="character" w:customStyle="1" w:styleId="Heading3Char1">
    <w:name w:val="Heading 3 Char1"/>
    <w:rsid w:val="004E2AAA"/>
    <w:rPr>
      <w:rFonts w:ascii="Arial" w:hAnsi="Arial" w:cs="Arial"/>
      <w:b/>
      <w:bCs/>
      <w:color w:val="000080"/>
      <w:sz w:val="24"/>
      <w:szCs w:val="26"/>
      <w:lang w:val="en-AU"/>
    </w:rPr>
  </w:style>
  <w:style w:type="character" w:customStyle="1" w:styleId="TitleChar">
    <w:name w:val="Title Char"/>
    <w:rsid w:val="004E2AAA"/>
    <w:rPr>
      <w:b/>
      <w:sz w:val="32"/>
    </w:rPr>
  </w:style>
  <w:style w:type="character" w:customStyle="1" w:styleId="SubtitleChar">
    <w:name w:val="Subtitle Char"/>
    <w:rsid w:val="004E2AAA"/>
    <w:rPr>
      <w:rFonts w:ascii="Cambria" w:eastAsia="Times New Roman" w:hAnsi="Cambria" w:cs="Times New Roman"/>
      <w:sz w:val="24"/>
      <w:szCs w:val="24"/>
      <w:lang w:val="en-US"/>
    </w:rPr>
  </w:style>
  <w:style w:type="character" w:styleId="Strong">
    <w:name w:val="Strong"/>
    <w:qFormat/>
    <w:rsid w:val="004E2AAA"/>
    <w:rPr>
      <w:b/>
      <w:bCs/>
    </w:rPr>
  </w:style>
  <w:style w:type="character" w:styleId="Emphasis">
    <w:name w:val="Emphasis"/>
    <w:qFormat/>
    <w:rsid w:val="004E2AAA"/>
    <w:rPr>
      <w:b/>
      <w:bCs/>
      <w:i w:val="0"/>
      <w:iCs w:val="0"/>
    </w:rPr>
  </w:style>
  <w:style w:type="character" w:customStyle="1" w:styleId="SoASubheadingChar">
    <w:name w:val="SoA Subheading Char"/>
    <w:rsid w:val="004E2AAA"/>
    <w:rPr>
      <w:rFonts w:ascii="Arial" w:hAnsi="Arial" w:cs="Arial"/>
      <w:b/>
      <w:color w:val="000099"/>
      <w:sz w:val="24"/>
      <w:szCs w:val="24"/>
      <w:lang w:val="en-GB"/>
    </w:rPr>
  </w:style>
  <w:style w:type="character" w:customStyle="1" w:styleId="Style10pt">
    <w:name w:val="Style 10 pt"/>
    <w:rsid w:val="004E2AAA"/>
    <w:rPr>
      <w:rFonts w:ascii="Arial" w:hAnsi="Arial" w:cs="Arial"/>
      <w:color w:val="000000"/>
      <w:sz w:val="20"/>
    </w:rPr>
  </w:style>
  <w:style w:type="character" w:customStyle="1" w:styleId="Heading4Char2">
    <w:name w:val="Heading 4 Char2"/>
    <w:rsid w:val="004E2AAA"/>
    <w:rPr>
      <w:rFonts w:ascii="Arial" w:hAnsi="Arial" w:cs="Arial"/>
      <w:b/>
      <w:bCs/>
      <w:color w:val="000080"/>
      <w:sz w:val="22"/>
      <w:szCs w:val="28"/>
      <w:lang w:val="en-AU"/>
    </w:rPr>
  </w:style>
  <w:style w:type="character" w:customStyle="1" w:styleId="StyleArial10pt">
    <w:name w:val="Style Arial 10 pt"/>
    <w:rsid w:val="004E2AAA"/>
    <w:rPr>
      <w:rFonts w:ascii="Arial" w:hAnsi="Arial" w:cs="Arial"/>
      <w:sz w:val="20"/>
    </w:rPr>
  </w:style>
  <w:style w:type="character" w:customStyle="1" w:styleId="SoAHeadingChar">
    <w:name w:val="SoA Heading Char"/>
    <w:rsid w:val="004E2AAA"/>
    <w:rPr>
      <w:rFonts w:ascii="Arial" w:hAnsi="Arial" w:cs="Arial"/>
      <w:b/>
      <w:color w:val="000099"/>
      <w:sz w:val="28"/>
      <w:szCs w:val="28"/>
      <w:lang w:val="en-US"/>
    </w:rPr>
  </w:style>
  <w:style w:type="character" w:customStyle="1" w:styleId="HeaderChar">
    <w:name w:val="Header Char"/>
    <w:uiPriority w:val="99"/>
    <w:rsid w:val="004E2AAA"/>
    <w:rPr>
      <w:rFonts w:ascii="Arial" w:hAnsi="Arial" w:cs="Arial"/>
      <w:lang w:val="en-AU"/>
    </w:rPr>
  </w:style>
  <w:style w:type="character" w:customStyle="1" w:styleId="FooterChar">
    <w:name w:val="Footer Char"/>
    <w:uiPriority w:val="99"/>
    <w:rsid w:val="004E2AAA"/>
    <w:rPr>
      <w:rFonts w:ascii="Arial" w:hAnsi="Arial" w:cs="Arial"/>
      <w:lang w:val="en-AU"/>
    </w:rPr>
  </w:style>
  <w:style w:type="character" w:customStyle="1" w:styleId="FootnoteTextChar">
    <w:name w:val="Footnote Text Char"/>
    <w:uiPriority w:val="99"/>
    <w:rsid w:val="004E2AAA"/>
    <w:rPr>
      <w:rFonts w:ascii="Arial" w:hAnsi="Arial" w:cs="Arial"/>
      <w:lang w:val="en-AU"/>
    </w:rPr>
  </w:style>
  <w:style w:type="character" w:customStyle="1" w:styleId="BalloonTextChar">
    <w:name w:val="Balloon Text Char"/>
    <w:rsid w:val="004E2AAA"/>
    <w:rPr>
      <w:rFonts w:ascii="Tahoma" w:hAnsi="Tahoma" w:cs="Tahoma"/>
      <w:sz w:val="16"/>
      <w:szCs w:val="16"/>
      <w:lang w:val="en-US"/>
    </w:rPr>
  </w:style>
  <w:style w:type="character" w:styleId="Hyperlink">
    <w:name w:val="Hyperlink"/>
    <w:uiPriority w:val="99"/>
    <w:rsid w:val="004E2AAA"/>
    <w:rPr>
      <w:color w:val="0000FF"/>
      <w:u w:val="single"/>
    </w:rPr>
  </w:style>
  <w:style w:type="character" w:customStyle="1" w:styleId="BodyTextIndentChar">
    <w:name w:val="Body Text Indent Char"/>
    <w:rsid w:val="004E2AAA"/>
    <w:rPr>
      <w:sz w:val="24"/>
      <w:szCs w:val="24"/>
      <w:lang w:val="en-US"/>
    </w:rPr>
  </w:style>
  <w:style w:type="character" w:customStyle="1" w:styleId="BodyText2Char">
    <w:name w:val="Body Text 2 Char"/>
    <w:rsid w:val="004E2AAA"/>
    <w:rPr>
      <w:sz w:val="24"/>
      <w:szCs w:val="24"/>
      <w:lang w:val="en-US"/>
    </w:rPr>
  </w:style>
  <w:style w:type="character" w:customStyle="1" w:styleId="BodyText3Char">
    <w:name w:val="Body Text 3 Char"/>
    <w:rsid w:val="004E2AAA"/>
    <w:rPr>
      <w:sz w:val="16"/>
      <w:szCs w:val="16"/>
      <w:lang w:val="en-US"/>
    </w:rPr>
  </w:style>
  <w:style w:type="character" w:customStyle="1" w:styleId="z-TopofFormChar">
    <w:name w:val="z-Top of Form Char"/>
    <w:rsid w:val="004E2AAA"/>
    <w:rPr>
      <w:rFonts w:ascii="Arial" w:hAnsi="Arial" w:cs="Arial"/>
      <w:vanish/>
      <w:sz w:val="16"/>
      <w:szCs w:val="16"/>
      <w:lang w:val="en-US"/>
    </w:rPr>
  </w:style>
  <w:style w:type="character" w:customStyle="1" w:styleId="value1">
    <w:name w:val="value1"/>
    <w:rsid w:val="004E2AAA"/>
    <w:rPr>
      <w:b/>
      <w:bCs/>
      <w:color w:val="336699"/>
    </w:rPr>
  </w:style>
  <w:style w:type="character" w:customStyle="1" w:styleId="z-BottomofFormChar">
    <w:name w:val="z-Bottom of Form Char"/>
    <w:rsid w:val="004E2AAA"/>
    <w:rPr>
      <w:rFonts w:ascii="Arial" w:hAnsi="Arial" w:cs="Arial"/>
      <w:vanish/>
      <w:sz w:val="16"/>
      <w:szCs w:val="16"/>
      <w:lang w:val="en-US"/>
    </w:rPr>
  </w:style>
  <w:style w:type="character" w:customStyle="1" w:styleId="normalcontent1">
    <w:name w:val="normalcontent1"/>
    <w:rsid w:val="004E2AAA"/>
    <w:rPr>
      <w:rFonts w:ascii="Verdana" w:hAnsi="Verdana" w:cs="Verdana"/>
      <w:color w:val="000000"/>
      <w:sz w:val="20"/>
      <w:szCs w:val="20"/>
    </w:rPr>
  </w:style>
  <w:style w:type="character" w:customStyle="1" w:styleId="sheenad">
    <w:name w:val="sheenad"/>
    <w:rsid w:val="004E2AAA"/>
    <w:rPr>
      <w:rFonts w:ascii="Arial" w:hAnsi="Arial" w:cs="Arial"/>
      <w:color w:val="000000"/>
      <w:sz w:val="20"/>
      <w:szCs w:val="20"/>
    </w:rPr>
  </w:style>
  <w:style w:type="character" w:customStyle="1" w:styleId="FootnoteCharacters">
    <w:name w:val="Footnote Characters"/>
    <w:rsid w:val="004E2AAA"/>
    <w:rPr>
      <w:vertAlign w:val="superscript"/>
    </w:rPr>
  </w:style>
  <w:style w:type="character" w:styleId="PageNumber">
    <w:name w:val="page number"/>
    <w:basedOn w:val="DefaultParagraphFont"/>
    <w:rsid w:val="004E2AAA"/>
  </w:style>
  <w:style w:type="character" w:styleId="FollowedHyperlink">
    <w:name w:val="FollowedHyperlink"/>
    <w:rsid w:val="004E2AAA"/>
    <w:rPr>
      <w:color w:val="800080"/>
      <w:u w:val="single"/>
    </w:rPr>
  </w:style>
  <w:style w:type="character" w:customStyle="1" w:styleId="NoShading">
    <w:name w:val="* No Shading"/>
    <w:rsid w:val="004E2AAA"/>
    <w:rPr>
      <w:rFonts w:ascii="Arial" w:hAnsi="Arial" w:cs="Arial"/>
      <w:sz w:val="20"/>
      <w:szCs w:val="20"/>
      <w:shd w:val="clear" w:color="auto" w:fill="auto"/>
    </w:rPr>
  </w:style>
  <w:style w:type="character" w:customStyle="1" w:styleId="FinalSoAHeadingChar">
    <w:name w:val="Final SoA Heading Char"/>
    <w:rsid w:val="004E2AAA"/>
    <w:rPr>
      <w:rFonts w:ascii="Arial" w:hAnsi="Arial" w:cs="Arial"/>
      <w:b/>
      <w:bCs/>
      <w:color w:val="000099"/>
      <w:sz w:val="24"/>
      <w:szCs w:val="24"/>
      <w:lang w:val="en-GB"/>
    </w:rPr>
  </w:style>
  <w:style w:type="character" w:customStyle="1" w:styleId="WW-FootnoteCharacters">
    <w:name w:val="WW-Footnote Characters"/>
    <w:rsid w:val="004E2AAA"/>
    <w:rPr>
      <w:vertAlign w:val="superscript"/>
    </w:rPr>
  </w:style>
  <w:style w:type="character" w:customStyle="1" w:styleId="Sovereign-BoldChar">
    <w:name w:val="Sovereign - Bold Char"/>
    <w:rsid w:val="004E2AAA"/>
    <w:rPr>
      <w:rFonts w:ascii="Arial" w:hAnsi="Arial" w:cs="Arial"/>
      <w:b/>
      <w:sz w:val="19"/>
      <w:lang w:val="en-GB"/>
    </w:rPr>
  </w:style>
  <w:style w:type="character" w:styleId="FootnoteReference">
    <w:name w:val="footnote reference"/>
    <w:uiPriority w:val="99"/>
    <w:rsid w:val="004E2AAA"/>
    <w:rPr>
      <w:vertAlign w:val="superscript"/>
    </w:rPr>
  </w:style>
  <w:style w:type="character" w:styleId="EndnoteReference">
    <w:name w:val="endnote reference"/>
    <w:rsid w:val="004E2AAA"/>
    <w:rPr>
      <w:vertAlign w:val="superscript"/>
    </w:rPr>
  </w:style>
  <w:style w:type="character" w:customStyle="1" w:styleId="EndnoteCharacters">
    <w:name w:val="Endnote Characters"/>
    <w:rsid w:val="004E2AAA"/>
  </w:style>
  <w:style w:type="paragraph" w:customStyle="1" w:styleId="Heading">
    <w:name w:val="Heading"/>
    <w:basedOn w:val="Normal"/>
    <w:next w:val="BodyText"/>
    <w:rsid w:val="004E2AAA"/>
    <w:pPr>
      <w:jc w:val="center"/>
    </w:pPr>
    <w:rPr>
      <w:b/>
      <w:sz w:val="32"/>
      <w:szCs w:val="20"/>
    </w:rPr>
  </w:style>
  <w:style w:type="paragraph" w:styleId="List">
    <w:name w:val="List"/>
    <w:basedOn w:val="BodyText"/>
    <w:rsid w:val="004E2AAA"/>
    <w:rPr>
      <w:rFonts w:cs="Mangal"/>
    </w:rPr>
  </w:style>
  <w:style w:type="paragraph" w:styleId="Caption">
    <w:name w:val="caption"/>
    <w:basedOn w:val="Normal"/>
    <w:qFormat/>
    <w:rsid w:val="004E2AAA"/>
    <w:rPr>
      <w:rFonts w:cs="Tahoma"/>
      <w:b/>
      <w:bCs/>
      <w:sz w:val="20"/>
      <w:szCs w:val="20"/>
    </w:rPr>
  </w:style>
  <w:style w:type="paragraph" w:customStyle="1" w:styleId="Index">
    <w:name w:val="Index"/>
    <w:basedOn w:val="Normal"/>
    <w:rsid w:val="004E2AAA"/>
    <w:pPr>
      <w:suppressLineNumbers/>
    </w:pPr>
    <w:rPr>
      <w:rFonts w:cs="Mangal"/>
    </w:rPr>
  </w:style>
  <w:style w:type="paragraph" w:styleId="ListParagraph">
    <w:name w:val="List Paragraph"/>
    <w:basedOn w:val="Normal"/>
    <w:qFormat/>
    <w:rsid w:val="004E2AAA"/>
    <w:pPr>
      <w:ind w:left="720"/>
    </w:pPr>
  </w:style>
  <w:style w:type="paragraph" w:styleId="Subtitle">
    <w:name w:val="Subtitle"/>
    <w:basedOn w:val="Normal"/>
    <w:next w:val="BodyText"/>
    <w:link w:val="SubtitleChar1"/>
    <w:qFormat/>
    <w:rsid w:val="004E2AAA"/>
    <w:pPr>
      <w:spacing w:after="60"/>
      <w:jc w:val="center"/>
    </w:pPr>
    <w:rPr>
      <w:rFonts w:ascii="Cambria" w:hAnsi="Cambria" w:cs="Cambria"/>
    </w:rPr>
  </w:style>
  <w:style w:type="character" w:customStyle="1" w:styleId="SubtitleChar1">
    <w:name w:val="Subtitle Char1"/>
    <w:basedOn w:val="DefaultParagraphFont"/>
    <w:link w:val="Subtitle"/>
    <w:rsid w:val="004E2AAA"/>
    <w:rPr>
      <w:rFonts w:ascii="Cambria" w:eastAsia="Times New Roman" w:hAnsi="Cambria" w:cs="Cambria"/>
      <w:sz w:val="24"/>
      <w:szCs w:val="24"/>
      <w:lang w:val="en-US" w:eastAsia="zh-CN"/>
    </w:rPr>
  </w:style>
  <w:style w:type="paragraph" w:customStyle="1" w:styleId="SoAHeading">
    <w:name w:val="SoA Heading"/>
    <w:basedOn w:val="Normal"/>
    <w:rsid w:val="004E2AAA"/>
    <w:pPr>
      <w:keepNext/>
      <w:pageBreakBefore/>
      <w:widowControl w:val="0"/>
      <w:overflowPunct w:val="0"/>
      <w:autoSpaceDE w:val="0"/>
      <w:textAlignment w:val="baseline"/>
    </w:pPr>
    <w:rPr>
      <w:rFonts w:ascii="Arial" w:hAnsi="Arial" w:cs="Arial"/>
      <w:b/>
      <w:color w:val="000099"/>
      <w:sz w:val="28"/>
      <w:szCs w:val="28"/>
    </w:rPr>
  </w:style>
  <w:style w:type="paragraph" w:customStyle="1" w:styleId="SoASubheading">
    <w:name w:val="SoA Subheading"/>
    <w:basedOn w:val="Normal"/>
    <w:rsid w:val="004E2AAA"/>
    <w:pPr>
      <w:overflowPunct w:val="0"/>
      <w:autoSpaceDE w:val="0"/>
      <w:textAlignment w:val="baseline"/>
    </w:pPr>
    <w:rPr>
      <w:rFonts w:ascii="Arial" w:hAnsi="Arial" w:cs="Arial"/>
      <w:b/>
      <w:color w:val="000099"/>
      <w:lang w:val="en-GB"/>
    </w:rPr>
  </w:style>
  <w:style w:type="paragraph" w:styleId="TOC1">
    <w:name w:val="toc 1"/>
    <w:basedOn w:val="Normal"/>
    <w:next w:val="Normal"/>
    <w:uiPriority w:val="39"/>
    <w:qFormat/>
    <w:rsid w:val="00EA5D41"/>
    <w:pPr>
      <w:spacing w:before="240"/>
    </w:pPr>
    <w:rPr>
      <w:rFonts w:asciiTheme="minorHAnsi" w:hAnsiTheme="minorHAnsi"/>
      <w:caps/>
      <w:sz w:val="22"/>
    </w:rPr>
  </w:style>
  <w:style w:type="paragraph" w:styleId="TOCHeading">
    <w:name w:val="TOC Heading"/>
    <w:basedOn w:val="Heading1"/>
    <w:next w:val="Normal"/>
    <w:uiPriority w:val="39"/>
    <w:qFormat/>
    <w:rsid w:val="004E2AAA"/>
    <w:pPr>
      <w:keepLines/>
      <w:spacing w:before="480" w:after="0" w:line="276" w:lineRule="auto"/>
    </w:pPr>
    <w:rPr>
      <w:rFonts w:ascii="Cambria" w:hAnsi="Cambria" w:cs="Times New Roman"/>
      <w:color w:val="365F91"/>
      <w:sz w:val="28"/>
      <w:szCs w:val="28"/>
    </w:rPr>
  </w:style>
  <w:style w:type="paragraph" w:customStyle="1" w:styleId="Style1">
    <w:name w:val="Style1"/>
    <w:basedOn w:val="Normal"/>
    <w:rsid w:val="004E2AAA"/>
    <w:rPr>
      <w:sz w:val="20"/>
      <w:szCs w:val="20"/>
    </w:rPr>
  </w:style>
  <w:style w:type="paragraph" w:customStyle="1" w:styleId="StyleBodyText10pt">
    <w:name w:val="Style Body Text + 10 pt"/>
    <w:basedOn w:val="BodyText"/>
    <w:rsid w:val="004E2AAA"/>
    <w:pPr>
      <w:spacing w:after="0"/>
      <w:jc w:val="both"/>
    </w:pPr>
    <w:rPr>
      <w:lang w:val="en-NZ"/>
    </w:rPr>
  </w:style>
  <w:style w:type="paragraph" w:customStyle="1" w:styleId="WW-Default">
    <w:name w:val="WW-Default"/>
    <w:rsid w:val="004E2AAA"/>
    <w:pPr>
      <w:suppressAutoHyphens/>
      <w:autoSpaceDE w:val="0"/>
      <w:spacing w:after="0" w:line="240" w:lineRule="auto"/>
    </w:pPr>
    <w:rPr>
      <w:rFonts w:ascii="Times New Roman" w:eastAsia="Times New Roman" w:hAnsi="Times New Roman" w:cs="Times New Roman"/>
      <w:sz w:val="20"/>
      <w:szCs w:val="24"/>
      <w:lang w:val="en-AU" w:eastAsia="zh-CN"/>
    </w:rPr>
  </w:style>
  <w:style w:type="paragraph" w:styleId="Header">
    <w:name w:val="header"/>
    <w:basedOn w:val="Normal"/>
    <w:link w:val="HeaderChar1"/>
    <w:uiPriority w:val="99"/>
    <w:rsid w:val="004E2AAA"/>
    <w:pPr>
      <w:tabs>
        <w:tab w:val="center" w:pos="4153"/>
        <w:tab w:val="right" w:pos="8306"/>
      </w:tabs>
      <w:overflowPunct w:val="0"/>
      <w:autoSpaceDE w:val="0"/>
      <w:textAlignment w:val="baseline"/>
    </w:pPr>
    <w:rPr>
      <w:rFonts w:ascii="Arial" w:hAnsi="Arial" w:cs="Arial"/>
      <w:sz w:val="20"/>
      <w:szCs w:val="20"/>
      <w:lang w:val="en-AU"/>
    </w:rPr>
  </w:style>
  <w:style w:type="character" w:customStyle="1" w:styleId="HeaderChar1">
    <w:name w:val="Header Char1"/>
    <w:basedOn w:val="DefaultParagraphFont"/>
    <w:link w:val="Header"/>
    <w:uiPriority w:val="99"/>
    <w:rsid w:val="004E2AAA"/>
    <w:rPr>
      <w:rFonts w:ascii="Arial" w:eastAsia="Times New Roman" w:hAnsi="Arial" w:cs="Arial"/>
      <w:sz w:val="20"/>
      <w:szCs w:val="20"/>
      <w:lang w:val="en-AU" w:eastAsia="zh-CN"/>
    </w:rPr>
  </w:style>
  <w:style w:type="paragraph" w:styleId="Footer">
    <w:name w:val="footer"/>
    <w:basedOn w:val="Normal"/>
    <w:link w:val="FooterChar1"/>
    <w:uiPriority w:val="99"/>
    <w:rsid w:val="004E2AAA"/>
    <w:pPr>
      <w:tabs>
        <w:tab w:val="center" w:pos="4153"/>
        <w:tab w:val="right" w:pos="8306"/>
      </w:tabs>
      <w:overflowPunct w:val="0"/>
      <w:autoSpaceDE w:val="0"/>
      <w:textAlignment w:val="baseline"/>
    </w:pPr>
    <w:rPr>
      <w:rFonts w:ascii="Arial" w:hAnsi="Arial" w:cs="Arial"/>
      <w:sz w:val="20"/>
      <w:szCs w:val="20"/>
      <w:lang w:val="en-AU"/>
    </w:rPr>
  </w:style>
  <w:style w:type="character" w:customStyle="1" w:styleId="FooterChar1">
    <w:name w:val="Footer Char1"/>
    <w:basedOn w:val="DefaultParagraphFont"/>
    <w:link w:val="Footer"/>
    <w:rsid w:val="004E2AAA"/>
    <w:rPr>
      <w:rFonts w:ascii="Arial" w:eastAsia="Times New Roman" w:hAnsi="Arial" w:cs="Arial"/>
      <w:sz w:val="20"/>
      <w:szCs w:val="20"/>
      <w:lang w:val="en-AU" w:eastAsia="zh-CN"/>
    </w:rPr>
  </w:style>
  <w:style w:type="paragraph" w:customStyle="1" w:styleId="BodyText21">
    <w:name w:val="Body Text 21"/>
    <w:aliases w:val="SoA 2"/>
    <w:basedOn w:val="Normal"/>
    <w:rsid w:val="004E2AAA"/>
    <w:pPr>
      <w:widowControl w:val="0"/>
      <w:overflowPunct w:val="0"/>
      <w:autoSpaceDE w:val="0"/>
      <w:textAlignment w:val="baseline"/>
    </w:pPr>
    <w:rPr>
      <w:rFonts w:ascii="Arial" w:hAnsi="Arial" w:cs="Arial"/>
      <w:color w:val="000000"/>
      <w:sz w:val="20"/>
      <w:szCs w:val="20"/>
      <w:lang w:val="en-AU"/>
    </w:rPr>
  </w:style>
  <w:style w:type="paragraph" w:customStyle="1" w:styleId="Heading1a">
    <w:name w:val="Heading 1a"/>
    <w:basedOn w:val="Normal"/>
    <w:rsid w:val="004E2AAA"/>
    <w:pPr>
      <w:overflowPunct w:val="0"/>
      <w:autoSpaceDE w:val="0"/>
      <w:spacing w:after="600"/>
      <w:textAlignment w:val="baseline"/>
    </w:pPr>
    <w:rPr>
      <w:rFonts w:ascii="Arial Bold" w:hAnsi="Arial Bold" w:cs="Arial Bold"/>
      <w:b/>
      <w:color w:val="000080"/>
      <w:sz w:val="32"/>
      <w:szCs w:val="20"/>
      <w:lang w:val="en-AU"/>
    </w:rPr>
  </w:style>
  <w:style w:type="paragraph" w:customStyle="1" w:styleId="Bulletnormal">
    <w:name w:val="Bullet normal"/>
    <w:basedOn w:val="Normal"/>
    <w:rsid w:val="004E2AAA"/>
    <w:pPr>
      <w:tabs>
        <w:tab w:val="num" w:pos="397"/>
      </w:tabs>
      <w:overflowPunct w:val="0"/>
      <w:autoSpaceDE w:val="0"/>
      <w:spacing w:before="120"/>
      <w:ind w:left="397" w:hanging="397"/>
      <w:textAlignment w:val="baseline"/>
    </w:pPr>
    <w:rPr>
      <w:rFonts w:ascii="Arial" w:hAnsi="Arial" w:cs="Arial"/>
      <w:sz w:val="20"/>
      <w:szCs w:val="20"/>
      <w:lang w:val="en-AU"/>
    </w:rPr>
  </w:style>
  <w:style w:type="paragraph" w:customStyle="1" w:styleId="Instruction">
    <w:name w:val="Instruction &gt;&gt;"/>
    <w:basedOn w:val="Normal"/>
    <w:next w:val="Normal"/>
    <w:rsid w:val="004E2AAA"/>
    <w:pPr>
      <w:widowControl w:val="0"/>
      <w:tabs>
        <w:tab w:val="left" w:pos="720"/>
        <w:tab w:val="left" w:pos="1843"/>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spacing w:before="200" w:after="240"/>
      <w:textAlignment w:val="baseline"/>
    </w:pPr>
    <w:rPr>
      <w:rFonts w:ascii="Arial" w:hAnsi="Arial" w:cs="Arial"/>
      <w:color w:val="0000FF"/>
      <w:sz w:val="20"/>
      <w:szCs w:val="20"/>
      <w:lang w:val="en-AU"/>
    </w:rPr>
  </w:style>
  <w:style w:type="paragraph" w:customStyle="1" w:styleId="Heading1SoANumbered">
    <w:name w:val="Heading 1 SoA Numbered"/>
    <w:basedOn w:val="Heading1"/>
    <w:rsid w:val="004E2AAA"/>
    <w:pPr>
      <w:pageBreakBefore/>
      <w:widowControl w:val="0"/>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spacing w:before="0" w:after="0"/>
      <w:ind w:left="357" w:hanging="357"/>
      <w:textAlignment w:val="baseline"/>
    </w:pPr>
    <w:rPr>
      <w:rFonts w:ascii="Arial Bold" w:hAnsi="Arial Bold" w:cs="Times New Roman"/>
      <w:bCs w:val="0"/>
      <w:color w:val="000080"/>
      <w:szCs w:val="20"/>
    </w:rPr>
  </w:style>
  <w:style w:type="paragraph" w:customStyle="1" w:styleId="BodyText31">
    <w:name w:val="Body Text 31"/>
    <w:basedOn w:val="Normal"/>
    <w:rsid w:val="004E2A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spacing w:before="60"/>
      <w:textAlignment w:val="baseline"/>
    </w:pPr>
    <w:rPr>
      <w:rFonts w:ascii="Arial" w:hAnsi="Arial" w:cs="Arial"/>
      <w:color w:val="000000"/>
      <w:sz w:val="20"/>
      <w:szCs w:val="20"/>
      <w:lang w:val="en-AU"/>
    </w:rPr>
  </w:style>
  <w:style w:type="paragraph" w:styleId="FootnoteText">
    <w:name w:val="footnote text"/>
    <w:basedOn w:val="Normal"/>
    <w:link w:val="FootnoteTextChar1"/>
    <w:uiPriority w:val="99"/>
    <w:rsid w:val="004E2AAA"/>
    <w:pPr>
      <w:overflowPunct w:val="0"/>
      <w:autoSpaceDE w:val="0"/>
      <w:textAlignment w:val="baseline"/>
    </w:pPr>
    <w:rPr>
      <w:rFonts w:ascii="Arial" w:hAnsi="Arial" w:cs="Arial"/>
      <w:sz w:val="20"/>
      <w:szCs w:val="20"/>
      <w:lang w:val="en-AU"/>
    </w:rPr>
  </w:style>
  <w:style w:type="character" w:customStyle="1" w:styleId="FootnoteTextChar1">
    <w:name w:val="Footnote Text Char1"/>
    <w:basedOn w:val="DefaultParagraphFont"/>
    <w:link w:val="FootnoteText"/>
    <w:uiPriority w:val="99"/>
    <w:rsid w:val="004E2AAA"/>
    <w:rPr>
      <w:rFonts w:ascii="Arial" w:eastAsia="Times New Roman" w:hAnsi="Arial" w:cs="Arial"/>
      <w:sz w:val="20"/>
      <w:szCs w:val="20"/>
      <w:lang w:val="en-AU" w:eastAsia="zh-CN"/>
    </w:rPr>
  </w:style>
  <w:style w:type="paragraph" w:customStyle="1" w:styleId="Treeview">
    <w:name w:val="Treeview"/>
    <w:basedOn w:val="Normal"/>
    <w:rsid w:val="004E2AAA"/>
    <w:pPr>
      <w:spacing w:before="240" w:after="240"/>
    </w:pPr>
    <w:rPr>
      <w:rFonts w:ascii="Arial" w:hAnsi="Arial" w:cs="Arial"/>
      <w:color w:val="0000FF"/>
      <w:sz w:val="20"/>
      <w:lang w:val="en-AU"/>
    </w:rPr>
  </w:style>
  <w:style w:type="paragraph" w:customStyle="1" w:styleId="Tablefooter">
    <w:name w:val="Table footer"/>
    <w:basedOn w:val="Normal"/>
    <w:rsid w:val="004E2AAA"/>
    <w:pPr>
      <w:overflowPunct w:val="0"/>
      <w:autoSpaceDE w:val="0"/>
      <w:spacing w:before="60"/>
      <w:textAlignment w:val="baseline"/>
    </w:pPr>
    <w:rPr>
      <w:rFonts w:ascii="Arial" w:hAnsi="Arial" w:cs="Arial"/>
      <w:i/>
      <w:iCs/>
      <w:sz w:val="18"/>
      <w:szCs w:val="20"/>
      <w:lang w:val="en-AU"/>
    </w:rPr>
  </w:style>
  <w:style w:type="paragraph" w:customStyle="1" w:styleId="Bulletnormal2">
    <w:name w:val="Bullet normal2"/>
    <w:basedOn w:val="Bulletnormal"/>
    <w:rsid w:val="004E2AAA"/>
    <w:pPr>
      <w:tabs>
        <w:tab w:val="clear" w:pos="397"/>
        <w:tab w:val="num" w:pos="720"/>
      </w:tabs>
      <w:spacing w:before="60"/>
      <w:ind w:left="720" w:hanging="363"/>
    </w:pPr>
  </w:style>
  <w:style w:type="paragraph" w:styleId="BalloonText">
    <w:name w:val="Balloon Text"/>
    <w:basedOn w:val="Normal"/>
    <w:link w:val="BalloonTextChar1"/>
    <w:rsid w:val="004E2AAA"/>
    <w:rPr>
      <w:rFonts w:ascii="Tahoma" w:hAnsi="Tahoma" w:cs="Tahoma"/>
      <w:sz w:val="16"/>
      <w:szCs w:val="16"/>
    </w:rPr>
  </w:style>
  <w:style w:type="character" w:customStyle="1" w:styleId="BalloonTextChar1">
    <w:name w:val="Balloon Text Char1"/>
    <w:basedOn w:val="DefaultParagraphFont"/>
    <w:link w:val="BalloonText"/>
    <w:rsid w:val="004E2AAA"/>
    <w:rPr>
      <w:rFonts w:ascii="Tahoma" w:eastAsia="Times New Roman" w:hAnsi="Tahoma" w:cs="Tahoma"/>
      <w:sz w:val="16"/>
      <w:szCs w:val="16"/>
      <w:lang w:val="en-US" w:eastAsia="zh-CN"/>
    </w:rPr>
  </w:style>
  <w:style w:type="paragraph" w:customStyle="1" w:styleId="TableHeaderLeft">
    <w:name w:val="Table Header Left"/>
    <w:basedOn w:val="Normal"/>
    <w:rsid w:val="004E2AAA"/>
    <w:pPr>
      <w:widowControl w:val="0"/>
      <w:autoSpaceDE w:val="0"/>
    </w:pPr>
    <w:rPr>
      <w:rFonts w:ascii="Arial" w:hAnsi="Arial" w:cs="Arial"/>
      <w:b/>
      <w:bCs/>
      <w:color w:val="000000"/>
      <w:sz w:val="22"/>
      <w:szCs w:val="22"/>
    </w:rPr>
  </w:style>
  <w:style w:type="paragraph" w:customStyle="1" w:styleId="TableHeaderRight">
    <w:name w:val="Table Header Right"/>
    <w:basedOn w:val="Normal"/>
    <w:rsid w:val="004E2AAA"/>
    <w:pPr>
      <w:widowControl w:val="0"/>
      <w:overflowPunct w:val="0"/>
      <w:autoSpaceDE w:val="0"/>
      <w:jc w:val="right"/>
      <w:textAlignment w:val="baseline"/>
    </w:pPr>
    <w:rPr>
      <w:rFonts w:ascii="Arial" w:hAnsi="Arial" w:cs="Arial"/>
      <w:b/>
      <w:bCs/>
      <w:color w:val="000000"/>
      <w:sz w:val="22"/>
      <w:szCs w:val="22"/>
      <w:lang w:val="en-AU"/>
    </w:rPr>
  </w:style>
  <w:style w:type="paragraph" w:customStyle="1" w:styleId="TableHeader">
    <w:name w:val="TableHeader"/>
    <w:basedOn w:val="Normal"/>
    <w:rsid w:val="004E2AAA"/>
    <w:pPr>
      <w:widowControl w:val="0"/>
      <w:overflowPunct w:val="0"/>
      <w:autoSpaceDE w:val="0"/>
      <w:jc w:val="both"/>
      <w:textAlignment w:val="baseline"/>
    </w:pPr>
    <w:rPr>
      <w:rFonts w:ascii="Verdana" w:hAnsi="Verdana" w:cs="Verdana"/>
      <w:b/>
      <w:bCs/>
      <w:color w:val="000000"/>
      <w:sz w:val="20"/>
      <w:szCs w:val="20"/>
      <w:lang w:val="en-AU"/>
    </w:rPr>
  </w:style>
  <w:style w:type="paragraph" w:customStyle="1" w:styleId="bulletnormal20">
    <w:name w:val="bullet normal2"/>
    <w:basedOn w:val="Bulletnormal"/>
    <w:rsid w:val="004E2AAA"/>
    <w:pPr>
      <w:tabs>
        <w:tab w:val="clear" w:pos="397"/>
        <w:tab w:val="left" w:pos="1440"/>
      </w:tabs>
      <w:spacing w:before="60"/>
      <w:ind w:left="1077" w:hanging="720"/>
    </w:pPr>
  </w:style>
  <w:style w:type="paragraph" w:styleId="Index1">
    <w:name w:val="index 1"/>
    <w:basedOn w:val="Normal"/>
    <w:next w:val="Normal"/>
    <w:rsid w:val="004E2AAA"/>
    <w:pPr>
      <w:ind w:left="240" w:hanging="240"/>
    </w:pPr>
  </w:style>
  <w:style w:type="paragraph" w:styleId="TOC2">
    <w:name w:val="toc 2"/>
    <w:basedOn w:val="Normal"/>
    <w:next w:val="Normal"/>
    <w:uiPriority w:val="39"/>
    <w:qFormat/>
    <w:rsid w:val="004E2AAA"/>
    <w:pPr>
      <w:ind w:left="240"/>
    </w:pPr>
  </w:style>
  <w:style w:type="paragraph" w:styleId="TOC3">
    <w:name w:val="toc 3"/>
    <w:basedOn w:val="Normal"/>
    <w:next w:val="Normal"/>
    <w:uiPriority w:val="39"/>
    <w:qFormat/>
    <w:rsid w:val="004E2AAA"/>
    <w:pPr>
      <w:ind w:left="480"/>
    </w:pPr>
  </w:style>
  <w:style w:type="paragraph" w:customStyle="1" w:styleId="SubNumber">
    <w:name w:val="Sub Number"/>
    <w:basedOn w:val="Normal"/>
    <w:rsid w:val="004E2AAA"/>
    <w:pPr>
      <w:tabs>
        <w:tab w:val="num" w:pos="360"/>
      </w:tabs>
      <w:ind w:left="283" w:hanging="283"/>
    </w:pPr>
    <w:rPr>
      <w:rFonts w:ascii="Arial" w:hAnsi="Arial" w:cs="Arial"/>
      <w:bCs/>
    </w:rPr>
  </w:style>
  <w:style w:type="paragraph" w:styleId="BodyTextIndent">
    <w:name w:val="Body Text Indent"/>
    <w:basedOn w:val="Normal"/>
    <w:link w:val="BodyTextIndentChar1"/>
    <w:rsid w:val="004E2AAA"/>
    <w:pPr>
      <w:spacing w:after="120"/>
      <w:ind w:left="283"/>
    </w:pPr>
  </w:style>
  <w:style w:type="character" w:customStyle="1" w:styleId="BodyTextIndentChar1">
    <w:name w:val="Body Text Indent Char1"/>
    <w:basedOn w:val="DefaultParagraphFont"/>
    <w:link w:val="BodyTextIndent"/>
    <w:rsid w:val="004E2AAA"/>
    <w:rPr>
      <w:rFonts w:ascii="Times New Roman" w:eastAsia="Times New Roman" w:hAnsi="Times New Roman" w:cs="Times New Roman"/>
      <w:sz w:val="24"/>
      <w:szCs w:val="24"/>
      <w:lang w:val="en-US" w:eastAsia="zh-CN"/>
    </w:rPr>
  </w:style>
  <w:style w:type="paragraph" w:customStyle="1" w:styleId="BulletIndent">
    <w:name w:val="Bullet Indent"/>
    <w:basedOn w:val="Normal"/>
    <w:rsid w:val="004E2AAA"/>
    <w:pPr>
      <w:tabs>
        <w:tab w:val="num" w:pos="510"/>
      </w:tabs>
      <w:spacing w:after="80"/>
      <w:ind w:left="510" w:hanging="510"/>
    </w:pPr>
    <w:rPr>
      <w:rFonts w:ascii="Arial" w:hAnsi="Arial" w:cs="Arial"/>
    </w:rPr>
  </w:style>
  <w:style w:type="paragraph" w:customStyle="1" w:styleId="BullentIndent2">
    <w:name w:val="Bullent Indent 2"/>
    <w:basedOn w:val="BulletIndent"/>
    <w:rsid w:val="004E2AAA"/>
    <w:pPr>
      <w:tabs>
        <w:tab w:val="clear" w:pos="510"/>
        <w:tab w:val="num" w:pos="576"/>
      </w:tabs>
      <w:ind w:left="576" w:hanging="576"/>
      <w:outlineLvl w:val="1"/>
    </w:pPr>
  </w:style>
  <w:style w:type="paragraph" w:styleId="BodyText2">
    <w:name w:val="Body Text 2"/>
    <w:basedOn w:val="Normal"/>
    <w:link w:val="BodyText2Char1"/>
    <w:rsid w:val="004E2AAA"/>
    <w:pPr>
      <w:spacing w:after="120" w:line="480" w:lineRule="auto"/>
    </w:pPr>
  </w:style>
  <w:style w:type="character" w:customStyle="1" w:styleId="BodyText2Char1">
    <w:name w:val="Body Text 2 Char1"/>
    <w:basedOn w:val="DefaultParagraphFont"/>
    <w:link w:val="BodyText2"/>
    <w:rsid w:val="004E2AAA"/>
    <w:rPr>
      <w:rFonts w:ascii="Times New Roman" w:eastAsia="Times New Roman" w:hAnsi="Times New Roman" w:cs="Times New Roman"/>
      <w:sz w:val="24"/>
      <w:szCs w:val="24"/>
      <w:lang w:val="en-US" w:eastAsia="zh-CN"/>
    </w:rPr>
  </w:style>
  <w:style w:type="paragraph" w:customStyle="1" w:styleId="SOAGeneratorDocumentBreak">
    <w:name w:val="SOA Generator Document Break"/>
    <w:basedOn w:val="Normal"/>
    <w:rsid w:val="004E2AAA"/>
    <w:pPr>
      <w:widowControl w:val="0"/>
      <w:tabs>
        <w:tab w:val="left" w:pos="720"/>
        <w:tab w:val="left" w:pos="1843"/>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spacing w:before="240" w:after="240"/>
      <w:textAlignment w:val="baseline"/>
    </w:pPr>
    <w:rPr>
      <w:rFonts w:ascii="Arial" w:hAnsi="Arial" w:cs="Arial"/>
      <w:color w:val="008000"/>
      <w:sz w:val="20"/>
      <w:szCs w:val="20"/>
      <w:lang w:val="en-AU"/>
    </w:rPr>
  </w:style>
  <w:style w:type="paragraph" w:styleId="NormalWeb">
    <w:name w:val="Normal (Web)"/>
    <w:basedOn w:val="Normal"/>
    <w:uiPriority w:val="99"/>
    <w:rsid w:val="004E2AAA"/>
    <w:pPr>
      <w:spacing w:before="280" w:after="280" w:line="210" w:lineRule="atLeast"/>
    </w:pPr>
    <w:rPr>
      <w:rFonts w:ascii="Arial" w:hAnsi="Arial" w:cs="Arial"/>
      <w:color w:val="000000"/>
      <w:sz w:val="17"/>
      <w:szCs w:val="17"/>
    </w:rPr>
  </w:style>
  <w:style w:type="paragraph" w:styleId="BodyText3">
    <w:name w:val="Body Text 3"/>
    <w:basedOn w:val="Normal"/>
    <w:link w:val="BodyText3Char1"/>
    <w:rsid w:val="004E2AAA"/>
    <w:pPr>
      <w:spacing w:after="120"/>
    </w:pPr>
    <w:rPr>
      <w:sz w:val="16"/>
      <w:szCs w:val="16"/>
    </w:rPr>
  </w:style>
  <w:style w:type="character" w:customStyle="1" w:styleId="BodyText3Char1">
    <w:name w:val="Body Text 3 Char1"/>
    <w:basedOn w:val="DefaultParagraphFont"/>
    <w:link w:val="BodyText3"/>
    <w:rsid w:val="004E2AAA"/>
    <w:rPr>
      <w:rFonts w:ascii="Times New Roman" w:eastAsia="Times New Roman" w:hAnsi="Times New Roman" w:cs="Times New Roman"/>
      <w:sz w:val="16"/>
      <w:szCs w:val="16"/>
      <w:lang w:val="en-US" w:eastAsia="zh-CN"/>
    </w:rPr>
  </w:style>
  <w:style w:type="paragraph" w:styleId="z-TopofForm">
    <w:name w:val="HTML Top of Form"/>
    <w:basedOn w:val="Normal"/>
    <w:next w:val="Normal"/>
    <w:link w:val="z-TopofFormChar1"/>
    <w:rsid w:val="004E2AAA"/>
    <w:pPr>
      <w:pBdr>
        <w:bottom w:val="single" w:sz="6" w:space="1" w:color="000000"/>
      </w:pBdr>
      <w:jc w:val="center"/>
    </w:pPr>
    <w:rPr>
      <w:rFonts w:ascii="Arial" w:hAnsi="Arial" w:cs="Arial"/>
      <w:vanish/>
      <w:sz w:val="16"/>
      <w:szCs w:val="16"/>
    </w:rPr>
  </w:style>
  <w:style w:type="character" w:customStyle="1" w:styleId="z-TopofFormChar1">
    <w:name w:val="z-Top of Form Char1"/>
    <w:basedOn w:val="DefaultParagraphFont"/>
    <w:link w:val="z-TopofForm"/>
    <w:rsid w:val="004E2AAA"/>
    <w:rPr>
      <w:rFonts w:ascii="Arial" w:eastAsia="Times New Roman" w:hAnsi="Arial" w:cs="Arial"/>
      <w:vanish/>
      <w:sz w:val="16"/>
      <w:szCs w:val="16"/>
      <w:lang w:val="en-US" w:eastAsia="zh-CN"/>
    </w:rPr>
  </w:style>
  <w:style w:type="paragraph" w:styleId="z-BottomofForm">
    <w:name w:val="HTML Bottom of Form"/>
    <w:basedOn w:val="Normal"/>
    <w:next w:val="Normal"/>
    <w:link w:val="z-BottomofFormChar1"/>
    <w:rsid w:val="004E2AAA"/>
    <w:pPr>
      <w:pBdr>
        <w:top w:val="single" w:sz="6" w:space="1" w:color="000000"/>
      </w:pBdr>
      <w:jc w:val="center"/>
    </w:pPr>
    <w:rPr>
      <w:rFonts w:ascii="Arial" w:hAnsi="Arial" w:cs="Arial"/>
      <w:vanish/>
      <w:sz w:val="16"/>
      <w:szCs w:val="16"/>
    </w:rPr>
  </w:style>
  <w:style w:type="character" w:customStyle="1" w:styleId="z-BottomofFormChar1">
    <w:name w:val="z-Bottom of Form Char1"/>
    <w:basedOn w:val="DefaultParagraphFont"/>
    <w:link w:val="z-BottomofForm"/>
    <w:rsid w:val="004E2AAA"/>
    <w:rPr>
      <w:rFonts w:ascii="Arial" w:eastAsia="Times New Roman" w:hAnsi="Arial" w:cs="Arial"/>
      <w:vanish/>
      <w:sz w:val="16"/>
      <w:szCs w:val="16"/>
      <w:lang w:val="en-US" w:eastAsia="zh-CN"/>
    </w:rPr>
  </w:style>
  <w:style w:type="paragraph" w:customStyle="1" w:styleId="intro">
    <w:name w:val="intro"/>
    <w:basedOn w:val="Normal"/>
    <w:rsid w:val="004E2AAA"/>
    <w:pPr>
      <w:spacing w:before="280" w:after="280"/>
    </w:pPr>
    <w:rPr>
      <w:lang w:val="en-AU"/>
    </w:rPr>
  </w:style>
  <w:style w:type="paragraph" w:customStyle="1" w:styleId="InstructiontoPlanner">
    <w:name w:val="Instruction to Planner"/>
    <w:basedOn w:val="Normal"/>
    <w:rsid w:val="004E2AAA"/>
    <w:rPr>
      <w:rFonts w:ascii="Arial" w:hAnsi="Arial" w:cs="Arial"/>
      <w:color w:val="0000FF"/>
      <w:sz w:val="22"/>
      <w:lang w:val="en-AU"/>
    </w:rPr>
  </w:style>
  <w:style w:type="paragraph" w:customStyle="1" w:styleId="bulletnormal0">
    <w:name w:val="bulletnormal"/>
    <w:basedOn w:val="Normal"/>
    <w:rsid w:val="004E2AAA"/>
    <w:pPr>
      <w:tabs>
        <w:tab w:val="left" w:pos="0"/>
      </w:tabs>
      <w:overflowPunct w:val="0"/>
      <w:spacing w:before="120"/>
      <w:ind w:left="397" w:hanging="397"/>
    </w:pPr>
    <w:rPr>
      <w:rFonts w:ascii="Arial" w:hAnsi="Arial" w:cs="Arial"/>
      <w:sz w:val="20"/>
      <w:szCs w:val="20"/>
      <w:lang w:val="en-AU"/>
    </w:rPr>
  </w:style>
  <w:style w:type="paragraph" w:styleId="ListBullet">
    <w:name w:val="List Bullet"/>
    <w:basedOn w:val="Normal"/>
    <w:rsid w:val="004E2AAA"/>
    <w:pPr>
      <w:tabs>
        <w:tab w:val="num" w:pos="360"/>
      </w:tabs>
      <w:spacing w:before="120" w:after="120"/>
      <w:ind w:left="360" w:hanging="360"/>
    </w:pPr>
    <w:rPr>
      <w:rFonts w:ascii="Arial" w:eastAsia="SimSun" w:hAnsi="Arial" w:cs="Arial"/>
      <w:sz w:val="22"/>
      <w:lang w:val="en-AU"/>
    </w:rPr>
  </w:style>
  <w:style w:type="paragraph" w:styleId="ListNumber">
    <w:name w:val="List Number"/>
    <w:basedOn w:val="Normal"/>
    <w:rsid w:val="004E2AAA"/>
    <w:pPr>
      <w:tabs>
        <w:tab w:val="num" w:pos="360"/>
      </w:tabs>
      <w:spacing w:before="120" w:after="120"/>
      <w:ind w:left="360" w:hanging="360"/>
    </w:pPr>
    <w:rPr>
      <w:rFonts w:ascii="Arial" w:eastAsia="SimSun" w:hAnsi="Arial" w:cs="Arial"/>
      <w:sz w:val="22"/>
      <w:lang w:val="en-AU"/>
    </w:rPr>
  </w:style>
  <w:style w:type="paragraph" w:customStyle="1" w:styleId="SOATocHeading">
    <w:name w:val="SOA Toc Heading"/>
    <w:basedOn w:val="Normal"/>
    <w:rsid w:val="004E2AAA"/>
    <w:rPr>
      <w:rFonts w:ascii="Arial" w:hAnsi="Arial" w:cs="Arial"/>
      <w:b/>
      <w:color w:val="000080"/>
      <w:sz w:val="28"/>
      <w:szCs w:val="28"/>
    </w:rPr>
  </w:style>
  <w:style w:type="paragraph" w:styleId="TOC4">
    <w:name w:val="toc 4"/>
    <w:basedOn w:val="Normal"/>
    <w:next w:val="Normal"/>
    <w:rsid w:val="004E2AAA"/>
    <w:pPr>
      <w:ind w:left="480"/>
    </w:pPr>
    <w:rPr>
      <w:sz w:val="20"/>
      <w:szCs w:val="20"/>
    </w:rPr>
  </w:style>
  <w:style w:type="paragraph" w:styleId="TOC5">
    <w:name w:val="toc 5"/>
    <w:basedOn w:val="Normal"/>
    <w:next w:val="Normal"/>
    <w:rsid w:val="004E2AAA"/>
    <w:pPr>
      <w:ind w:left="720"/>
    </w:pPr>
    <w:rPr>
      <w:sz w:val="20"/>
      <w:szCs w:val="20"/>
    </w:rPr>
  </w:style>
  <w:style w:type="paragraph" w:styleId="TOC6">
    <w:name w:val="toc 6"/>
    <w:basedOn w:val="Normal"/>
    <w:next w:val="Normal"/>
    <w:rsid w:val="004E2AAA"/>
    <w:pPr>
      <w:ind w:left="960"/>
    </w:pPr>
    <w:rPr>
      <w:sz w:val="20"/>
      <w:szCs w:val="20"/>
    </w:rPr>
  </w:style>
  <w:style w:type="paragraph" w:styleId="TOC7">
    <w:name w:val="toc 7"/>
    <w:basedOn w:val="Normal"/>
    <w:next w:val="Normal"/>
    <w:rsid w:val="004E2AAA"/>
    <w:pPr>
      <w:ind w:left="1200"/>
    </w:pPr>
    <w:rPr>
      <w:sz w:val="20"/>
      <w:szCs w:val="20"/>
    </w:rPr>
  </w:style>
  <w:style w:type="paragraph" w:styleId="TOC8">
    <w:name w:val="toc 8"/>
    <w:basedOn w:val="Normal"/>
    <w:next w:val="Normal"/>
    <w:rsid w:val="004E2AAA"/>
    <w:pPr>
      <w:ind w:left="1440"/>
    </w:pPr>
    <w:rPr>
      <w:sz w:val="20"/>
      <w:szCs w:val="20"/>
    </w:rPr>
  </w:style>
  <w:style w:type="paragraph" w:styleId="TOC9">
    <w:name w:val="toc 9"/>
    <w:basedOn w:val="Normal"/>
    <w:next w:val="Normal"/>
    <w:rsid w:val="004E2AAA"/>
    <w:pPr>
      <w:ind w:left="1680"/>
    </w:pPr>
    <w:rPr>
      <w:sz w:val="20"/>
      <w:szCs w:val="20"/>
    </w:rPr>
  </w:style>
  <w:style w:type="paragraph" w:customStyle="1" w:styleId="FinalSoAHeading">
    <w:name w:val="Final SoA Heading"/>
    <w:basedOn w:val="Normal"/>
    <w:rsid w:val="004E2AAA"/>
    <w:pPr>
      <w:overflowPunct w:val="0"/>
      <w:autoSpaceDE w:val="0"/>
      <w:ind w:left="-108"/>
      <w:textAlignment w:val="baseline"/>
    </w:pPr>
    <w:rPr>
      <w:rFonts w:ascii="Arial" w:hAnsi="Arial" w:cs="Arial"/>
      <w:b/>
      <w:bCs/>
      <w:color w:val="000099"/>
      <w:lang w:val="en-GB"/>
    </w:rPr>
  </w:style>
  <w:style w:type="paragraph" w:customStyle="1" w:styleId="Sovereign-Bold">
    <w:name w:val="Sovereign - Bold"/>
    <w:basedOn w:val="Normal"/>
    <w:next w:val="Normal"/>
    <w:rsid w:val="004E2AAA"/>
    <w:pPr>
      <w:overflowPunct w:val="0"/>
      <w:autoSpaceDE w:val="0"/>
      <w:spacing w:line="360" w:lineRule="auto"/>
      <w:textAlignment w:val="baseline"/>
    </w:pPr>
    <w:rPr>
      <w:rFonts w:ascii="Arial" w:hAnsi="Arial" w:cs="Arial"/>
      <w:b/>
      <w:sz w:val="19"/>
      <w:szCs w:val="20"/>
      <w:lang w:val="en-GB"/>
    </w:rPr>
  </w:style>
  <w:style w:type="paragraph" w:customStyle="1" w:styleId="Sovereign-Tabbed">
    <w:name w:val="Sovereign - Tabbed"/>
    <w:basedOn w:val="Normal"/>
    <w:next w:val="Normal"/>
    <w:rsid w:val="004E2AAA"/>
    <w:pPr>
      <w:tabs>
        <w:tab w:val="num" w:pos="397"/>
      </w:tabs>
      <w:overflowPunct w:val="0"/>
      <w:autoSpaceDE w:val="0"/>
      <w:spacing w:line="360" w:lineRule="auto"/>
      <w:ind w:left="397" w:hanging="397"/>
      <w:textAlignment w:val="baseline"/>
    </w:pPr>
    <w:rPr>
      <w:rFonts w:ascii="Arial" w:hAnsi="Arial" w:cs="Arial"/>
      <w:sz w:val="19"/>
      <w:szCs w:val="20"/>
      <w:lang w:val="en-GB"/>
    </w:rPr>
  </w:style>
  <w:style w:type="paragraph" w:customStyle="1" w:styleId="TableContents">
    <w:name w:val="Table Contents"/>
    <w:basedOn w:val="Normal"/>
    <w:rsid w:val="004E2AAA"/>
    <w:pPr>
      <w:suppressLineNumbers/>
    </w:pPr>
  </w:style>
  <w:style w:type="paragraph" w:customStyle="1" w:styleId="TableHeading">
    <w:name w:val="Table Heading"/>
    <w:basedOn w:val="TableContents"/>
    <w:rsid w:val="004E2AAA"/>
    <w:pPr>
      <w:jc w:val="center"/>
    </w:pPr>
    <w:rPr>
      <w:b/>
      <w:bCs/>
    </w:rPr>
  </w:style>
  <w:style w:type="paragraph" w:customStyle="1" w:styleId="Framecontents">
    <w:name w:val="Frame contents"/>
    <w:basedOn w:val="BodyText"/>
    <w:rsid w:val="004E2AAA"/>
  </w:style>
  <w:style w:type="paragraph" w:styleId="NoSpacing">
    <w:name w:val="No Spacing"/>
    <w:link w:val="NoSpacingChar"/>
    <w:uiPriority w:val="1"/>
    <w:qFormat/>
    <w:rsid w:val="004E2AAA"/>
    <w:pPr>
      <w:suppressAutoHyphens/>
      <w:spacing w:after="0" w:line="240" w:lineRule="auto"/>
    </w:pPr>
    <w:rPr>
      <w:rFonts w:ascii="Calibri" w:eastAsia="Times New Roman" w:hAnsi="Calibri" w:cs="Calibri"/>
      <w:lang w:val="en-US" w:eastAsia="zh-CN"/>
    </w:rPr>
  </w:style>
  <w:style w:type="character" w:customStyle="1" w:styleId="NoSpacingChar">
    <w:name w:val="No Spacing Char"/>
    <w:link w:val="NoSpacing"/>
    <w:uiPriority w:val="1"/>
    <w:rsid w:val="004E2AAA"/>
    <w:rPr>
      <w:rFonts w:ascii="Calibri" w:eastAsia="Times New Roman" w:hAnsi="Calibri" w:cs="Calibri"/>
      <w:lang w:val="en-US" w:eastAsia="zh-CN"/>
    </w:rPr>
  </w:style>
  <w:style w:type="paragraph" w:styleId="IntenseQuote">
    <w:name w:val="Intense Quote"/>
    <w:basedOn w:val="Normal"/>
    <w:next w:val="Normal"/>
    <w:link w:val="IntenseQuoteChar"/>
    <w:autoRedefine/>
    <w:uiPriority w:val="30"/>
    <w:qFormat/>
    <w:rsid w:val="00115193"/>
    <w:pPr>
      <w:pBdr>
        <w:top w:val="single" w:sz="4" w:space="1" w:color="357D57"/>
      </w:pBdr>
      <w:spacing w:before="200" w:after="280"/>
      <w:ind w:right="-143"/>
    </w:pPr>
    <w:rPr>
      <w:rFonts w:ascii="Calibri" w:hAnsi="Calibri" w:cs="Calibri"/>
      <w:bCs/>
      <w:iCs/>
      <w:color w:val="357D57"/>
      <w:sz w:val="38"/>
      <w:szCs w:val="38"/>
    </w:rPr>
  </w:style>
  <w:style w:type="character" w:customStyle="1" w:styleId="IntenseQuoteChar">
    <w:name w:val="Intense Quote Char"/>
    <w:basedOn w:val="DefaultParagraphFont"/>
    <w:link w:val="IntenseQuote"/>
    <w:uiPriority w:val="30"/>
    <w:rsid w:val="00115193"/>
    <w:rPr>
      <w:rFonts w:ascii="Calibri" w:eastAsia="Times New Roman" w:hAnsi="Calibri" w:cs="Calibri"/>
      <w:bCs/>
      <w:iCs/>
      <w:color w:val="357D57"/>
      <w:sz w:val="38"/>
      <w:szCs w:val="38"/>
      <w:lang w:val="en-US" w:eastAsia="zh-CN"/>
    </w:rPr>
  </w:style>
  <w:style w:type="paragraph" w:customStyle="1" w:styleId="Heading0">
    <w:name w:val="Heading 0"/>
    <w:basedOn w:val="IntenseQuote"/>
    <w:link w:val="Heading0Char"/>
    <w:qFormat/>
    <w:rsid w:val="004E2AAA"/>
    <w:rPr>
      <w:i/>
      <w:color w:val="002060"/>
    </w:rPr>
  </w:style>
  <w:style w:type="character" w:customStyle="1" w:styleId="Heading0Char">
    <w:name w:val="Heading 0 Char"/>
    <w:basedOn w:val="IntenseQuoteChar"/>
    <w:link w:val="Heading0"/>
    <w:rsid w:val="004E2AAA"/>
    <w:rPr>
      <w:rFonts w:ascii="Calibri" w:eastAsia="Times New Roman" w:hAnsi="Calibri" w:cs="Calibri"/>
      <w:b w:val="0"/>
      <w:bCs/>
      <w:i/>
      <w:iCs/>
      <w:color w:val="002060"/>
      <w:sz w:val="38"/>
      <w:szCs w:val="38"/>
      <w:lang w:val="en-US" w:eastAsia="zh-CN"/>
    </w:rPr>
  </w:style>
  <w:style w:type="character" w:customStyle="1" w:styleId="WW8Num3z0">
    <w:name w:val="WW8Num3z0"/>
    <w:rsid w:val="004E2AAA"/>
    <w:rPr>
      <w:rFonts w:ascii="Symbol" w:hAnsi="Symbol" w:cs="Symbol"/>
    </w:rPr>
  </w:style>
  <w:style w:type="character" w:customStyle="1" w:styleId="WW8Num5z0">
    <w:name w:val="WW8Num5z0"/>
    <w:rsid w:val="004E2AAA"/>
    <w:rPr>
      <w:rFonts w:ascii="Symbol" w:hAnsi="Symbol" w:cs="Symbol"/>
      <w:color w:val="000000"/>
      <w:sz w:val="18"/>
    </w:rPr>
  </w:style>
  <w:style w:type="character" w:customStyle="1" w:styleId="WW8Num8z1">
    <w:name w:val="WW8Num8z1"/>
    <w:rsid w:val="004E2AAA"/>
    <w:rPr>
      <w:rFonts w:ascii="Courier New" w:hAnsi="Courier New" w:cs="Courier New"/>
    </w:rPr>
  </w:style>
  <w:style w:type="character" w:customStyle="1" w:styleId="WW8Num8z2">
    <w:name w:val="WW8Num8z2"/>
    <w:rsid w:val="004E2AAA"/>
    <w:rPr>
      <w:rFonts w:ascii="Wingdings" w:hAnsi="Wingdings" w:cs="Wingdings"/>
    </w:rPr>
  </w:style>
  <w:style w:type="character" w:customStyle="1" w:styleId="WW8Num25z4">
    <w:name w:val="WW8Num25z4"/>
    <w:rsid w:val="004E2AAA"/>
    <w:rPr>
      <w:rFonts w:ascii="Courier New" w:hAnsi="Courier New" w:cs="Courier New"/>
    </w:rPr>
  </w:style>
  <w:style w:type="character" w:customStyle="1" w:styleId="WW8Num27z0">
    <w:name w:val="WW8Num27z0"/>
    <w:rsid w:val="004E2AAA"/>
    <w:rPr>
      <w:rFonts w:ascii="Symbol" w:hAnsi="Symbol" w:cs="Symbol"/>
    </w:rPr>
  </w:style>
  <w:style w:type="character" w:customStyle="1" w:styleId="WW8Num27z1">
    <w:name w:val="WW8Num27z1"/>
    <w:rsid w:val="004E2AAA"/>
    <w:rPr>
      <w:rFonts w:ascii="Courier New" w:hAnsi="Courier New" w:cs="Courier New"/>
    </w:rPr>
  </w:style>
  <w:style w:type="character" w:customStyle="1" w:styleId="WW8Num27z2">
    <w:name w:val="WW8Num27z2"/>
    <w:rsid w:val="004E2AAA"/>
    <w:rPr>
      <w:rFonts w:ascii="Wingdings" w:hAnsi="Wingdings" w:cs="Wingdings"/>
    </w:rPr>
  </w:style>
  <w:style w:type="character" w:customStyle="1" w:styleId="WW8Num28z1">
    <w:name w:val="WW8Num28z1"/>
    <w:rsid w:val="004E2AAA"/>
    <w:rPr>
      <w:rFonts w:ascii="Courier New" w:hAnsi="Courier New" w:cs="Courier New"/>
    </w:rPr>
  </w:style>
  <w:style w:type="character" w:customStyle="1" w:styleId="WW8Num39z1">
    <w:name w:val="WW8Num39z1"/>
    <w:rsid w:val="004E2AAA"/>
    <w:rPr>
      <w:rFonts w:ascii="Courier New" w:hAnsi="Courier New" w:cs="Courier New"/>
    </w:rPr>
  </w:style>
  <w:style w:type="character" w:customStyle="1" w:styleId="WW8Num43z0">
    <w:name w:val="WW8Num43z0"/>
    <w:rsid w:val="004E2AAA"/>
    <w:rPr>
      <w:rFonts w:ascii="Symbol" w:hAnsi="Symbol" w:cs="Symbol"/>
    </w:rPr>
  </w:style>
  <w:style w:type="character" w:customStyle="1" w:styleId="WW8Num43z1">
    <w:name w:val="WW8Num43z1"/>
    <w:rsid w:val="004E2AAA"/>
    <w:rPr>
      <w:rFonts w:ascii="Courier New" w:hAnsi="Courier New" w:cs="Courier New"/>
    </w:rPr>
  </w:style>
  <w:style w:type="character" w:customStyle="1" w:styleId="WW8Num43z2">
    <w:name w:val="WW8Num43z2"/>
    <w:rsid w:val="004E2AAA"/>
    <w:rPr>
      <w:rFonts w:ascii="Wingdings" w:hAnsi="Wingdings" w:cs="Wingdings"/>
    </w:rPr>
  </w:style>
  <w:style w:type="character" w:customStyle="1" w:styleId="WW8Num48z3">
    <w:name w:val="WW8Num48z3"/>
    <w:rsid w:val="004E2AAA"/>
    <w:rPr>
      <w:rFonts w:ascii="Symbol" w:hAnsi="Symbol" w:cs="Symbol"/>
    </w:rPr>
  </w:style>
  <w:style w:type="character" w:customStyle="1" w:styleId="WW8Num49z3">
    <w:name w:val="WW8Num49z3"/>
    <w:rsid w:val="004E2AAA"/>
    <w:rPr>
      <w:rFonts w:ascii="Symbol" w:hAnsi="Symbol" w:cs="Symbol"/>
    </w:rPr>
  </w:style>
  <w:style w:type="character" w:customStyle="1" w:styleId="WW8Num52z2">
    <w:name w:val="WW8Num52z2"/>
    <w:rsid w:val="004E2AAA"/>
    <w:rPr>
      <w:rFonts w:ascii="Wingdings" w:hAnsi="Wingdings" w:cs="Wingdings"/>
    </w:rPr>
  </w:style>
  <w:style w:type="character" w:customStyle="1" w:styleId="WW8Num52z3">
    <w:name w:val="WW8Num52z3"/>
    <w:rsid w:val="004E2AAA"/>
    <w:rPr>
      <w:rFonts w:ascii="Symbol" w:hAnsi="Symbol" w:cs="Symbol"/>
    </w:rPr>
  </w:style>
  <w:style w:type="character" w:customStyle="1" w:styleId="WW8Num53z2">
    <w:name w:val="WW8Num53z2"/>
    <w:rsid w:val="004E2AAA"/>
    <w:rPr>
      <w:rFonts w:ascii="Wingdings" w:hAnsi="Wingdings" w:cs="Wingdings"/>
    </w:rPr>
  </w:style>
  <w:style w:type="character" w:customStyle="1" w:styleId="WW8Num54z0">
    <w:name w:val="WW8Num54z0"/>
    <w:rsid w:val="004E2AAA"/>
    <w:rPr>
      <w:rFonts w:ascii="Symbol" w:hAnsi="Symbol" w:cs="Symbol"/>
    </w:rPr>
  </w:style>
  <w:style w:type="character" w:customStyle="1" w:styleId="WW8Num54z1">
    <w:name w:val="WW8Num54z1"/>
    <w:rsid w:val="004E2AAA"/>
    <w:rPr>
      <w:rFonts w:ascii="Courier New" w:hAnsi="Courier New" w:cs="Courier New"/>
    </w:rPr>
  </w:style>
  <w:style w:type="character" w:customStyle="1" w:styleId="WW8Num54z2">
    <w:name w:val="WW8Num54z2"/>
    <w:rsid w:val="004E2AAA"/>
    <w:rPr>
      <w:rFonts w:ascii="Wingdings" w:hAnsi="Wingdings" w:cs="Wingdings"/>
    </w:rPr>
  </w:style>
  <w:style w:type="character" w:customStyle="1" w:styleId="WW8Num55z0">
    <w:name w:val="WW8Num55z0"/>
    <w:rsid w:val="004E2AAA"/>
    <w:rPr>
      <w:rFonts w:ascii="Symbol" w:hAnsi="Symbol" w:cs="Symbol"/>
    </w:rPr>
  </w:style>
  <w:style w:type="character" w:customStyle="1" w:styleId="WW8Num57z0">
    <w:name w:val="WW8Num57z0"/>
    <w:rsid w:val="004E2AAA"/>
    <w:rPr>
      <w:rFonts w:ascii="Symbol" w:hAnsi="Symbol" w:cs="Symbol"/>
    </w:rPr>
  </w:style>
  <w:style w:type="character" w:customStyle="1" w:styleId="WW8Num57z1">
    <w:name w:val="WW8Num57z1"/>
    <w:rsid w:val="004E2AAA"/>
    <w:rPr>
      <w:rFonts w:ascii="Courier New" w:hAnsi="Courier New" w:cs="Courier New"/>
    </w:rPr>
  </w:style>
  <w:style w:type="character" w:customStyle="1" w:styleId="WW8Num57z2">
    <w:name w:val="WW8Num57z2"/>
    <w:rsid w:val="004E2AAA"/>
    <w:rPr>
      <w:rFonts w:ascii="Wingdings" w:hAnsi="Wingdings" w:cs="Wingdings"/>
    </w:rPr>
  </w:style>
  <w:style w:type="character" w:customStyle="1" w:styleId="WW8Num58z0">
    <w:name w:val="WW8Num58z0"/>
    <w:rsid w:val="004E2AAA"/>
    <w:rPr>
      <w:rFonts w:ascii="Symbol" w:hAnsi="Symbol" w:cs="Symbol"/>
    </w:rPr>
  </w:style>
  <w:style w:type="character" w:customStyle="1" w:styleId="WW8Num58z1">
    <w:name w:val="WW8Num58z1"/>
    <w:rsid w:val="004E2AAA"/>
    <w:rPr>
      <w:rFonts w:ascii="Courier New" w:hAnsi="Courier New" w:cs="Courier New"/>
    </w:rPr>
  </w:style>
  <w:style w:type="character" w:customStyle="1" w:styleId="WW8Num58z2">
    <w:name w:val="WW8Num58z2"/>
    <w:rsid w:val="004E2AAA"/>
    <w:rPr>
      <w:rFonts w:ascii="Wingdings" w:hAnsi="Wingdings" w:cs="Wingdings"/>
    </w:rPr>
  </w:style>
  <w:style w:type="character" w:customStyle="1" w:styleId="WW8Num60z0">
    <w:name w:val="WW8Num60z0"/>
    <w:rsid w:val="004E2AAA"/>
    <w:rPr>
      <w:rFonts w:ascii="Symbol" w:hAnsi="Symbol" w:cs="Symbol"/>
    </w:rPr>
  </w:style>
  <w:style w:type="character" w:customStyle="1" w:styleId="WW8Num60z1">
    <w:name w:val="WW8Num60z1"/>
    <w:rsid w:val="004E2AAA"/>
    <w:rPr>
      <w:rFonts w:ascii="Courier New" w:hAnsi="Courier New" w:cs="Courier New"/>
    </w:rPr>
  </w:style>
  <w:style w:type="character" w:customStyle="1" w:styleId="WW8Num60z2">
    <w:name w:val="WW8Num60z2"/>
    <w:rsid w:val="004E2AAA"/>
    <w:rPr>
      <w:rFonts w:ascii="Wingdings" w:hAnsi="Wingdings" w:cs="Wingdings"/>
    </w:rPr>
  </w:style>
  <w:style w:type="character" w:customStyle="1" w:styleId="WW8Num61z0">
    <w:name w:val="WW8Num61z0"/>
    <w:rsid w:val="004E2AAA"/>
    <w:rPr>
      <w:rFonts w:ascii="Symbol" w:hAnsi="Symbol" w:cs="Symbol"/>
      <w:color w:val="000000"/>
      <w:sz w:val="22"/>
    </w:rPr>
  </w:style>
  <w:style w:type="character" w:customStyle="1" w:styleId="WW8Num61z1">
    <w:name w:val="WW8Num61z1"/>
    <w:rsid w:val="004E2AAA"/>
    <w:rPr>
      <w:rFonts w:ascii="Courier New" w:hAnsi="Courier New" w:cs="Courier New"/>
    </w:rPr>
  </w:style>
  <w:style w:type="character" w:customStyle="1" w:styleId="WW8Num61z2">
    <w:name w:val="WW8Num61z2"/>
    <w:rsid w:val="004E2AAA"/>
    <w:rPr>
      <w:rFonts w:ascii="Wingdings" w:hAnsi="Wingdings" w:cs="Wingdings"/>
    </w:rPr>
  </w:style>
  <w:style w:type="character" w:customStyle="1" w:styleId="WW8Num61z3">
    <w:name w:val="WW8Num61z3"/>
    <w:rsid w:val="004E2AAA"/>
    <w:rPr>
      <w:rFonts w:ascii="Symbol" w:hAnsi="Symbol" w:cs="Symbol"/>
    </w:rPr>
  </w:style>
  <w:style w:type="character" w:customStyle="1" w:styleId="WW8Num62z0">
    <w:name w:val="WW8Num62z0"/>
    <w:rsid w:val="004E2AAA"/>
    <w:rPr>
      <w:rFonts w:ascii="Symbol" w:hAnsi="Symbol" w:cs="Symbol"/>
    </w:rPr>
  </w:style>
  <w:style w:type="character" w:customStyle="1" w:styleId="WW8Num62z1">
    <w:name w:val="WW8Num62z1"/>
    <w:rsid w:val="004E2AAA"/>
    <w:rPr>
      <w:rFonts w:ascii="Courier New" w:hAnsi="Courier New" w:cs="Courier New"/>
    </w:rPr>
  </w:style>
  <w:style w:type="character" w:customStyle="1" w:styleId="WW8Num62z2">
    <w:name w:val="WW8Num62z2"/>
    <w:rsid w:val="004E2AAA"/>
    <w:rPr>
      <w:rFonts w:ascii="Wingdings" w:hAnsi="Wingdings" w:cs="Wingdings"/>
    </w:rPr>
  </w:style>
  <w:style w:type="character" w:customStyle="1" w:styleId="WW8Num63z0">
    <w:name w:val="WW8Num63z0"/>
    <w:rsid w:val="004E2AAA"/>
    <w:rPr>
      <w:rFonts w:ascii="Symbol" w:hAnsi="Symbol" w:cs="Symbol"/>
    </w:rPr>
  </w:style>
  <w:style w:type="character" w:customStyle="1" w:styleId="WW8Num63z1">
    <w:name w:val="WW8Num63z1"/>
    <w:rsid w:val="004E2AAA"/>
    <w:rPr>
      <w:rFonts w:ascii="Courier New" w:hAnsi="Courier New" w:cs="Courier New"/>
    </w:rPr>
  </w:style>
  <w:style w:type="character" w:customStyle="1" w:styleId="WW8Num63z2">
    <w:name w:val="WW8Num63z2"/>
    <w:rsid w:val="004E2AAA"/>
    <w:rPr>
      <w:rFonts w:ascii="Wingdings" w:hAnsi="Wingdings" w:cs="Wingdings"/>
    </w:rPr>
  </w:style>
  <w:style w:type="character" w:customStyle="1" w:styleId="WW8Num64z0">
    <w:name w:val="WW8Num64z0"/>
    <w:rsid w:val="004E2AAA"/>
    <w:rPr>
      <w:rFonts w:ascii="Symbol" w:hAnsi="Symbol" w:cs="Symbol"/>
    </w:rPr>
  </w:style>
  <w:style w:type="character" w:customStyle="1" w:styleId="WW8Num64z1">
    <w:name w:val="WW8Num64z1"/>
    <w:rsid w:val="004E2AAA"/>
    <w:rPr>
      <w:rFonts w:ascii="Courier New" w:hAnsi="Courier New" w:cs="Courier New"/>
    </w:rPr>
  </w:style>
  <w:style w:type="character" w:customStyle="1" w:styleId="WW8Num64z2">
    <w:name w:val="WW8Num64z2"/>
    <w:rsid w:val="004E2AAA"/>
    <w:rPr>
      <w:rFonts w:ascii="Wingdings" w:hAnsi="Wingdings" w:cs="Wingdings"/>
    </w:rPr>
  </w:style>
  <w:style w:type="table" w:styleId="TableGrid">
    <w:name w:val="Table Grid"/>
    <w:basedOn w:val="TableNormal"/>
    <w:uiPriority w:val="39"/>
    <w:rsid w:val="004E2AAA"/>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7D0986"/>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7D098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D098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77550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11FD0"/>
  </w:style>
  <w:style w:type="paragraph" w:customStyle="1" w:styleId="BodyTextBulletsCoverLetter">
    <w:name w:val="Body Text Bullets Cover Letter"/>
    <w:basedOn w:val="BodyText"/>
    <w:qFormat/>
    <w:rsid w:val="00395663"/>
    <w:pPr>
      <w:suppressAutoHyphens w:val="0"/>
      <w:overflowPunct w:val="0"/>
      <w:autoSpaceDE w:val="0"/>
      <w:snapToGrid w:val="0"/>
      <w:spacing w:after="240"/>
      <w:ind w:left="850" w:hanging="357"/>
      <w:contextualSpacing/>
      <w:textAlignment w:val="baseline"/>
    </w:pPr>
    <w:rPr>
      <w:rFonts w:ascii="Calibri" w:hAnsi="Calibri" w:cs="Calibri"/>
      <w:color w:val="000000"/>
      <w:sz w:val="22"/>
      <w:szCs w:val="22"/>
      <w:lang w:eastAsia="ar-SA"/>
    </w:rPr>
  </w:style>
  <w:style w:type="paragraph" w:customStyle="1" w:styleId="Default">
    <w:name w:val="Default"/>
    <w:rsid w:val="0037324D"/>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1"/>
    <w:uiPriority w:val="10"/>
    <w:qFormat/>
    <w:rsid w:val="00CD1614"/>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10"/>
    <w:rsid w:val="00CD1614"/>
    <w:rPr>
      <w:rFonts w:asciiTheme="majorHAnsi" w:eastAsiaTheme="majorEastAsia" w:hAnsiTheme="majorHAnsi" w:cstheme="majorBidi"/>
      <w:spacing w:val="-10"/>
      <w:kern w:val="28"/>
      <w:sz w:val="56"/>
      <w:szCs w:val="56"/>
      <w:lang w:val="en-US" w:eastAsia="zh-CN"/>
    </w:rPr>
  </w:style>
  <w:style w:type="character" w:styleId="SubtleReference">
    <w:name w:val="Subtle Reference"/>
    <w:basedOn w:val="DefaultParagraphFont"/>
    <w:uiPriority w:val="31"/>
    <w:qFormat/>
    <w:rsid w:val="001143DA"/>
    <w:rPr>
      <w:smallCaps/>
      <w:color w:val="5A5A5A" w:themeColor="text1" w:themeTint="A5"/>
    </w:rPr>
  </w:style>
  <w:style w:type="character" w:styleId="BookTitle">
    <w:name w:val="Book Title"/>
    <w:basedOn w:val="DefaultParagraphFont"/>
    <w:uiPriority w:val="33"/>
    <w:qFormat/>
    <w:rsid w:val="001143DA"/>
    <w:rPr>
      <w:b/>
      <w:bCs/>
      <w:i/>
      <w:iCs/>
      <w:spacing w:val="5"/>
    </w:rPr>
  </w:style>
  <w:style w:type="character" w:customStyle="1" w:styleId="Heading8Char">
    <w:name w:val="Heading 8 Char"/>
    <w:basedOn w:val="DefaultParagraphFont"/>
    <w:link w:val="Heading8"/>
    <w:uiPriority w:val="9"/>
    <w:rsid w:val="001143DA"/>
    <w:rPr>
      <w:rFonts w:asciiTheme="majorHAnsi" w:eastAsiaTheme="majorEastAsia" w:hAnsiTheme="majorHAnsi" w:cstheme="majorBidi"/>
      <w:color w:val="272727" w:themeColor="text1" w:themeTint="D8"/>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985292">
      <w:bodyDiv w:val="1"/>
      <w:marLeft w:val="0"/>
      <w:marRight w:val="0"/>
      <w:marTop w:val="0"/>
      <w:marBottom w:val="0"/>
      <w:divBdr>
        <w:top w:val="none" w:sz="0" w:space="0" w:color="auto"/>
        <w:left w:val="none" w:sz="0" w:space="0" w:color="auto"/>
        <w:bottom w:val="none" w:sz="0" w:space="0" w:color="auto"/>
        <w:right w:val="none" w:sz="0" w:space="0" w:color="auto"/>
      </w:divBdr>
    </w:div>
    <w:div w:id="802389551">
      <w:bodyDiv w:val="1"/>
      <w:marLeft w:val="0"/>
      <w:marRight w:val="0"/>
      <w:marTop w:val="0"/>
      <w:marBottom w:val="0"/>
      <w:divBdr>
        <w:top w:val="none" w:sz="0" w:space="0" w:color="auto"/>
        <w:left w:val="none" w:sz="0" w:space="0" w:color="auto"/>
        <w:bottom w:val="none" w:sz="0" w:space="0" w:color="auto"/>
        <w:right w:val="none" w:sz="0" w:space="0" w:color="auto"/>
      </w:divBdr>
    </w:div>
    <w:div w:id="1237402043">
      <w:bodyDiv w:val="1"/>
      <w:marLeft w:val="0"/>
      <w:marRight w:val="0"/>
      <w:marTop w:val="0"/>
      <w:marBottom w:val="0"/>
      <w:divBdr>
        <w:top w:val="none" w:sz="0" w:space="0" w:color="auto"/>
        <w:left w:val="none" w:sz="0" w:space="0" w:color="auto"/>
        <w:bottom w:val="none" w:sz="0" w:space="0" w:color="auto"/>
        <w:right w:val="none" w:sz="0" w:space="0" w:color="auto"/>
      </w:divBdr>
    </w:div>
    <w:div w:id="1580552825">
      <w:bodyDiv w:val="1"/>
      <w:marLeft w:val="0"/>
      <w:marRight w:val="0"/>
      <w:marTop w:val="0"/>
      <w:marBottom w:val="0"/>
      <w:divBdr>
        <w:top w:val="none" w:sz="0" w:space="0" w:color="auto"/>
        <w:left w:val="none" w:sz="0" w:space="0" w:color="auto"/>
        <w:bottom w:val="none" w:sz="0" w:space="0" w:color="auto"/>
        <w:right w:val="none" w:sz="0" w:space="0" w:color="auto"/>
      </w:divBdr>
    </w:div>
    <w:div w:id="197501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yperlink" Target="javascript:linkglossary('PRD_CTRB103852','1508')" TargetMode="Externa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6.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mailto:marc@foundationfinancial.co.nz" TargetMode="External"/><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footer" Target="footer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APEX-SVR1\users\ParaPlanner\Templates%20&amp;%20Supporting%20Material\Current%20Templates%20&amp;%20Data\Investment%20Resources\Worksheets\Synergy%20Bargraph%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APEX-SVR1\users\ParaPlanner\Templates%20&amp;%20Supporting%20Material\Current%20Templates%20&amp;%20Data\Investment%20Resources\Worksheets\Select%20Portfolio%20Allocations%20-%20Select%20Wealth.xls"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APEX-SVR1\users\ParaPlanner\Templates%20&amp;%20Supporting%20Material\Current%20Templates%20&amp;%20Data\KiwiSaver%20Resources\Worksheets\KiwiSaver%20Fees%20&amp;%20Asset%20Allocations%20Updated%2002-10-14.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APEX-SVR1\users\Twaugh\Recommended%20asset%20allocation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_rels/chart7.xml.rels><?xml version="1.0" encoding="UTF-8" standalone="yes"?>
<Relationships xmlns="http://schemas.openxmlformats.org/package/2006/relationships"><Relationship Id="rId3" Type="http://schemas.openxmlformats.org/officeDocument/2006/relationships/oleObject" Target="file:///\\APEX-SVR1\users\Twaugh\Recommended%20asset%20allocation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2.xml"/></Relationships>
</file>

<file path=word/charts/_rels/chart8.xml.rels><?xml version="1.0" encoding="UTF-8" standalone="yes"?>
<Relationships xmlns="http://schemas.openxmlformats.org/package/2006/relationships"><Relationship Id="rId3" Type="http://schemas.openxmlformats.org/officeDocument/2006/relationships/oleObject" Target="file:///\\APEX-SVR1\users\Twaugh\Recommended%20asset%20allocations.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solidFill>
                  <a:srgbClr val="66B245"/>
                </a:solidFill>
              </a:rPr>
              <a:t>Asset Allocation</a:t>
            </a:r>
          </a:p>
        </c:rich>
      </c:tx>
      <c:layout>
        <c:manualLayout>
          <c:xMode val="edge"/>
          <c:yMode val="edge"/>
          <c:x val="0.38814634534319575"/>
          <c:y val="1.888128392730705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090754973286252E-2"/>
          <c:y val="0.11618110236220472"/>
          <c:w val="0.79498464964606697"/>
          <c:h val="0.73166982283929161"/>
        </c:manualLayout>
      </c:layout>
      <c:barChart>
        <c:barDir val="col"/>
        <c:grouping val="percentStacked"/>
        <c:varyColors val="0"/>
        <c:ser>
          <c:idx val="1"/>
          <c:order val="0"/>
          <c:tx>
            <c:strRef>
              <c:f>'30-70'!$B$4</c:f>
              <c:strCache>
                <c:ptCount val="1"/>
                <c:pt idx="0">
                  <c:v>Cash</c:v>
                </c:pt>
              </c:strCache>
            </c:strRef>
          </c:tx>
          <c:spPr>
            <a:solidFill>
              <a:srgbClr val="FF0000"/>
            </a:solidFill>
            <a:ln>
              <a:noFill/>
            </a:ln>
            <a:effectLst/>
          </c:spPr>
          <c:invertIfNegative val="0"/>
          <c:cat>
            <c:strRef>
              <c:f>('30-70'!$A$5,'30-70'!$A$14)</c:f>
              <c:strCache>
                <c:ptCount val="2"/>
                <c:pt idx="0">
                  <c:v>Synergy 30/70 Portfolio</c:v>
                </c:pt>
                <c:pt idx="1">
                  <c:v>Sovereign Personal Superannuation Plan - Entrepreneurial</c:v>
                </c:pt>
              </c:strCache>
            </c:strRef>
          </c:cat>
          <c:val>
            <c:numRef>
              <c:f>('30-70'!$B$5,'30-70'!$B$14)</c:f>
              <c:numCache>
                <c:formatCode>0.00%</c:formatCode>
                <c:ptCount val="2"/>
                <c:pt idx="0">
                  <c:v>0.02</c:v>
                </c:pt>
                <c:pt idx="1">
                  <c:v>5.7500000000000002E-2</c:v>
                </c:pt>
              </c:numCache>
            </c:numRef>
          </c:val>
          <c:extLst>
            <c:ext xmlns:c16="http://schemas.microsoft.com/office/drawing/2014/chart" uri="{C3380CC4-5D6E-409C-BE32-E72D297353CC}">
              <c16:uniqueId val="{00000000-D27A-4806-8BC9-CBD6E27E7DED}"/>
            </c:ext>
          </c:extLst>
        </c:ser>
        <c:ser>
          <c:idx val="0"/>
          <c:order val="1"/>
          <c:tx>
            <c:strRef>
              <c:f>'30-70'!$C$4</c:f>
              <c:strCache>
                <c:ptCount val="1"/>
                <c:pt idx="0">
                  <c:v>Fixed Interest</c:v>
                </c:pt>
              </c:strCache>
            </c:strRef>
          </c:tx>
          <c:spPr>
            <a:solidFill>
              <a:srgbClr val="00B0F0"/>
            </a:solidFill>
            <a:ln>
              <a:noFill/>
            </a:ln>
            <a:effectLst/>
          </c:spPr>
          <c:invertIfNegative val="0"/>
          <c:cat>
            <c:strRef>
              <c:f>('30-70'!$A$5,'30-70'!$A$14)</c:f>
              <c:strCache>
                <c:ptCount val="2"/>
                <c:pt idx="0">
                  <c:v>Synergy 30/70 Portfolio</c:v>
                </c:pt>
                <c:pt idx="1">
                  <c:v>Sovereign Personal Superannuation Plan - Entrepreneurial</c:v>
                </c:pt>
              </c:strCache>
            </c:strRef>
          </c:cat>
          <c:val>
            <c:numRef>
              <c:f>('30-70'!$C$5,'30-70'!$C$14)</c:f>
              <c:numCache>
                <c:formatCode>0.00%</c:formatCode>
                <c:ptCount val="2"/>
                <c:pt idx="0">
                  <c:v>0.68</c:v>
                </c:pt>
                <c:pt idx="1">
                  <c:v>0.14249999999999999</c:v>
                </c:pt>
              </c:numCache>
            </c:numRef>
          </c:val>
          <c:extLst>
            <c:ext xmlns:c16="http://schemas.microsoft.com/office/drawing/2014/chart" uri="{C3380CC4-5D6E-409C-BE32-E72D297353CC}">
              <c16:uniqueId val="{00000001-D27A-4806-8BC9-CBD6E27E7DED}"/>
            </c:ext>
          </c:extLst>
        </c:ser>
        <c:ser>
          <c:idx val="2"/>
          <c:order val="2"/>
          <c:tx>
            <c:strRef>
              <c:f>'30-70'!$D$4</c:f>
              <c:strCache>
                <c:ptCount val="1"/>
                <c:pt idx="0">
                  <c:v>Shares</c:v>
                </c:pt>
              </c:strCache>
            </c:strRef>
          </c:tx>
          <c:spPr>
            <a:solidFill>
              <a:srgbClr val="92D050"/>
            </a:solidFill>
            <a:ln>
              <a:noFill/>
            </a:ln>
            <a:effectLst/>
          </c:spPr>
          <c:invertIfNegative val="0"/>
          <c:cat>
            <c:strRef>
              <c:f>('30-70'!$A$5,'30-70'!$A$14)</c:f>
              <c:strCache>
                <c:ptCount val="2"/>
                <c:pt idx="0">
                  <c:v>Synergy 30/70 Portfolio</c:v>
                </c:pt>
                <c:pt idx="1">
                  <c:v>Sovereign Personal Superannuation Plan - Entrepreneurial</c:v>
                </c:pt>
              </c:strCache>
            </c:strRef>
          </c:cat>
          <c:val>
            <c:numRef>
              <c:f>('30-70'!$D$5,'30-70'!$D$14)</c:f>
              <c:numCache>
                <c:formatCode>0.00%</c:formatCode>
                <c:ptCount val="2"/>
                <c:pt idx="0">
                  <c:v>0.28749999999999998</c:v>
                </c:pt>
                <c:pt idx="1">
                  <c:v>0.7</c:v>
                </c:pt>
              </c:numCache>
            </c:numRef>
          </c:val>
          <c:extLst>
            <c:ext xmlns:c16="http://schemas.microsoft.com/office/drawing/2014/chart" uri="{C3380CC4-5D6E-409C-BE32-E72D297353CC}">
              <c16:uniqueId val="{00000002-D27A-4806-8BC9-CBD6E27E7DED}"/>
            </c:ext>
          </c:extLst>
        </c:ser>
        <c:ser>
          <c:idx val="3"/>
          <c:order val="3"/>
          <c:tx>
            <c:strRef>
              <c:f>'30-70'!$E$4</c:f>
              <c:strCache>
                <c:ptCount val="1"/>
                <c:pt idx="0">
                  <c:v>Property</c:v>
                </c:pt>
              </c:strCache>
            </c:strRef>
          </c:tx>
          <c:spPr>
            <a:solidFill>
              <a:srgbClr val="7030A0"/>
            </a:solidFill>
            <a:ln>
              <a:noFill/>
            </a:ln>
            <a:effectLst/>
          </c:spPr>
          <c:invertIfNegative val="0"/>
          <c:cat>
            <c:strRef>
              <c:f>('30-70'!$A$5,'30-70'!$A$14)</c:f>
              <c:strCache>
                <c:ptCount val="2"/>
                <c:pt idx="0">
                  <c:v>Synergy 30/70 Portfolio</c:v>
                </c:pt>
                <c:pt idx="1">
                  <c:v>Sovereign Personal Superannuation Plan - Entrepreneurial</c:v>
                </c:pt>
              </c:strCache>
            </c:strRef>
          </c:cat>
          <c:val>
            <c:numRef>
              <c:f>('30-70'!$E$5,'30-70'!$E$14)</c:f>
              <c:numCache>
                <c:formatCode>0.00%</c:formatCode>
                <c:ptCount val="2"/>
                <c:pt idx="0">
                  <c:v>1.2500000000000001E-2</c:v>
                </c:pt>
                <c:pt idx="1">
                  <c:v>0.1</c:v>
                </c:pt>
              </c:numCache>
            </c:numRef>
          </c:val>
          <c:extLst>
            <c:ext xmlns:c16="http://schemas.microsoft.com/office/drawing/2014/chart" uri="{C3380CC4-5D6E-409C-BE32-E72D297353CC}">
              <c16:uniqueId val="{00000003-D27A-4806-8BC9-CBD6E27E7DED}"/>
            </c:ext>
          </c:extLst>
        </c:ser>
        <c:dLbls>
          <c:showLegendKey val="0"/>
          <c:showVal val="0"/>
          <c:showCatName val="0"/>
          <c:showSerName val="0"/>
          <c:showPercent val="0"/>
          <c:showBubbleSize val="0"/>
        </c:dLbls>
        <c:gapWidth val="150"/>
        <c:overlap val="100"/>
        <c:axId val="312002400"/>
        <c:axId val="312001616"/>
      </c:barChart>
      <c:catAx>
        <c:axId val="312002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Asset 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001616"/>
        <c:crosses val="autoZero"/>
        <c:auto val="1"/>
        <c:lblAlgn val="ctr"/>
        <c:lblOffset val="100"/>
        <c:noMultiLvlLbl val="0"/>
      </c:catAx>
      <c:valAx>
        <c:axId val="312001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002400"/>
        <c:crosses val="autoZero"/>
        <c:crossBetween val="between"/>
      </c:valAx>
      <c:spPr>
        <a:noFill/>
        <a:ln>
          <a:noFill/>
        </a:ln>
        <a:effectLst/>
      </c:spPr>
    </c:plotArea>
    <c:legend>
      <c:legendPos val="r"/>
      <c:layout>
        <c:manualLayout>
          <c:xMode val="edge"/>
          <c:yMode val="edge"/>
          <c:x val="0.84818240328654571"/>
          <c:y val="7.2861139999009533E-2"/>
          <c:w val="0.15181757104657836"/>
          <c:h val="0.382961906436633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Calibri"/>
                <a:ea typeface="Calibri"/>
                <a:cs typeface="Calibri"/>
              </a:defRPr>
            </a:pPr>
            <a:r>
              <a:rPr lang="en-NZ">
                <a:latin typeface="Gentleman 400" panose="02000000000000000000" pitchFamily="50" charset="0"/>
              </a:rPr>
              <a:t>Conservative </a:t>
            </a:r>
          </a:p>
          <a:p>
            <a:pPr>
              <a:defRPr sz="1800" b="1" i="0" u="none" strike="noStrike" baseline="0">
                <a:solidFill>
                  <a:srgbClr val="000000"/>
                </a:solidFill>
                <a:latin typeface="Calibri"/>
                <a:ea typeface="Calibri"/>
                <a:cs typeface="Calibri"/>
              </a:defRPr>
            </a:pPr>
            <a:r>
              <a:rPr lang="en-NZ">
                <a:latin typeface="Gentleman 400" panose="02000000000000000000" pitchFamily="50" charset="0"/>
              </a:rPr>
              <a:t>Portfolio</a:t>
            </a:r>
          </a:p>
        </c:rich>
      </c:tx>
      <c:layout>
        <c:manualLayout>
          <c:xMode val="edge"/>
          <c:yMode val="edge"/>
          <c:x val="0.2045044038369376"/>
          <c:y val="0.38775060586032167"/>
        </c:manualLayout>
      </c:layout>
      <c:overlay val="0"/>
      <c:spPr>
        <a:noFill/>
        <a:ln w="25400">
          <a:noFill/>
        </a:ln>
      </c:spPr>
    </c:title>
    <c:autoTitleDeleted val="0"/>
    <c:plotArea>
      <c:layout>
        <c:manualLayout>
          <c:layoutTarget val="inner"/>
          <c:xMode val="edge"/>
          <c:yMode val="edge"/>
          <c:x val="0.12793169065787308"/>
          <c:y val="3.0059345688200078E-2"/>
          <c:w val="0.44932992647442249"/>
          <c:h val="0.94172187498373672"/>
        </c:manualLayout>
      </c:layout>
      <c:doughnutChart>
        <c:varyColors val="1"/>
        <c:ser>
          <c:idx val="0"/>
          <c:order val="0"/>
          <c:explosion val="6"/>
          <c:dPt>
            <c:idx val="0"/>
            <c:bubble3D val="0"/>
            <c:extLst>
              <c:ext xmlns:c16="http://schemas.microsoft.com/office/drawing/2014/chart" uri="{C3380CC4-5D6E-409C-BE32-E72D297353CC}">
                <c16:uniqueId val="{00000000-755B-4E2D-A251-B95E44A9A447}"/>
              </c:ext>
            </c:extLst>
          </c:dPt>
          <c:dPt>
            <c:idx val="1"/>
            <c:bubble3D val="0"/>
            <c:extLst>
              <c:ext xmlns:c16="http://schemas.microsoft.com/office/drawing/2014/chart" uri="{C3380CC4-5D6E-409C-BE32-E72D297353CC}">
                <c16:uniqueId val="{00000001-755B-4E2D-A251-B95E44A9A447}"/>
              </c:ext>
            </c:extLst>
          </c:dPt>
          <c:dPt>
            <c:idx val="2"/>
            <c:bubble3D val="0"/>
            <c:extLst>
              <c:ext xmlns:c16="http://schemas.microsoft.com/office/drawing/2014/chart" uri="{C3380CC4-5D6E-409C-BE32-E72D297353CC}">
                <c16:uniqueId val="{00000002-755B-4E2D-A251-B95E44A9A447}"/>
              </c:ext>
            </c:extLst>
          </c:dPt>
          <c:dPt>
            <c:idx val="3"/>
            <c:bubble3D val="0"/>
            <c:extLst>
              <c:ext xmlns:c16="http://schemas.microsoft.com/office/drawing/2014/chart" uri="{C3380CC4-5D6E-409C-BE32-E72D297353CC}">
                <c16:uniqueId val="{00000003-755B-4E2D-A251-B95E44A9A447}"/>
              </c:ext>
            </c:extLst>
          </c:dPt>
          <c:dPt>
            <c:idx val="4"/>
            <c:bubble3D val="0"/>
            <c:extLst>
              <c:ext xmlns:c16="http://schemas.microsoft.com/office/drawing/2014/chart" uri="{C3380CC4-5D6E-409C-BE32-E72D297353CC}">
                <c16:uniqueId val="{00000005-755B-4E2D-A251-B95E44A9A447}"/>
              </c:ext>
            </c:extLst>
          </c:dPt>
          <c:dPt>
            <c:idx val="5"/>
            <c:bubble3D val="0"/>
            <c:extLst>
              <c:ext xmlns:c16="http://schemas.microsoft.com/office/drawing/2014/chart" uri="{C3380CC4-5D6E-409C-BE32-E72D297353CC}">
                <c16:uniqueId val="{00000006-755B-4E2D-A251-B95E44A9A447}"/>
              </c:ext>
            </c:extLst>
          </c:dPt>
          <c:dPt>
            <c:idx val="6"/>
            <c:bubble3D val="0"/>
            <c:extLst>
              <c:ext xmlns:c16="http://schemas.microsoft.com/office/drawing/2014/chart" uri="{C3380CC4-5D6E-409C-BE32-E72D297353CC}">
                <c16:uniqueId val="{00000007-755B-4E2D-A251-B95E44A9A447}"/>
              </c:ext>
            </c:extLst>
          </c:dPt>
          <c:dPt>
            <c:idx val="7"/>
            <c:bubble3D val="0"/>
            <c:extLst>
              <c:ext xmlns:c16="http://schemas.microsoft.com/office/drawing/2014/chart" uri="{C3380CC4-5D6E-409C-BE32-E72D297353CC}">
                <c16:uniqueId val="{00000008-755B-4E2D-A251-B95E44A9A447}"/>
              </c:ext>
            </c:extLst>
          </c:dPt>
          <c:dPt>
            <c:idx val="8"/>
            <c:bubble3D val="0"/>
            <c:extLst>
              <c:ext xmlns:c16="http://schemas.microsoft.com/office/drawing/2014/chart" uri="{C3380CC4-5D6E-409C-BE32-E72D297353CC}">
                <c16:uniqueId val="{00000009-755B-4E2D-A251-B95E44A9A447}"/>
              </c:ext>
            </c:extLst>
          </c:dPt>
          <c:dPt>
            <c:idx val="9"/>
            <c:bubble3D val="0"/>
            <c:extLst>
              <c:ext xmlns:c16="http://schemas.microsoft.com/office/drawing/2014/chart" uri="{C3380CC4-5D6E-409C-BE32-E72D297353CC}">
                <c16:uniqueId val="{0000000A-755B-4E2D-A251-B95E44A9A447}"/>
              </c:ext>
            </c:extLst>
          </c:dPt>
          <c:dPt>
            <c:idx val="10"/>
            <c:bubble3D val="0"/>
            <c:extLst>
              <c:ext xmlns:c16="http://schemas.microsoft.com/office/drawing/2014/chart" uri="{C3380CC4-5D6E-409C-BE32-E72D297353CC}">
                <c16:uniqueId val="{0000000B-755B-4E2D-A251-B95E44A9A447}"/>
              </c:ext>
            </c:extLst>
          </c:dPt>
          <c:dPt>
            <c:idx val="11"/>
            <c:bubble3D val="0"/>
            <c:extLst>
              <c:ext xmlns:c16="http://schemas.microsoft.com/office/drawing/2014/chart" uri="{C3380CC4-5D6E-409C-BE32-E72D297353CC}">
                <c16:uniqueId val="{0000000C-755B-4E2D-A251-B95E44A9A447}"/>
              </c:ext>
            </c:extLst>
          </c:dPt>
          <c:dPt>
            <c:idx val="12"/>
            <c:bubble3D val="0"/>
            <c:extLst>
              <c:ext xmlns:c16="http://schemas.microsoft.com/office/drawing/2014/chart" uri="{C3380CC4-5D6E-409C-BE32-E72D297353CC}">
                <c16:uniqueId val="{0000000D-755B-4E2D-A251-B95E44A9A447}"/>
              </c:ext>
            </c:extLst>
          </c:dPt>
          <c:dPt>
            <c:idx val="13"/>
            <c:bubble3D val="0"/>
            <c:extLst>
              <c:ext xmlns:c16="http://schemas.microsoft.com/office/drawing/2014/chart" uri="{C3380CC4-5D6E-409C-BE32-E72D297353CC}">
                <c16:uniqueId val="{0000000E-755B-4E2D-A251-B95E44A9A447}"/>
              </c:ext>
            </c:extLst>
          </c:dPt>
          <c:cat>
            <c:strRef>
              <c:f>Conservative!$A$3:$A$17</c:f>
              <c:strCache>
                <c:ptCount val="14"/>
                <c:pt idx="0">
                  <c:v>Cash  -  3%</c:v>
                </c:pt>
                <c:pt idx="1">
                  <c:v>AMP Capital NZ Cash Fund  -  7%</c:v>
                </c:pt>
                <c:pt idx="2">
                  <c:v>AMP Capital Investors NZ Fixed  -  11%</c:v>
                </c:pt>
                <c:pt idx="3">
                  <c:v>Harbour Core Fixed Interest -  12%</c:v>
                </c:pt>
                <c:pt idx="4">
                  <c:v>Nikko AM NZ Bond - 12%</c:v>
                </c:pt>
                <c:pt idx="5">
                  <c:v>AMP Capital Hedged Global Bonds -  10%</c:v>
                </c:pt>
                <c:pt idx="6">
                  <c:v>OneAnswer Property Securities  -  5%</c:v>
                </c:pt>
                <c:pt idx="7">
                  <c:v>Salt Long Short Fund - 4.5%</c:v>
                </c:pt>
                <c:pt idx="8">
                  <c:v>Harbour Equity Income - 3%</c:v>
                </c:pt>
                <c:pt idx="9">
                  <c:v>Devon Alpa Fund  -  3.5%</c:v>
                </c:pt>
                <c:pt idx="10">
                  <c:v>Magallan Global Fund -2%</c:v>
                </c:pt>
                <c:pt idx="11">
                  <c:v>AMP Capital NZ Short Duration Fund-12%</c:v>
                </c:pt>
                <c:pt idx="12">
                  <c:v>Clarity Global Share Fund</c:v>
                </c:pt>
                <c:pt idx="13">
                  <c:v>Bentham Wholesale Global Income Fund</c:v>
                </c:pt>
              </c:strCache>
            </c:strRef>
          </c:cat>
          <c:val>
            <c:numRef>
              <c:f>Conservative!$B$3:$B$17</c:f>
              <c:numCache>
                <c:formatCode>0.00%</c:formatCode>
                <c:ptCount val="14"/>
                <c:pt idx="0">
                  <c:v>0.03</c:v>
                </c:pt>
                <c:pt idx="1">
                  <c:v>0.05</c:v>
                </c:pt>
                <c:pt idx="2">
                  <c:v>0.11</c:v>
                </c:pt>
                <c:pt idx="3">
                  <c:v>0.12</c:v>
                </c:pt>
                <c:pt idx="4">
                  <c:v>0.12</c:v>
                </c:pt>
                <c:pt idx="5">
                  <c:v>0.1</c:v>
                </c:pt>
                <c:pt idx="6">
                  <c:v>0.05</c:v>
                </c:pt>
                <c:pt idx="7">
                  <c:v>4.4999999999999998E-2</c:v>
                </c:pt>
                <c:pt idx="8">
                  <c:v>0.03</c:v>
                </c:pt>
                <c:pt idx="9">
                  <c:v>3.5000000000000003E-2</c:v>
                </c:pt>
                <c:pt idx="10">
                  <c:v>0.02</c:v>
                </c:pt>
                <c:pt idx="11">
                  <c:v>0.12</c:v>
                </c:pt>
                <c:pt idx="12">
                  <c:v>2.5000000000000001E-2</c:v>
                </c:pt>
                <c:pt idx="13">
                  <c:v>0.06</c:v>
                </c:pt>
              </c:numCache>
            </c:numRef>
          </c:val>
          <c:extLst>
            <c:ext xmlns:c16="http://schemas.microsoft.com/office/drawing/2014/chart" uri="{C3380CC4-5D6E-409C-BE32-E72D297353CC}">
              <c16:uniqueId val="{0000000F-755B-4E2D-A251-B95E44A9A447}"/>
            </c:ext>
          </c:extLst>
        </c:ser>
        <c:dLbls>
          <c:showLegendKey val="0"/>
          <c:showVal val="0"/>
          <c:showCatName val="0"/>
          <c:showSerName val="0"/>
          <c:showPercent val="0"/>
          <c:showBubbleSize val="0"/>
          <c:showLeaderLines val="1"/>
        </c:dLbls>
        <c:firstSliceAng val="0"/>
        <c:holeSize val="75"/>
      </c:doughnutChart>
      <c:spPr>
        <a:noFill/>
        <a:ln w="25400">
          <a:noFill/>
        </a:ln>
      </c:spPr>
    </c:plotArea>
    <c:legend>
      <c:legendPos val="r"/>
      <c:layout>
        <c:manualLayout>
          <c:xMode val="edge"/>
          <c:yMode val="edge"/>
          <c:x val="0.63673597091754253"/>
          <c:y val="5.4317694967794761E-2"/>
          <c:w val="0.33070584719956359"/>
          <c:h val="0.9331502642949574"/>
        </c:manualLayout>
      </c:layout>
      <c:overlay val="0"/>
      <c:txPr>
        <a:bodyPr/>
        <a:lstStyle/>
        <a:p>
          <a:pPr>
            <a:defRPr sz="700" b="0" i="0" u="none" strike="noStrike" baseline="0">
              <a:solidFill>
                <a:srgbClr val="000000"/>
              </a:solidFill>
              <a:latin typeface="Calibri"/>
              <a:ea typeface="Calibri"/>
              <a:cs typeface="Calibri"/>
            </a:defRPr>
          </a:pPr>
          <a:endParaRPr lang="en-US"/>
        </a:p>
      </c:txPr>
    </c:legend>
    <c:plotVisOnly val="1"/>
    <c:dispBlanksAs val="zero"/>
    <c:showDLblsOverMax val="0"/>
  </c:chart>
  <c:spPr>
    <a:ln>
      <a:noFill/>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66B245"/>
                </a:solidFill>
              </a:rPr>
              <a:t>Asset Allocation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758357192105954E-2"/>
          <c:y val="0.13699115044247787"/>
          <c:w val="0.74084679812374443"/>
          <c:h val="0.66888320375882215"/>
        </c:manualLayout>
      </c:layout>
      <c:barChart>
        <c:barDir val="col"/>
        <c:grouping val="stacked"/>
        <c:varyColors val="0"/>
        <c:ser>
          <c:idx val="0"/>
          <c:order val="0"/>
          <c:tx>
            <c:strRef>
              <c:f>'Generate AA'!$B$50</c:f>
              <c:strCache>
                <c:ptCount val="1"/>
                <c:pt idx="0">
                  <c:v>Cash &amp; Short Term Deposits</c:v>
                </c:pt>
              </c:strCache>
            </c:strRef>
          </c:tx>
          <c:spPr>
            <a:solidFill>
              <a:srgbClr val="FF0000"/>
            </a:solidFill>
            <a:ln>
              <a:noFill/>
            </a:ln>
            <a:effectLst/>
          </c:spPr>
          <c:invertIfNegative val="0"/>
          <c:cat>
            <c:strRef>
              <c:f>'Generate AA'!$C$49:$E$49</c:f>
              <c:strCache>
                <c:ptCount val="3"/>
                <c:pt idx="0">
                  <c:v>ANZ Balanced</c:v>
                </c:pt>
                <c:pt idx="1">
                  <c:v>Generate Balanaced Fund (50/50)</c:v>
                </c:pt>
                <c:pt idx="2">
                  <c:v>Fisher Funds Cash Enhanced</c:v>
                </c:pt>
              </c:strCache>
            </c:strRef>
          </c:cat>
          <c:val>
            <c:numRef>
              <c:f>'Generate AA'!$C$50:$E$50</c:f>
              <c:numCache>
                <c:formatCode>0%</c:formatCode>
                <c:ptCount val="3"/>
                <c:pt idx="0">
                  <c:v>0.1</c:v>
                </c:pt>
                <c:pt idx="1">
                  <c:v>3.7499999999999999E-2</c:v>
                </c:pt>
                <c:pt idx="2" formatCode="0.00%">
                  <c:v>0.31</c:v>
                </c:pt>
              </c:numCache>
            </c:numRef>
          </c:val>
          <c:extLst>
            <c:ext xmlns:c16="http://schemas.microsoft.com/office/drawing/2014/chart" uri="{C3380CC4-5D6E-409C-BE32-E72D297353CC}">
              <c16:uniqueId val="{00000000-4517-4CEF-803D-DB8AFCD1A0CF}"/>
            </c:ext>
          </c:extLst>
        </c:ser>
        <c:ser>
          <c:idx val="1"/>
          <c:order val="1"/>
          <c:tx>
            <c:strRef>
              <c:f>'Generate AA'!$B$51</c:f>
              <c:strCache>
                <c:ptCount val="1"/>
                <c:pt idx="0">
                  <c:v>Fixed Interest</c:v>
                </c:pt>
              </c:strCache>
            </c:strRef>
          </c:tx>
          <c:spPr>
            <a:solidFill>
              <a:srgbClr val="00B0F0"/>
            </a:solidFill>
            <a:ln>
              <a:noFill/>
            </a:ln>
            <a:effectLst/>
          </c:spPr>
          <c:invertIfNegative val="0"/>
          <c:cat>
            <c:strRef>
              <c:f>'Generate AA'!$C$49:$E$49</c:f>
              <c:strCache>
                <c:ptCount val="3"/>
                <c:pt idx="0">
                  <c:v>ANZ Balanced</c:v>
                </c:pt>
                <c:pt idx="1">
                  <c:v>Generate Balanaced Fund (50/50)</c:v>
                </c:pt>
                <c:pt idx="2">
                  <c:v>Fisher Funds Cash Enhanced</c:v>
                </c:pt>
              </c:strCache>
            </c:strRef>
          </c:cat>
          <c:val>
            <c:numRef>
              <c:f>'Generate AA'!$C$51:$E$51</c:f>
              <c:numCache>
                <c:formatCode>0%</c:formatCode>
                <c:ptCount val="3"/>
                <c:pt idx="0">
                  <c:v>0.4</c:v>
                </c:pt>
                <c:pt idx="1">
                  <c:v>0.39</c:v>
                </c:pt>
                <c:pt idx="2" formatCode="0.00%">
                  <c:v>0.48</c:v>
                </c:pt>
              </c:numCache>
            </c:numRef>
          </c:val>
          <c:extLst>
            <c:ext xmlns:c16="http://schemas.microsoft.com/office/drawing/2014/chart" uri="{C3380CC4-5D6E-409C-BE32-E72D297353CC}">
              <c16:uniqueId val="{00000001-4517-4CEF-803D-DB8AFCD1A0CF}"/>
            </c:ext>
          </c:extLst>
        </c:ser>
        <c:ser>
          <c:idx val="2"/>
          <c:order val="2"/>
          <c:tx>
            <c:strRef>
              <c:f>'Generate AA'!$B$52</c:f>
              <c:strCache>
                <c:ptCount val="1"/>
                <c:pt idx="0">
                  <c:v>Shares</c:v>
                </c:pt>
              </c:strCache>
            </c:strRef>
          </c:tx>
          <c:spPr>
            <a:solidFill>
              <a:srgbClr val="92D050"/>
            </a:solidFill>
            <a:ln>
              <a:noFill/>
            </a:ln>
            <a:effectLst/>
          </c:spPr>
          <c:invertIfNegative val="0"/>
          <c:cat>
            <c:strRef>
              <c:f>'Generate AA'!$C$49:$E$49</c:f>
              <c:strCache>
                <c:ptCount val="3"/>
                <c:pt idx="0">
                  <c:v>ANZ Balanced</c:v>
                </c:pt>
                <c:pt idx="1">
                  <c:v>Generate Balanaced Fund (50/50)</c:v>
                </c:pt>
                <c:pt idx="2">
                  <c:v>Fisher Funds Cash Enhanced</c:v>
                </c:pt>
              </c:strCache>
            </c:strRef>
          </c:cat>
          <c:val>
            <c:numRef>
              <c:f>'Generate AA'!$C$52:$E$52</c:f>
              <c:numCache>
                <c:formatCode>0%</c:formatCode>
                <c:ptCount val="3"/>
                <c:pt idx="0">
                  <c:v>0.32</c:v>
                </c:pt>
                <c:pt idx="1">
                  <c:v>0.39250000000000002</c:v>
                </c:pt>
                <c:pt idx="2" formatCode="0.00%">
                  <c:v>0.14000000000000001</c:v>
                </c:pt>
              </c:numCache>
            </c:numRef>
          </c:val>
          <c:extLst>
            <c:ext xmlns:c16="http://schemas.microsoft.com/office/drawing/2014/chart" uri="{C3380CC4-5D6E-409C-BE32-E72D297353CC}">
              <c16:uniqueId val="{00000002-4517-4CEF-803D-DB8AFCD1A0CF}"/>
            </c:ext>
          </c:extLst>
        </c:ser>
        <c:ser>
          <c:idx val="3"/>
          <c:order val="3"/>
          <c:tx>
            <c:strRef>
              <c:f>'Generate AA'!$B$53</c:f>
              <c:strCache>
                <c:ptCount val="1"/>
                <c:pt idx="0">
                  <c:v>Property</c:v>
                </c:pt>
              </c:strCache>
            </c:strRef>
          </c:tx>
          <c:spPr>
            <a:solidFill>
              <a:srgbClr val="7030A0"/>
            </a:solidFill>
            <a:ln>
              <a:noFill/>
            </a:ln>
            <a:effectLst/>
          </c:spPr>
          <c:invertIfNegative val="0"/>
          <c:cat>
            <c:strRef>
              <c:f>'Generate AA'!$C$49:$E$49</c:f>
              <c:strCache>
                <c:ptCount val="3"/>
                <c:pt idx="0">
                  <c:v>ANZ Balanced</c:v>
                </c:pt>
                <c:pt idx="1">
                  <c:v>Generate Balanaced Fund (50/50)</c:v>
                </c:pt>
                <c:pt idx="2">
                  <c:v>Fisher Funds Cash Enhanced</c:v>
                </c:pt>
              </c:strCache>
            </c:strRef>
          </c:cat>
          <c:val>
            <c:numRef>
              <c:f>'Generate AA'!$C$53:$E$53</c:f>
              <c:numCache>
                <c:formatCode>0%</c:formatCode>
                <c:ptCount val="3"/>
                <c:pt idx="0">
                  <c:v>0.08</c:v>
                </c:pt>
                <c:pt idx="1">
                  <c:v>0.18</c:v>
                </c:pt>
                <c:pt idx="2" formatCode="0.00%">
                  <c:v>7.0000000000000007E-2</c:v>
                </c:pt>
              </c:numCache>
            </c:numRef>
          </c:val>
          <c:extLst>
            <c:ext xmlns:c16="http://schemas.microsoft.com/office/drawing/2014/chart" uri="{C3380CC4-5D6E-409C-BE32-E72D297353CC}">
              <c16:uniqueId val="{00000003-4517-4CEF-803D-DB8AFCD1A0CF}"/>
            </c:ext>
          </c:extLst>
        </c:ser>
        <c:dLbls>
          <c:showLegendKey val="0"/>
          <c:showVal val="0"/>
          <c:showCatName val="0"/>
          <c:showSerName val="0"/>
          <c:showPercent val="0"/>
          <c:showBubbleSize val="0"/>
        </c:dLbls>
        <c:gapWidth val="150"/>
        <c:overlap val="100"/>
        <c:axId val="475911168"/>
        <c:axId val="475918056"/>
      </c:barChart>
      <c:catAx>
        <c:axId val="475911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918056"/>
        <c:crosses val="autoZero"/>
        <c:auto val="1"/>
        <c:lblAlgn val="ctr"/>
        <c:lblOffset val="100"/>
        <c:noMultiLvlLbl val="0"/>
      </c:catAx>
      <c:valAx>
        <c:axId val="475918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portfolio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911168"/>
        <c:crosses val="autoZero"/>
        <c:crossBetween val="between"/>
      </c:valAx>
      <c:spPr>
        <a:noFill/>
        <a:ln>
          <a:noFill/>
        </a:ln>
        <a:effectLst/>
      </c:spPr>
    </c:plotArea>
    <c:legend>
      <c:legendPos val="r"/>
      <c:layout>
        <c:manualLayout>
          <c:xMode val="edge"/>
          <c:yMode val="edge"/>
          <c:x val="0.82109322427411802"/>
          <c:y val="5.915366773843524E-3"/>
          <c:w val="0.1662924584758031"/>
          <c:h val="0.730722995908697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Conservative</a:t>
            </a:r>
            <a:r>
              <a:rPr lang="en-US"/>
              <a:t> </a:t>
            </a:r>
          </a:p>
        </c:rich>
      </c:tx>
      <c:layout>
        <c:manualLayout>
          <c:xMode val="edge"/>
          <c:yMode val="edge"/>
          <c:x val="0.37885407760010548"/>
          <c:y val="0.4353767086113175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7550853550113369"/>
          <c:y val="3.1321966249446817E-2"/>
          <c:w val="0.37974059563462187"/>
          <c:h val="0.93173361945875532"/>
        </c:manualLayout>
      </c:layout>
      <c:doughnutChart>
        <c:varyColors val="1"/>
        <c:ser>
          <c:idx val="0"/>
          <c:order val="0"/>
          <c:tx>
            <c:strRef>
              <c:f>Sheet1!$B$3</c:f>
              <c:strCache>
                <c:ptCount val="1"/>
                <c:pt idx="0">
                  <c:v>Conservative Profile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195-4659-8D52-EFB193E4B293}"/>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1195-4659-8D52-EFB193E4B29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195-4659-8D52-EFB193E4B29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195-4659-8D52-EFB193E4B29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195-4659-8D52-EFB193E4B29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195-4659-8D52-EFB193E4B29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195-4659-8D52-EFB193E4B293}"/>
              </c:ext>
            </c:extLst>
          </c:dPt>
          <c:cat>
            <c:strRef>
              <c:f>Sheet1!$C$2:$I$2</c:f>
              <c:strCache>
                <c:ptCount val="7"/>
                <c:pt idx="0">
                  <c:v>Cash</c:v>
                </c:pt>
                <c:pt idx="1">
                  <c:v>NZ Fixed Interest</c:v>
                </c:pt>
                <c:pt idx="2">
                  <c:v>Global Fixed Interest</c:v>
                </c:pt>
                <c:pt idx="3">
                  <c:v>International Equities</c:v>
                </c:pt>
                <c:pt idx="4">
                  <c:v>Australasian Equities</c:v>
                </c:pt>
                <c:pt idx="5">
                  <c:v>Property</c:v>
                </c:pt>
                <c:pt idx="6">
                  <c:v>Alternative Assets</c:v>
                </c:pt>
              </c:strCache>
            </c:strRef>
          </c:cat>
          <c:val>
            <c:numRef>
              <c:f>Sheet1!$C$3:$I$3</c:f>
              <c:numCache>
                <c:formatCode>0%</c:formatCode>
                <c:ptCount val="7"/>
                <c:pt idx="0">
                  <c:v>0.2</c:v>
                </c:pt>
                <c:pt idx="1">
                  <c:v>0.35</c:v>
                </c:pt>
                <c:pt idx="2">
                  <c:v>0.25</c:v>
                </c:pt>
                <c:pt idx="3">
                  <c:v>0.1</c:v>
                </c:pt>
                <c:pt idx="4">
                  <c:v>0.05</c:v>
                </c:pt>
                <c:pt idx="5">
                  <c:v>0.05</c:v>
                </c:pt>
                <c:pt idx="6">
                  <c:v>0.05</c:v>
                </c:pt>
              </c:numCache>
            </c:numRef>
          </c:val>
          <c:extLst>
            <c:ext xmlns:c16="http://schemas.microsoft.com/office/drawing/2014/chart" uri="{C3380CC4-5D6E-409C-BE32-E72D297353CC}">
              <c16:uniqueId val="{0000000E-1195-4659-8D52-EFB193E4B29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65613779527559057"/>
          <c:y val="0.12904928550597841"/>
          <c:w val="0.31827996500437444"/>
          <c:h val="0.620950714494021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p>
        </c:rich>
      </c:tx>
      <c:layout>
        <c:manualLayout>
          <c:xMode val="edge"/>
          <c:yMode val="edge"/>
          <c:x val="0.3788541119860017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7365424659776866"/>
          <c:y val="1.9253910950661854E-2"/>
          <c:w val="0.40276120942609978"/>
          <c:h val="0.91379781498431834"/>
        </c:manualLayout>
      </c:layout>
      <c:doughnutChart>
        <c:varyColors val="1"/>
        <c:ser>
          <c:idx val="0"/>
          <c:order val="0"/>
          <c:tx>
            <c:strRef>
              <c:f>Sheet1!$B$4</c:f>
              <c:strCache>
                <c:ptCount val="1"/>
                <c:pt idx="0">
                  <c:v>Defensive Profile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47D-4973-AC1E-D3619E625C82}"/>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E47D-4973-AC1E-D3619E625C8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47D-4973-AC1E-D3619E625C8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47D-4973-AC1E-D3619E625C8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47D-4973-AC1E-D3619E625C8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47D-4973-AC1E-D3619E625C8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47D-4973-AC1E-D3619E625C82}"/>
              </c:ext>
            </c:extLst>
          </c:dPt>
          <c:cat>
            <c:strRef>
              <c:f>Sheet1!$C$2:$I$2</c:f>
              <c:strCache>
                <c:ptCount val="7"/>
                <c:pt idx="0">
                  <c:v>Cash</c:v>
                </c:pt>
                <c:pt idx="1">
                  <c:v>NZ Fixed Interest</c:v>
                </c:pt>
                <c:pt idx="2">
                  <c:v>Global Fixed Interest</c:v>
                </c:pt>
                <c:pt idx="3">
                  <c:v>International Equities</c:v>
                </c:pt>
                <c:pt idx="4">
                  <c:v>Australasian Equities</c:v>
                </c:pt>
                <c:pt idx="5">
                  <c:v>Property</c:v>
                </c:pt>
                <c:pt idx="6">
                  <c:v>Alternative Assets</c:v>
                </c:pt>
              </c:strCache>
            </c:strRef>
          </c:cat>
          <c:val>
            <c:numRef>
              <c:f>Sheet1!$C$4:$I$4</c:f>
              <c:numCache>
                <c:formatCode>0%</c:formatCode>
                <c:ptCount val="7"/>
                <c:pt idx="0">
                  <c:v>0.15</c:v>
                </c:pt>
                <c:pt idx="1">
                  <c:v>0.3</c:v>
                </c:pt>
                <c:pt idx="2">
                  <c:v>0.15</c:v>
                </c:pt>
                <c:pt idx="3">
                  <c:v>0.2</c:v>
                </c:pt>
                <c:pt idx="4">
                  <c:v>0.1</c:v>
                </c:pt>
                <c:pt idx="5">
                  <c:v>0.05</c:v>
                </c:pt>
                <c:pt idx="6">
                  <c:v>0.05</c:v>
                </c:pt>
              </c:numCache>
            </c:numRef>
          </c:val>
          <c:extLst>
            <c:ext xmlns:c16="http://schemas.microsoft.com/office/drawing/2014/chart" uri="{C3380CC4-5D6E-409C-BE32-E72D297353CC}">
              <c16:uniqueId val="{0000000E-E47D-4973-AC1E-D3619E625C82}"/>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76433764968940776"/>
          <c:y val="2.315282791817087E-2"/>
          <c:w val="0.23341733285779082"/>
          <c:h val="0.80386291063797533"/>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p>
        </c:rich>
      </c:tx>
      <c:layout>
        <c:manualLayout>
          <c:xMode val="edge"/>
          <c:yMode val="edge"/>
          <c:x val="0.3788541119860017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31163816372563"/>
          <c:y val="2.2309574441880892E-2"/>
          <c:w val="0.42467240483311136"/>
          <c:h val="0.95108462719532316"/>
        </c:manualLayout>
      </c:layout>
      <c:doughnutChart>
        <c:varyColors val="1"/>
        <c:ser>
          <c:idx val="0"/>
          <c:order val="0"/>
          <c:tx>
            <c:strRef>
              <c:f>Sheet1!$B$5</c:f>
              <c:strCache>
                <c:ptCount val="1"/>
                <c:pt idx="0">
                  <c:v>Balanced Profile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936-4FFD-A083-3D9AF035CA0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936-4FFD-A083-3D9AF035CA0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936-4FFD-A083-3D9AF035CA09}"/>
              </c:ext>
            </c:extLst>
          </c:dPt>
          <c:dPt>
            <c:idx val="3"/>
            <c:bubble3D val="0"/>
            <c:spPr>
              <a:solidFill>
                <a:srgbClr val="FF0000"/>
              </a:solidFill>
              <a:ln w="19050">
                <a:solidFill>
                  <a:schemeClr val="lt1"/>
                </a:solidFill>
              </a:ln>
              <a:effectLst/>
            </c:spPr>
            <c:extLst>
              <c:ext xmlns:c16="http://schemas.microsoft.com/office/drawing/2014/chart" uri="{C3380CC4-5D6E-409C-BE32-E72D297353CC}">
                <c16:uniqueId val="{00000007-C936-4FFD-A083-3D9AF035CA0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936-4FFD-A083-3D9AF035CA0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936-4FFD-A083-3D9AF035CA0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936-4FFD-A083-3D9AF035CA09}"/>
              </c:ext>
            </c:extLst>
          </c:dPt>
          <c:cat>
            <c:strRef>
              <c:f>Sheet1!$C$2:$I$2</c:f>
              <c:strCache>
                <c:ptCount val="7"/>
                <c:pt idx="0">
                  <c:v>Cash</c:v>
                </c:pt>
                <c:pt idx="1">
                  <c:v>NZ Fixed Interest</c:v>
                </c:pt>
                <c:pt idx="2">
                  <c:v>Global Fixed Interest</c:v>
                </c:pt>
                <c:pt idx="3">
                  <c:v>International Equities</c:v>
                </c:pt>
                <c:pt idx="4">
                  <c:v>Australasian Equities</c:v>
                </c:pt>
                <c:pt idx="5">
                  <c:v>Property</c:v>
                </c:pt>
                <c:pt idx="6">
                  <c:v>Alternative Assets</c:v>
                </c:pt>
              </c:strCache>
            </c:strRef>
          </c:cat>
          <c:val>
            <c:numRef>
              <c:f>Sheet1!$C$5:$I$5</c:f>
              <c:numCache>
                <c:formatCode>0%</c:formatCode>
                <c:ptCount val="7"/>
                <c:pt idx="0">
                  <c:v>0.1</c:v>
                </c:pt>
                <c:pt idx="1">
                  <c:v>0.2</c:v>
                </c:pt>
                <c:pt idx="2">
                  <c:v>0.1</c:v>
                </c:pt>
                <c:pt idx="3">
                  <c:v>0.3</c:v>
                </c:pt>
                <c:pt idx="4">
                  <c:v>0.15</c:v>
                </c:pt>
                <c:pt idx="5">
                  <c:v>0.1</c:v>
                </c:pt>
                <c:pt idx="6">
                  <c:v>0.05</c:v>
                </c:pt>
              </c:numCache>
            </c:numRef>
          </c:val>
          <c:extLst>
            <c:ext xmlns:c16="http://schemas.microsoft.com/office/drawing/2014/chart" uri="{C3380CC4-5D6E-409C-BE32-E72D297353CC}">
              <c16:uniqueId val="{0000000E-C936-4FFD-A083-3D9AF035CA09}"/>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65613779527559057"/>
          <c:y val="0.12904928550597841"/>
          <c:w val="0.31827996500437444"/>
          <c:h val="0.6209507144940216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p>
        </c:rich>
      </c:tx>
      <c:layout>
        <c:manualLayout>
          <c:xMode val="edge"/>
          <c:yMode val="edge"/>
          <c:x val="0.3788541119860017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08769309437753"/>
          <c:y val="4.2897330141424626E-2"/>
          <c:w val="0.42248759855698692"/>
          <c:h val="0.92462365281262915"/>
        </c:manualLayout>
      </c:layout>
      <c:doughnutChart>
        <c:varyColors val="1"/>
        <c:ser>
          <c:idx val="0"/>
          <c:order val="0"/>
          <c:tx>
            <c:strRef>
              <c:f>Sheet1!$B$6</c:f>
              <c:strCache>
                <c:ptCount val="1"/>
                <c:pt idx="0">
                  <c:v>Growth Profile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14-4100-BD9D-34E79BA1773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14-4100-BD9D-34E79BA1773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114-4100-BD9D-34E79BA17733}"/>
              </c:ext>
            </c:extLst>
          </c:dPt>
          <c:dPt>
            <c:idx val="3"/>
            <c:bubble3D val="0"/>
            <c:spPr>
              <a:solidFill>
                <a:srgbClr val="FF0000"/>
              </a:solidFill>
              <a:ln w="19050">
                <a:solidFill>
                  <a:schemeClr val="lt1"/>
                </a:solidFill>
              </a:ln>
              <a:effectLst/>
            </c:spPr>
            <c:extLst>
              <c:ext xmlns:c16="http://schemas.microsoft.com/office/drawing/2014/chart" uri="{C3380CC4-5D6E-409C-BE32-E72D297353CC}">
                <c16:uniqueId val="{00000007-5114-4100-BD9D-34E79BA1773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114-4100-BD9D-34E79BA1773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114-4100-BD9D-34E79BA1773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114-4100-BD9D-34E79BA17733}"/>
              </c:ext>
            </c:extLst>
          </c:dPt>
          <c:cat>
            <c:strRef>
              <c:f>Sheet1!$C$2:$I$2</c:f>
              <c:strCache>
                <c:ptCount val="7"/>
                <c:pt idx="0">
                  <c:v>Cash</c:v>
                </c:pt>
                <c:pt idx="1">
                  <c:v>NZ Fixed Interest</c:v>
                </c:pt>
                <c:pt idx="2">
                  <c:v>Global Fixed Interest</c:v>
                </c:pt>
                <c:pt idx="3">
                  <c:v>International Equities</c:v>
                </c:pt>
                <c:pt idx="4">
                  <c:v>Australasian Equities</c:v>
                </c:pt>
                <c:pt idx="5">
                  <c:v>Property</c:v>
                </c:pt>
                <c:pt idx="6">
                  <c:v>Alternative Assets</c:v>
                </c:pt>
              </c:strCache>
            </c:strRef>
          </c:cat>
          <c:val>
            <c:numRef>
              <c:f>Sheet1!$C$6:$I$6</c:f>
              <c:numCache>
                <c:formatCode>0%</c:formatCode>
                <c:ptCount val="7"/>
                <c:pt idx="1">
                  <c:v>0.15</c:v>
                </c:pt>
                <c:pt idx="2">
                  <c:v>0.05</c:v>
                </c:pt>
                <c:pt idx="3">
                  <c:v>0.4</c:v>
                </c:pt>
                <c:pt idx="4">
                  <c:v>0.25</c:v>
                </c:pt>
                <c:pt idx="5">
                  <c:v>0.1</c:v>
                </c:pt>
                <c:pt idx="6">
                  <c:v>0.05</c:v>
                </c:pt>
              </c:numCache>
            </c:numRef>
          </c:val>
          <c:extLst>
            <c:ext xmlns:c16="http://schemas.microsoft.com/office/drawing/2014/chart" uri="{C3380CC4-5D6E-409C-BE32-E72D297353CC}">
              <c16:uniqueId val="{0000000E-5114-4100-BD9D-34E79BA1773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65613779527559057"/>
          <c:y val="0.12904928550597841"/>
          <c:w val="0.31827996500437444"/>
          <c:h val="0.6209507144940216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p>
        </c:rich>
      </c:tx>
      <c:layout>
        <c:manualLayout>
          <c:xMode val="edge"/>
          <c:yMode val="edge"/>
          <c:x val="0.3788541119860017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93577970720136"/>
          <c:y val="2.7523338779732818E-2"/>
          <c:w val="0.42234438714017691"/>
          <c:h val="0.94587086285747124"/>
        </c:manualLayout>
      </c:layout>
      <c:doughnutChart>
        <c:varyColors val="1"/>
        <c:ser>
          <c:idx val="0"/>
          <c:order val="0"/>
          <c:tx>
            <c:strRef>
              <c:f>Sheet1!$B$7</c:f>
              <c:strCache>
                <c:ptCount val="1"/>
                <c:pt idx="0">
                  <c:v>Aggressive Profile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9F-4D9E-AE02-5B1727FBC5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9F-4D9E-AE02-5B1727FBC58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9F-4D9E-AE02-5B1727FBC588}"/>
              </c:ext>
            </c:extLst>
          </c:dPt>
          <c:dPt>
            <c:idx val="3"/>
            <c:bubble3D val="0"/>
            <c:spPr>
              <a:solidFill>
                <a:srgbClr val="FF0000"/>
              </a:solidFill>
              <a:ln w="19050">
                <a:solidFill>
                  <a:schemeClr val="lt1"/>
                </a:solidFill>
              </a:ln>
              <a:effectLst/>
            </c:spPr>
            <c:extLst>
              <c:ext xmlns:c16="http://schemas.microsoft.com/office/drawing/2014/chart" uri="{C3380CC4-5D6E-409C-BE32-E72D297353CC}">
                <c16:uniqueId val="{00000007-A69F-4D9E-AE02-5B1727FBC58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69F-4D9E-AE02-5B1727FBC58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69F-4D9E-AE02-5B1727FBC588}"/>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69F-4D9E-AE02-5B1727FBC588}"/>
              </c:ext>
            </c:extLst>
          </c:dPt>
          <c:cat>
            <c:strRef>
              <c:f>Sheet1!$C$2:$I$2</c:f>
              <c:strCache>
                <c:ptCount val="7"/>
                <c:pt idx="0">
                  <c:v>Cash</c:v>
                </c:pt>
                <c:pt idx="1">
                  <c:v>NZ Fixed Interest</c:v>
                </c:pt>
                <c:pt idx="2">
                  <c:v>Global Fixed Interest</c:v>
                </c:pt>
                <c:pt idx="3">
                  <c:v>International Equities</c:v>
                </c:pt>
                <c:pt idx="4">
                  <c:v>Australasian Equities</c:v>
                </c:pt>
                <c:pt idx="5">
                  <c:v>Property</c:v>
                </c:pt>
                <c:pt idx="6">
                  <c:v>Alternative Assets</c:v>
                </c:pt>
              </c:strCache>
            </c:strRef>
          </c:cat>
          <c:val>
            <c:numRef>
              <c:f>Sheet1!$C$7:$I$7</c:f>
              <c:numCache>
                <c:formatCode>General</c:formatCode>
                <c:ptCount val="7"/>
                <c:pt idx="3" formatCode="0%">
                  <c:v>0.55000000000000004</c:v>
                </c:pt>
                <c:pt idx="4" formatCode="0%">
                  <c:v>0.32</c:v>
                </c:pt>
                <c:pt idx="5" formatCode="0%">
                  <c:v>0.09</c:v>
                </c:pt>
                <c:pt idx="6" formatCode="0%">
                  <c:v>0.04</c:v>
                </c:pt>
              </c:numCache>
            </c:numRef>
          </c:val>
          <c:extLst>
            <c:ext xmlns:c16="http://schemas.microsoft.com/office/drawing/2014/chart" uri="{C3380CC4-5D6E-409C-BE32-E72D297353CC}">
              <c16:uniqueId val="{0000000E-A69F-4D9E-AE02-5B1727FBC588}"/>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65613779527559057"/>
          <c:y val="0.12904928550597841"/>
          <c:w val="0.31827996500437444"/>
          <c:h val="0.62095071449402162"/>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0.24153</cdr:x>
      <cdr:y>0.42518</cdr:y>
    </cdr:from>
    <cdr:to>
      <cdr:x>0.44931</cdr:x>
      <cdr:y>0.59333</cdr:y>
    </cdr:to>
    <cdr:sp macro="" textlink="">
      <cdr:nvSpPr>
        <cdr:cNvPr id="2" name="Text Box 2"/>
        <cdr:cNvSpPr txBox="1">
          <a:spLocks xmlns:a="http://schemas.openxmlformats.org/drawingml/2006/main" noChangeArrowheads="1"/>
        </cdr:cNvSpPr>
      </cdr:nvSpPr>
      <cdr:spPr bwMode="auto">
        <a:xfrm xmlns:a="http://schemas.openxmlformats.org/drawingml/2006/main">
          <a:off x="1317625" y="1035685"/>
          <a:ext cx="1133475" cy="4095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a:lnSpc>
              <a:spcPts val="1050"/>
            </a:lnSpc>
            <a:spcBef>
              <a:spcPts val="1400"/>
            </a:spcBef>
            <a:spcAft>
              <a:spcPts val="0"/>
            </a:spcAft>
          </a:pPr>
          <a:r>
            <a:rPr lang="en-NZ" sz="1400" b="1">
              <a:solidFill>
                <a:srgbClr val="3B3838"/>
              </a:solidFill>
              <a:effectLst/>
              <a:latin typeface="Calibri" panose="020F0502020204030204" pitchFamily="34" charset="0"/>
              <a:ea typeface="Times New Roman" panose="02020603050405020304" pitchFamily="18" charset="0"/>
            </a:rPr>
            <a:t>Balanced</a:t>
          </a:r>
          <a:endParaRPr lang="en-NZ" sz="1200">
            <a:solidFill>
              <a:srgbClr val="000000"/>
            </a:solidFill>
            <a:effectLst/>
            <a:latin typeface="Times New Roman" panose="02020603050405020304" pitchFamily="18" charset="0"/>
            <a:ea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0.32582</cdr:x>
      <cdr:y>0.44713</cdr:y>
    </cdr:from>
    <cdr:to>
      <cdr:x>0.52499</cdr:x>
      <cdr:y>0.60464</cdr:y>
    </cdr:to>
    <cdr:sp macro="" textlink="">
      <cdr:nvSpPr>
        <cdr:cNvPr id="2" name="Text Box 2"/>
        <cdr:cNvSpPr txBox="1">
          <a:spLocks xmlns:a="http://schemas.openxmlformats.org/drawingml/2006/main" noChangeArrowheads="1"/>
        </cdr:cNvSpPr>
      </cdr:nvSpPr>
      <cdr:spPr bwMode="auto">
        <a:xfrm xmlns:a="http://schemas.openxmlformats.org/drawingml/2006/main">
          <a:off x="1854200" y="1162685"/>
          <a:ext cx="1133475" cy="4095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ts val="1050"/>
            </a:lnSpc>
            <a:spcBef>
              <a:spcPts val="1400"/>
            </a:spcBef>
            <a:spcAft>
              <a:spcPts val="0"/>
            </a:spcAft>
          </a:pPr>
          <a:r>
            <a:rPr lang="en-NZ" sz="1400" b="1">
              <a:solidFill>
                <a:srgbClr val="3B3838"/>
              </a:solidFill>
              <a:effectLst/>
              <a:latin typeface="Calibri" panose="020F0502020204030204" pitchFamily="34" charset="0"/>
              <a:ea typeface="Times New Roman" panose="02020603050405020304" pitchFamily="18" charset="0"/>
            </a:rPr>
            <a:t>Growth</a:t>
          </a:r>
          <a:endParaRPr lang="en-NZ" sz="1200">
            <a:solidFill>
              <a:srgbClr val="000000"/>
            </a:solidFill>
            <a:effectLst/>
            <a:latin typeface="Times New Roman" panose="02020603050405020304" pitchFamily="18" charset="0"/>
            <a:ea typeface="Times New Roman" panose="02020603050405020304"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0.25084</cdr:x>
      <cdr:y>0.44604</cdr:y>
    </cdr:from>
    <cdr:to>
      <cdr:x>0.45862</cdr:x>
      <cdr:y>0.61418</cdr:y>
    </cdr:to>
    <cdr:sp macro="" textlink="">
      <cdr:nvSpPr>
        <cdr:cNvPr id="2" name="Text Box 2"/>
        <cdr:cNvSpPr txBox="1">
          <a:spLocks xmlns:a="http://schemas.openxmlformats.org/drawingml/2006/main" noChangeArrowheads="1"/>
        </cdr:cNvSpPr>
      </cdr:nvSpPr>
      <cdr:spPr bwMode="auto">
        <a:xfrm xmlns:a="http://schemas.openxmlformats.org/drawingml/2006/main">
          <a:off x="1368425" y="1086485"/>
          <a:ext cx="1133475" cy="4095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ts val="1050"/>
            </a:lnSpc>
            <a:spcBef>
              <a:spcPts val="1400"/>
            </a:spcBef>
            <a:spcAft>
              <a:spcPts val="0"/>
            </a:spcAft>
          </a:pPr>
          <a:r>
            <a:rPr lang="en-NZ" sz="1400" b="1">
              <a:solidFill>
                <a:srgbClr val="3B3838"/>
              </a:solidFill>
              <a:effectLst/>
              <a:latin typeface="Calibri" panose="020F0502020204030204" pitchFamily="34" charset="0"/>
              <a:ea typeface="Times New Roman" panose="02020603050405020304" pitchFamily="18" charset="0"/>
            </a:rPr>
            <a:t>High Growth</a:t>
          </a:r>
          <a:endParaRPr lang="en-NZ" sz="1200">
            <a:solidFill>
              <a:srgbClr val="000000"/>
            </a:solidFill>
            <a:effectLst/>
            <a:latin typeface="Times New Roman" panose="02020603050405020304" pitchFamily="18" charset="0"/>
            <a:ea typeface="Times New Roman" panose="02020603050405020304" pitchFamily="18" charset="0"/>
          </a:endParaRP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517CD07FBC4FCDB0823CD173774728"/>
        <w:category>
          <w:name w:val="General"/>
          <w:gallery w:val="placeholder"/>
        </w:category>
        <w:types>
          <w:type w:val="bbPlcHdr"/>
        </w:types>
        <w:behaviors>
          <w:behavior w:val="content"/>
        </w:behaviors>
        <w:guid w:val="{8EBF869E-96D7-4C93-80E0-74906DCBE5EE}"/>
      </w:docPartPr>
      <w:docPartBody>
        <w:p w:rsidR="00095443" w:rsidRDefault="00BB05AB" w:rsidP="00BB05AB">
          <w:pPr>
            <w:pStyle w:val="1A517CD07FBC4FCDB0823CD173774728"/>
          </w:pPr>
          <w:r w:rsidRPr="00983B50">
            <w:rPr>
              <w:rStyle w:val="PlaceholderText"/>
            </w:rPr>
            <w:t>Choose an item.</w:t>
          </w:r>
        </w:p>
      </w:docPartBody>
    </w:docPart>
    <w:docPart>
      <w:docPartPr>
        <w:name w:val="A2C721EA6D88420BAD8ED0F91CB792A2"/>
        <w:category>
          <w:name w:val="General"/>
          <w:gallery w:val="placeholder"/>
        </w:category>
        <w:types>
          <w:type w:val="bbPlcHdr"/>
        </w:types>
        <w:behaviors>
          <w:behavior w:val="content"/>
        </w:behaviors>
        <w:guid w:val="{3E58A20C-0AB9-4D49-A6AA-19EDF4858F82}"/>
      </w:docPartPr>
      <w:docPartBody>
        <w:p w:rsidR="00095443" w:rsidRDefault="00BB05AB" w:rsidP="00BB05AB">
          <w:pPr>
            <w:pStyle w:val="A2C721EA6D88420BAD8ED0F91CB792A2"/>
          </w:pPr>
          <w:r w:rsidRPr="00983B5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Bold">
    <w:panose1 w:val="020B0704020202020204"/>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Gentleman 500">
    <w:altName w:val="Calibri"/>
    <w:panose1 w:val="02000000000000000000"/>
    <w:charset w:val="00"/>
    <w:family w:val="auto"/>
    <w:pitch w:val="variable"/>
    <w:sig w:usb0="8000002F" w:usb1="0000000A" w:usb2="00000000" w:usb3="00000000" w:csb0="00000001" w:csb1="00000000"/>
  </w:font>
  <w:font w:name="Gentleman 400">
    <w:altName w:val="Calibri"/>
    <w:panose1 w:val="00000000000000000000"/>
    <w:charset w:val="00"/>
    <w:family w:val="modern"/>
    <w:notTrueType/>
    <w:pitch w:val="variable"/>
    <w:sig w:usb0="8000002F" w:usb1="0000000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haroni">
    <w:charset w:val="B1"/>
    <w:family w:val="auto"/>
    <w:pitch w:val="variable"/>
    <w:sig w:usb0="00000801" w:usb1="00000000" w:usb2="00000000" w:usb3="00000000" w:csb0="0000002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AB"/>
    <w:rsid w:val="00095443"/>
    <w:rsid w:val="00526504"/>
    <w:rsid w:val="00646966"/>
    <w:rsid w:val="00767C80"/>
    <w:rsid w:val="007D3888"/>
    <w:rsid w:val="00884523"/>
    <w:rsid w:val="00A129EC"/>
    <w:rsid w:val="00AD0006"/>
    <w:rsid w:val="00B23F00"/>
    <w:rsid w:val="00B637F7"/>
    <w:rsid w:val="00BB05AB"/>
    <w:rsid w:val="00CE73AB"/>
    <w:rsid w:val="00DE349C"/>
    <w:rsid w:val="00F12917"/>
    <w:rsid w:val="00F35F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5AB"/>
    <w:rPr>
      <w:color w:val="808080"/>
    </w:rPr>
  </w:style>
  <w:style w:type="paragraph" w:customStyle="1" w:styleId="1A517CD07FBC4FCDB0823CD173774728">
    <w:name w:val="1A517CD07FBC4FCDB0823CD173774728"/>
    <w:rsid w:val="00BB05AB"/>
  </w:style>
  <w:style w:type="paragraph" w:customStyle="1" w:styleId="A2C721EA6D88420BAD8ED0F91CB792A2">
    <w:name w:val="A2C721EA6D88420BAD8ED0F91CB792A2"/>
    <w:rsid w:val="00BB05AB"/>
  </w:style>
  <w:style w:type="paragraph" w:customStyle="1" w:styleId="3036207A144E464F94F9596E65EC37E5">
    <w:name w:val="3036207A144E464F94F9596E65EC37E5"/>
    <w:rsid w:val="0088452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00820-E150-4EE5-9A15-63AE0DCB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60</Pages>
  <Words>16488</Words>
  <Characters>93987</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 Gordon</dc:creator>
  <cp:lastModifiedBy>CloudinIT Support</cp:lastModifiedBy>
  <cp:revision>7</cp:revision>
  <cp:lastPrinted>2017-12-20T00:43:00Z</cp:lastPrinted>
  <dcterms:created xsi:type="dcterms:W3CDTF">2018-03-14T01:07:00Z</dcterms:created>
  <dcterms:modified xsi:type="dcterms:W3CDTF">2018-03-20T01:59:00Z</dcterms:modified>
</cp:coreProperties>
</file>