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273FED" w:rsidRDefault="00190CD2" w:rsidP="00273FED">
      <w:pPr>
        <w:pStyle w:val="Body"/>
        <w:spacing w:before="100" w:beforeAutospacing="1" w:after="720"/>
        <w:jc w:val="left"/>
        <w:rPr>
          <w:rFonts w:cs="Times New Roman"/>
          <w:b/>
          <w:bCs/>
          <w:color w:val="auto"/>
          <w:u w:val="single" w:color="1F497D"/>
          <w:lang w:val="en-US"/>
        </w:rPr>
      </w:pPr>
      <w:r w:rsidRPr="007E0A90">
        <w:rPr>
          <w:rFonts w:cs="Times New Roman"/>
          <w:b/>
          <w:noProof/>
          <w:color w:val="auto"/>
          <w:sz w:val="20"/>
          <w:u w:val="single" w:color="1F497D"/>
          <w:lang w:val="es-ES" w:eastAsia="es-ES"/>
        </w:rPr>
        <mc:AlternateContent>
          <mc:Choice Requires="wps">
            <w:drawing>
              <wp:anchor distT="0" distB="0" distL="114300" distR="114300" simplePos="0" relativeHeight="251658240" behindDoc="1" locked="0" layoutInCell="0" allowOverlap="1" wp14:anchorId="40840397" wp14:editId="238A98BD">
                <wp:simplePos x="0" y="0"/>
                <wp:positionH relativeFrom="page">
                  <wp:posOffset>6766560</wp:posOffset>
                </wp:positionH>
                <wp:positionV relativeFrom="page">
                  <wp:posOffset>10074303</wp:posOffset>
                </wp:positionV>
                <wp:extent cx="647700" cy="396240"/>
                <wp:effectExtent l="0" t="0" r="0" b="3810"/>
                <wp:wrapNone/>
                <wp:docPr id="2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0A90" w:rsidRPr="00260E65" w:rsidRDefault="007E0A90">
                            <w:pPr>
                              <w:jc w:val="center"/>
                              <w:rPr>
                                <w:rFonts w:ascii="Arial" w:hAnsi="Arial" w:cs="Arial"/>
                                <w:b/>
                                <w:bCs/>
                                <w:sz w:val="48"/>
                                <w:lang w:val="nl-BE"/>
                              </w:rPr>
                            </w:pPr>
                            <w:r>
                              <w:rPr>
                                <w:rFonts w:ascii="Arial" w:hAnsi="Arial" w:cs="Arial"/>
                                <w:b/>
                                <w:bCs/>
                                <w:sz w:val="48"/>
                                <w:lang w:val="nl-BE"/>
                              </w:rPr>
                              <w:t>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40840397" id="_x0000_t202" coordsize="21600,21600" o:spt="202" path="m,l,21600r21600,l21600,xe">
                <v:stroke joinstyle="miter"/>
                <v:path gradientshapeok="t" o:connecttype="rect"/>
              </v:shapetype>
              <v:shape id="Text Box 17" o:spid="_x0000_s1026" type="#_x0000_t202" style="position:absolute;margin-left:532.8pt;margin-top:793.25pt;width:51pt;height:3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C3ytgIAALoFAAAOAAAAZHJzL2Uyb0RvYy54bWysVNtunDAQfa/Uf7D8ToCtFxYUNkqWpaqU&#10;XqSkH+AFs1gFm9rehbTqv3ds9pbkpWrLA7I94zNnZo7n+mbsWrRnSnMpMhxeBRgxUcqKi22Gvz4W&#10;3gIjbaioaCsFy/AT0/hm+fbN9dCnbCYb2VZMIQAROh36DDfG9Knv67JhHdVXsmcCjLVUHTWwVVu/&#10;UnQA9K71Z0EQ+YNUVa9kybSG03wy4qXDr2tWms91rZlBbYaBm3F/5f4b+/eX1zTdKto3vDzQoH/B&#10;oqNcQNATVE4NRTvFX0F1vFRSy9pclbLzZV3zkrkcIJsweJHNQ0N75nKB4uj+VCb9/2DLT/svCvEq&#10;wzMoj6Ad9OiRjQbdyRGFsa3P0OsU3B56cDQjnEOfXa66v5flN42EXDVUbNmtUnJoGK2AX2hv+hdX&#10;JxxtQTbDR1lBHLoz0gGNteps8aAcCNCByNOpN5ZLCYcRieMALCWY3iXRjLje+TQ9Xu6VNu+Z7JBd&#10;ZFhB6x043d9rY8nQ9OhiYwlZ8LZ17W/FswNwnE4gNFy1NkvCdfNnEiTrxXpBPDKL1h4J8ty7LVbE&#10;i4ownufv8tUqD3/ZuCFJG15VTNgwR2WF5M86d9D4pImTtrRseWXhLCWttptVq9CegrIL97mSg+Xs&#10;5j+n4YoAubxIKYRi3s0Sr4gWsUcKMveSOFh4QZjcJVFAEpIXz1O654L9e0poyHAyn80nLZ1Jv8gt&#10;cN/r3GjacQOzo+VdhhcnJ5paBa5F5VprKG+n9UUpLP1zKaDdx0Y7vVqJTmI142YEFCvijayeQLlK&#10;grJAhDDwYNFI9QOjAYZHhvX3HVUMo/aDAPUnIQF9IuM2ZB7bt6UuLZtLCxUlQGXYYDQtV2aaULte&#10;8W0Dkab3JuQtvJiaOzWfWR3eGQwIl9RhmNkJdLl3XueRu/wNAAD//wMAUEsDBBQABgAIAAAAIQC8&#10;t4kk4AAAAA8BAAAPAAAAZHJzL2Rvd25yZXYueG1sTI/NTsMwEITvSLyDtUjcqF3UmDTEqRCIK4jy&#10;I3Fz420SEa+j2G3C27M90dvM7mj223Iz+14ccYxdIAPLhQKBVAfXUWPg4/35JgcRkyVn+0Bo4Bcj&#10;bKrLi9IWLkz0hsdtagSXUCysgTaloZAy1i16GxdhQOLdPozeJrZjI91oJy73vbxVSktvO+ILrR3w&#10;scX6Z3vwBj5f9t9fK/XaPPlsmMKsJPm1NOb6an64B5FwTv9hOOEzOlTMtAsHclH07JXONGdZZbnO&#10;QJwyS33Hsx0rvcrXIKtSnv9R/QEAAP//AwBQSwECLQAUAAYACAAAACEAtoM4kv4AAADhAQAAEwAA&#10;AAAAAAAAAAAAAAAAAAAAW0NvbnRlbnRfVHlwZXNdLnhtbFBLAQItABQABgAIAAAAIQA4/SH/1gAA&#10;AJQBAAALAAAAAAAAAAAAAAAAAC8BAABfcmVscy8ucmVsc1BLAQItABQABgAIAAAAIQCXhC3ytgIA&#10;ALoFAAAOAAAAAAAAAAAAAAAAAC4CAABkcnMvZTJvRG9jLnhtbFBLAQItABQABgAIAAAAIQC8t4kk&#10;4AAAAA8BAAAPAAAAAAAAAAAAAAAAABAFAABkcnMvZG93bnJldi54bWxQSwUGAAAAAAQABADzAAAA&#10;HQYAAAAA&#10;" o:allowincell="f" filled="f" stroked="f">
                <v:textbox>
                  <w:txbxContent>
                    <w:p w:rsidR="007E0A90" w:rsidRPr="00260E65" w:rsidRDefault="007E0A90">
                      <w:pPr>
                        <w:jc w:val="center"/>
                        <w:rPr>
                          <w:rFonts w:ascii="Arial" w:hAnsi="Arial" w:cs="Arial"/>
                          <w:b/>
                          <w:bCs/>
                          <w:sz w:val="48"/>
                          <w:lang w:val="nl-BE"/>
                        </w:rPr>
                      </w:pPr>
                      <w:r>
                        <w:rPr>
                          <w:rFonts w:ascii="Arial" w:hAnsi="Arial" w:cs="Arial"/>
                          <w:b/>
                          <w:bCs/>
                          <w:sz w:val="48"/>
                          <w:lang w:val="nl-BE"/>
                        </w:rPr>
                        <w:t>EN</w:t>
                      </w:r>
                    </w:p>
                  </w:txbxContent>
                </v:textbox>
                <w10:wrap anchorx="page" anchory="page"/>
              </v:shape>
            </w:pict>
          </mc:Fallback>
        </mc:AlternateContent>
      </w:r>
      <w:r w:rsidR="00273FED" w:rsidRPr="00C242B7">
        <w:rPr>
          <w:rFonts w:ascii="Calibri" w:hAnsi="Calibri" w:cs="Calibri"/>
          <w:noProof/>
          <w:lang w:val="es-ES" w:eastAsia="es-ES"/>
        </w:rPr>
        <w:drawing>
          <wp:inline distT="0" distB="0" distL="0" distR="0" wp14:anchorId="57020335" wp14:editId="0341E9BD">
            <wp:extent cx="1435781" cy="1224000"/>
            <wp:effectExtent l="0" t="0" r="0" b="0"/>
            <wp:docPr id="5" name="Picture 5" title="EESC_logo_lette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ESC-vertical-positive-en-quadri_MR.jpg"/>
                    <pic:cNvPicPr/>
                  </pic:nvPicPr>
                  <pic:blipFill rotWithShape="1">
                    <a:blip r:embed="rId11" cstate="print">
                      <a:extLst>
                        <a:ext uri="{28A0092B-C50C-407E-A947-70E740481C1C}">
                          <a14:useLocalDpi xmlns:a14="http://schemas.microsoft.com/office/drawing/2010/main" val="0"/>
                        </a:ext>
                      </a:extLst>
                    </a:blip>
                    <a:srcRect t="1" b="-6066"/>
                    <a:stretch/>
                  </pic:blipFill>
                  <pic:spPr bwMode="auto">
                    <a:xfrm>
                      <a:off x="0" y="0"/>
                      <a:ext cx="1437777" cy="1225702"/>
                    </a:xfrm>
                    <a:prstGeom prst="rect">
                      <a:avLst/>
                    </a:prstGeom>
                    <a:ln>
                      <a:noFill/>
                    </a:ln>
                    <a:extLst>
                      <a:ext uri="{53640926-AAD7-44D8-BBD7-CCE9431645EC}">
                        <a14:shadowObscured xmlns:a14="http://schemas.microsoft.com/office/drawing/2010/main"/>
                      </a:ext>
                    </a:extLst>
                  </pic:spPr>
                </pic:pic>
              </a:graphicData>
            </a:graphic>
          </wp:inline>
        </w:drawing>
      </w:r>
    </w:p>
    <w:p w:rsidR="007243A0" w:rsidRPr="007E0A90" w:rsidRDefault="007243A0" w:rsidP="00273FED">
      <w:pPr>
        <w:pStyle w:val="Body"/>
        <w:spacing w:before="100" w:beforeAutospacing="1"/>
        <w:jc w:val="center"/>
        <w:rPr>
          <w:rFonts w:cs="Times New Roman"/>
          <w:b/>
          <w:bCs/>
          <w:color w:val="auto"/>
          <w:u w:val="single" w:color="1F497D"/>
          <w:lang w:val="en-US"/>
        </w:rPr>
      </w:pPr>
      <w:r w:rsidRPr="007E0A90">
        <w:rPr>
          <w:rFonts w:cs="Times New Roman"/>
          <w:b/>
          <w:bCs/>
          <w:color w:val="auto"/>
          <w:u w:val="single" w:color="1F497D"/>
          <w:lang w:val="en-US"/>
        </w:rPr>
        <w:t>COVID-19: Now, we are either a Union or we are nothing</w:t>
      </w:r>
    </w:p>
    <w:p w:rsidR="007243A0" w:rsidRPr="007E0A90" w:rsidRDefault="007243A0" w:rsidP="00273FED">
      <w:pPr>
        <w:pStyle w:val="Body"/>
        <w:spacing w:before="100" w:beforeAutospacing="1"/>
        <w:jc w:val="center"/>
        <w:rPr>
          <w:rFonts w:eastAsia="Calibri" w:cs="Times New Roman"/>
          <w:b/>
          <w:bCs/>
          <w:i/>
          <w:color w:val="auto"/>
        </w:rPr>
      </w:pPr>
      <w:r w:rsidRPr="007E0A90">
        <w:rPr>
          <w:rFonts w:cs="Times New Roman"/>
          <w:b/>
          <w:bCs/>
          <w:i/>
          <w:color w:val="auto"/>
          <w:lang w:val="en-US"/>
        </w:rPr>
        <w:t>#Whateverittakes</w:t>
      </w:r>
    </w:p>
    <w:p w:rsidR="007243A0" w:rsidRPr="007E0A90" w:rsidRDefault="007243A0" w:rsidP="00273FED">
      <w:pPr>
        <w:pStyle w:val="Body"/>
        <w:spacing w:before="100" w:beforeAutospacing="1"/>
        <w:rPr>
          <w:rFonts w:cs="Times New Roman"/>
          <w:color w:val="auto"/>
          <w:u w:color="1F497D"/>
          <w:lang w:val="en-GB"/>
        </w:rPr>
      </w:pPr>
      <w:r w:rsidRPr="007E0A90">
        <w:rPr>
          <w:rFonts w:cs="Times New Roman"/>
          <w:color w:val="auto"/>
          <w:u w:color="1F497D"/>
          <w:lang w:val="en-GB"/>
        </w:rPr>
        <w:t>The COVID-19 outbreak has turned into a fast-moving emergency, figures and measures are constantly changing across Europe and the world, affecting all levels of society.</w:t>
      </w:r>
    </w:p>
    <w:p w:rsidR="007243A0" w:rsidRPr="007E0A90" w:rsidRDefault="007243A0" w:rsidP="00273FED">
      <w:pPr>
        <w:pStyle w:val="Body"/>
        <w:spacing w:before="100" w:beforeAutospacing="1"/>
        <w:rPr>
          <w:rFonts w:cs="Times New Roman"/>
          <w:color w:val="auto"/>
          <w:u w:color="1F497D"/>
          <w:lang w:val="en-GB"/>
        </w:rPr>
      </w:pPr>
      <w:r w:rsidRPr="007E0A90">
        <w:rPr>
          <w:rFonts w:cs="Times New Roman"/>
          <w:color w:val="auto"/>
          <w:u w:color="1F497D"/>
          <w:shd w:val="clear" w:color="auto" w:fill="FFFFFF"/>
          <w:lang w:val="en-GB"/>
        </w:rPr>
        <w:t xml:space="preserve">Not since the end of the Second World War, has the global community faced such a dramatic crisis. </w:t>
      </w:r>
      <w:r w:rsidRPr="007E0A90">
        <w:rPr>
          <w:rFonts w:cs="Times New Roman"/>
          <w:color w:val="auto"/>
          <w:u w:color="1F497D"/>
          <w:lang w:val="en-GB"/>
        </w:rPr>
        <w:t xml:space="preserve">No government in Europe or elsewhere can possibly think to solve such a pandemic alone. All the Member States must come together, to support each other and to coordinate a concerted action. A piecemeal approach by the individual Member States is a sure recipe for disaster. If we get this wrong, we may not have another opportunity to get it right. </w:t>
      </w:r>
    </w:p>
    <w:p w:rsidR="007243A0" w:rsidRPr="007E0A90" w:rsidRDefault="007243A0" w:rsidP="00273FED">
      <w:pPr>
        <w:pStyle w:val="NormalWeb"/>
        <w:shd w:val="clear" w:color="auto" w:fill="FFFFFF"/>
        <w:spacing w:before="100" w:beforeAutospacing="1" w:line="288" w:lineRule="auto"/>
        <w:jc w:val="both"/>
        <w:rPr>
          <w:rFonts w:cs="Times New Roman"/>
          <w:color w:val="auto"/>
          <w:sz w:val="22"/>
          <w:szCs w:val="22"/>
          <w:u w:color="1F497D"/>
          <w:lang w:val="en-GB"/>
        </w:rPr>
      </w:pPr>
      <w:r w:rsidRPr="007E0A90">
        <w:rPr>
          <w:rFonts w:cs="Times New Roman"/>
          <w:color w:val="auto"/>
          <w:sz w:val="22"/>
          <w:szCs w:val="22"/>
          <w:u w:color="1F497D"/>
          <w:lang w:val="en-GB"/>
        </w:rPr>
        <w:t xml:space="preserve">While our thoughts go to those who have been directly affected by the pandemic, we pay tribute to the many people, not only in the health sector, that are fighting against the COVID-19, displaying courage and an unbelievable sense of responsibility. Their efforts have to be supported and praised, while guaranteeing health and safety measures for all of them. </w:t>
      </w:r>
    </w:p>
    <w:p w:rsidR="007243A0" w:rsidRPr="007E0A90" w:rsidRDefault="007243A0" w:rsidP="00273FED">
      <w:pPr>
        <w:pStyle w:val="NormalWeb"/>
        <w:shd w:val="clear" w:color="auto" w:fill="FFFFFF"/>
        <w:spacing w:before="100" w:beforeAutospacing="1" w:line="288" w:lineRule="auto"/>
        <w:jc w:val="both"/>
        <w:rPr>
          <w:rFonts w:cs="Times New Roman"/>
          <w:color w:val="auto"/>
          <w:sz w:val="22"/>
          <w:szCs w:val="22"/>
          <w:lang w:val="en-GB"/>
        </w:rPr>
      </w:pPr>
      <w:r w:rsidRPr="007E0A90">
        <w:rPr>
          <w:rFonts w:cs="Times New Roman"/>
          <w:color w:val="auto"/>
          <w:sz w:val="22"/>
          <w:szCs w:val="22"/>
          <w:u w:color="1F497D"/>
          <w:lang w:val="en-GB"/>
        </w:rPr>
        <w:t>The EU institutions must ensure equal distribution of medical equipment in all affected Member States. The Covid-19 outbreak shows how urgent and fundamental is to strengthen a universal and solidarity based public health system in order to guarantee access to health services to every citizen.</w:t>
      </w:r>
    </w:p>
    <w:p w:rsidR="007243A0" w:rsidRPr="007E0A90" w:rsidRDefault="007243A0" w:rsidP="00273FED">
      <w:pPr>
        <w:pStyle w:val="Body"/>
        <w:spacing w:before="100" w:beforeAutospacing="1"/>
        <w:rPr>
          <w:rFonts w:cs="Times New Roman"/>
          <w:color w:val="auto"/>
          <w:u w:color="1F497D"/>
          <w:lang w:val="en-GB"/>
        </w:rPr>
      </w:pPr>
      <w:r w:rsidRPr="007E0A90">
        <w:rPr>
          <w:rFonts w:cs="Times New Roman"/>
          <w:color w:val="auto"/>
          <w:u w:color="1F497D"/>
          <w:lang w:val="en-GB"/>
        </w:rPr>
        <w:t>But solidarity has to be strengthened at all levels. EU citizens need concrete measures capable of delivering an urgent coordinated and common response to reduce the spread of the virus. Containing the virus as much as possible will prevent an overburdening of our national healthcare systems, while also buying time for the development of a vaccine and potential treatments.</w:t>
      </w:r>
    </w:p>
    <w:p w:rsidR="007243A0" w:rsidRPr="007E0A90" w:rsidRDefault="007243A0" w:rsidP="00273FED">
      <w:pPr>
        <w:pStyle w:val="Body"/>
        <w:spacing w:before="100" w:beforeAutospacing="1"/>
        <w:rPr>
          <w:rFonts w:cs="Times New Roman"/>
          <w:color w:val="auto"/>
          <w:u w:color="1F497D"/>
          <w:lang w:val="en-GB"/>
        </w:rPr>
      </w:pPr>
      <w:r w:rsidRPr="007E0A90">
        <w:rPr>
          <w:rFonts w:cs="Times New Roman"/>
          <w:color w:val="auto"/>
          <w:u w:color="1F497D"/>
          <w:lang w:val="en-GB"/>
        </w:rPr>
        <w:t xml:space="preserve">We </w:t>
      </w:r>
      <w:r w:rsidRPr="007E0A90">
        <w:rPr>
          <w:rFonts w:cs="Times New Roman"/>
          <w:b/>
          <w:color w:val="auto"/>
          <w:u w:color="1F497D"/>
          <w:lang w:val="en-GB"/>
        </w:rPr>
        <w:t xml:space="preserve">salute the first package of measures that the European Commission is putting </w:t>
      </w:r>
      <w:r w:rsidRPr="007E0A90">
        <w:rPr>
          <w:rFonts w:cs="Times New Roman"/>
          <w:color w:val="auto"/>
          <w:u w:color="1F497D"/>
          <w:lang w:val="en-GB"/>
        </w:rPr>
        <w:t>to fight COVID-19</w:t>
      </w:r>
      <w:r w:rsidR="00182AAE" w:rsidRPr="007E0A90">
        <w:rPr>
          <w:rStyle w:val="Refdenotaalpie"/>
          <w:rFonts w:cs="Times New Roman"/>
          <w:color w:val="auto"/>
          <w:sz w:val="22"/>
          <w:u w:color="1F497D"/>
          <w:lang w:val="en-GB"/>
        </w:rPr>
        <w:footnoteReference w:id="1"/>
      </w:r>
      <w:r w:rsidRPr="00190CD2">
        <w:rPr>
          <w:rFonts w:cs="Times New Roman"/>
          <w:color w:val="auto"/>
          <w:u w:color="1F497D"/>
          <w:lang w:val="en-GB"/>
        </w:rPr>
        <w:t xml:space="preserve">, </w:t>
      </w:r>
      <w:r w:rsidRPr="007E0A90">
        <w:rPr>
          <w:rFonts w:cs="Times New Roman"/>
          <w:b/>
          <w:color w:val="auto"/>
          <w:u w:color="1F497D"/>
          <w:lang w:val="en-GB"/>
        </w:rPr>
        <w:t xml:space="preserve">a first joint step in the right direction. </w:t>
      </w:r>
      <w:r w:rsidRPr="007E0A90">
        <w:rPr>
          <w:rFonts w:cs="Times New Roman"/>
          <w:color w:val="auto"/>
          <w:u w:color="1F497D"/>
          <w:lang w:val="en-GB"/>
        </w:rPr>
        <w:t>We support the urgent procedure of unanimous approvals by the EU Council and the European Parliament in the coming days, so to allow a fast implementation.</w:t>
      </w:r>
    </w:p>
    <w:p w:rsidR="007243A0" w:rsidRPr="007E0A90" w:rsidRDefault="007243A0" w:rsidP="00273FED">
      <w:pPr>
        <w:pStyle w:val="Body"/>
        <w:spacing w:before="100" w:beforeAutospacing="1"/>
        <w:rPr>
          <w:rFonts w:cs="Times New Roman"/>
          <w:color w:val="auto"/>
          <w:u w:color="1F497D"/>
          <w:lang w:val="en-GB"/>
        </w:rPr>
      </w:pPr>
      <w:r w:rsidRPr="007E0A90">
        <w:rPr>
          <w:rFonts w:cs="Times New Roman"/>
          <w:color w:val="auto"/>
          <w:u w:color="1F497D"/>
          <w:lang w:val="en-GB"/>
        </w:rPr>
        <w:t xml:space="preserve">We know from </w:t>
      </w:r>
      <w:r w:rsidR="00B63C15">
        <w:rPr>
          <w:rFonts w:cs="Times New Roman"/>
          <w:color w:val="auto"/>
          <w:u w:color="1F497D"/>
          <w:lang w:val="en-GB"/>
        </w:rPr>
        <w:t>past</w:t>
      </w:r>
      <w:r w:rsidR="00B63C15" w:rsidRPr="007E0A90">
        <w:rPr>
          <w:rFonts w:cs="Times New Roman"/>
          <w:color w:val="auto"/>
          <w:u w:color="1F497D"/>
          <w:lang w:val="en-GB"/>
        </w:rPr>
        <w:t xml:space="preserve"> </w:t>
      </w:r>
      <w:r w:rsidRPr="007E0A90">
        <w:rPr>
          <w:rFonts w:cs="Times New Roman"/>
          <w:color w:val="auto"/>
          <w:u w:color="1F497D"/>
          <w:lang w:val="en-GB"/>
        </w:rPr>
        <w:t xml:space="preserve">experience </w:t>
      </w:r>
      <w:r w:rsidR="00B63C15">
        <w:rPr>
          <w:rFonts w:cs="Times New Roman"/>
          <w:color w:val="auto"/>
          <w:u w:color="1F497D"/>
          <w:lang w:val="en-GB"/>
        </w:rPr>
        <w:t>monetary policy cannot do the job and national measures are not enough.</w:t>
      </w:r>
      <w:r w:rsidRPr="007E0A90">
        <w:rPr>
          <w:rFonts w:cs="Times New Roman"/>
          <w:color w:val="auto"/>
          <w:u w:color="1F497D"/>
          <w:lang w:val="en-GB"/>
        </w:rPr>
        <w:t xml:space="preserve"> </w:t>
      </w:r>
      <w:r w:rsidR="00B63C15">
        <w:rPr>
          <w:rFonts w:cs="Times New Roman"/>
          <w:color w:val="auto"/>
          <w:u w:color="1F497D"/>
          <w:lang w:val="en-GB"/>
        </w:rPr>
        <w:t xml:space="preserve">Acting </w:t>
      </w:r>
      <w:r w:rsidRPr="007E0A90">
        <w:rPr>
          <w:rFonts w:cs="Times New Roman"/>
          <w:color w:val="auto"/>
          <w:u w:color="1F497D"/>
          <w:lang w:val="en-GB"/>
        </w:rPr>
        <w:t>fast and acting together is the only effective answer to</w:t>
      </w:r>
      <w:r w:rsidR="00182AAE" w:rsidRPr="007E0A90">
        <w:rPr>
          <w:rFonts w:cs="Times New Roman"/>
          <w:color w:val="auto"/>
          <w:u w:color="1F497D"/>
          <w:lang w:val="en-GB"/>
        </w:rPr>
        <w:t xml:space="preserve"> a crisis that affects us all.</w:t>
      </w:r>
    </w:p>
    <w:p w:rsidR="007243A0" w:rsidRPr="007E0A90" w:rsidRDefault="007243A0" w:rsidP="00273FED">
      <w:pPr>
        <w:pStyle w:val="NormalWeb"/>
        <w:shd w:val="clear" w:color="auto" w:fill="FFFFFF"/>
        <w:spacing w:before="100" w:beforeAutospacing="1" w:line="288" w:lineRule="auto"/>
        <w:jc w:val="both"/>
        <w:rPr>
          <w:rFonts w:cs="Times New Roman"/>
          <w:color w:val="auto"/>
          <w:sz w:val="22"/>
          <w:szCs w:val="22"/>
          <w:u w:color="1F497D"/>
          <w:lang w:val="en-GB"/>
        </w:rPr>
      </w:pPr>
      <w:r w:rsidRPr="007E0A90">
        <w:rPr>
          <w:rFonts w:cs="Times New Roman"/>
          <w:color w:val="auto"/>
          <w:sz w:val="22"/>
          <w:szCs w:val="22"/>
          <w:u w:color="1F497D"/>
          <w:lang w:val="en-GB"/>
        </w:rPr>
        <w:lastRenderedPageBreak/>
        <w:t>This crisis calls for a change in our modus operandi: It must be an opportunity to show solidarity, coordination and action. This is a test for European unity. Now is the time to show whether we are a real Union or not.</w:t>
      </w:r>
    </w:p>
    <w:p w:rsidR="007243A0" w:rsidRPr="00190CD2" w:rsidRDefault="007243A0" w:rsidP="00273FED">
      <w:pPr>
        <w:pStyle w:val="Body"/>
        <w:spacing w:before="100" w:beforeAutospacing="1"/>
        <w:rPr>
          <w:rFonts w:cs="Times New Roman"/>
          <w:b/>
          <w:color w:val="auto"/>
          <w:u w:color="1F497D"/>
          <w:lang w:val="en-GB"/>
        </w:rPr>
      </w:pPr>
      <w:r w:rsidRPr="007E0A90">
        <w:rPr>
          <w:rFonts w:cs="Times New Roman"/>
          <w:b/>
          <w:color w:val="auto"/>
          <w:u w:color="1F497D"/>
          <w:lang w:val="en-GB"/>
        </w:rPr>
        <w:t>The EESC calls</w:t>
      </w:r>
      <w:r w:rsidRPr="00190CD2">
        <w:rPr>
          <w:rFonts w:cs="Times New Roman"/>
          <w:b/>
          <w:color w:val="auto"/>
          <w:u w:color="1F497D"/>
          <w:lang w:val="en-GB"/>
        </w:rPr>
        <w:t xml:space="preserve"> </w:t>
      </w:r>
      <w:r w:rsidRPr="007E0A90">
        <w:rPr>
          <w:rFonts w:cs="Times New Roman"/>
          <w:b/>
          <w:color w:val="auto"/>
          <w:u w:color="1F497D"/>
          <w:lang w:val="en-GB"/>
        </w:rPr>
        <w:t>for exceptional policy coordination and coherence at European leve</w:t>
      </w:r>
      <w:r w:rsidRPr="00190CD2">
        <w:rPr>
          <w:rFonts w:cs="Times New Roman"/>
          <w:b/>
          <w:color w:val="auto"/>
          <w:u w:color="1F497D"/>
          <w:lang w:val="en-GB"/>
        </w:rPr>
        <w:t>l. The exceptional situation calls for exceptional measures.</w:t>
      </w:r>
    </w:p>
    <w:p w:rsidR="007243A0" w:rsidRPr="007E0A90" w:rsidRDefault="007243A0" w:rsidP="00273FED">
      <w:pPr>
        <w:pStyle w:val="NormalWeb"/>
        <w:shd w:val="clear" w:color="auto" w:fill="FFFFFF"/>
        <w:spacing w:before="100" w:beforeAutospacing="1" w:line="288" w:lineRule="auto"/>
        <w:jc w:val="both"/>
        <w:rPr>
          <w:rFonts w:cs="Times New Roman"/>
          <w:color w:val="auto"/>
          <w:sz w:val="22"/>
          <w:szCs w:val="22"/>
          <w:lang w:val="en-GB"/>
        </w:rPr>
      </w:pPr>
      <w:r w:rsidRPr="007E0A90">
        <w:rPr>
          <w:rFonts w:cs="Times New Roman"/>
          <w:b/>
          <w:color w:val="auto"/>
          <w:sz w:val="22"/>
          <w:szCs w:val="22"/>
          <w:lang w:val="en-GB"/>
        </w:rPr>
        <w:t>EU must first guarantee all the necessary supplies to our health systems</w:t>
      </w:r>
      <w:r w:rsidRPr="007E0A90">
        <w:rPr>
          <w:rFonts w:cs="Times New Roman"/>
          <w:color w:val="auto"/>
          <w:sz w:val="22"/>
          <w:szCs w:val="22"/>
          <w:lang w:val="en-GB"/>
        </w:rPr>
        <w:t xml:space="preserve">, by preserving the integrity of the Single Market, and provide proper coordination to support direct action of Member States to contain and fight against the pandemic. </w:t>
      </w:r>
    </w:p>
    <w:p w:rsidR="007243A0" w:rsidRPr="007E0A90" w:rsidRDefault="007243A0" w:rsidP="00273FE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line="288" w:lineRule="auto"/>
        <w:jc w:val="both"/>
        <w:rPr>
          <w:sz w:val="22"/>
          <w:szCs w:val="22"/>
          <w:u w:color="1F497D"/>
          <w:lang w:val="en-GB" w:eastAsia="en-GB"/>
        </w:rPr>
      </w:pPr>
      <w:r w:rsidRPr="007E0A90">
        <w:rPr>
          <w:sz w:val="22"/>
          <w:szCs w:val="22"/>
          <w:u w:color="1F497D"/>
          <w:lang w:val="en-GB"/>
        </w:rPr>
        <w:t xml:space="preserve">We need a </w:t>
      </w:r>
      <w:r w:rsidRPr="007E0A90">
        <w:rPr>
          <w:b/>
          <w:sz w:val="22"/>
          <w:szCs w:val="22"/>
          <w:u w:color="1F497D"/>
          <w:lang w:val="en-GB"/>
        </w:rPr>
        <w:t>comprehensive emergency package</w:t>
      </w:r>
      <w:r w:rsidRPr="007E0A90">
        <w:rPr>
          <w:sz w:val="22"/>
          <w:szCs w:val="22"/>
          <w:u w:color="1F497D"/>
          <w:lang w:val="en-GB"/>
        </w:rPr>
        <w:t xml:space="preserve"> through which the EU would take responsibility for a meaningful share of the overall emergency effort. This would require finding the means to release tens of billions of euros from EU resources, despite existing limitations on the use of the EU budget.</w:t>
      </w:r>
    </w:p>
    <w:p w:rsidR="007243A0" w:rsidRPr="007E0A90" w:rsidRDefault="007243A0" w:rsidP="00273FE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line="288" w:lineRule="auto"/>
        <w:jc w:val="both"/>
        <w:rPr>
          <w:sz w:val="22"/>
          <w:szCs w:val="22"/>
          <w:u w:color="1F497D"/>
          <w:lang w:val="en-GB" w:eastAsia="en-GB"/>
        </w:rPr>
      </w:pPr>
      <w:r w:rsidRPr="007E0A90">
        <w:rPr>
          <w:sz w:val="22"/>
          <w:szCs w:val="22"/>
          <w:u w:color="1F497D"/>
          <w:lang w:val="en-GB" w:eastAsia="en-GB"/>
        </w:rPr>
        <w:t xml:space="preserve">Moreover, </w:t>
      </w:r>
      <w:r w:rsidR="00B63C15">
        <w:rPr>
          <w:sz w:val="22"/>
          <w:szCs w:val="22"/>
          <w:u w:color="1F497D"/>
          <w:lang w:val="en-GB" w:eastAsia="en-GB"/>
        </w:rPr>
        <w:t>where</w:t>
      </w:r>
      <w:r w:rsidR="00B63C15" w:rsidRPr="007E0A90">
        <w:rPr>
          <w:sz w:val="22"/>
          <w:szCs w:val="22"/>
          <w:u w:color="1F497D"/>
          <w:lang w:val="en-GB" w:eastAsia="en-GB"/>
        </w:rPr>
        <w:t xml:space="preserve"> </w:t>
      </w:r>
      <w:r w:rsidRPr="007E0A90">
        <w:rPr>
          <w:sz w:val="22"/>
          <w:szCs w:val="22"/>
          <w:u w:color="1F497D"/>
          <w:lang w:val="en-GB" w:eastAsia="en-GB"/>
        </w:rPr>
        <w:t xml:space="preserve">necessary, the stock exchanges should be </w:t>
      </w:r>
      <w:r w:rsidR="00B63C15">
        <w:rPr>
          <w:sz w:val="22"/>
          <w:szCs w:val="22"/>
          <w:u w:color="1F497D"/>
          <w:lang w:val="en-GB" w:eastAsia="en-GB"/>
        </w:rPr>
        <w:t>protected</w:t>
      </w:r>
      <w:r w:rsidR="00B63C15" w:rsidRPr="007E0A90">
        <w:rPr>
          <w:sz w:val="22"/>
          <w:szCs w:val="22"/>
          <w:u w:color="1F497D"/>
          <w:lang w:val="en-GB" w:eastAsia="en-GB"/>
        </w:rPr>
        <w:t xml:space="preserve"> </w:t>
      </w:r>
      <w:r w:rsidRPr="007E0A90">
        <w:rPr>
          <w:sz w:val="22"/>
          <w:szCs w:val="22"/>
          <w:u w:color="1F497D"/>
          <w:lang w:val="en-GB" w:eastAsia="en-GB"/>
        </w:rPr>
        <w:t xml:space="preserve">and the main interest rate of the ECB decreased to 0% (or less) as it has been done in the United States. The ECB must be ready to extend Quantitative Easing, </w:t>
      </w:r>
      <w:r w:rsidRPr="00275E49">
        <w:rPr>
          <w:sz w:val="22"/>
          <w:szCs w:val="22"/>
          <w:u w:color="1F497D"/>
          <w:lang w:val="en-GB" w:eastAsia="en-GB"/>
        </w:rPr>
        <w:t xml:space="preserve">and banks </w:t>
      </w:r>
      <w:r w:rsidR="00B63C15" w:rsidRPr="00275E49">
        <w:rPr>
          <w:sz w:val="22"/>
          <w:szCs w:val="22"/>
          <w:u w:color="1F497D"/>
          <w:lang w:val="en-GB" w:eastAsia="en-GB"/>
        </w:rPr>
        <w:t xml:space="preserve">may </w:t>
      </w:r>
      <w:r w:rsidRPr="00275E49">
        <w:rPr>
          <w:sz w:val="22"/>
          <w:szCs w:val="22"/>
          <w:u w:color="1F497D"/>
          <w:lang w:val="en-GB" w:eastAsia="en-GB"/>
        </w:rPr>
        <w:t>lend to Eurozone Member States at 0% or less, if needed.</w:t>
      </w:r>
    </w:p>
    <w:p w:rsidR="007243A0" w:rsidRPr="007E0A90" w:rsidRDefault="00B63C15" w:rsidP="00273FED">
      <w:pPr>
        <w:pStyle w:val="NormalWeb"/>
        <w:shd w:val="clear" w:color="auto" w:fill="FFFFFF"/>
        <w:spacing w:before="100" w:beforeAutospacing="1" w:line="288" w:lineRule="auto"/>
        <w:jc w:val="both"/>
        <w:rPr>
          <w:rFonts w:cs="Times New Roman"/>
          <w:color w:val="auto"/>
          <w:sz w:val="22"/>
          <w:szCs w:val="22"/>
          <w:u w:color="1F497D"/>
          <w:lang w:val="en-GB"/>
        </w:rPr>
      </w:pPr>
      <w:r>
        <w:rPr>
          <w:rFonts w:cs="Times New Roman"/>
          <w:color w:val="auto"/>
          <w:sz w:val="22"/>
          <w:szCs w:val="22"/>
          <w:u w:color="1F497D"/>
          <w:lang w:val="en-GB"/>
        </w:rPr>
        <w:t>F</w:t>
      </w:r>
      <w:r w:rsidR="007243A0" w:rsidRPr="007E0A90">
        <w:rPr>
          <w:rFonts w:cs="Times New Roman"/>
          <w:color w:val="auto"/>
          <w:sz w:val="22"/>
          <w:szCs w:val="22"/>
          <w:u w:color="1F497D"/>
          <w:lang w:val="en-GB"/>
        </w:rPr>
        <w:t xml:space="preserve">iscal and monetary policy responses have to be different </w:t>
      </w:r>
      <w:r>
        <w:rPr>
          <w:rFonts w:cs="Times New Roman"/>
          <w:color w:val="auto"/>
          <w:sz w:val="22"/>
          <w:szCs w:val="22"/>
          <w:u w:color="1F497D"/>
          <w:lang w:val="en-GB"/>
        </w:rPr>
        <w:t xml:space="preserve">now </w:t>
      </w:r>
      <w:r w:rsidR="007243A0" w:rsidRPr="007E0A90">
        <w:rPr>
          <w:rFonts w:cs="Times New Roman"/>
          <w:color w:val="auto"/>
          <w:sz w:val="22"/>
          <w:szCs w:val="22"/>
          <w:u w:color="1F497D"/>
          <w:lang w:val="en-GB"/>
        </w:rPr>
        <w:t>from what they would be</w:t>
      </w:r>
      <w:r w:rsidR="00182AAE" w:rsidRPr="007E0A90">
        <w:rPr>
          <w:rFonts w:cs="Times New Roman"/>
          <w:color w:val="auto"/>
          <w:sz w:val="22"/>
          <w:szCs w:val="22"/>
          <w:u w:color="1F497D"/>
          <w:lang w:val="en-GB"/>
        </w:rPr>
        <w:t xml:space="preserve"> in a normal cyclical downturn.</w:t>
      </w:r>
    </w:p>
    <w:p w:rsidR="007243A0" w:rsidRPr="00190CD2" w:rsidRDefault="007243A0" w:rsidP="00273FED">
      <w:pPr>
        <w:pStyle w:val="NormalWeb"/>
        <w:shd w:val="clear" w:color="auto" w:fill="FFFFFF"/>
        <w:spacing w:before="100" w:beforeAutospacing="1" w:line="288" w:lineRule="auto"/>
        <w:jc w:val="both"/>
        <w:rPr>
          <w:b/>
          <w:sz w:val="22"/>
          <w:szCs w:val="22"/>
        </w:rPr>
      </w:pPr>
      <w:r w:rsidRPr="00190CD2">
        <w:rPr>
          <w:b/>
          <w:sz w:val="22"/>
          <w:szCs w:val="22"/>
        </w:rPr>
        <w:t xml:space="preserve">All governments should be able to deploy </w:t>
      </w:r>
      <w:r w:rsidR="00B63C15" w:rsidRPr="00190CD2">
        <w:rPr>
          <w:b/>
          <w:sz w:val="22"/>
          <w:szCs w:val="22"/>
        </w:rPr>
        <w:t xml:space="preserve">necessary </w:t>
      </w:r>
      <w:r w:rsidRPr="00190CD2">
        <w:rPr>
          <w:b/>
          <w:sz w:val="22"/>
          <w:szCs w:val="22"/>
        </w:rPr>
        <w:t>measures, irrespective of their current debt level.</w:t>
      </w:r>
    </w:p>
    <w:p w:rsidR="007243A0" w:rsidRPr="007E0A90" w:rsidRDefault="007243A0" w:rsidP="00273FED">
      <w:pPr>
        <w:pStyle w:val="NormalWeb"/>
        <w:shd w:val="clear" w:color="auto" w:fill="FFFFFF"/>
        <w:spacing w:before="100" w:beforeAutospacing="1" w:line="288" w:lineRule="auto"/>
        <w:jc w:val="both"/>
        <w:rPr>
          <w:rFonts w:cs="Times New Roman"/>
          <w:bCs/>
          <w:color w:val="auto"/>
          <w:sz w:val="22"/>
          <w:szCs w:val="22"/>
          <w:u w:color="1F497D"/>
          <w:lang w:val="en-GB"/>
        </w:rPr>
      </w:pPr>
      <w:r w:rsidRPr="007E0A90">
        <w:rPr>
          <w:rFonts w:cs="Times New Roman"/>
          <w:bCs/>
          <w:color w:val="auto"/>
          <w:sz w:val="22"/>
          <w:szCs w:val="22"/>
          <w:u w:color="1F497D"/>
          <w:lang w:val="en-GB"/>
        </w:rPr>
        <w:t xml:space="preserve">A Golden rule is necessary to exempt all expenses needed now from the fiscal rules on an EU level to overcome the present situation and to bring the European economy as fast as possible back on the right track. </w:t>
      </w:r>
    </w:p>
    <w:p w:rsidR="007243A0" w:rsidRPr="007E0A90" w:rsidRDefault="007243A0" w:rsidP="00273FED">
      <w:pPr>
        <w:pStyle w:val="NormalWeb"/>
        <w:shd w:val="clear" w:color="auto" w:fill="FFFFFF"/>
        <w:spacing w:before="100" w:beforeAutospacing="1" w:line="288" w:lineRule="auto"/>
        <w:jc w:val="both"/>
        <w:rPr>
          <w:rFonts w:cs="Times New Roman"/>
          <w:color w:val="auto"/>
          <w:sz w:val="22"/>
          <w:szCs w:val="22"/>
          <w:u w:color="1F497D"/>
          <w:lang w:val="en-GB"/>
        </w:rPr>
      </w:pPr>
      <w:r w:rsidRPr="007E0A90">
        <w:rPr>
          <w:rFonts w:cs="Times New Roman"/>
          <w:color w:val="auto"/>
          <w:sz w:val="22"/>
          <w:szCs w:val="22"/>
          <w:u w:color="1F497D"/>
          <w:lang w:val="en-GB"/>
        </w:rPr>
        <w:t xml:space="preserve">Under current circumstances, and as already announced by European Commission President Ursula von der Leyen, the Economic and Financial Affairs Council should formally rule that all temporary additional public expenditure for any Member State, caused by the outbreak of the health crisis, will be deducted from 2020 public expenditure and </w:t>
      </w:r>
      <w:r w:rsidR="00182AAE" w:rsidRPr="007E0A90">
        <w:rPr>
          <w:rFonts w:cs="Times New Roman"/>
          <w:color w:val="auto"/>
          <w:sz w:val="22"/>
          <w:szCs w:val="22"/>
          <w:u w:color="1F497D"/>
          <w:lang w:val="en-GB"/>
        </w:rPr>
        <w:t>from</w:t>
      </w:r>
      <w:r w:rsidRPr="007E0A90">
        <w:rPr>
          <w:rFonts w:cs="Times New Roman"/>
          <w:color w:val="auto"/>
          <w:sz w:val="22"/>
          <w:szCs w:val="22"/>
          <w:u w:color="1F497D"/>
          <w:lang w:val="en-GB"/>
        </w:rPr>
        <w:t xml:space="preserve"> the corresponding public deficit for the assessment of</w:t>
      </w:r>
      <w:r w:rsidR="00182AAE" w:rsidRPr="007E0A90">
        <w:rPr>
          <w:rFonts w:cs="Times New Roman"/>
          <w:color w:val="auto"/>
          <w:sz w:val="22"/>
          <w:szCs w:val="22"/>
          <w:u w:color="1F497D"/>
          <w:lang w:val="en-GB"/>
        </w:rPr>
        <w:t xml:space="preserve"> </w:t>
      </w:r>
      <w:r w:rsidRPr="007E0A90">
        <w:rPr>
          <w:rFonts w:cs="Times New Roman"/>
          <w:color w:val="auto"/>
          <w:sz w:val="22"/>
          <w:szCs w:val="22"/>
          <w:u w:color="1F497D"/>
          <w:lang w:val="en-GB"/>
        </w:rPr>
        <w:t>Member States’ compliance with the Stability and Growth Pact (SGP).</w:t>
      </w:r>
    </w:p>
    <w:p w:rsidR="007243A0" w:rsidRPr="007E0A90" w:rsidRDefault="007243A0" w:rsidP="00273FED">
      <w:pPr>
        <w:pStyle w:val="NormalWeb"/>
        <w:shd w:val="clear" w:color="auto" w:fill="FFFFFF"/>
        <w:spacing w:before="100" w:beforeAutospacing="1" w:line="288" w:lineRule="auto"/>
        <w:jc w:val="both"/>
        <w:rPr>
          <w:rFonts w:cs="Times New Roman"/>
          <w:color w:val="auto"/>
          <w:sz w:val="22"/>
          <w:szCs w:val="22"/>
          <w:u w:color="1F497D"/>
          <w:lang w:val="en-GB"/>
        </w:rPr>
      </w:pPr>
      <w:r w:rsidRPr="007E0A90">
        <w:rPr>
          <w:rFonts w:cs="Times New Roman"/>
          <w:color w:val="auto"/>
          <w:sz w:val="22"/>
          <w:szCs w:val="22"/>
          <w:u w:color="1F497D"/>
          <w:lang w:val="en-GB"/>
        </w:rPr>
        <w:t xml:space="preserve">The EU institutions and Members States should propose clear policies in order to </w:t>
      </w:r>
      <w:r w:rsidR="00B63C15">
        <w:rPr>
          <w:rFonts w:cs="Times New Roman"/>
          <w:color w:val="auto"/>
          <w:sz w:val="22"/>
          <w:szCs w:val="22"/>
          <w:u w:color="1F497D"/>
          <w:lang w:val="en-GB"/>
        </w:rPr>
        <w:t xml:space="preserve">support businesses to be able to maintain current employment level and </w:t>
      </w:r>
      <w:r w:rsidRPr="007E0A90">
        <w:rPr>
          <w:rFonts w:cs="Times New Roman"/>
          <w:color w:val="auto"/>
          <w:sz w:val="22"/>
          <w:szCs w:val="22"/>
          <w:u w:color="1F497D"/>
          <w:lang w:val="en-GB"/>
        </w:rPr>
        <w:t>guarantee that citizens will be able to return to their jobs after the pandemic has passed and if necessary, transition measures and policies should be taken.</w:t>
      </w:r>
    </w:p>
    <w:p w:rsidR="007243A0" w:rsidRPr="007E0A90" w:rsidRDefault="007243A0" w:rsidP="00273FED">
      <w:pPr>
        <w:pStyle w:val="NormalWeb"/>
        <w:shd w:val="clear" w:color="auto" w:fill="FFFFFF"/>
        <w:spacing w:before="100" w:beforeAutospacing="1" w:line="288" w:lineRule="auto"/>
        <w:jc w:val="both"/>
        <w:rPr>
          <w:rFonts w:cs="Times New Roman"/>
          <w:color w:val="auto"/>
          <w:sz w:val="22"/>
          <w:szCs w:val="22"/>
          <w:u w:color="1F497D"/>
          <w:lang w:val="en-GB"/>
        </w:rPr>
      </w:pPr>
      <w:r w:rsidRPr="007E0A90">
        <w:rPr>
          <w:rFonts w:cs="Times New Roman"/>
          <w:color w:val="auto"/>
          <w:sz w:val="22"/>
          <w:szCs w:val="22"/>
          <w:u w:color="1F497D"/>
          <w:lang w:val="en-GB"/>
        </w:rPr>
        <w:t>The involvement of the social partners at EU level is absolutely necessary, as already rightly done by some Members States.</w:t>
      </w:r>
    </w:p>
    <w:p w:rsidR="007243A0" w:rsidRPr="007E0A90" w:rsidRDefault="007243A0" w:rsidP="00273FED">
      <w:pPr>
        <w:spacing w:before="100" w:beforeAutospacing="1" w:line="288" w:lineRule="auto"/>
        <w:jc w:val="both"/>
        <w:rPr>
          <w:sz w:val="22"/>
          <w:szCs w:val="22"/>
          <w:lang w:val="en-GB"/>
        </w:rPr>
      </w:pPr>
      <w:r w:rsidRPr="007E0A90">
        <w:rPr>
          <w:sz w:val="22"/>
          <w:szCs w:val="22"/>
          <w:u w:color="1F497D"/>
          <w:lang w:val="en-GB" w:eastAsia="en-GB"/>
        </w:rPr>
        <w:t>The financial support coming from the EU and the Member States must help all enterprises, including SMEs</w:t>
      </w:r>
      <w:r w:rsidR="00B63C15">
        <w:rPr>
          <w:sz w:val="22"/>
          <w:szCs w:val="22"/>
          <w:u w:color="1F497D"/>
          <w:lang w:val="en-GB" w:eastAsia="en-GB"/>
        </w:rPr>
        <w:t xml:space="preserve"> and start-ups</w:t>
      </w:r>
      <w:r w:rsidRPr="007E0A90">
        <w:rPr>
          <w:sz w:val="22"/>
          <w:szCs w:val="22"/>
          <w:u w:color="1F497D"/>
          <w:lang w:val="en-GB" w:eastAsia="en-GB"/>
        </w:rPr>
        <w:t xml:space="preserve">, and all workers, </w:t>
      </w:r>
      <w:r w:rsidR="00B63C15">
        <w:rPr>
          <w:sz w:val="22"/>
          <w:szCs w:val="22"/>
          <w:u w:color="1F497D"/>
          <w:lang w:val="en-GB" w:eastAsia="en-GB"/>
        </w:rPr>
        <w:t>including those with precarious jobs as well as</w:t>
      </w:r>
      <w:r w:rsidR="00B63C15" w:rsidRPr="007E0A90">
        <w:rPr>
          <w:sz w:val="22"/>
          <w:szCs w:val="22"/>
          <w:u w:color="1F497D"/>
          <w:lang w:val="en-GB" w:eastAsia="en-GB"/>
        </w:rPr>
        <w:t xml:space="preserve"> </w:t>
      </w:r>
      <w:r w:rsidRPr="007E0A90">
        <w:rPr>
          <w:sz w:val="22"/>
          <w:szCs w:val="22"/>
          <w:u w:color="1F497D"/>
          <w:lang w:val="en-GB" w:eastAsia="en-GB"/>
        </w:rPr>
        <w:t>the self-employed.</w:t>
      </w:r>
    </w:p>
    <w:p w:rsidR="00182AAE" w:rsidRPr="00273FED" w:rsidRDefault="007243A0" w:rsidP="00273FED">
      <w:pPr>
        <w:pStyle w:val="NormalWeb"/>
        <w:shd w:val="clear" w:color="auto" w:fill="FFFFFF"/>
        <w:spacing w:before="100" w:beforeAutospacing="1" w:line="288" w:lineRule="auto"/>
        <w:jc w:val="both"/>
        <w:rPr>
          <w:rFonts w:cs="Times New Roman"/>
          <w:color w:val="auto"/>
          <w:sz w:val="22"/>
          <w:szCs w:val="22"/>
          <w:u w:color="1F497D"/>
          <w:lang w:val="en-GB"/>
        </w:rPr>
      </w:pPr>
      <w:r w:rsidRPr="007E0A90">
        <w:rPr>
          <w:rFonts w:cs="Times New Roman"/>
          <w:color w:val="auto"/>
          <w:sz w:val="22"/>
          <w:szCs w:val="22"/>
          <w:u w:color="1F497D"/>
          <w:lang w:val="en-GB"/>
        </w:rPr>
        <w:t xml:space="preserve">Heads of State and government must finally act to adopt an ambitious MFF, which has to be coherent with the expectations of citizens, with the political guidelines of the European Commission and with the </w:t>
      </w:r>
      <w:r w:rsidRPr="007E0A90">
        <w:rPr>
          <w:rFonts w:cs="Times New Roman"/>
          <w:color w:val="auto"/>
          <w:sz w:val="22"/>
          <w:szCs w:val="22"/>
          <w:u w:color="1F497D"/>
          <w:lang w:val="en-GB"/>
        </w:rPr>
        <w:lastRenderedPageBreak/>
        <w:t>engagements of EU Council and Parliament, but also adapted to this unprecedented systemic crisis.</w:t>
      </w:r>
      <w:r w:rsidR="00182AAE" w:rsidRPr="007E0A90">
        <w:rPr>
          <w:rFonts w:cs="Times New Roman"/>
          <w:color w:val="auto"/>
          <w:sz w:val="22"/>
          <w:szCs w:val="22"/>
          <w:u w:color="1F497D"/>
          <w:lang w:val="en-GB"/>
        </w:rPr>
        <w:t xml:space="preserve"> </w:t>
      </w:r>
      <w:r w:rsidRPr="007E0A90">
        <w:rPr>
          <w:rFonts w:cs="Times New Roman"/>
          <w:color w:val="auto"/>
          <w:sz w:val="22"/>
          <w:szCs w:val="22"/>
          <w:u w:color="1F497D"/>
          <w:lang w:val="en-GB"/>
        </w:rPr>
        <w:t>The implementation of European Green Deal will remain the win-win recipe to accelerate the necessary economic, social and ecological transition, after this urgency has passed.</w:t>
      </w:r>
    </w:p>
    <w:p w:rsidR="007243A0" w:rsidRPr="00273FED" w:rsidRDefault="007243A0" w:rsidP="00273FED">
      <w:pPr>
        <w:pStyle w:val="NormalWeb"/>
        <w:shd w:val="clear" w:color="auto" w:fill="FFFFFF"/>
        <w:spacing w:before="100" w:beforeAutospacing="1" w:line="288" w:lineRule="auto"/>
        <w:jc w:val="both"/>
        <w:rPr>
          <w:rFonts w:cs="Times New Roman"/>
          <w:color w:val="auto"/>
          <w:sz w:val="22"/>
          <w:szCs w:val="22"/>
          <w:u w:color="1F497D"/>
          <w:lang w:val="en-GB"/>
        </w:rPr>
      </w:pPr>
      <w:r w:rsidRPr="007E0A90">
        <w:rPr>
          <w:rFonts w:cs="Times New Roman"/>
          <w:color w:val="auto"/>
          <w:sz w:val="22"/>
          <w:szCs w:val="22"/>
          <w:u w:color="1F497D"/>
          <w:lang w:val="en-GB"/>
        </w:rPr>
        <w:t xml:space="preserve">These are </w:t>
      </w:r>
      <w:r w:rsidR="00B63C15">
        <w:rPr>
          <w:rFonts w:cs="Times New Roman"/>
          <w:b/>
          <w:color w:val="auto"/>
          <w:sz w:val="22"/>
          <w:szCs w:val="22"/>
          <w:u w:color="1F497D"/>
          <w:lang w:val="en-GB"/>
        </w:rPr>
        <w:t>exceptional</w:t>
      </w:r>
      <w:r w:rsidR="00B63C15" w:rsidRPr="007E0A90">
        <w:rPr>
          <w:rFonts w:cs="Times New Roman"/>
          <w:b/>
          <w:color w:val="auto"/>
          <w:sz w:val="22"/>
          <w:szCs w:val="22"/>
          <w:u w:color="1F497D"/>
          <w:lang w:val="en-GB"/>
        </w:rPr>
        <w:t xml:space="preserve"> </w:t>
      </w:r>
      <w:r w:rsidRPr="007E0A90">
        <w:rPr>
          <w:rFonts w:cs="Times New Roman"/>
          <w:b/>
          <w:color w:val="auto"/>
          <w:sz w:val="22"/>
          <w:szCs w:val="22"/>
          <w:u w:color="1F497D"/>
          <w:lang w:val="en-GB"/>
        </w:rPr>
        <w:t xml:space="preserve">times that require decisive action. The integrity of Europe depends on it. </w:t>
      </w:r>
      <w:r w:rsidRPr="007E0A90">
        <w:rPr>
          <w:rFonts w:cs="Times New Roman"/>
          <w:color w:val="auto"/>
          <w:sz w:val="22"/>
          <w:szCs w:val="22"/>
          <w:u w:color="1F497D"/>
          <w:lang w:val="en-GB"/>
        </w:rPr>
        <w:t xml:space="preserve">The biggest mistake would be to react with a "business as usual" approach or in a half-hearted manner. This is no time for unilateral action, blaming games or divisions. </w:t>
      </w:r>
    </w:p>
    <w:p w:rsidR="00182AAE" w:rsidRPr="00273FED" w:rsidRDefault="007243A0" w:rsidP="00273FED">
      <w:pPr>
        <w:spacing w:before="100" w:beforeAutospacing="1" w:line="288" w:lineRule="auto"/>
        <w:jc w:val="both"/>
        <w:rPr>
          <w:b/>
          <w:sz w:val="22"/>
          <w:szCs w:val="22"/>
        </w:rPr>
      </w:pPr>
      <w:r w:rsidRPr="00190CD2">
        <w:rPr>
          <w:b/>
          <w:sz w:val="22"/>
          <w:szCs w:val="22"/>
        </w:rPr>
        <w:t>Representing European Civil Society, the EESC fully supports President Ursula von der Leyen who rightly said, we shall "do whatever is necessary to support the Europeans and the European economy."</w:t>
      </w:r>
    </w:p>
    <w:p w:rsidR="007243A0" w:rsidRPr="00273FED" w:rsidRDefault="007243A0" w:rsidP="00273FED">
      <w:pPr>
        <w:spacing w:before="100" w:beforeAutospacing="1" w:line="288" w:lineRule="auto"/>
        <w:jc w:val="both"/>
        <w:rPr>
          <w:b/>
          <w:i/>
          <w:sz w:val="22"/>
          <w:szCs w:val="22"/>
          <w:lang w:val="en-GB"/>
        </w:rPr>
      </w:pPr>
      <w:r w:rsidRPr="007E0A90">
        <w:rPr>
          <w:sz w:val="22"/>
          <w:szCs w:val="22"/>
          <w:u w:color="1F497D"/>
          <w:lang w:val="en-GB" w:eastAsia="en-GB"/>
        </w:rPr>
        <w:t xml:space="preserve">Only a more </w:t>
      </w:r>
      <w:r w:rsidR="00B63C15">
        <w:rPr>
          <w:sz w:val="22"/>
          <w:szCs w:val="22"/>
          <w:u w:color="1F497D"/>
          <w:lang w:val="en-GB" w:eastAsia="en-GB"/>
        </w:rPr>
        <w:t xml:space="preserve">efficient and </w:t>
      </w:r>
      <w:r w:rsidRPr="007E0A90">
        <w:rPr>
          <w:sz w:val="22"/>
          <w:szCs w:val="22"/>
          <w:u w:color="1F497D"/>
          <w:lang w:val="en-GB" w:eastAsia="en-GB"/>
        </w:rPr>
        <w:t>united</w:t>
      </w:r>
      <w:r w:rsidR="00B63C15">
        <w:rPr>
          <w:sz w:val="22"/>
          <w:szCs w:val="22"/>
          <w:u w:color="1F497D"/>
          <w:lang w:val="en-GB" w:eastAsia="en-GB"/>
        </w:rPr>
        <w:t xml:space="preserve"> </w:t>
      </w:r>
      <w:r w:rsidRPr="007E0A90">
        <w:rPr>
          <w:sz w:val="22"/>
          <w:szCs w:val="22"/>
          <w:u w:color="1F497D"/>
          <w:lang w:val="en-GB" w:eastAsia="en-GB"/>
        </w:rPr>
        <w:t>Europe can face the different crisis and support its people and economies.</w:t>
      </w:r>
    </w:p>
    <w:p w:rsidR="007243A0" w:rsidRPr="007E0A90" w:rsidRDefault="007243A0" w:rsidP="00273FED">
      <w:pPr>
        <w:spacing w:before="100" w:beforeAutospacing="1" w:line="288" w:lineRule="auto"/>
        <w:jc w:val="both"/>
        <w:rPr>
          <w:b/>
          <w:sz w:val="22"/>
          <w:szCs w:val="22"/>
          <w:lang w:val="en-GB"/>
        </w:rPr>
      </w:pPr>
      <w:r w:rsidRPr="007E0A90">
        <w:rPr>
          <w:b/>
          <w:sz w:val="22"/>
          <w:szCs w:val="22"/>
          <w:lang w:val="en-GB"/>
        </w:rPr>
        <w:t>#Whateverittakes</w:t>
      </w:r>
    </w:p>
    <w:sectPr w:rsidR="007243A0" w:rsidRPr="007E0A90" w:rsidSect="00190CD2">
      <w:footerReference w:type="default" r:id="rId12"/>
      <w:pgSz w:w="11900" w:h="16840"/>
      <w:pgMar w:top="1417" w:right="1417" w:bottom="1417" w:left="1417" w:header="709" w:footer="709"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4EAA" w:rsidRDefault="00954EAA">
      <w:r>
        <w:separator/>
      </w:r>
    </w:p>
  </w:endnote>
  <w:endnote w:type="continuationSeparator" w:id="0">
    <w:p w:rsidR="00954EAA" w:rsidRDefault="00954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2AAE" w:rsidRPr="00190CD2" w:rsidRDefault="00190CD2" w:rsidP="00190CD2">
    <w:pPr>
      <w:pStyle w:val="Piedepgina"/>
    </w:pPr>
    <w:r>
      <w:t xml:space="preserve">EESC-2020-01455-00-01-DECL-TRA (EN) </w:t>
    </w:r>
    <w:r>
      <w:fldChar w:fldCharType="begin"/>
    </w:r>
    <w:r>
      <w:instrText xml:space="preserve"> PAGE  \* Arabic  \* MERGEFORMAT </w:instrText>
    </w:r>
    <w:r>
      <w:fldChar w:fldCharType="separate"/>
    </w:r>
    <w:r w:rsidR="00703942">
      <w:rPr>
        <w:noProof/>
      </w:rPr>
      <w:t>2</w:t>
    </w:r>
    <w:r>
      <w:fldChar w:fldCharType="end"/>
    </w:r>
    <w:r>
      <w:t>/</w:t>
    </w:r>
    <w:fldSimple w:instr=" NUMPAGES ">
      <w:r w:rsidR="00703942">
        <w:rPr>
          <w:noProof/>
        </w:rPr>
        <w:t>3</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4EAA" w:rsidRDefault="00954EAA">
      <w:r>
        <w:separator/>
      </w:r>
    </w:p>
  </w:footnote>
  <w:footnote w:type="continuationSeparator" w:id="0">
    <w:p w:rsidR="00954EAA" w:rsidRDefault="00954EAA">
      <w:r>
        <w:continuationSeparator/>
      </w:r>
    </w:p>
  </w:footnote>
  <w:footnote w:id="1">
    <w:p w:rsidR="00182AAE" w:rsidRDefault="00182AAE">
      <w:pPr>
        <w:pStyle w:val="Textonotapie"/>
      </w:pPr>
      <w:r>
        <w:rPr>
          <w:rStyle w:val="Refdenotaalpie"/>
        </w:rPr>
        <w:footnoteRef/>
      </w:r>
      <w:r>
        <w:tab/>
      </w:r>
      <w:hyperlink r:id="rId1" w:history="1">
        <w:r w:rsidRPr="00317C5A">
          <w:rPr>
            <w:rStyle w:val="Hipervnculo"/>
            <w:szCs w:val="16"/>
          </w:rPr>
          <w:t>https://ec.europa.eu/commission/presscorner/detail/en/IP_20_469</w:t>
        </w:r>
      </w:hyperlink>
      <w:r>
        <w:rPr>
          <w:color w:val="1F497D"/>
          <w:szCs w:val="16"/>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8DA679E8"/>
    <w:lvl w:ilvl="0">
      <w:start w:val="1"/>
      <w:numFmt w:val="decimal"/>
      <w:pStyle w:val="Ttulo1"/>
      <w:lvlText w:val="%1."/>
      <w:legacy w:legacy="1" w:legacySpace="0"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10"/>
  <w:drawingGridVerticalSpacing w:val="299"/>
  <w:displayHorizont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3A0"/>
    <w:rsid w:val="00005DE0"/>
    <w:rsid w:val="00182AAE"/>
    <w:rsid w:val="00190CD2"/>
    <w:rsid w:val="00273FED"/>
    <w:rsid w:val="00275E49"/>
    <w:rsid w:val="00474E33"/>
    <w:rsid w:val="00525110"/>
    <w:rsid w:val="0053238D"/>
    <w:rsid w:val="00683E75"/>
    <w:rsid w:val="00703942"/>
    <w:rsid w:val="007243A0"/>
    <w:rsid w:val="00765D98"/>
    <w:rsid w:val="00784468"/>
    <w:rsid w:val="007E0A90"/>
    <w:rsid w:val="00815995"/>
    <w:rsid w:val="0087647E"/>
    <w:rsid w:val="008B2610"/>
    <w:rsid w:val="009441C7"/>
    <w:rsid w:val="00954EAA"/>
    <w:rsid w:val="009A6695"/>
    <w:rsid w:val="00AD3837"/>
    <w:rsid w:val="00B63C15"/>
    <w:rsid w:val="00BE33B4"/>
    <w:rsid w:val="00CB71D5"/>
    <w:rsid w:val="00D01AED"/>
    <w:rsid w:val="00EF20CD"/>
    <w:rsid w:val="00F443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FD5BF70-19AA-46F0-9F98-AD426FC81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pPr>
        <w:spacing w:line="288" w:lineRule="auto"/>
        <w:jc w:val="both"/>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243A0"/>
    <w:pPr>
      <w:pBdr>
        <w:top w:val="nil"/>
        <w:left w:val="nil"/>
        <w:bottom w:val="nil"/>
        <w:right w:val="nil"/>
        <w:between w:val="nil"/>
        <w:bar w:val="nil"/>
      </w:pBdr>
      <w:spacing w:line="240" w:lineRule="auto"/>
      <w:jc w:val="left"/>
    </w:pPr>
    <w:rPr>
      <w:rFonts w:eastAsia="Arial Unicode MS"/>
      <w:sz w:val="24"/>
      <w:szCs w:val="24"/>
      <w:bdr w:val="nil"/>
    </w:rPr>
  </w:style>
  <w:style w:type="paragraph" w:styleId="Ttulo1">
    <w:name w:val="heading 1"/>
    <w:basedOn w:val="Normal"/>
    <w:next w:val="Normal"/>
    <w:qFormat/>
    <w:rsid w:val="00F44330"/>
    <w:pPr>
      <w:numPr>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ind w:left="567" w:hanging="567"/>
      <w:jc w:val="both"/>
      <w:outlineLvl w:val="0"/>
    </w:pPr>
    <w:rPr>
      <w:rFonts w:eastAsia="Times New Roman"/>
      <w:kern w:val="28"/>
      <w:sz w:val="22"/>
      <w:szCs w:val="22"/>
      <w:bdr w:val="none" w:sz="0" w:space="0" w:color="auto"/>
    </w:rPr>
  </w:style>
  <w:style w:type="paragraph" w:styleId="Ttulo2">
    <w:name w:val="heading 2"/>
    <w:basedOn w:val="Normal"/>
    <w:next w:val="Normal"/>
    <w:qFormat/>
    <w:rsid w:val="00F44330"/>
    <w:pPr>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ind w:left="567" w:hanging="567"/>
      <w:jc w:val="both"/>
      <w:outlineLvl w:val="1"/>
    </w:pPr>
    <w:rPr>
      <w:rFonts w:eastAsia="Times New Roman"/>
      <w:sz w:val="22"/>
      <w:szCs w:val="22"/>
      <w:bdr w:val="none" w:sz="0" w:space="0" w:color="auto"/>
    </w:rPr>
  </w:style>
  <w:style w:type="paragraph" w:styleId="Ttulo3">
    <w:name w:val="heading 3"/>
    <w:basedOn w:val="Normal"/>
    <w:next w:val="Normal"/>
    <w:qFormat/>
    <w:rsid w:val="00F44330"/>
    <w:pPr>
      <w:numPr>
        <w:ilvl w:val="2"/>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ind w:left="567" w:hanging="567"/>
      <w:jc w:val="both"/>
      <w:outlineLvl w:val="2"/>
    </w:pPr>
    <w:rPr>
      <w:rFonts w:eastAsia="Times New Roman"/>
      <w:sz w:val="22"/>
      <w:szCs w:val="22"/>
      <w:bdr w:val="none" w:sz="0" w:space="0" w:color="auto"/>
    </w:rPr>
  </w:style>
  <w:style w:type="paragraph" w:styleId="Ttulo4">
    <w:name w:val="heading 4"/>
    <w:basedOn w:val="Normal"/>
    <w:next w:val="Normal"/>
    <w:qFormat/>
    <w:rsid w:val="00F44330"/>
    <w:pPr>
      <w:numPr>
        <w:ilvl w:val="3"/>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ind w:left="567" w:hanging="567"/>
      <w:jc w:val="both"/>
      <w:outlineLvl w:val="3"/>
    </w:pPr>
    <w:rPr>
      <w:rFonts w:eastAsia="Times New Roman"/>
      <w:sz w:val="22"/>
      <w:szCs w:val="22"/>
      <w:bdr w:val="none" w:sz="0" w:space="0" w:color="auto"/>
    </w:rPr>
  </w:style>
  <w:style w:type="paragraph" w:styleId="Ttulo5">
    <w:name w:val="heading 5"/>
    <w:basedOn w:val="Normal"/>
    <w:next w:val="Normal"/>
    <w:qFormat/>
    <w:rsid w:val="00F44330"/>
    <w:pPr>
      <w:numPr>
        <w:ilvl w:val="4"/>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ind w:left="567" w:hanging="567"/>
      <w:jc w:val="both"/>
      <w:outlineLvl w:val="4"/>
    </w:pPr>
    <w:rPr>
      <w:rFonts w:eastAsia="Times New Roman"/>
      <w:sz w:val="22"/>
      <w:szCs w:val="22"/>
      <w:bdr w:val="none" w:sz="0" w:space="0" w:color="auto"/>
    </w:rPr>
  </w:style>
  <w:style w:type="paragraph" w:styleId="Ttulo6">
    <w:name w:val="heading 6"/>
    <w:basedOn w:val="Normal"/>
    <w:next w:val="Normal"/>
    <w:qFormat/>
    <w:rsid w:val="00F44330"/>
    <w:pPr>
      <w:numPr>
        <w:ilvl w:val="5"/>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ind w:left="567" w:hanging="567"/>
      <w:jc w:val="both"/>
      <w:outlineLvl w:val="5"/>
    </w:pPr>
    <w:rPr>
      <w:rFonts w:eastAsia="Times New Roman"/>
      <w:sz w:val="22"/>
      <w:szCs w:val="22"/>
      <w:bdr w:val="none" w:sz="0" w:space="0" w:color="auto"/>
    </w:rPr>
  </w:style>
  <w:style w:type="paragraph" w:styleId="Ttulo7">
    <w:name w:val="heading 7"/>
    <w:basedOn w:val="Normal"/>
    <w:next w:val="Normal"/>
    <w:qFormat/>
    <w:rsid w:val="00F44330"/>
    <w:pPr>
      <w:numPr>
        <w:ilvl w:val="6"/>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ind w:left="567" w:hanging="567"/>
      <w:jc w:val="both"/>
      <w:outlineLvl w:val="6"/>
    </w:pPr>
    <w:rPr>
      <w:rFonts w:eastAsia="Times New Roman"/>
      <w:sz w:val="22"/>
      <w:szCs w:val="22"/>
      <w:bdr w:val="none" w:sz="0" w:space="0" w:color="auto"/>
    </w:rPr>
  </w:style>
  <w:style w:type="paragraph" w:styleId="Ttulo8">
    <w:name w:val="heading 8"/>
    <w:basedOn w:val="Normal"/>
    <w:next w:val="Normal"/>
    <w:qFormat/>
    <w:rsid w:val="00F44330"/>
    <w:pPr>
      <w:numPr>
        <w:ilvl w:val="7"/>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ind w:left="567" w:hanging="567"/>
      <w:jc w:val="both"/>
      <w:outlineLvl w:val="7"/>
    </w:pPr>
    <w:rPr>
      <w:rFonts w:eastAsia="Times New Roman"/>
      <w:sz w:val="22"/>
      <w:szCs w:val="22"/>
      <w:bdr w:val="none" w:sz="0" w:space="0" w:color="auto"/>
    </w:rPr>
  </w:style>
  <w:style w:type="paragraph" w:styleId="Ttulo9">
    <w:name w:val="heading 9"/>
    <w:basedOn w:val="Normal"/>
    <w:next w:val="Normal"/>
    <w:qFormat/>
    <w:rsid w:val="00F44330"/>
    <w:pPr>
      <w:numPr>
        <w:ilvl w:val="8"/>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ind w:left="567" w:hanging="567"/>
      <w:jc w:val="both"/>
      <w:outlineLvl w:val="8"/>
    </w:pPr>
    <w:rPr>
      <w:rFonts w:eastAsia="Times New Roman"/>
      <w:sz w:val="22"/>
      <w:szCs w:val="22"/>
      <w:bdr w:val="none" w:sz="0" w:space="0" w:color="aut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qFormat/>
    <w:pPr>
      <w:pBdr>
        <w:top w:val="none" w:sz="0" w:space="0" w:color="auto"/>
        <w:left w:val="none" w:sz="0" w:space="0" w:color="auto"/>
        <w:bottom w:val="none" w:sz="0" w:space="0" w:color="auto"/>
        <w:right w:val="none" w:sz="0" w:space="0" w:color="auto"/>
        <w:between w:val="none" w:sz="0" w:space="0" w:color="auto"/>
        <w:bar w:val="none" w:sz="0" w:color="auto"/>
      </w:pBdr>
      <w:spacing w:line="288" w:lineRule="auto"/>
      <w:jc w:val="both"/>
    </w:pPr>
    <w:rPr>
      <w:rFonts w:eastAsia="Times New Roman"/>
      <w:sz w:val="22"/>
      <w:szCs w:val="22"/>
      <w:bdr w:val="none" w:sz="0" w:space="0" w:color="auto"/>
    </w:rPr>
  </w:style>
  <w:style w:type="paragraph" w:styleId="Textonotapie">
    <w:name w:val="footnote text"/>
    <w:basedOn w:val="Normal"/>
    <w:qFormat/>
    <w:rsid w:val="00F44330"/>
    <w:pPr>
      <w:keepLines/>
      <w:pBdr>
        <w:top w:val="none" w:sz="0" w:space="0" w:color="auto"/>
        <w:left w:val="none" w:sz="0" w:space="0" w:color="auto"/>
        <w:bottom w:val="none" w:sz="0" w:space="0" w:color="auto"/>
        <w:right w:val="none" w:sz="0" w:space="0" w:color="auto"/>
        <w:between w:val="none" w:sz="0" w:space="0" w:color="auto"/>
        <w:bar w:val="none" w:sz="0" w:color="auto"/>
      </w:pBdr>
      <w:spacing w:after="60"/>
      <w:ind w:left="567" w:hanging="567"/>
      <w:jc w:val="both"/>
    </w:pPr>
    <w:rPr>
      <w:rFonts w:eastAsia="Times New Roman"/>
      <w:sz w:val="16"/>
      <w:szCs w:val="22"/>
      <w:bdr w:val="none" w:sz="0" w:space="0" w:color="auto"/>
    </w:rPr>
  </w:style>
  <w:style w:type="paragraph" w:styleId="Encabezado">
    <w:name w:val="header"/>
    <w:basedOn w:val="Normal"/>
    <w:qFormat/>
    <w:pPr>
      <w:pBdr>
        <w:top w:val="none" w:sz="0" w:space="0" w:color="auto"/>
        <w:left w:val="none" w:sz="0" w:space="0" w:color="auto"/>
        <w:bottom w:val="none" w:sz="0" w:space="0" w:color="auto"/>
        <w:right w:val="none" w:sz="0" w:space="0" w:color="auto"/>
        <w:between w:val="none" w:sz="0" w:space="0" w:color="auto"/>
        <w:bar w:val="none" w:sz="0" w:color="auto"/>
      </w:pBdr>
      <w:spacing w:line="288" w:lineRule="auto"/>
      <w:jc w:val="both"/>
    </w:pPr>
    <w:rPr>
      <w:rFonts w:eastAsia="Times New Roman"/>
      <w:sz w:val="22"/>
      <w:szCs w:val="22"/>
      <w:bdr w:val="none" w:sz="0" w:space="0" w:color="auto"/>
    </w:rPr>
  </w:style>
  <w:style w:type="paragraph" w:customStyle="1" w:styleId="quotes">
    <w:name w:val="quotes"/>
    <w:basedOn w:val="Normal"/>
    <w:next w:val="Normal"/>
    <w:rsid w:val="009A6695"/>
    <w:pPr>
      <w:pBdr>
        <w:top w:val="none" w:sz="0" w:space="0" w:color="auto"/>
        <w:left w:val="none" w:sz="0" w:space="0" w:color="auto"/>
        <w:bottom w:val="none" w:sz="0" w:space="0" w:color="auto"/>
        <w:right w:val="none" w:sz="0" w:space="0" w:color="auto"/>
        <w:between w:val="none" w:sz="0" w:space="0" w:color="auto"/>
        <w:bar w:val="none" w:sz="0" w:color="auto"/>
      </w:pBdr>
      <w:spacing w:line="288" w:lineRule="auto"/>
      <w:ind w:left="720"/>
      <w:jc w:val="both"/>
    </w:pPr>
    <w:rPr>
      <w:rFonts w:eastAsia="Times New Roman"/>
      <w:i/>
      <w:sz w:val="22"/>
      <w:szCs w:val="22"/>
      <w:bdr w:val="none" w:sz="0" w:space="0" w:color="auto"/>
    </w:rPr>
  </w:style>
  <w:style w:type="character" w:styleId="Refdenotaalpie">
    <w:name w:val="footnote reference"/>
    <w:basedOn w:val="Fuentedeprrafopredeter"/>
    <w:unhideWhenUsed/>
    <w:qFormat/>
    <w:rPr>
      <w:sz w:val="24"/>
      <w:vertAlign w:val="superscript"/>
    </w:rPr>
  </w:style>
  <w:style w:type="paragraph" w:customStyle="1" w:styleId="Body">
    <w:name w:val="Body"/>
    <w:rsid w:val="007243A0"/>
    <w:pPr>
      <w:pBdr>
        <w:top w:val="nil"/>
        <w:left w:val="nil"/>
        <w:bottom w:val="nil"/>
        <w:right w:val="nil"/>
        <w:between w:val="nil"/>
        <w:bar w:val="nil"/>
      </w:pBdr>
    </w:pPr>
    <w:rPr>
      <w:rFonts w:eastAsia="Arial Unicode MS" w:cs="Arial Unicode MS"/>
      <w:color w:val="000000"/>
      <w:u w:color="000000"/>
      <w:bdr w:val="nil"/>
      <w:lang w:val="de-DE" w:eastAsia="en-GB"/>
      <w14:textOutline w14:w="0" w14:cap="flat" w14:cmpd="sng" w14:algn="ctr">
        <w14:noFill/>
        <w14:prstDash w14:val="solid"/>
        <w14:bevel/>
      </w14:textOutline>
    </w:rPr>
  </w:style>
  <w:style w:type="paragraph" w:styleId="NormalWeb">
    <w:name w:val="Normal (Web)"/>
    <w:rsid w:val="007243A0"/>
    <w:pPr>
      <w:pBdr>
        <w:top w:val="nil"/>
        <w:left w:val="nil"/>
        <w:bottom w:val="nil"/>
        <w:right w:val="nil"/>
        <w:between w:val="nil"/>
        <w:bar w:val="nil"/>
      </w:pBdr>
      <w:spacing w:line="240" w:lineRule="auto"/>
      <w:jc w:val="left"/>
    </w:pPr>
    <w:rPr>
      <w:rFonts w:eastAsia="Arial Unicode MS" w:cs="Arial Unicode MS"/>
      <w:color w:val="000000"/>
      <w:sz w:val="24"/>
      <w:szCs w:val="24"/>
      <w:u w:color="000000"/>
      <w:bdr w:val="nil"/>
      <w:lang w:eastAsia="en-GB"/>
    </w:rPr>
  </w:style>
  <w:style w:type="character" w:styleId="Hipervnculo">
    <w:name w:val="Hyperlink"/>
    <w:basedOn w:val="Fuentedeprrafopredeter"/>
    <w:rsid w:val="00182AAE"/>
    <w:rPr>
      <w:color w:val="0000FF" w:themeColor="hyperlink"/>
      <w:u w:val="single"/>
    </w:rPr>
  </w:style>
  <w:style w:type="paragraph" w:styleId="Textodeglobo">
    <w:name w:val="Balloon Text"/>
    <w:basedOn w:val="Normal"/>
    <w:link w:val="TextodegloboCar"/>
    <w:rsid w:val="00275E49"/>
    <w:rPr>
      <w:rFonts w:ascii="Tahoma" w:hAnsi="Tahoma" w:cs="Tahoma"/>
      <w:sz w:val="16"/>
      <w:szCs w:val="16"/>
    </w:rPr>
  </w:style>
  <w:style w:type="character" w:customStyle="1" w:styleId="TextodegloboCar">
    <w:name w:val="Texto de globo Car"/>
    <w:basedOn w:val="Fuentedeprrafopredeter"/>
    <w:link w:val="Textodeglobo"/>
    <w:rsid w:val="00275E49"/>
    <w:rPr>
      <w:rFonts w:ascii="Tahoma" w:eastAsia="Arial Unicode MS" w:hAnsi="Tahoma" w:cs="Tahoma"/>
      <w:sz w:val="16"/>
      <w:szCs w:val="16"/>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0"/>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c.europa.eu/commission/presscorner/detail/en/IP_20_4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M Document" ma:contentTypeID="0x010100EA97B91038054C99906057A708A1480A0010FCE28FA6316941A8E63DE5CBD60CA0" ma:contentTypeVersion="4" ma:contentTypeDescription="Defines the documents for Document Manager V2" ma:contentTypeScope="" ma:versionID="9b6fa2223ca76fa613628daa2e29fd53">
  <xsd:schema xmlns:xsd="http://www.w3.org/2001/XMLSchema" xmlns:xs="http://www.w3.org/2001/XMLSchema" xmlns:p="http://schemas.microsoft.com/office/2006/metadata/properties" xmlns:ns2="cda99570-6012-4083-bfeb-7d32ad1ce1a3" xmlns:ns3="http://schemas.microsoft.com/sharepoint/v3/fields" xmlns:ns4="0381fa04-922e-4f8c-89b0-7415d369da52" targetNamespace="http://schemas.microsoft.com/office/2006/metadata/properties" ma:root="true" ma:fieldsID="c84aebccc94f8f26fd15896cf62d5ceb" ns2:_="" ns3:_="" ns4:_="">
    <xsd:import namespace="cda99570-6012-4083-bfeb-7d32ad1ce1a3"/>
    <xsd:import namespace="http://schemas.microsoft.com/sharepoint/v3/fields"/>
    <xsd:import namespace="0381fa04-922e-4f8c-89b0-7415d369da52"/>
    <xsd:element name="properties">
      <xsd:complexType>
        <xsd:sequence>
          <xsd:element name="documentManagement">
            <xsd:complexType>
              <xsd:all>
                <xsd:element ref="ns2:_dlc_DocId" minOccurs="0"/>
                <xsd:element ref="ns2:_dlc_DocIdUrl" minOccurs="0"/>
                <xsd:element ref="ns2:_dlc_DocIdPersistId" minOccurs="0"/>
                <xsd:element ref="ns2:ProductionDate" minOccurs="0"/>
                <xsd:element ref="ns3:DocumentLanguage_0" minOccurs="0"/>
                <xsd:element ref="ns2:DossierNumber" minOccurs="0"/>
                <xsd:element ref="ns4:MeetingNumber" minOccurs="0"/>
                <xsd:element ref="ns2:Rapporteur" minOccurs="0"/>
                <xsd:element ref="ns2:AdoptionDate" minOccurs="0"/>
                <xsd:element ref="ns3:Confidentiality_0" minOccurs="0"/>
                <xsd:element ref="ns2:TaxCatchAll" minOccurs="0"/>
                <xsd:element ref="ns2:TaxCatchAllLabel" minOccurs="0"/>
                <xsd:element ref="ns3:DocumentSource_0" minOccurs="0"/>
                <xsd:element ref="ns4:DocumentNumber" minOccurs="0"/>
                <xsd:element ref="ns2:MeetingDate" minOccurs="0"/>
                <xsd:element ref="ns3:OriginalLanguage_0" minOccurs="0"/>
                <xsd:element ref="ns2:Procedure" minOccurs="0"/>
                <xsd:element ref="ns3:VersionStatus_0" minOccurs="0"/>
                <xsd:element ref="ns3:DocumentStatus_0" minOccurs="0"/>
                <xsd:element ref="ns2:DocumentYear"/>
                <xsd:element ref="ns3:DocumentType_0" minOccurs="0"/>
                <xsd:element ref="ns2:DocumentPart" minOccurs="0"/>
                <xsd:element ref="ns3:MeetingName_0" minOccurs="0"/>
                <xsd:element ref="ns3:AvailableTranslations_0" minOccurs="0"/>
                <xsd:element ref="ns2:FicheYear" minOccurs="0"/>
                <xsd:element ref="ns2:RequestingService" minOccurs="0"/>
                <xsd:element ref="ns2:FicheNumber" minOccurs="0"/>
                <xsd:element ref="ns3:DossierName_0" minOccurs="0"/>
                <xsd:element ref="ns2:Documen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a99570-6012-4083-bfeb-7d32ad1ce1a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ProductionDate" ma:index="12" nillable="true" ma:displayName="Production Date" ma:format="DateOnly" ma:internalName="ProductionDate">
      <xsd:simpleType>
        <xsd:restriction base="dms:DateTime"/>
      </xsd:simpleType>
    </xsd:element>
    <xsd:element name="DossierNumber" ma:index="14" nillable="true" ma:displayName="Dossier Number" ma:decimals="0" ma:internalName="DossierNumber">
      <xsd:simpleType>
        <xsd:restriction base="dms:Unknown"/>
      </xsd:simpleType>
    </xsd:element>
    <xsd:element name="Rapporteur" ma:index="16" nillable="true" ma:displayName="Rapporteur" ma:internalName="Rapporteur">
      <xsd:simpleType>
        <xsd:restriction base="dms:Text"/>
      </xsd:simpleType>
    </xsd:element>
    <xsd:element name="AdoptionDate" ma:index="17" nillable="true" ma:displayName="Adoption Date" ma:format="DateOnly" ma:internalName="AdoptionDate">
      <xsd:simpleType>
        <xsd:restriction base="dms:DateTime"/>
      </xsd:simpleType>
    </xsd:element>
    <xsd:element name="TaxCatchAll" ma:index="19" nillable="true" ma:displayName="Taxonomy Catch All Column" ma:description="" ma:hidden="true" ma:list="{0d0d295d-627a-4c5d-a1a5-11c9952cac30}" ma:internalName="TaxCatchAll" ma:showField="CatchAllData" ma:web="cda99570-6012-4083-bfeb-7d32ad1ce1a3">
      <xsd:complexType>
        <xsd:complexContent>
          <xsd:extension base="dms:MultiChoiceLookup">
            <xsd:sequence>
              <xsd:element name="Value" type="dms:Lookup" maxOccurs="unbounded" minOccurs="0" nillable="true"/>
            </xsd:sequence>
          </xsd:extension>
        </xsd:complexContent>
      </xsd:complexType>
    </xsd:element>
    <xsd:element name="TaxCatchAllLabel" ma:index="20" nillable="true" ma:displayName="Taxonomy Catch All Column1" ma:description="" ma:hidden="true" ma:list="{0d0d295d-627a-4c5d-a1a5-11c9952cac30}" ma:internalName="TaxCatchAllLabel" ma:readOnly="true" ma:showField="CatchAllDataLabel" ma:web="cda99570-6012-4083-bfeb-7d32ad1ce1a3">
      <xsd:complexType>
        <xsd:complexContent>
          <xsd:extension base="dms:MultiChoiceLookup">
            <xsd:sequence>
              <xsd:element name="Value" type="dms:Lookup" maxOccurs="unbounded" minOccurs="0" nillable="true"/>
            </xsd:sequence>
          </xsd:extension>
        </xsd:complexContent>
      </xsd:complexType>
    </xsd:element>
    <xsd:element name="MeetingDate" ma:index="25" nillable="true" ma:displayName="Meeting Date" ma:format="DateOnly" ma:internalName="MeetingDate">
      <xsd:simpleType>
        <xsd:restriction base="dms:DateTime"/>
      </xsd:simpleType>
    </xsd:element>
    <xsd:element name="Procedure" ma:index="28" nillable="true" ma:displayName="Procedure" ma:internalName="Procedure">
      <xsd:simpleType>
        <xsd:restriction base="dms:Text"/>
      </xsd:simpleType>
    </xsd:element>
    <xsd:element name="DocumentYear" ma:index="33" ma:displayName="Document Year" ma:decimals="0" ma:internalName="DocumentYear">
      <xsd:simpleType>
        <xsd:restriction base="dms:Unknown"/>
      </xsd:simpleType>
    </xsd:element>
    <xsd:element name="DocumentPart" ma:index="36" nillable="true" ma:displayName="Document Part" ma:decimals="0" ma:internalName="DocumentPart">
      <xsd:simpleType>
        <xsd:restriction base="dms:Unknown"/>
      </xsd:simpleType>
    </xsd:element>
    <xsd:element name="FicheYear" ma:index="41" nillable="true" ma:displayName="Fiche Year" ma:decimals="0" ma:internalName="FicheYear">
      <xsd:simpleType>
        <xsd:restriction base="dms:Unknown"/>
      </xsd:simpleType>
    </xsd:element>
    <xsd:element name="RequestingService" ma:index="42" nillable="true" ma:displayName="Requesting Service" ma:internalName="RequestingService">
      <xsd:simpleType>
        <xsd:restriction base="dms:Text"/>
      </xsd:simpleType>
    </xsd:element>
    <xsd:element name="FicheNumber" ma:index="43" nillable="true" ma:displayName="Fiche Number" ma:decimals="0" ma:internalName="FicheNumber">
      <xsd:simpleType>
        <xsd:restriction base="dms:Unknown"/>
      </xsd:simpleType>
    </xsd:element>
    <xsd:element name="DocumentVersion" ma:index="46" nillable="true" ma:displayName="Document Version" ma:decimals="0" ma:internalName="DocumentVersion">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DocumentLanguage_0" ma:index="13" nillable="true" ma:taxonomy="true" ma:internalName="DocumentLanguage_0" ma:taxonomyFieldName="DocumentLanguage" ma:displayName="Document Language" ma:fieldId="{ee5c55ab-e8dd-441f-8840-fdce66906fe3}" ma:sspId="995823bb-b37b-4c02-aebb-d0209d382c3c" ma:termSetId="3e8d1f59-71f7-428c-bd68-e1e655ad5441" ma:anchorId="00000000-0000-0000-0000-000000000000" ma:open="false" ma:isKeyword="false">
      <xsd:complexType>
        <xsd:sequence>
          <xsd:element ref="pc:Terms" minOccurs="0" maxOccurs="1"/>
        </xsd:sequence>
      </xsd:complexType>
    </xsd:element>
    <xsd:element name="Confidentiality_0" ma:index="18" nillable="true" ma:taxonomy="true" ma:internalName="Confidentiality_0" ma:taxonomyFieldName="Confidentiality" ma:displayName="Confidentiality" ma:fieldId="{ee5c4bfe-2b62-4831-9131-22edf8f3665c}" ma:sspId="995823bb-b37b-4c02-aebb-d0209d382c3c" ma:termSetId="11d040ac-3a9a-4d4c-b9cf-922342a701d6" ma:anchorId="00000000-0000-0000-0000-000000000000" ma:open="false" ma:isKeyword="false">
      <xsd:complexType>
        <xsd:sequence>
          <xsd:element ref="pc:Terms" minOccurs="0" maxOccurs="1"/>
        </xsd:sequence>
      </xsd:complexType>
    </xsd:element>
    <xsd:element name="DocumentSource_0" ma:index="22" ma:taxonomy="true" ma:internalName="DocumentSource_0" ma:taxonomyFieldName="DocumentSource" ma:displayName="Document Source" ma:fieldId="{ee5c1c29-f257-4aae-8e5e-529c0040e17a}" ma:sspId="995823bb-b37b-4c02-aebb-d0209d382c3c" ma:termSetId="ca143256-a90d-4d26-b249-02646b17c0c5" ma:anchorId="00000000-0000-0000-0000-000000000000" ma:open="false" ma:isKeyword="false">
      <xsd:complexType>
        <xsd:sequence>
          <xsd:element ref="pc:Terms" minOccurs="0" maxOccurs="1"/>
        </xsd:sequence>
      </xsd:complexType>
    </xsd:element>
    <xsd:element name="OriginalLanguage_0" ma:index="26" nillable="true" ma:taxonomy="true" ma:internalName="OriginalLanguage_0" ma:taxonomyFieldName="OriginalLanguage" ma:displayName="Original Language" ma:fieldId="{ee5ce750-ff6c-4875-8192-ef11fb51efba}" ma:taxonomyMulti="true" ma:sspId="995823bb-b37b-4c02-aebb-d0209d382c3c" ma:termSetId="3e8d1f59-71f7-428c-bd68-e1e655ad5441" ma:anchorId="00000000-0000-0000-0000-000000000000" ma:open="false" ma:isKeyword="false">
      <xsd:complexType>
        <xsd:sequence>
          <xsd:element ref="pc:Terms" minOccurs="0" maxOccurs="1"/>
        </xsd:sequence>
      </xsd:complexType>
    </xsd:element>
    <xsd:element name="VersionStatus_0" ma:index="29" ma:taxonomy="true" ma:internalName="VersionStatus_0" ma:taxonomyFieldName="VersionStatus" ma:displayName="Version Status" ma:indexed="true" ma:fieldId="{ee5cb94b-3df1-4df3-b49b-6e47ce2a7e87}" ma:sspId="995823bb-b37b-4c02-aebb-d0209d382c3c" ma:termSetId="adeca67b-2bdd-4d0f-b3af-a690b4c6d95d" ma:anchorId="00000000-0000-0000-0000-000000000000" ma:open="false" ma:isKeyword="false">
      <xsd:complexType>
        <xsd:sequence>
          <xsd:element ref="pc:Terms" minOccurs="0" maxOccurs="1"/>
        </xsd:sequence>
      </xsd:complexType>
    </xsd:element>
    <xsd:element name="DocumentStatus_0" ma:index="31" nillable="true" ma:taxonomy="true" ma:internalName="DocumentStatus_0" ma:taxonomyFieldName="DocumentStatus" ma:displayName="Document Status" ma:fieldId="{ee5cab93-ac4d-4e2f-b298-e5342324388c}" ma:sspId="995823bb-b37b-4c02-aebb-d0209d382c3c" ma:termSetId="54b85ca4-9023-4cbf-8e96-81af7735228f" ma:anchorId="00000000-0000-0000-0000-000000000000" ma:open="false" ma:isKeyword="false">
      <xsd:complexType>
        <xsd:sequence>
          <xsd:element ref="pc:Terms" minOccurs="0" maxOccurs="1"/>
        </xsd:sequence>
      </xsd:complexType>
    </xsd:element>
    <xsd:element name="DocumentType_0" ma:index="34" nillable="true" ma:taxonomy="true" ma:internalName="DocumentType_0" ma:taxonomyFieldName="DocumentType" ma:displayName="Document Type" ma:indexed="true" ma:fieldId="{ee5cf431-2d10-41e6-bd88-1b6bd5b84f5f}" ma:sspId="995823bb-b37b-4c02-aebb-d0209d382c3c" ma:termSetId="67a76952-94e0-437b-9a60-5085083dde02" ma:anchorId="00000000-0000-0000-0000-000000000000" ma:open="false" ma:isKeyword="false">
      <xsd:complexType>
        <xsd:sequence>
          <xsd:element ref="pc:Terms" minOccurs="0" maxOccurs="1"/>
        </xsd:sequence>
      </xsd:complexType>
    </xsd:element>
    <xsd:element name="MeetingName_0" ma:index="37" nillable="true" ma:taxonomy="true" ma:internalName="MeetingName_0" ma:taxonomyFieldName="MeetingName" ma:displayName="Meeting Name" ma:indexed="true" ma:fieldId="{ee5c9b55-8403-4f9e-a156-b6ce5b7b9456}" ma:sspId="995823bb-b37b-4c02-aebb-d0209d382c3c" ma:termSetId="a04e9634-de73-4a41-8cb5-e1efdb89060c" ma:anchorId="00000000-0000-0000-0000-000000000000" ma:open="false" ma:isKeyword="false">
      <xsd:complexType>
        <xsd:sequence>
          <xsd:element ref="pc:Terms" minOccurs="0" maxOccurs="1"/>
        </xsd:sequence>
      </xsd:complexType>
    </xsd:element>
    <xsd:element name="AvailableTranslations_0" ma:index="39" nillable="true" ma:taxonomy="true" ma:internalName="AvailableTranslations_0" ma:taxonomyFieldName="AvailableTranslations" ma:displayName="Available Translations" ma:fieldId="{ee5c7c01-1a65-4138-aa64-80e01e34d799}" ma:taxonomyMulti="true" ma:sspId="995823bb-b37b-4c02-aebb-d0209d382c3c" ma:termSetId="3e8d1f59-71f7-428c-bd68-e1e655ad5441" ma:anchorId="00000000-0000-0000-0000-000000000000" ma:open="false" ma:isKeyword="false">
      <xsd:complexType>
        <xsd:sequence>
          <xsd:element ref="pc:Terms" minOccurs="0" maxOccurs="1"/>
        </xsd:sequence>
      </xsd:complexType>
    </xsd:element>
    <xsd:element name="DossierName_0" ma:index="44" nillable="true" ma:taxonomy="true" ma:internalName="DossierName_0" ma:taxonomyFieldName="DossierName" ma:displayName="Dossier Name" ma:fieldId="{ee5cf7da-503b-4593-8db2-4f0e09c901fd}" ma:sspId="995823bb-b37b-4c02-aebb-d0209d382c3c" ma:termSetId="2b392f04-1222-4352-87c1-6fd60ec33b64"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381fa04-922e-4f8c-89b0-7415d369da52" elementFormDefault="qualified">
    <xsd:import namespace="http://schemas.microsoft.com/office/2006/documentManagement/types"/>
    <xsd:import namespace="http://schemas.microsoft.com/office/infopath/2007/PartnerControls"/>
    <xsd:element name="MeetingNumber" ma:index="15" nillable="true" ma:displayName="Meeting Number" ma:decimals="0" ma:indexed="true" ma:internalName="MeetingNumber">
      <xsd:simpleType>
        <xsd:restriction base="dms:Unknown"/>
      </xsd:simpleType>
    </xsd:element>
    <xsd:element name="DocumentNumber" ma:index="24" nillable="true" ma:displayName="Document Number" ma:decimals="0" ma:indexed="true" ma:internalName="DocumentNumber">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cda99570-6012-4083-bfeb-7d32ad1ce1a3">VV634QRNENMJ-2004427339-1150</_dlc_DocId>
    <_dlc_DocIdUrl xmlns="cda99570-6012-4083-bfeb-7d32ad1ce1a3">
      <Url>http://dm2016/eesc/2020/_layouts/15/DocIdRedir.aspx?ID=VV634QRNENMJ-2004427339-1150</Url>
      <Description>VV634QRNENMJ-2004427339-1150</Description>
    </_dlc_DocIdUrl>
    <DocumentType_0 xmlns="http://schemas.microsoft.com/sharepoint/v3/fields">
      <Terms xmlns="http://schemas.microsoft.com/office/infopath/2007/PartnerControls">
        <TermInfo xmlns="http://schemas.microsoft.com/office/infopath/2007/PartnerControls">
          <TermName xmlns="http://schemas.microsoft.com/office/infopath/2007/PartnerControls">DECL</TermName>
          <TermId xmlns="http://schemas.microsoft.com/office/infopath/2007/PartnerControls">3e2492ed-4ef9-4eb0-bb74-05f60f74f0a3</TermId>
        </TermInfo>
      </Terms>
    </DocumentType_0>
    <Procedure xmlns="cda99570-6012-4083-bfeb-7d32ad1ce1a3" xsi:nil="true"/>
    <DocumentSource_0 xmlns="http://schemas.microsoft.com/sharepoint/v3/fields">
      <Terms xmlns="http://schemas.microsoft.com/office/infopath/2007/PartnerControls">
        <TermInfo xmlns="http://schemas.microsoft.com/office/infopath/2007/PartnerControls">
          <TermName xmlns="http://schemas.microsoft.com/office/infopath/2007/PartnerControls">EESC</TermName>
          <TermId xmlns="http://schemas.microsoft.com/office/infopath/2007/PartnerControls">422833ec-8d7e-4e65-8e4e-8bed07ffb729</TermId>
        </TermInfo>
      </Terms>
    </DocumentSource_0>
    <ProductionDate xmlns="cda99570-6012-4083-bfeb-7d32ad1ce1a3">2020-03-17T12:00:00+00:00</ProductionDate>
    <FicheYear xmlns="cda99570-6012-4083-bfeb-7d32ad1ce1a3">2020</FicheYear>
    <DocumentNumber xmlns="0381fa04-922e-4f8c-89b0-7415d369da52">1455</DocumentNumber>
    <DocumentVersion xmlns="cda99570-6012-4083-bfeb-7d32ad1ce1a3">1</DocumentVersion>
    <DossierNumber xmlns="cda99570-6012-4083-bfeb-7d32ad1ce1a3" xsi:nil="true"/>
    <Confidentiality_0 xmlns="http://schemas.microsoft.com/sharepoint/v3/fields">
      <Terms xmlns="http://schemas.microsoft.com/office/infopath/2007/PartnerControls">
        <TermInfo xmlns="http://schemas.microsoft.com/office/infopath/2007/PartnerControls">
          <TermName xmlns="http://schemas.microsoft.com/office/infopath/2007/PartnerControls">Unrestricted</TermName>
          <TermId xmlns="http://schemas.microsoft.com/office/infopath/2007/PartnerControls">826e22d7-d029-4ec0-a450-0c28ff673572</TermId>
        </TermInfo>
      </Terms>
    </Confidentiality_0>
    <MeetingDate xmlns="cda99570-6012-4083-bfeb-7d32ad1ce1a3" xsi:nil="true"/>
    <TaxCatchAll xmlns="cda99570-6012-4083-bfeb-7d32ad1ce1a3">
      <Value>48</Value>
      <Value>47</Value>
      <Value>46</Value>
      <Value>45</Value>
      <Value>44</Value>
      <Value>43</Value>
      <Value>41</Value>
      <Value>40</Value>
      <Value>39</Value>
      <Value>38</Value>
      <Value>36</Value>
      <Value>34</Value>
      <Value>32</Value>
      <Value>31</Value>
      <Value>30</Value>
      <Value>29</Value>
      <Value>117</Value>
      <Value>24</Value>
      <Value>16</Value>
      <Value>13</Value>
      <Value>11</Value>
      <Value>10</Value>
      <Value>9</Value>
      <Value>6</Value>
      <Value>5</Value>
      <Value>4</Value>
      <Value>2</Value>
      <Value>1</Value>
    </TaxCatchAll>
    <DocumentLanguage_0 xmlns="http://schemas.microsoft.com/sharepoint/v3/fields">
      <Terms xmlns="http://schemas.microsoft.com/office/infopath/2007/PartnerControls">
        <TermInfo xmlns="http://schemas.microsoft.com/office/infopath/2007/PartnerControls">
          <TermName xmlns="http://schemas.microsoft.com/office/infopath/2007/PartnerControls">EN</TermName>
          <TermId xmlns="http://schemas.microsoft.com/office/infopath/2007/PartnerControls">f2175f21-25d7-44a3-96da-d6a61b075e1b</TermId>
        </TermInfo>
      </Terms>
    </DocumentLanguage_0>
    <VersionStatus_0 xmlns="http://schemas.microsoft.com/sharepoint/v3/fields">
      <Terms xmlns="http://schemas.microsoft.com/office/infopath/2007/PartnerControls">
        <TermInfo xmlns="http://schemas.microsoft.com/office/infopath/2007/PartnerControls">
          <TermName xmlns="http://schemas.microsoft.com/office/infopath/2007/PartnerControls">Final</TermName>
          <TermId xmlns="http://schemas.microsoft.com/office/infopath/2007/PartnerControls">ea5e6674-7b27-4bac-b091-73adbb394efe</TermId>
        </TermInfo>
      </Terms>
    </VersionStatus_0>
    <Rapporteur xmlns="cda99570-6012-4083-bfeb-7d32ad1ce1a3" xsi:nil="true"/>
    <DocumentYear xmlns="cda99570-6012-4083-bfeb-7d32ad1ce1a3">2020</DocumentYear>
    <FicheNumber xmlns="cda99570-6012-4083-bfeb-7d32ad1ce1a3">2864</FicheNumber>
    <DocumentPart xmlns="cda99570-6012-4083-bfeb-7d32ad1ce1a3">0</DocumentPart>
    <AdoptionDate xmlns="cda99570-6012-4083-bfeb-7d32ad1ce1a3" xsi:nil="true"/>
    <RequestingService xmlns="cda99570-6012-4083-bfeb-7d32ad1ce1a3">Greffe</RequestingService>
    <MeetingName_0 xmlns="http://schemas.microsoft.com/sharepoint/v3/fields">
      <Terms xmlns="http://schemas.microsoft.com/office/infopath/2007/PartnerControls"/>
    </MeetingName_0>
    <AvailableTranslations_0 xmlns="http://schemas.microsoft.com/sharepoint/v3/fields">
      <Terms xmlns="http://schemas.microsoft.com/office/infopath/2007/PartnerControls">
        <TermInfo xmlns="http://schemas.microsoft.com/office/infopath/2007/PartnerControls">
          <TermName xmlns="http://schemas.microsoft.com/office/infopath/2007/PartnerControls">LV</TermName>
          <TermId xmlns="http://schemas.microsoft.com/office/infopath/2007/PartnerControls">46f7e311-5d9f-4663-b433-18aeccb7ace7</TermId>
        </TermInfo>
        <TermInfo xmlns="http://schemas.microsoft.com/office/infopath/2007/PartnerControls">
          <TermName xmlns="http://schemas.microsoft.com/office/infopath/2007/PartnerControls">CS</TermName>
          <TermId xmlns="http://schemas.microsoft.com/office/infopath/2007/PartnerControls">72f9705b-0217-4fd3-bea2-cbc7ed80e26e</TermId>
        </TermInfo>
        <TermInfo xmlns="http://schemas.microsoft.com/office/infopath/2007/PartnerControls">
          <TermName xmlns="http://schemas.microsoft.com/office/infopath/2007/PartnerControls">HU</TermName>
          <TermId xmlns="http://schemas.microsoft.com/office/infopath/2007/PartnerControls">6b229040-c589-4408-b4c1-4285663d20a8</TermId>
        </TermInfo>
        <TermInfo xmlns="http://schemas.microsoft.com/office/infopath/2007/PartnerControls">
          <TermName xmlns="http://schemas.microsoft.com/office/infopath/2007/PartnerControls">PT</TermName>
          <TermId xmlns="http://schemas.microsoft.com/office/infopath/2007/PartnerControls">50ccc04a-eadd-42ae-a0cb-acaf45f812ba</TermId>
        </TermInfo>
        <TermInfo xmlns="http://schemas.microsoft.com/office/infopath/2007/PartnerControls">
          <TermName xmlns="http://schemas.microsoft.com/office/infopath/2007/PartnerControls">BG</TermName>
          <TermId xmlns="http://schemas.microsoft.com/office/infopath/2007/PartnerControls">1a1b3951-7821-4e6a-85f5-5673fc08bd2c</TermId>
        </TermInfo>
        <TermInfo xmlns="http://schemas.microsoft.com/office/infopath/2007/PartnerControls">
          <TermName xmlns="http://schemas.microsoft.com/office/infopath/2007/PartnerControls">FR</TermName>
          <TermId xmlns="http://schemas.microsoft.com/office/infopath/2007/PartnerControls">d2afafd3-4c81-4f60-8f52-ee33f2f54ff3</TermId>
        </TermInfo>
        <TermInfo xmlns="http://schemas.microsoft.com/office/infopath/2007/PartnerControls">
          <TermName xmlns="http://schemas.microsoft.com/office/infopath/2007/PartnerControls">HR</TermName>
          <TermId xmlns="http://schemas.microsoft.com/office/infopath/2007/PartnerControls">2f555653-ed1a-4fe6-8362-9082d95989e5</TermId>
        </TermInfo>
        <TermInfo xmlns="http://schemas.microsoft.com/office/infopath/2007/PartnerControls">
          <TermName xmlns="http://schemas.microsoft.com/office/infopath/2007/PartnerControls">NL</TermName>
          <TermId xmlns="http://schemas.microsoft.com/office/infopath/2007/PartnerControls">55c6556c-b4f4-441d-9acf-c498d4f838bd</TermId>
        </TermInfo>
        <TermInfo xmlns="http://schemas.microsoft.com/office/infopath/2007/PartnerControls">
          <TermName xmlns="http://schemas.microsoft.com/office/infopath/2007/PartnerControls">DA</TermName>
          <TermId xmlns="http://schemas.microsoft.com/office/infopath/2007/PartnerControls">5d49c027-8956-412b-aa16-e85a0f96ad0e</TermId>
        </TermInfo>
        <TermInfo xmlns="http://schemas.microsoft.com/office/infopath/2007/PartnerControls">
          <TermName xmlns="http://schemas.microsoft.com/office/infopath/2007/PartnerControls">RO</TermName>
          <TermId xmlns="http://schemas.microsoft.com/office/infopath/2007/PartnerControls">feb747a2-64cd-4299-af12-4833ddc30497</TermId>
        </TermInfo>
        <TermInfo xmlns="http://schemas.microsoft.com/office/infopath/2007/PartnerControls">
          <TermName xmlns="http://schemas.microsoft.com/office/infopath/2007/PartnerControls">ET</TermName>
          <TermId xmlns="http://schemas.microsoft.com/office/infopath/2007/PartnerControls">ff6c3f4c-b02c-4c3c-ab07-2c37995a7a0a</TermId>
        </TermInfo>
        <TermInfo xmlns="http://schemas.microsoft.com/office/infopath/2007/PartnerControls">
          <TermName xmlns="http://schemas.microsoft.com/office/infopath/2007/PartnerControls">ES</TermName>
          <TermId xmlns="http://schemas.microsoft.com/office/infopath/2007/PartnerControls">e7a6b05b-ae16-40c8-add9-68b64b03aeba</TermId>
        </TermInfo>
        <TermInfo xmlns="http://schemas.microsoft.com/office/infopath/2007/PartnerControls">
          <TermName xmlns="http://schemas.microsoft.com/office/infopath/2007/PartnerControls">PL</TermName>
          <TermId xmlns="http://schemas.microsoft.com/office/infopath/2007/PartnerControls">1e03da61-4678-4e07-b136-b5024ca9197b</TermId>
        </TermInfo>
        <TermInfo xmlns="http://schemas.microsoft.com/office/infopath/2007/PartnerControls">
          <TermName xmlns="http://schemas.microsoft.com/office/infopath/2007/PartnerControls">MT</TermName>
          <TermId xmlns="http://schemas.microsoft.com/office/infopath/2007/PartnerControls">7df99101-6854-4a26-b53a-b88c0da02c26</TermId>
        </TermInfo>
        <TermInfo xmlns="http://schemas.microsoft.com/office/infopath/2007/PartnerControls">
          <TermName xmlns="http://schemas.microsoft.com/office/infopath/2007/PartnerControls">SL</TermName>
          <TermId xmlns="http://schemas.microsoft.com/office/infopath/2007/PartnerControls">98a412ae-eb01-49e9-ae3d-585a81724cfc</TermId>
        </TermInfo>
        <TermInfo xmlns="http://schemas.microsoft.com/office/infopath/2007/PartnerControls">
          <TermName xmlns="http://schemas.microsoft.com/office/infopath/2007/PartnerControls">IT</TermName>
          <TermId xmlns="http://schemas.microsoft.com/office/infopath/2007/PartnerControls">0774613c-01ed-4e5d-a25d-11d2388de825</TermId>
        </TermInfo>
        <TermInfo xmlns="http://schemas.microsoft.com/office/infopath/2007/PartnerControls">
          <TermName xmlns="http://schemas.microsoft.com/office/infopath/2007/PartnerControls">FI</TermName>
          <TermId xmlns="http://schemas.microsoft.com/office/infopath/2007/PartnerControls">87606a43-d45f-42d6-b8c9-e1a3457db5b7</TermId>
        </TermInfo>
        <TermInfo xmlns="http://schemas.microsoft.com/office/infopath/2007/PartnerControls">
          <TermName xmlns="http://schemas.microsoft.com/office/infopath/2007/PartnerControls">EL</TermName>
          <TermId xmlns="http://schemas.microsoft.com/office/infopath/2007/PartnerControls">6d4f4d51-af9b-4650-94b4-4276bee85c91</TermId>
        </TermInfo>
        <TermInfo xmlns="http://schemas.microsoft.com/office/infopath/2007/PartnerControls">
          <TermName xmlns="http://schemas.microsoft.com/office/infopath/2007/PartnerControls">SV</TermName>
          <TermId xmlns="http://schemas.microsoft.com/office/infopath/2007/PartnerControls">c2ed69e7-a339-43d7-8f22-d93680a92aa0</TermId>
        </TermInfo>
        <TermInfo xmlns="http://schemas.microsoft.com/office/infopath/2007/PartnerControls">
          <TermName xmlns="http://schemas.microsoft.com/office/infopath/2007/PartnerControls">EN</TermName>
          <TermId xmlns="http://schemas.microsoft.com/office/infopath/2007/PartnerControls">f2175f21-25d7-44a3-96da-d6a61b075e1b</TermId>
        </TermInfo>
        <TermInfo xmlns="http://schemas.microsoft.com/office/infopath/2007/PartnerControls">
          <TermName xmlns="http://schemas.microsoft.com/office/infopath/2007/PartnerControls">LT</TermName>
          <TermId xmlns="http://schemas.microsoft.com/office/infopath/2007/PartnerControls">a7ff5ce7-6123-4f68-865a-a57c31810414</TermId>
        </TermInfo>
        <TermInfo xmlns="http://schemas.microsoft.com/office/infopath/2007/PartnerControls">
          <TermName xmlns="http://schemas.microsoft.com/office/infopath/2007/PartnerControls">DE</TermName>
          <TermId xmlns="http://schemas.microsoft.com/office/infopath/2007/PartnerControls">f6b31e5a-26fa-4935-b661-318e46daf27e</TermId>
        </TermInfo>
        <TermInfo xmlns="http://schemas.microsoft.com/office/infopath/2007/PartnerControls">
          <TermName xmlns="http://schemas.microsoft.com/office/infopath/2007/PartnerControls">SK</TermName>
          <TermId xmlns="http://schemas.microsoft.com/office/infopath/2007/PartnerControls">46d9fce0-ef79-4f71-b89b-cd6aa82426b8</TermId>
        </TermInfo>
      </Terms>
    </AvailableTranslations_0>
    <DocumentStatus_0 xmlns="http://schemas.microsoft.com/sharepoint/v3/fields">
      <Terms xmlns="http://schemas.microsoft.com/office/infopath/2007/PartnerControls">
        <TermInfo xmlns="http://schemas.microsoft.com/office/infopath/2007/PartnerControls">
          <TermName xmlns="http://schemas.microsoft.com/office/infopath/2007/PartnerControls">TRA</TermName>
          <TermId xmlns="http://schemas.microsoft.com/office/infopath/2007/PartnerControls">150d2a88-1431-44e6-a8ca-0bb753ab8672</TermId>
        </TermInfo>
      </Terms>
    </DocumentStatus_0>
    <OriginalLanguage_0 xmlns="http://schemas.microsoft.com/sharepoint/v3/fields">
      <Terms xmlns="http://schemas.microsoft.com/office/infopath/2007/PartnerControls">
        <TermInfo xmlns="http://schemas.microsoft.com/office/infopath/2007/PartnerControls">
          <TermName xmlns="http://schemas.microsoft.com/office/infopath/2007/PartnerControls">EN</TermName>
          <TermId xmlns="http://schemas.microsoft.com/office/infopath/2007/PartnerControls">f2175f21-25d7-44a3-96da-d6a61b075e1b</TermId>
        </TermInfo>
      </Terms>
    </OriginalLanguage_0>
    <MeetingNumber xmlns="0381fa04-922e-4f8c-89b0-7415d369da52" xsi:nil="true"/>
    <DossierName_0 xmlns="http://schemas.microsoft.com/sharepoint/v3/fields">
      <Terms xmlns="http://schemas.microsoft.com/office/infopath/2007/PartnerControls"/>
    </DossierName_0>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B8D5A8E-45D3-459B-9C4A-0B90FBA0D4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a99570-6012-4083-bfeb-7d32ad1ce1a3"/>
    <ds:schemaRef ds:uri="http://schemas.microsoft.com/sharepoint/v3/fields"/>
    <ds:schemaRef ds:uri="0381fa04-922e-4f8c-89b0-7415d369da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2852B4-EDCE-4352-A719-A8F091F5F241}">
  <ds:schemaRefs>
    <ds:schemaRef ds:uri="http://schemas.microsoft.com/sharepoint/v3/contenttype/forms"/>
  </ds:schemaRefs>
</ds:datastoreItem>
</file>

<file path=customXml/itemProps3.xml><?xml version="1.0" encoding="utf-8"?>
<ds:datastoreItem xmlns:ds="http://schemas.openxmlformats.org/officeDocument/2006/customXml" ds:itemID="{54D13D44-60DD-435C-9626-66F3DB2B205B}">
  <ds:schemaRefs>
    <ds:schemaRef ds:uri="http://schemas.microsoft.com/office/2006/metadata/properties"/>
    <ds:schemaRef ds:uri="http://schemas.microsoft.com/office/infopath/2007/PartnerControls"/>
    <ds:schemaRef ds:uri="cda99570-6012-4083-bfeb-7d32ad1ce1a3"/>
    <ds:schemaRef ds:uri="http://schemas.microsoft.com/sharepoint/v3/fields"/>
    <ds:schemaRef ds:uri="0381fa04-922e-4f8c-89b0-7415d369da52"/>
  </ds:schemaRefs>
</ds:datastoreItem>
</file>

<file path=customXml/itemProps4.xml><?xml version="1.0" encoding="utf-8"?>
<ds:datastoreItem xmlns:ds="http://schemas.openxmlformats.org/officeDocument/2006/customXml" ds:itemID="{AEDD8D83-AD59-41FC-B8EF-28349F705F8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926</Words>
  <Characters>5097</Characters>
  <Application>Microsoft Office Word</Application>
  <DocSecurity>0</DocSecurity>
  <Lines>42</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EESC statement on COVID-19</vt:lpstr>
      <vt:lpstr>EESC statement on COVID-19</vt:lpstr>
    </vt:vector>
  </TitlesOfParts>
  <Company>CESE-CdR</Company>
  <LinksUpToDate>false</LinksUpToDate>
  <CharactersWithSpaces>6011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EESC statement on COVID-19</dc:title>
  <dc:creator>Emma Nieddu</dc:creator>
  <cp:keywords>EESC-2020-01455-00-01-DECL-TRA-EN</cp:keywords>
  <dc:description>Rapporteur: -  Original language: - EN Date of document: - 17/03/2020 Date of meeting: -  External documents: -  Administrator responsible: - M. POWER John</dc:description>
  <cp:lastModifiedBy>Pruebas</cp:lastModifiedBy>
  <cp:revision>2</cp:revision>
  <dcterms:created xsi:type="dcterms:W3CDTF">2021-06-16T10:52:00Z</dcterms:created>
  <dcterms:modified xsi:type="dcterms:W3CDTF">2021-06-16T10:52:00Z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f_formatted">
    <vt:bool>true</vt:bool>
  </property>
  <property fmtid="{D5CDD505-2E9C-101B-9397-08002B2CF9AE}" pid="3" name="Pref_Date">
    <vt:lpwstr>17/03/2020, 16/03/2020</vt:lpwstr>
  </property>
  <property fmtid="{D5CDD505-2E9C-101B-9397-08002B2CF9AE}" pid="4" name="Pref_Time">
    <vt:lpwstr>13:39:01, 21:09:33</vt:lpwstr>
  </property>
  <property fmtid="{D5CDD505-2E9C-101B-9397-08002B2CF9AE}" pid="5" name="Pref_User">
    <vt:lpwstr>mkop, enied</vt:lpwstr>
  </property>
  <property fmtid="{D5CDD505-2E9C-101B-9397-08002B2CF9AE}" pid="6" name="Pref_FileName">
    <vt:lpwstr>EESC-2020-01455-00-01-DECL-ORI.docx, EESC-2020-01455-00-00-DECL-TRA.docx</vt:lpwstr>
  </property>
  <property fmtid="{D5CDD505-2E9C-101B-9397-08002B2CF9AE}" pid="7" name="ContentTypeId">
    <vt:lpwstr>0x010100EA97B91038054C99906057A708A1480A0010FCE28FA6316941A8E63DE5CBD60CA0</vt:lpwstr>
  </property>
  <property fmtid="{D5CDD505-2E9C-101B-9397-08002B2CF9AE}" pid="8" name="_dlc_DocIdItemGuid">
    <vt:lpwstr>46bdde84-068b-4c3a-9783-cd55039d4de5</vt:lpwstr>
  </property>
  <property fmtid="{D5CDD505-2E9C-101B-9397-08002B2CF9AE}" pid="9" name="AvailableTranslations">
    <vt:lpwstr>24;#LV|46f7e311-5d9f-4663-b433-18aeccb7ace7;#31;#CS|72f9705b-0217-4fd3-bea2-cbc7ed80e26e;#39;#HU|6b229040-c589-4408-b4c1-4285663d20a8;#29;#PT|50ccc04a-eadd-42ae-a0cb-acaf45f812ba;#44;#BG|1a1b3951-7821-4e6a-85f5-5673fc08bd2c;#11;#FR|d2afafd3-4c81-4f60-8f52</vt:lpwstr>
  </property>
  <property fmtid="{D5CDD505-2E9C-101B-9397-08002B2CF9AE}" pid="10" name="DocumentType_0">
    <vt:lpwstr>DECL|3e2492ed-4ef9-4eb0-bb74-05f60f74f0a3</vt:lpwstr>
  </property>
  <property fmtid="{D5CDD505-2E9C-101B-9397-08002B2CF9AE}" pid="11" name="DossierName_0">
    <vt:lpwstr/>
  </property>
  <property fmtid="{D5CDD505-2E9C-101B-9397-08002B2CF9AE}" pid="12" name="DocumentSource_0">
    <vt:lpwstr>EESC|422833ec-8d7e-4e65-8e4e-8bed07ffb729</vt:lpwstr>
  </property>
  <property fmtid="{D5CDD505-2E9C-101B-9397-08002B2CF9AE}" pid="13" name="DocumentNumber">
    <vt:i4>1455</vt:i4>
  </property>
  <property fmtid="{D5CDD505-2E9C-101B-9397-08002B2CF9AE}" pid="14" name="FicheYear">
    <vt:i4>2020</vt:i4>
  </property>
  <property fmtid="{D5CDD505-2E9C-101B-9397-08002B2CF9AE}" pid="15" name="DocumentVersion">
    <vt:i4>1</vt:i4>
  </property>
  <property fmtid="{D5CDD505-2E9C-101B-9397-08002B2CF9AE}" pid="16" name="DocumentStatus">
    <vt:lpwstr>2;#TRA|150d2a88-1431-44e6-a8ca-0bb753ab8672</vt:lpwstr>
  </property>
  <property fmtid="{D5CDD505-2E9C-101B-9397-08002B2CF9AE}" pid="17" name="DocumentPart">
    <vt:i4>0</vt:i4>
  </property>
  <property fmtid="{D5CDD505-2E9C-101B-9397-08002B2CF9AE}" pid="18" name="DossierName">
    <vt:lpwstr/>
  </property>
  <property fmtid="{D5CDD505-2E9C-101B-9397-08002B2CF9AE}" pid="19" name="DocumentSource">
    <vt:lpwstr>1;#EESC|422833ec-8d7e-4e65-8e4e-8bed07ffb729</vt:lpwstr>
  </property>
  <property fmtid="{D5CDD505-2E9C-101B-9397-08002B2CF9AE}" pid="20" name="DocumentType">
    <vt:lpwstr>117;#DECL|3e2492ed-4ef9-4eb0-bb74-05f60f74f0a3</vt:lpwstr>
  </property>
  <property fmtid="{D5CDD505-2E9C-101B-9397-08002B2CF9AE}" pid="21" name="RequestingService">
    <vt:lpwstr>Greffe</vt:lpwstr>
  </property>
  <property fmtid="{D5CDD505-2E9C-101B-9397-08002B2CF9AE}" pid="22" name="Confidentiality">
    <vt:lpwstr>5;#Unrestricted|826e22d7-d029-4ec0-a450-0c28ff673572</vt:lpwstr>
  </property>
  <property fmtid="{D5CDD505-2E9C-101B-9397-08002B2CF9AE}" pid="23" name="MeetingName_0">
    <vt:lpwstr/>
  </property>
  <property fmtid="{D5CDD505-2E9C-101B-9397-08002B2CF9AE}" pid="24" name="Confidentiality_0">
    <vt:lpwstr>Unrestricted|826e22d7-d029-4ec0-a450-0c28ff673572</vt:lpwstr>
  </property>
  <property fmtid="{D5CDD505-2E9C-101B-9397-08002B2CF9AE}" pid="25" name="OriginalLanguage">
    <vt:lpwstr>4;#EN|f2175f21-25d7-44a3-96da-d6a61b075e1b</vt:lpwstr>
  </property>
  <property fmtid="{D5CDD505-2E9C-101B-9397-08002B2CF9AE}" pid="26" name="MeetingName">
    <vt:lpwstr/>
  </property>
  <property fmtid="{D5CDD505-2E9C-101B-9397-08002B2CF9AE}" pid="27" name="AvailableTranslations_0">
    <vt:lpwstr/>
  </property>
  <property fmtid="{D5CDD505-2E9C-101B-9397-08002B2CF9AE}" pid="28" name="DocumentStatus_0">
    <vt:lpwstr>TRA|150d2a88-1431-44e6-a8ca-0bb753ab8672</vt:lpwstr>
  </property>
  <property fmtid="{D5CDD505-2E9C-101B-9397-08002B2CF9AE}" pid="29" name="OriginalLanguage_0">
    <vt:lpwstr>EN|f2175f21-25d7-44a3-96da-d6a61b075e1b</vt:lpwstr>
  </property>
  <property fmtid="{D5CDD505-2E9C-101B-9397-08002B2CF9AE}" pid="30" name="TaxCatchAll">
    <vt:lpwstr>117;#DECL|3e2492ed-4ef9-4eb0-bb74-05f60f74f0a3;#6;#Final|ea5e6674-7b27-4bac-b091-73adbb394efe;#5;#Unrestricted|826e22d7-d029-4ec0-a450-0c28ff673572;#4;#EN|f2175f21-25d7-44a3-96da-d6a61b075e1b;#2;#TRA|150d2a88-1431-44e6-a8ca-0bb753ab8672;#1;#EESC|422833ec-</vt:lpwstr>
  </property>
  <property fmtid="{D5CDD505-2E9C-101B-9397-08002B2CF9AE}" pid="31" name="VersionStatus_0">
    <vt:lpwstr>Final|ea5e6674-7b27-4bac-b091-73adbb394efe</vt:lpwstr>
  </property>
  <property fmtid="{D5CDD505-2E9C-101B-9397-08002B2CF9AE}" pid="32" name="VersionStatus">
    <vt:lpwstr>6;#Final|ea5e6674-7b27-4bac-b091-73adbb394efe</vt:lpwstr>
  </property>
  <property fmtid="{D5CDD505-2E9C-101B-9397-08002B2CF9AE}" pid="33" name="DocumentYear">
    <vt:i4>2020</vt:i4>
  </property>
  <property fmtid="{D5CDD505-2E9C-101B-9397-08002B2CF9AE}" pid="34" name="FicheNumber">
    <vt:i4>2864</vt:i4>
  </property>
  <property fmtid="{D5CDD505-2E9C-101B-9397-08002B2CF9AE}" pid="35" name="DocumentLanguage">
    <vt:lpwstr>4;#EN|f2175f21-25d7-44a3-96da-d6a61b075e1b</vt:lpwstr>
  </property>
  <property fmtid="{D5CDD505-2E9C-101B-9397-08002B2CF9AE}" pid="36" name="_docset_NoMedatataSyncRequired">
    <vt:lpwstr>False</vt:lpwstr>
  </property>
</Properties>
</file>