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1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С данной таблицей переходов МТ вычисляет следующую функцию: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единиц -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&gt; N+2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единицы справа. Если машина стартует с пробела - останавливается. Если с единицы - идёт вправо до конца цепочки единиц и печатает ещё две единицы.</w:t>
      </w: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drawing>
          <wp:inline distT="0" distB="0" distL="114300" distR="114300">
            <wp:extent cx="41433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2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С данной таблицей переходов МТ вычисляет следующую функцию: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единиц -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&gt; N+4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единицы слева. Если машина стартует с пробела - начинает переходить влево и печатать 4 единицы. Если стартует с единицы - проходит всю последовательность единиц влево, а потом начинает печатать 4 единицы.</w:t>
      </w:r>
    </w:p>
    <w:p>
      <w:r>
        <w:drawing>
          <wp:inline distT="0" distB="0" distL="114300" distR="114300">
            <wp:extent cx="4133850" cy="11239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3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С данной таблицей переходов МТ вычисляет следующую функцию: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единиц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-&gt; N - 2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единицы с конца. Если машина стартует с единицы, то идёт вправо до пробела, затем стирает 2 единицы, идёт влево до пробела и останавливается. Если же стартует с пробела, то просто печатает единицу, переходит влево и останавливается.</w:t>
      </w:r>
    </w:p>
    <w:p>
      <w:r>
        <w:drawing>
          <wp:inline distT="0" distB="0" distL="114300" distR="114300">
            <wp:extent cx="4752975" cy="1200150"/>
            <wp:effectExtent l="0" t="0" r="9525" b="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P.S.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Полагаю, что нижние прочерки в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q3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и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q4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у единицы - пробелы.</w:t>
      </w:r>
    </w:p>
    <w:p/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4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С данной таблицей переходов МТ вычисляет следующую функцию: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>if N % 2 == 0 -&gt; N + 1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. Машина проверяет число слева направо, если последнее число 0 - меняет его на 1 и идёт влево до пробела, иначе также идёт влево до пробела.</w:t>
      </w: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drawing>
          <wp:inline distT="0" distB="0" distL="114300" distR="114300">
            <wp:extent cx="5162550" cy="16478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5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С данной таблицей переходов МТ выполняет следующее преобразование над строкой +-ов: машина считывает строку вправо до пробела, а потом начинает идти влево до конца и ставит минусы через один плюс. Пример: ++++++ -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&gt;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-+-+-+</w:t>
      </w:r>
    </w:p>
    <w:p>
      <w:r>
        <w:drawing>
          <wp:inline distT="0" distB="0" distL="114300" distR="114300">
            <wp:extent cx="5181600" cy="166687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6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С данной таблицей переходов МТ вычисляет следующую функцию: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>N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 единиц -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&gt; N + 4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единиц справа. Если машина стартует с пробела - сразу начинает печатать 4 единицы вправо. Затем идёт влево до пробела, печатает там 1 единицу, тут же её стирает, и останавливается. Если же машина стартует с цепочки единиц - считывает их до конца вправо, а затем снова печатает справа 4 единицы, идёт влево до пробела, там печатает 1 единицу, и останавливается.</w:t>
      </w:r>
    </w:p>
    <w:p>
      <w:r>
        <w:drawing>
          <wp:inline distT="0" distB="0" distL="114300" distR="114300">
            <wp:extent cx="5268595" cy="1155065"/>
            <wp:effectExtent l="0" t="0" r="8255" b="698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7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С данной таблицей переходов МТ вычисляет следующую функцию для аргумента, заданного в 10-чной система счисления: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>N -&gt; N - 1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. Машина считывает заданное число слева направо до пробела, затем отнимает 1. Если машина видит на конце 0 - заменяет его на 9 и совершает перенос разряда.</w:t>
      </w:r>
    </w:p>
    <w:p>
      <w:r>
        <w:drawing>
          <wp:inline distT="0" distB="0" distL="114300" distR="114300">
            <wp:extent cx="4105275" cy="4448175"/>
            <wp:effectExtent l="0" t="0" r="9525" b="952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8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С данной таблицей переходов МТ вычисляет следующую функцию: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>N -&gt; N - (N - 1)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. Если машина стартует с единицы - считывает последовательность единиц вправо до пробела, потом идёт влево до пробела, ставит там 1 единицу, идёт вправо и стирает все прочие единицы, потом возвращается на напечатанную единицу. Если стартует с пробела - идёт влево и печатает 1 единицу, затем останавливается. Если же стартует с пробела перед последовательностью единиц - печатает слева 2 единицы, затем вытирает все + 1 напечатанную.</w:t>
      </w:r>
    </w:p>
    <w:p>
      <w:r>
        <w:drawing>
          <wp:inline distT="0" distB="0" distL="114300" distR="114300">
            <wp:extent cx="5272405" cy="1139190"/>
            <wp:effectExtent l="0" t="0" r="4445" b="381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9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Если на ленте было напечатано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единиц, то после выполнения данной программы на ленте останется: ели машина стартовала а единиц - сотрёт первые 2 единицы и остановится; если стартует с пробела - зациклится; если стартует с единицы, после которой пробел - сотрёт единицу, перейдёт вправо, напечатает единицу, сотрёт, снова напечатает и остановится.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Если на ленте будет 6 единиц - машина выполнит: 3 команды; бесконечно команд; 5 команд.</w:t>
      </w:r>
    </w:p>
    <w:p>
      <w:r>
        <w:drawing>
          <wp:inline distT="0" distB="0" distL="114300" distR="114300">
            <wp:extent cx="5269865" cy="956945"/>
            <wp:effectExtent l="0" t="0" r="6985" b="1460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10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Если на ленте было напечатано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единиц, то после выполнения программы на ней останется: если машина стартанёт с единиц - сотрёт 2 единицы и остановится; если с пробела - зациклится; если с единицы, после которой пробел - сотрёт её, перейдёт вправо, напечатает 1 единицу и остановится.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Если на ленте будет записано 5 единиц, то машина выполнит: 4 команды; бесконечно команд; 3 команды.</w:t>
      </w:r>
    </w:p>
    <w:p>
      <w:r>
        <w:drawing>
          <wp:inline distT="0" distB="0" distL="114300" distR="114300">
            <wp:extent cx="5269230" cy="1026160"/>
            <wp:effectExtent l="0" t="0" r="7620" b="254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  <w:t>Работа 11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Если на ленте было записано подряд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единиц, а за ними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M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нулей, то после выполнения программы останется: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+ 2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единицы и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M - 2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нуля (программа считывает вправо все единицы, затем через 1 ноль заменяет его на единицу, следующий ноль стирает, идёт до конца влево и печатает там 1 единицу);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+ 2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единиц и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M - 1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нулей (программа печатает сразу 0 на пустом месте, затем выполняет всё то же самое, что и выше, до момента с ходом влево, там она проходит все единицы, ноль, и печатает одну единицу);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единиц и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 M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 нулей, так как она просто перенесёт стартовую единицу влево на 1 клетку, если после неё будет пробел;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N + 2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единицы и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>M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 xml:space="preserve"> - 1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en-US"/>
        </w:rPr>
        <w:t xml:space="preserve"> </w:t>
      </w: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ноль (программа печатает 0 на пробеле после стартового, заменяет 1 ноль на единицу, 1 ноль стирает, идёт влево и печатает 1 единицу.)</w:t>
      </w:r>
    </w:p>
    <w:p>
      <w:pP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</w:pPr>
      <w:r>
        <w:rPr>
          <w:rFonts w:hint="default" w:ascii="Microsoft YaHei UI" w:hAnsi="Microsoft YaHei UI" w:eastAsia="Microsoft YaHei UI" w:cs="Microsoft YaHei UI"/>
          <w:sz w:val="24"/>
          <w:szCs w:val="24"/>
          <w:lang w:val="ru-RU"/>
        </w:rPr>
        <w:t>Если на ленте будет записано 2 единицы, а за ними 3 нуля, то программа выполнит: 12 команд; 16 команд.</w:t>
      </w:r>
    </w:p>
    <w:p>
      <w:pPr>
        <w:rPr>
          <w:rFonts w:hint="default" w:ascii="Microsoft YaHei UI" w:hAnsi="Microsoft YaHei UI" w:eastAsia="Microsoft YaHei UI" w:cs="Microsoft YaHei UI"/>
          <w:sz w:val="28"/>
          <w:szCs w:val="28"/>
          <w:lang w:val="ru-RU"/>
        </w:rPr>
      </w:pPr>
      <w:r>
        <w:drawing>
          <wp:inline distT="0" distB="0" distL="114300" distR="114300">
            <wp:extent cx="5273040" cy="1272540"/>
            <wp:effectExtent l="0" t="0" r="3810" b="381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12502"/>
    <w:rsid w:val="09EA33AB"/>
    <w:rsid w:val="12A771A7"/>
    <w:rsid w:val="13486D30"/>
    <w:rsid w:val="1A9F0ADD"/>
    <w:rsid w:val="251364E2"/>
    <w:rsid w:val="34134F93"/>
    <w:rsid w:val="35730EFC"/>
    <w:rsid w:val="36F210B1"/>
    <w:rsid w:val="405E3FD3"/>
    <w:rsid w:val="4A2E7516"/>
    <w:rsid w:val="5141159C"/>
    <w:rsid w:val="77937E0B"/>
    <w:rsid w:val="7A3E7FBD"/>
    <w:rsid w:val="7B63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2023-09-30T09:22:10Z</dcterms:created>
  <dc:creator>1</dc:creator>
  <cp:lastModifiedBy>WPS_1669978995</cp:lastModifiedBy>
  <dcterms:modified xsi:type="dcterms:W3CDTF">2023-09-30T10:31:26Z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87EE8EF286F645C29C3FC794B15680DE_12</vt:lpwstr>
  </property>
</Properties>
</file>