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0497" w14:textId="155C98F0" w:rsidR="00D262FC" w:rsidRPr="00C431CC" w:rsidRDefault="0008774D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i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087767" wp14:editId="08B4A64D">
                <wp:simplePos x="0" y="0"/>
                <wp:positionH relativeFrom="column">
                  <wp:posOffset>2577465</wp:posOffset>
                </wp:positionH>
                <wp:positionV relativeFrom="paragraph">
                  <wp:posOffset>-2468245</wp:posOffset>
                </wp:positionV>
                <wp:extent cx="952500" cy="495300"/>
                <wp:effectExtent l="9525" t="13970" r="952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3BCFF" id="Rectangle 2" o:spid="_x0000_s1026" style="position:absolute;margin-left:202.95pt;margin-top:-194.35pt;width:7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" strokecolor="white"/>
            </w:pict>
          </mc:Fallback>
        </mc:AlternateContent>
      </w:r>
      <w:r w:rsidR="00D262FC" w:rsidRPr="00C431CC"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  <w:t>Методические рекомендации</w:t>
      </w:r>
    </w:p>
    <w:p w14:paraId="6ED71B59" w14:textId="26E85F15" w:rsidR="00D262FC" w:rsidRPr="0018245E" w:rsidRDefault="00D262FC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проведению 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лабораторной работ</w:t>
      </w:r>
      <w:r w:rsidR="00AF00FA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№ </w:t>
      </w:r>
      <w:r w:rsidR="0018245E" w:rsidRPr="0018245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</w:p>
    <w:p w14:paraId="4D412755" w14:textId="77777777" w:rsidR="00D262FC" w:rsidRPr="00C431CC" w:rsidRDefault="00D262FC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дисциплине «</w:t>
      </w:r>
      <w:r w:rsidR="00563E16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Теория вычислительных процессов и структур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14:paraId="1B84F7B0" w14:textId="3B947C06" w:rsidR="00D262FC" w:rsidRPr="00C431CC" w:rsidRDefault="00D262FC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ЗАНЯТИЕ</w:t>
      </w:r>
      <w:r w:rsidR="00F43019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Проектирование </w:t>
      </w:r>
      <w:r w:rsidR="00C821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многоленточных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машин Тьюринга </w:t>
      </w:r>
    </w:p>
    <w:p w14:paraId="571EEE08" w14:textId="77777777" w:rsidR="00D262FC" w:rsidRPr="00C431CC" w:rsidRDefault="00D262FC" w:rsidP="00D262FC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</w:p>
    <w:p w14:paraId="589E939A" w14:textId="77777777" w:rsidR="00D262FC" w:rsidRPr="00C431CC" w:rsidRDefault="00D262FC" w:rsidP="002E27BB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Время: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 часа (90 минут).</w:t>
      </w:r>
    </w:p>
    <w:p w14:paraId="56916DF6" w14:textId="77777777" w:rsidR="00D262FC" w:rsidRPr="00C431CC" w:rsidRDefault="00D262FC" w:rsidP="00D262FC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Учебные цели:</w:t>
      </w:r>
    </w:p>
    <w:p w14:paraId="2434493D" w14:textId="3F25D1F5" w:rsidR="00A12B00" w:rsidRPr="00C431CC" w:rsidRDefault="00A12B00" w:rsidP="00A12B00">
      <w:pPr>
        <w:widowControl w:val="0"/>
        <w:numPr>
          <w:ilvl w:val="0"/>
          <w:numId w:val="6"/>
        </w:numPr>
        <w:tabs>
          <w:tab w:val="left" w:pos="993"/>
          <w:tab w:val="center" w:pos="4677"/>
          <w:tab w:val="right" w:pos="9355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Выработать практические умения и навыки в </w:t>
      </w:r>
      <w:r w:rsidR="006F5B40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построении </w:t>
      </w:r>
      <w:r w:rsidR="00C821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многоленточных</w:t>
      </w:r>
      <w:r w:rsidR="00C8218A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F5B40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Машин Тьюринга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4EA7EF5" w14:textId="28F47CDF" w:rsidR="008D0FA3" w:rsidRPr="00C431CC" w:rsidRDefault="00A12B00" w:rsidP="00A12B00">
      <w:pPr>
        <w:numPr>
          <w:ilvl w:val="0"/>
          <w:numId w:val="6"/>
        </w:numPr>
        <w:tabs>
          <w:tab w:val="left" w:pos="-42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Формировать </w:t>
      </w:r>
      <w:r w:rsidR="006369DB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способность </w:t>
      </w:r>
      <w:r w:rsidR="006369DB" w:rsidRPr="00C431CC">
        <w:rPr>
          <w:rFonts w:ascii="Times New Roman" w:hAnsi="Times New Roman"/>
          <w:color w:val="000000"/>
          <w:sz w:val="28"/>
          <w:szCs w:val="28"/>
        </w:rPr>
        <w:t>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="006369DB" w:rsidRPr="00C431CC">
        <w:rPr>
          <w:rFonts w:ascii="Times New Roman" w:hAnsi="Times New Roman"/>
          <w:color w:val="000000"/>
          <w:sz w:val="28"/>
          <w:szCs w:val="28"/>
        </w:rPr>
        <w:t>ОПК-2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AD0359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3152FA8" w14:textId="77777777" w:rsidR="00D262FC" w:rsidRPr="00C431CC" w:rsidRDefault="00D262FC" w:rsidP="00A47FB6">
      <w:pPr>
        <w:tabs>
          <w:tab w:val="left" w:pos="993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49CC2ADA" w14:textId="77777777" w:rsidR="007B0A1F" w:rsidRPr="00C431CC" w:rsidRDefault="00036EB8" w:rsidP="006279D8">
      <w:pPr>
        <w:tabs>
          <w:tab w:val="left" w:pos="993"/>
        </w:tabs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Примем </w:t>
      </w:r>
      <w:r w:rsidR="008057AC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следующие обозначения </w:t>
      </w:r>
    </w:p>
    <w:p w14:paraId="3894BC52" w14:textId="77777777" w:rsidR="008057AC" w:rsidRPr="00C431CC" w:rsidRDefault="008057AC" w:rsidP="006279D8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840" w:dyaOrig="420" w14:anchorId="3F1FA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20.95pt" o:ole="">
            <v:imagedata r:id="rId7" o:title=""/>
          </v:shape>
          <o:OLEObject Type="Embed" ProgID="Equation.DSMT4" ShapeID="_x0000_i1025" DrawAspect="Content" ObjectID="_1727683240" r:id="rId8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внешний алфавит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МТ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где </w:t>
      </w:r>
      <w:r w:rsidR="00F76174" w:rsidRPr="00C431CC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00" w:dyaOrig="380" w14:anchorId="3C32F833">
          <v:shape id="_x0000_i1026" type="#_x0000_t75" style="width:15.05pt;height:18.8pt" o:ole="">
            <v:imagedata r:id="rId9" o:title=""/>
          </v:shape>
          <o:OLEObject Type="Embed" ProgID="Equation.DSMT4" ShapeID="_x0000_i1026" DrawAspect="Content" ObjectID="_1727683241" r:id="rId10"/>
        </w:objec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символ «пробел» или </w: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«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пустой символ</w: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»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(также может быть обозначен </w:t>
      </w:r>
      <w:r w:rsidR="00F76174" w:rsidRPr="00C431CC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40" w:dyaOrig="300" w14:anchorId="0A689971">
          <v:shape id="_x0000_i1027" type="#_x0000_t75" style="width:11.8pt;height:15.05pt" o:ole="">
            <v:imagedata r:id="rId11" o:title=""/>
          </v:shape>
          <o:OLEObject Type="Embed" ProgID="Equation.DSMT4" ShapeID="_x0000_i1027" DrawAspect="Content" ObjectID="_1727683242" r:id="rId12"/>
        </w:objec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), при вводе команд в симулятор заменяется знаком подчеркивания «</w:t>
      </w:r>
      <w:r w:rsidR="000C6505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</w: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»;</w:t>
      </w:r>
    </w:p>
    <w:p w14:paraId="3D09686F" w14:textId="77777777" w:rsidR="008057AC" w:rsidRPr="00C431CC" w:rsidRDefault="008057AC" w:rsidP="006279D8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860" w:dyaOrig="420" w14:anchorId="69D34084">
          <v:shape id="_x0000_i1028" type="#_x0000_t75" style="width:92.95pt;height:20.95pt" o:ole="">
            <v:imagedata r:id="rId13" o:title=""/>
          </v:shape>
          <o:OLEObject Type="Embed" ProgID="Equation.DSMT4" ShapeID="_x0000_i1028" DrawAspect="Content" ObjectID="_1727683243" r:id="rId14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алфавит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состояни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й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МТ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где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2B61D7" w:rsidRPr="00C431CC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600" w:dyaOrig="380" w14:anchorId="685EF832">
          <v:shape id="_x0000_i1029" type="#_x0000_t75" style="width:30.1pt;height:18.8pt" o:ole="">
            <v:imagedata r:id="rId15" o:title=""/>
          </v:shape>
          <o:OLEObject Type="Embed" ProgID="Equation.DSMT4" ShapeID="_x0000_i1029" DrawAspect="Content" ObjectID="_1727683244" r:id="rId16"/>
        </w:objec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начальное и конечное состояние 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 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соответственно</w: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FBE9A40" w14:textId="77777777" w:rsidR="007E69F8" w:rsidRDefault="006279D8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Стандартным считаем положение, когда головка стоит напротив крайней левой буквы слова</w:t>
      </w:r>
      <w:r w:rsidR="007E69F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на первой ленте, остальные ленты пусты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 w:rsidR="007E69F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4D5E59C8" w14:textId="2749B690" w:rsidR="008B4EAE" w:rsidRDefault="00C8218A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Команда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многоленточной МТ имеет вид </w:t>
      </w:r>
      <w:r w:rsidR="00895C05" w:rsidRPr="00C8218A">
        <w:rPr>
          <w:rFonts w:ascii="Times New Roman" w:eastAsia="Times New Roman" w:hAnsi="Times New Roman"/>
          <w:color w:val="000000"/>
          <w:position w:val="-88"/>
          <w:sz w:val="28"/>
          <w:szCs w:val="28"/>
          <w:lang w:eastAsia="ru-RU"/>
        </w:rPr>
        <w:object w:dxaOrig="2560" w:dyaOrig="1900" w14:anchorId="4706EF82">
          <v:shape id="_x0000_i1030" type="#_x0000_t75" style="width:128.4pt;height:95.1pt" o:ole="">
            <v:imagedata r:id="rId17" o:title=""/>
          </v:shape>
          <o:OLEObject Type="Embed" ProgID="Equation.DSMT4" ShapeID="_x0000_i1030" DrawAspect="Content" ObjectID="_1727683245" r:id="rId18"/>
        </w:object>
      </w:r>
      <w:r w:rsidR="007E69F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C962900" w14:textId="57AFDD69" w:rsidR="0018245E" w:rsidRDefault="0018245E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всех задач, где не указано конкретное значение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</w:t>
      </w:r>
      <w:r w:rsidRPr="003731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нужно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определить минимальное значение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3731A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1F14BD38" w14:textId="737BB9DC" w:rsidR="007E69F8" w:rsidRDefault="007E69F8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всех задач также ответьте на вопросы:</w:t>
      </w:r>
    </w:p>
    <w:p w14:paraId="6EE9C8C6" w14:textId="31B5B7B0" w:rsidR="007E69F8" w:rsidRPr="00C431CC" w:rsidRDefault="007E69F8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7E69F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Сколько конфигураций в процессе работы этой МТ появится во время работы над словом длины </w:t>
      </w:r>
      <w:r w:rsidRPr="007E69F8">
        <w:rPr>
          <w:rFonts w:ascii="Times New Roman" w:eastAsia="Times New Roman" w:hAnsi="Times New Roman"/>
          <w:b/>
          <w:color w:val="000000"/>
          <w:position w:val="-6"/>
          <w:sz w:val="28"/>
          <w:szCs w:val="28"/>
          <w:lang w:eastAsia="ru-RU"/>
        </w:rPr>
        <w:object w:dxaOrig="220" w:dyaOrig="240" w14:anchorId="19C83C15">
          <v:shape id="_x0000_i1031" type="#_x0000_t75" style="width:11.3pt;height:11.8pt" o:ole="">
            <v:imagedata r:id="rId19" o:title=""/>
          </v:shape>
          <o:OLEObject Type="Embed" ProgID="Equation.DSMT4" ShapeID="_x0000_i1031" DrawAspect="Content" ObjectID="_1727683246" r:id="rId20"/>
        </w:object>
      </w:r>
      <w:r w:rsidRPr="007E69F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? Сравните полученное количество конфигураций с количеством конфигураций для </w:t>
      </w:r>
      <w:proofErr w:type="spellStart"/>
      <w:r w:rsidRPr="007E69F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одноленточной</w:t>
      </w:r>
      <w:proofErr w:type="spellEnd"/>
      <w:r w:rsidRPr="007E69F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МТ.</w:t>
      </w:r>
    </w:p>
    <w:p w14:paraId="37A71E48" w14:textId="77777777" w:rsidR="000D0435" w:rsidRPr="00C431CC" w:rsidRDefault="000D0435" w:rsidP="008B4EAE">
      <w:pPr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BF3765F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№1.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трехленточную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МТ, осуществляющую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сложение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двух чисел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представленн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ых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троичной системе счисления.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2610FBFF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а) на каждой ленте записано по слагаемому;</w:t>
      </w:r>
    </w:p>
    <w:p w14:paraId="74A0252C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б) оба числа записаны на первой ленте и разделены символом </w:t>
      </w:r>
      <w:r w:rsidRPr="00C431CC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00" w:dyaOrig="380" w14:anchorId="0E16CDE6">
          <v:shape id="_x0000_i1046" type="#_x0000_t75" style="width:15.05pt;height:18.8pt" o:ole="">
            <v:imagedata r:id="rId9" o:title=""/>
          </v:shape>
          <o:OLEObject Type="Embed" ProgID="Equation.DSMT4" ShapeID="_x0000_i1046" DrawAspect="Content" ObjectID="_1727683247" r:id="rId21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3EBF0A63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1FE461E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-ленточную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МТ, осуществляющую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умножение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двух чисел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представленн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ых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троичной системе счисления.</w:t>
      </w:r>
      <w:r w:rsidRPr="007E69F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52D4B1AF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4B156AC" w14:textId="77777777" w:rsidR="0018245E" w:rsidRPr="00284063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C854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МТ, осуществляющую функцию «копирование слова», т.е., например, из конфигурации </w:t>
      </w:r>
      <w:r w:rsidRPr="00C431CC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1780" w:dyaOrig="380" w14:anchorId="1BE5992B">
          <v:shape id="_x0000_i1047" type="#_x0000_t75" style="width:89.75pt;height:18.8pt" o:ole="">
            <v:imagedata r:id="rId22" o:title=""/>
          </v:shape>
          <o:OLEObject Type="Embed" ProgID="Equation.DSMT4" ShapeID="_x0000_i1047" DrawAspect="Content" ObjectID="_1727683248" r:id="rId23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формирует заключительную конфигурацию </w:t>
      </w:r>
      <w:r w:rsidRPr="00C431CC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2700" w:dyaOrig="380" w14:anchorId="5231CB54">
          <v:shape id="_x0000_i1048" type="#_x0000_t75" style="width:134.85pt;height:18.8pt" o:ole="">
            <v:imagedata r:id="rId24" o:title=""/>
          </v:shape>
          <o:OLEObject Type="Embed" ProgID="Equation.DSMT4" ShapeID="_x0000_i1048" DrawAspect="Content" ObjectID="_1727683249" r:id="rId25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256E4FE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A9BBC51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4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МТ, осуществляющую сортировку букв слова, составленного из алфавита </w:t>
      </w:r>
      <w:r w:rsidRPr="00C431CC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300" w:dyaOrig="420" w14:anchorId="5B524502">
          <v:shape id="_x0000_i1049" type="#_x0000_t75" style="width:65.55pt;height:20.95pt" o:ole="">
            <v:imagedata r:id="rId26" o:title=""/>
          </v:shape>
          <o:OLEObject Type="Embed" ProgID="Equation.DSMT4" ShapeID="_x0000_i1049" DrawAspect="Content" ObjectID="_1727683250" r:id="rId27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по убыванию.</w:t>
      </w:r>
    </w:p>
    <w:p w14:paraId="03943351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7814D44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5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заданного алфавита </w:t>
      </w:r>
      <w:r w:rsidRPr="00C431CC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080" w:dyaOrig="420" w14:anchorId="7E2E425A">
          <v:shape id="_x0000_i1050" type="#_x0000_t75" style="width:54.25pt;height:20.95pt" o:ole="">
            <v:imagedata r:id="rId28" o:title=""/>
          </v:shape>
          <o:OLEObject Type="Embed" ProgID="Equation.DSMT4" ShapeID="_x0000_i1050" DrawAspect="Content" ObjectID="_1727683251" r:id="rId29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C854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МТ, осуществляющую функцию «обращение», т.е. переворачивающую слово задом наперёд.</w:t>
      </w:r>
    </w:p>
    <w:p w14:paraId="667E154C" w14:textId="77777777" w:rsidR="0018245E" w:rsidRPr="00C431CC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E03FE85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6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заданного алфавита </w:t>
      </w:r>
      <w:r w:rsidRPr="00C431CC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420" w:dyaOrig="420" w14:anchorId="4FB474B9">
          <v:shape id="_x0000_i1051" type="#_x0000_t75" style="width:70.95pt;height:20.95pt" o:ole="">
            <v:imagedata r:id="rId30" o:title=""/>
          </v:shape>
          <o:OLEObject Type="Embed" ProgID="Equation.DSMT4" ShapeID="_x0000_i1051" DrawAspect="Content" ObjectID="_1727683252" r:id="rId31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C854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МТ, осуществляющую функцию «обращение», т.е. переворачивающую слово задом наперёд.</w:t>
      </w:r>
    </w:p>
    <w:p w14:paraId="4A47FC19" w14:textId="77777777" w:rsidR="0018245E" w:rsidRPr="00C431CC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69F255F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7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895C0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Постройте следующую 2-ленточную МТ, допускающую язык всех цепочек из 0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895C0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 1, в которых этих символов поровну. Первая лента содержит вход и просматривается слева направо. Вторая лента используется для запоминания излишка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895C0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нулей по отношению к единицам или наоборот в прочитанной части входа.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626982A1" w14:textId="77777777" w:rsidR="0018245E" w:rsidRPr="00C431CC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DC790BC" w14:textId="04C54185" w:rsidR="00076C5E" w:rsidRPr="00C431CC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8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заданного алфавита </w:t>
      </w:r>
      <w:r w:rsidRPr="00C431CC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420" w:dyaOrig="420" w14:anchorId="58EECB20">
          <v:shape id="_x0000_i1052" type="#_x0000_t75" style="width:70.95pt;height:20.95pt" o:ole="">
            <v:imagedata r:id="rId32" o:title=""/>
          </v:shape>
          <o:OLEObject Type="Embed" ProgID="Equation.DSMT4" ShapeID="_x0000_i1052" DrawAspect="Content" ObjectID="_1727683253" r:id="rId33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C854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МТ, осуществляющую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проверку слова, является ли оно палиндромом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sectPr w:rsidR="00076C5E" w:rsidRPr="00C431CC" w:rsidSect="00AD5465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2166D" w14:textId="77777777" w:rsidR="00470BFA" w:rsidRDefault="00470BFA" w:rsidP="00AD5465">
      <w:pPr>
        <w:spacing w:after="0" w:line="240" w:lineRule="auto"/>
      </w:pPr>
      <w:r>
        <w:separator/>
      </w:r>
    </w:p>
  </w:endnote>
  <w:endnote w:type="continuationSeparator" w:id="0">
    <w:p w14:paraId="792B318C" w14:textId="77777777" w:rsidR="00470BFA" w:rsidRDefault="00470BFA" w:rsidP="00AD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0900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DEA9" w14:textId="77777777" w:rsidR="00470BFA" w:rsidRDefault="00470BFA" w:rsidP="00AD5465">
      <w:pPr>
        <w:spacing w:after="0" w:line="240" w:lineRule="auto"/>
      </w:pPr>
      <w:r>
        <w:separator/>
      </w:r>
    </w:p>
  </w:footnote>
  <w:footnote w:type="continuationSeparator" w:id="0">
    <w:p w14:paraId="05CE62B4" w14:textId="77777777" w:rsidR="00470BFA" w:rsidRDefault="00470BFA" w:rsidP="00AD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B373" w14:textId="77777777" w:rsidR="00AD5465" w:rsidRPr="00483128" w:rsidRDefault="00AD5465">
    <w:pPr>
      <w:pStyle w:val="a6"/>
      <w:jc w:val="center"/>
      <w:rPr>
        <w:rFonts w:ascii="Times New Roman" w:hAnsi="Times New Roman"/>
        <w:sz w:val="28"/>
        <w:szCs w:val="28"/>
      </w:rPr>
    </w:pPr>
    <w:r w:rsidRPr="00483128">
      <w:rPr>
        <w:rFonts w:ascii="Times New Roman" w:hAnsi="Times New Roman"/>
        <w:sz w:val="28"/>
        <w:szCs w:val="28"/>
      </w:rPr>
      <w:fldChar w:fldCharType="begin"/>
    </w:r>
    <w:r w:rsidRPr="00483128">
      <w:rPr>
        <w:rFonts w:ascii="Times New Roman" w:hAnsi="Times New Roman"/>
        <w:sz w:val="28"/>
        <w:szCs w:val="28"/>
      </w:rPr>
      <w:instrText xml:space="preserve"> PAGE   \* MERGEFORMAT </w:instrText>
    </w:r>
    <w:r w:rsidRPr="00483128">
      <w:rPr>
        <w:rFonts w:ascii="Times New Roman" w:hAnsi="Times New Roman"/>
        <w:sz w:val="28"/>
        <w:szCs w:val="28"/>
      </w:rPr>
      <w:fldChar w:fldCharType="separate"/>
    </w:r>
    <w:r w:rsidR="001F2079">
      <w:rPr>
        <w:rFonts w:ascii="Times New Roman" w:hAnsi="Times New Roman"/>
        <w:noProof/>
        <w:sz w:val="28"/>
        <w:szCs w:val="28"/>
      </w:rPr>
      <w:t>2</w:t>
    </w:r>
    <w:r w:rsidRPr="00483128">
      <w:rPr>
        <w:rFonts w:ascii="Times New Roman" w:hAnsi="Times New Roman"/>
        <w:sz w:val="28"/>
        <w:szCs w:val="28"/>
      </w:rPr>
      <w:fldChar w:fldCharType="end"/>
    </w:r>
  </w:p>
  <w:p w14:paraId="6A0A29F4" w14:textId="77777777" w:rsidR="00AD5465" w:rsidRDefault="00AD546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3F1"/>
    <w:multiLevelType w:val="hybridMultilevel"/>
    <w:tmpl w:val="24D42240"/>
    <w:lvl w:ilvl="0" w:tplc="8BDE48A2">
      <w:start w:val="1"/>
      <w:numFmt w:val="decimal"/>
      <w:lvlText w:val="%1."/>
      <w:lvlJc w:val="left"/>
      <w:pPr>
        <w:ind w:left="2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5568F5"/>
    <w:multiLevelType w:val="hybridMultilevel"/>
    <w:tmpl w:val="C5CCD534"/>
    <w:lvl w:ilvl="0" w:tplc="14E04B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2F03DBD"/>
    <w:multiLevelType w:val="hybridMultilevel"/>
    <w:tmpl w:val="EE7EEE98"/>
    <w:lvl w:ilvl="0" w:tplc="933629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11210A"/>
    <w:multiLevelType w:val="hybridMultilevel"/>
    <w:tmpl w:val="8C7283D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60ED3BBC"/>
    <w:multiLevelType w:val="hybridMultilevel"/>
    <w:tmpl w:val="9A82DE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A124DA6"/>
    <w:multiLevelType w:val="hybridMultilevel"/>
    <w:tmpl w:val="EF66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FC"/>
    <w:rsid w:val="000038DD"/>
    <w:rsid w:val="00036EB8"/>
    <w:rsid w:val="00050396"/>
    <w:rsid w:val="00076547"/>
    <w:rsid w:val="00076C5E"/>
    <w:rsid w:val="0008774D"/>
    <w:rsid w:val="000A3F74"/>
    <w:rsid w:val="000B2D1F"/>
    <w:rsid w:val="000C6505"/>
    <w:rsid w:val="000D0435"/>
    <w:rsid w:val="000D5D05"/>
    <w:rsid w:val="000E4B92"/>
    <w:rsid w:val="000E6EF2"/>
    <w:rsid w:val="0010450C"/>
    <w:rsid w:val="00112672"/>
    <w:rsid w:val="0018245E"/>
    <w:rsid w:val="001F2079"/>
    <w:rsid w:val="001F2AD2"/>
    <w:rsid w:val="002157EF"/>
    <w:rsid w:val="00216A48"/>
    <w:rsid w:val="002B61D7"/>
    <w:rsid w:val="002C3651"/>
    <w:rsid w:val="002E27BB"/>
    <w:rsid w:val="0030061E"/>
    <w:rsid w:val="003029B4"/>
    <w:rsid w:val="00324E0F"/>
    <w:rsid w:val="003259BF"/>
    <w:rsid w:val="0034640D"/>
    <w:rsid w:val="00382154"/>
    <w:rsid w:val="003C79A0"/>
    <w:rsid w:val="003D1ABD"/>
    <w:rsid w:val="00404710"/>
    <w:rsid w:val="00411F0B"/>
    <w:rsid w:val="00430372"/>
    <w:rsid w:val="00470BFA"/>
    <w:rsid w:val="004801EF"/>
    <w:rsid w:val="00482077"/>
    <w:rsid w:val="00483128"/>
    <w:rsid w:val="004D38D6"/>
    <w:rsid w:val="004F534E"/>
    <w:rsid w:val="00542FCA"/>
    <w:rsid w:val="00563E16"/>
    <w:rsid w:val="00574992"/>
    <w:rsid w:val="006279D8"/>
    <w:rsid w:val="006369DB"/>
    <w:rsid w:val="00645106"/>
    <w:rsid w:val="00645582"/>
    <w:rsid w:val="006702CF"/>
    <w:rsid w:val="006806CD"/>
    <w:rsid w:val="00684C30"/>
    <w:rsid w:val="006C24A0"/>
    <w:rsid w:val="006E327B"/>
    <w:rsid w:val="006E5949"/>
    <w:rsid w:val="006F5B40"/>
    <w:rsid w:val="007261DC"/>
    <w:rsid w:val="00736E70"/>
    <w:rsid w:val="00751441"/>
    <w:rsid w:val="00754DF2"/>
    <w:rsid w:val="007700C2"/>
    <w:rsid w:val="007B0A1F"/>
    <w:rsid w:val="007E69F8"/>
    <w:rsid w:val="007F5406"/>
    <w:rsid w:val="008057AC"/>
    <w:rsid w:val="00872DC1"/>
    <w:rsid w:val="00895C05"/>
    <w:rsid w:val="00897321"/>
    <w:rsid w:val="008B17B2"/>
    <w:rsid w:val="008B4EAE"/>
    <w:rsid w:val="008D0FA3"/>
    <w:rsid w:val="008D2406"/>
    <w:rsid w:val="00917DF6"/>
    <w:rsid w:val="00952FFD"/>
    <w:rsid w:val="00954929"/>
    <w:rsid w:val="009A76C4"/>
    <w:rsid w:val="009E586D"/>
    <w:rsid w:val="009F684C"/>
    <w:rsid w:val="00A1002C"/>
    <w:rsid w:val="00A12B00"/>
    <w:rsid w:val="00A256F1"/>
    <w:rsid w:val="00A261B5"/>
    <w:rsid w:val="00A47FB6"/>
    <w:rsid w:val="00A940B0"/>
    <w:rsid w:val="00A96B7D"/>
    <w:rsid w:val="00A978DB"/>
    <w:rsid w:val="00AC0865"/>
    <w:rsid w:val="00AD0359"/>
    <w:rsid w:val="00AD5465"/>
    <w:rsid w:val="00AE0CB2"/>
    <w:rsid w:val="00AF00FA"/>
    <w:rsid w:val="00B032F1"/>
    <w:rsid w:val="00B16F66"/>
    <w:rsid w:val="00BA0DAA"/>
    <w:rsid w:val="00BA35F5"/>
    <w:rsid w:val="00BC4DB4"/>
    <w:rsid w:val="00C431CC"/>
    <w:rsid w:val="00C503EC"/>
    <w:rsid w:val="00C5552A"/>
    <w:rsid w:val="00C8218A"/>
    <w:rsid w:val="00C8543B"/>
    <w:rsid w:val="00D040AD"/>
    <w:rsid w:val="00D1503C"/>
    <w:rsid w:val="00D262FC"/>
    <w:rsid w:val="00D33C19"/>
    <w:rsid w:val="00D52E1A"/>
    <w:rsid w:val="00DC0D58"/>
    <w:rsid w:val="00DD0F5A"/>
    <w:rsid w:val="00E14496"/>
    <w:rsid w:val="00E24918"/>
    <w:rsid w:val="00E376D2"/>
    <w:rsid w:val="00E524B0"/>
    <w:rsid w:val="00EE0414"/>
    <w:rsid w:val="00F158F6"/>
    <w:rsid w:val="00F273C6"/>
    <w:rsid w:val="00F42598"/>
    <w:rsid w:val="00F43019"/>
    <w:rsid w:val="00F70E0C"/>
    <w:rsid w:val="00F76174"/>
    <w:rsid w:val="00F910A9"/>
    <w:rsid w:val="00F91791"/>
    <w:rsid w:val="00FB09FE"/>
    <w:rsid w:val="00FD228E"/>
    <w:rsid w:val="00FD7981"/>
    <w:rsid w:val="00FE06EB"/>
    <w:rsid w:val="00F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4D94"/>
  <w15:chartTrackingRefBased/>
  <w15:docId w15:val="{A6CB585B-AF5D-49C9-8339-C0390340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99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62FC"/>
    <w:pPr>
      <w:autoSpaceDE w:val="0"/>
      <w:autoSpaceDN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Îñíîâíîé òåêñò 2"/>
    <w:rsid w:val="006E327B"/>
    <w:pPr>
      <w:ind w:firstLine="567"/>
    </w:pPr>
    <w:rPr>
      <w:rFonts w:ascii="Times New Roman" w:eastAsia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6E327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6E327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5465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AD5465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AD5465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semiHidden/>
    <w:rsid w:val="00AD5465"/>
    <w:rPr>
      <w:sz w:val="22"/>
      <w:szCs w:val="22"/>
      <w:lang w:eastAsia="en-US"/>
    </w:rPr>
  </w:style>
  <w:style w:type="character" w:styleId="aa">
    <w:name w:val="Hyperlink"/>
    <w:uiPriority w:val="99"/>
    <w:unhideWhenUsed/>
    <w:rsid w:val="008B4EAE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8B4EAE"/>
    <w:rPr>
      <w:color w:val="605E5C"/>
      <w:shd w:val="clear" w:color="auto" w:fill="E1DFDD"/>
    </w:rPr>
  </w:style>
  <w:style w:type="character" w:styleId="HTML">
    <w:name w:val="HTML Typewriter"/>
    <w:uiPriority w:val="99"/>
    <w:semiHidden/>
    <w:unhideWhenUsed/>
    <w:rsid w:val="000C6505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1F2AD2"/>
    <w:rPr>
      <w:rFonts w:ascii="SFRM0900" w:hAnsi="SFRM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mo">
    <w:name w:val="mo"/>
    <w:basedOn w:val="a0"/>
    <w:rsid w:val="00F42598"/>
  </w:style>
  <w:style w:type="paragraph" w:styleId="ac">
    <w:name w:val="Normal (Web)"/>
    <w:basedOn w:val="a"/>
    <w:uiPriority w:val="99"/>
    <w:semiHidden/>
    <w:unhideWhenUsed/>
    <w:rsid w:val="00C821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895C0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Links>
    <vt:vector size="6" baseType="variant">
      <vt:variant>
        <vt:i4>4718667</vt:i4>
      </vt:variant>
      <vt:variant>
        <vt:i4>0</vt:i4>
      </vt:variant>
      <vt:variant>
        <vt:i4>0</vt:i4>
      </vt:variant>
      <vt:variant>
        <vt:i4>5</vt:i4>
      </vt:variant>
      <vt:variant>
        <vt:lpwstr>https://kpolyakov.spb.ru/prog/turing.htm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Схаляхо</dc:creator>
  <cp:keywords/>
  <cp:lastModifiedBy>Дзерж</cp:lastModifiedBy>
  <cp:revision>3</cp:revision>
  <cp:lastPrinted>2016-07-15T08:30:00Z</cp:lastPrinted>
  <dcterms:created xsi:type="dcterms:W3CDTF">2022-10-19T08:07:00Z</dcterms:created>
  <dcterms:modified xsi:type="dcterms:W3CDTF">2022-10-19T08:10:00Z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