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0E80" w14:textId="1D9FED55" w:rsidR="00E04C60" w:rsidRPr="00E04C60" w:rsidRDefault="00E04C60" w:rsidP="00E04C60">
      <w:pPr>
        <w:spacing w:after="0"/>
        <w:rPr>
          <w:b/>
          <w:bCs/>
          <w:sz w:val="32"/>
          <w:szCs w:val="32"/>
        </w:rPr>
      </w:pPr>
      <w:r w:rsidRPr="00E04C60">
        <w:rPr>
          <w:b/>
          <w:bCs/>
          <w:sz w:val="32"/>
          <w:szCs w:val="32"/>
        </w:rPr>
        <w:t>Список переменных</w:t>
      </w:r>
    </w:p>
    <w:p w14:paraId="4D0A79F7" w14:textId="51E1EF9B" w:rsidR="00E04C60" w:rsidRDefault="00E04C60" w:rsidP="00E04C60">
      <w:pPr>
        <w:spacing w:after="0"/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281"/>
        <w:gridCol w:w="1420"/>
        <w:gridCol w:w="6797"/>
      </w:tblGrid>
      <w:tr w:rsidR="006A51D1" w:rsidRPr="00E04C60" w14:paraId="6022DB92" w14:textId="77777777" w:rsidTr="00C37429">
        <w:tc>
          <w:tcPr>
            <w:tcW w:w="1281" w:type="dxa"/>
            <w:tcBorders>
              <w:top w:val="nil"/>
              <w:left w:val="nil"/>
            </w:tcBorders>
          </w:tcPr>
          <w:p w14:paraId="5A2B4113" w14:textId="489D0E6D" w:rsidR="006A51D1" w:rsidRPr="00E04C60" w:rsidRDefault="006A51D1" w:rsidP="008A2E17">
            <w:pPr>
              <w:spacing w:after="100"/>
              <w:rPr>
                <w:b/>
                <w:bCs/>
              </w:rPr>
            </w:pPr>
            <w:r>
              <w:rPr>
                <w:b/>
                <w:bCs/>
              </w:rPr>
              <w:t>№ вопроса</w:t>
            </w:r>
          </w:p>
        </w:tc>
        <w:tc>
          <w:tcPr>
            <w:tcW w:w="1420" w:type="dxa"/>
            <w:tcBorders>
              <w:top w:val="nil"/>
            </w:tcBorders>
          </w:tcPr>
          <w:p w14:paraId="61E6220B" w14:textId="6976E013" w:rsidR="006A51D1" w:rsidRPr="00E04C60" w:rsidRDefault="006A51D1" w:rsidP="008A2E17">
            <w:pPr>
              <w:spacing w:after="100"/>
              <w:rPr>
                <w:b/>
                <w:bCs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6797" w:type="dxa"/>
            <w:tcBorders>
              <w:top w:val="nil"/>
              <w:right w:val="nil"/>
            </w:tcBorders>
          </w:tcPr>
          <w:p w14:paraId="089BE813" w14:textId="2E5DDCA3" w:rsidR="006A51D1" w:rsidRPr="00E04C60" w:rsidRDefault="006A51D1" w:rsidP="008A2E17">
            <w:pPr>
              <w:spacing w:after="100"/>
              <w:rPr>
                <w:b/>
                <w:bCs/>
              </w:rPr>
            </w:pPr>
            <w:r w:rsidRPr="00E04C60">
              <w:rPr>
                <w:b/>
                <w:bCs/>
              </w:rPr>
              <w:t>Описание</w:t>
            </w:r>
          </w:p>
        </w:tc>
      </w:tr>
      <w:tr w:rsidR="006A51D1" w:rsidRPr="00E04C60" w14:paraId="41583CF6" w14:textId="77777777" w:rsidTr="008A2E17">
        <w:tc>
          <w:tcPr>
            <w:tcW w:w="1281" w:type="dxa"/>
            <w:tcBorders>
              <w:left w:val="nil"/>
            </w:tcBorders>
          </w:tcPr>
          <w:p w14:paraId="7F9D8DC9" w14:textId="5609842E" w:rsidR="006A51D1" w:rsidRDefault="006A51D1" w:rsidP="008A2E17">
            <w:pPr>
              <w:spacing w:after="100"/>
            </w:pPr>
            <w:r w:rsidRPr="005A633C">
              <w:t>Q63</w:t>
            </w:r>
          </w:p>
        </w:tc>
        <w:tc>
          <w:tcPr>
            <w:tcW w:w="1420" w:type="dxa"/>
            <w:shd w:val="clear" w:color="auto" w:fill="auto"/>
          </w:tcPr>
          <w:p w14:paraId="3C4613B0" w14:textId="107F1AD6" w:rsidR="006A51D1" w:rsidRPr="008A2E17" w:rsidRDefault="006A51D1" w:rsidP="008A2E17">
            <w:pPr>
              <w:spacing w:after="100"/>
            </w:pPr>
            <w:r w:rsidRPr="008A2E17">
              <w:rPr>
                <w:lang w:val="en-US"/>
              </w:rPr>
              <w:t>sex</w:t>
            </w:r>
          </w:p>
        </w:tc>
        <w:tc>
          <w:tcPr>
            <w:tcW w:w="6797" w:type="dxa"/>
            <w:tcBorders>
              <w:right w:val="nil"/>
            </w:tcBorders>
          </w:tcPr>
          <w:p w14:paraId="1AD6C008" w14:textId="54B4EF1D" w:rsidR="006A51D1" w:rsidRDefault="006A51D1" w:rsidP="008A2E17">
            <w:pPr>
              <w:spacing w:after="100"/>
            </w:pPr>
            <w:r>
              <w:t>Пол</w:t>
            </w:r>
          </w:p>
          <w:p w14:paraId="5F4D000F" w14:textId="3616AA35" w:rsidR="006A51D1" w:rsidRDefault="00566215" w:rsidP="008A2E17">
            <w:pPr>
              <w:spacing w:after="100"/>
            </w:pPr>
            <w:r>
              <w:rPr>
                <w:lang w:val="en-US"/>
              </w:rPr>
              <w:t>male</w:t>
            </w:r>
            <w:r w:rsidR="006A51D1">
              <w:t xml:space="preserve"> – </w:t>
            </w:r>
            <w:r w:rsidR="001B0B4B">
              <w:t>М</w:t>
            </w:r>
            <w:r w:rsidR="006A51D1">
              <w:t>ужской</w:t>
            </w:r>
          </w:p>
          <w:p w14:paraId="3BBF9F8A" w14:textId="5142DBA5" w:rsidR="006A51D1" w:rsidRPr="00E04C60" w:rsidRDefault="00566215" w:rsidP="008A2E17">
            <w:pPr>
              <w:spacing w:after="100"/>
            </w:pPr>
            <w:r>
              <w:rPr>
                <w:lang w:val="en-US"/>
              </w:rPr>
              <w:t>female</w:t>
            </w:r>
            <w:r w:rsidR="006A51D1">
              <w:t xml:space="preserve"> – </w:t>
            </w:r>
            <w:r w:rsidR="001B0B4B">
              <w:t>Ж</w:t>
            </w:r>
            <w:r w:rsidR="006A51D1">
              <w:t>енский</w:t>
            </w:r>
          </w:p>
        </w:tc>
      </w:tr>
      <w:tr w:rsidR="006A51D1" w:rsidRPr="00E04C60" w14:paraId="4829EE15" w14:textId="77777777" w:rsidTr="008A2E17">
        <w:tc>
          <w:tcPr>
            <w:tcW w:w="1281" w:type="dxa"/>
            <w:tcBorders>
              <w:left w:val="nil"/>
            </w:tcBorders>
          </w:tcPr>
          <w:p w14:paraId="2E777566" w14:textId="5335BF59" w:rsidR="006A51D1" w:rsidRDefault="006A51D1" w:rsidP="008A2E17">
            <w:pPr>
              <w:spacing w:after="100"/>
            </w:pPr>
            <w:r w:rsidRPr="005A633C">
              <w:t>Q64</w:t>
            </w:r>
          </w:p>
        </w:tc>
        <w:tc>
          <w:tcPr>
            <w:tcW w:w="1420" w:type="dxa"/>
            <w:shd w:val="clear" w:color="auto" w:fill="auto"/>
          </w:tcPr>
          <w:p w14:paraId="4FA9018D" w14:textId="51E7363F" w:rsidR="006A51D1" w:rsidRPr="008A2E17" w:rsidRDefault="006A51D1" w:rsidP="008A2E17">
            <w:pPr>
              <w:spacing w:after="100"/>
            </w:pPr>
            <w:r w:rsidRPr="008A2E17">
              <w:rPr>
                <w:lang w:val="en-US"/>
              </w:rPr>
              <w:t>age</w:t>
            </w:r>
          </w:p>
        </w:tc>
        <w:tc>
          <w:tcPr>
            <w:tcW w:w="6797" w:type="dxa"/>
            <w:tcBorders>
              <w:right w:val="nil"/>
            </w:tcBorders>
          </w:tcPr>
          <w:p w14:paraId="33D08FA3" w14:textId="0CF719A8" w:rsidR="00C37429" w:rsidRDefault="006A51D1" w:rsidP="008A2E17">
            <w:pPr>
              <w:spacing w:after="100"/>
            </w:pPr>
            <w:r>
              <w:t>Возраст в годах</w:t>
            </w:r>
          </w:p>
          <w:p w14:paraId="5B402DCD" w14:textId="0433696B" w:rsidR="006A51D1" w:rsidRPr="00E04C60" w:rsidRDefault="00C37429" w:rsidP="008A2E17">
            <w:pPr>
              <w:spacing w:after="100"/>
            </w:pPr>
            <w:r>
              <w:t>Примечание: 82 – 82 года и старше.</w:t>
            </w:r>
          </w:p>
        </w:tc>
      </w:tr>
      <w:tr w:rsidR="006A51D1" w:rsidRPr="005A633C" w14:paraId="2BCCEBAB" w14:textId="77777777" w:rsidTr="008A2E17">
        <w:tc>
          <w:tcPr>
            <w:tcW w:w="1281" w:type="dxa"/>
            <w:tcBorders>
              <w:left w:val="nil"/>
            </w:tcBorders>
          </w:tcPr>
          <w:p w14:paraId="14F66F89" w14:textId="18ECD670" w:rsidR="006A51D1" w:rsidRPr="005A633C" w:rsidRDefault="006A51D1" w:rsidP="008A2E17">
            <w:pPr>
              <w:spacing w:after="100"/>
            </w:pPr>
            <w:r w:rsidRPr="005A633C">
              <w:t>Q72</w:t>
            </w:r>
          </w:p>
        </w:tc>
        <w:tc>
          <w:tcPr>
            <w:tcW w:w="1420" w:type="dxa"/>
            <w:shd w:val="clear" w:color="auto" w:fill="auto"/>
          </w:tcPr>
          <w:p w14:paraId="1262EC20" w14:textId="2E18DF49" w:rsidR="006A51D1" w:rsidRPr="008A2E17" w:rsidRDefault="006A51D1" w:rsidP="008A2E17">
            <w:pPr>
              <w:spacing w:after="100"/>
            </w:pPr>
            <w:r w:rsidRPr="008A2E17">
              <w:rPr>
                <w:lang w:val="en-US"/>
              </w:rPr>
              <w:t>status</w:t>
            </w:r>
          </w:p>
        </w:tc>
        <w:tc>
          <w:tcPr>
            <w:tcW w:w="6797" w:type="dxa"/>
            <w:tcBorders>
              <w:right w:val="nil"/>
            </w:tcBorders>
          </w:tcPr>
          <w:p w14:paraId="3463FB02" w14:textId="285A8309" w:rsidR="006A51D1" w:rsidRPr="005A633C" w:rsidRDefault="006A51D1" w:rsidP="008A2E17">
            <w:pPr>
              <w:spacing w:after="100"/>
            </w:pPr>
            <w:r w:rsidRPr="005A633C">
              <w:t xml:space="preserve">Каково Ваше официальное семейное положение в настоящее время? </w:t>
            </w:r>
          </w:p>
          <w:p w14:paraId="7AA159D5" w14:textId="577B1827" w:rsidR="006A51D1" w:rsidRPr="005A633C" w:rsidRDefault="00C37429" w:rsidP="008A2E17">
            <w:pPr>
              <w:spacing w:after="100"/>
            </w:pPr>
            <w:r>
              <w:t>1</w:t>
            </w:r>
            <w:r w:rsidRPr="00C37429">
              <w:t xml:space="preserve"> – </w:t>
            </w:r>
            <w:r w:rsidR="006A51D1" w:rsidRPr="005A633C">
              <w:t>Женаты/замужем</w:t>
            </w:r>
          </w:p>
          <w:p w14:paraId="1B0045FB" w14:textId="2418F1F3" w:rsidR="006A51D1" w:rsidRPr="005A633C" w:rsidRDefault="00C37429" w:rsidP="008A2E17">
            <w:pPr>
              <w:spacing w:after="100"/>
            </w:pPr>
            <w:r w:rsidRPr="00C37429">
              <w:t xml:space="preserve">3 – </w:t>
            </w:r>
            <w:r w:rsidR="006A51D1" w:rsidRPr="005A633C">
              <w:t>Вдовец/вдова</w:t>
            </w:r>
          </w:p>
          <w:p w14:paraId="74895C90" w14:textId="1DA37DAC" w:rsidR="006A51D1" w:rsidRPr="005A633C" w:rsidRDefault="00C37429" w:rsidP="008A2E17">
            <w:pPr>
              <w:spacing w:after="100"/>
            </w:pPr>
            <w:r>
              <w:t>4</w:t>
            </w:r>
            <w:r w:rsidRPr="00C37429">
              <w:t xml:space="preserve"> – </w:t>
            </w:r>
            <w:r w:rsidR="006A51D1" w:rsidRPr="005A633C">
              <w:t>Разведены</w:t>
            </w:r>
          </w:p>
          <w:p w14:paraId="0255ACA5" w14:textId="2193889A" w:rsidR="006A51D1" w:rsidRPr="005A633C" w:rsidRDefault="00C37429" w:rsidP="008A2E17">
            <w:pPr>
              <w:spacing w:after="100"/>
            </w:pPr>
            <w:r>
              <w:t>6</w:t>
            </w:r>
            <w:r w:rsidRPr="00C37429">
              <w:t xml:space="preserve"> – </w:t>
            </w:r>
            <w:r w:rsidR="006A51D1" w:rsidRPr="005A633C">
              <w:t>Холосты/незамужняя и никогда не были женаты/замужем</w:t>
            </w:r>
          </w:p>
        </w:tc>
      </w:tr>
      <w:tr w:rsidR="006A51D1" w:rsidRPr="006A51D1" w14:paraId="151E4139" w14:textId="77777777" w:rsidTr="008A2E17">
        <w:tc>
          <w:tcPr>
            <w:tcW w:w="1281" w:type="dxa"/>
            <w:tcBorders>
              <w:left w:val="nil"/>
            </w:tcBorders>
          </w:tcPr>
          <w:p w14:paraId="1E9F52ED" w14:textId="125A24E3" w:rsidR="006A51D1" w:rsidRPr="00E04C60" w:rsidRDefault="006A51D1" w:rsidP="008A2E17">
            <w:pPr>
              <w:spacing w:after="100"/>
              <w:rPr>
                <w:lang w:val="en-US"/>
              </w:rPr>
            </w:pPr>
            <w:r w:rsidRPr="005A633C">
              <w:rPr>
                <w:lang w:val="en-US"/>
              </w:rPr>
              <w:t>Q98</w:t>
            </w:r>
          </w:p>
        </w:tc>
        <w:tc>
          <w:tcPr>
            <w:tcW w:w="1420" w:type="dxa"/>
            <w:shd w:val="clear" w:color="auto" w:fill="auto"/>
          </w:tcPr>
          <w:p w14:paraId="164C9930" w14:textId="0B3AC98A" w:rsidR="006A51D1" w:rsidRPr="008A2E17" w:rsidRDefault="006A51D1" w:rsidP="008A2E17">
            <w:pPr>
              <w:spacing w:after="100"/>
              <w:rPr>
                <w:lang w:val="en-US"/>
              </w:rPr>
            </w:pPr>
            <w:r w:rsidRPr="008A2E17">
              <w:rPr>
                <w:lang w:val="en-US"/>
              </w:rPr>
              <w:t>income</w:t>
            </w:r>
          </w:p>
        </w:tc>
        <w:tc>
          <w:tcPr>
            <w:tcW w:w="6797" w:type="dxa"/>
            <w:tcBorders>
              <w:right w:val="nil"/>
            </w:tcBorders>
          </w:tcPr>
          <w:p w14:paraId="5631AB98" w14:textId="3C438A9F" w:rsidR="006A51D1" w:rsidRDefault="006A51D1" w:rsidP="008A2E17">
            <w:pPr>
              <w:spacing w:after="100"/>
            </w:pPr>
            <w:r>
              <w:t>Суммарный доход домохозяйства респондента после вычета налогов</w:t>
            </w:r>
            <w:r w:rsidR="001B0B4B">
              <w:t>, относительная категория</w:t>
            </w:r>
          </w:p>
          <w:p w14:paraId="6D5A84E3" w14:textId="5D93CC76" w:rsidR="006A51D1" w:rsidRDefault="006A51D1" w:rsidP="008A2E17">
            <w:pPr>
              <w:spacing w:after="100"/>
            </w:pPr>
            <w:r>
              <w:t xml:space="preserve">1 – </w:t>
            </w:r>
            <w:r w:rsidR="001B0B4B">
              <w:t>Н</w:t>
            </w:r>
            <w:r>
              <w:t>изкий</w:t>
            </w:r>
          </w:p>
          <w:p w14:paraId="35D8AF7E" w14:textId="4CED6DB0" w:rsidR="006A51D1" w:rsidRDefault="006A51D1" w:rsidP="008A2E17">
            <w:pPr>
              <w:spacing w:after="100"/>
            </w:pPr>
            <w:r>
              <w:t xml:space="preserve">2 – </w:t>
            </w:r>
            <w:r w:rsidR="001B0B4B">
              <w:t>С</w:t>
            </w:r>
            <w:r w:rsidR="00C37429">
              <w:t>редний</w:t>
            </w:r>
          </w:p>
          <w:p w14:paraId="2C21509C" w14:textId="4BFAE287" w:rsidR="006A51D1" w:rsidRPr="006A51D1" w:rsidRDefault="006A51D1" w:rsidP="008A2E17">
            <w:pPr>
              <w:spacing w:after="100"/>
            </w:pPr>
            <w:r>
              <w:t xml:space="preserve">3 – </w:t>
            </w:r>
            <w:r w:rsidR="001B0B4B">
              <w:t>В</w:t>
            </w:r>
            <w:r w:rsidR="00C37429">
              <w:t>ысокий</w:t>
            </w:r>
          </w:p>
        </w:tc>
      </w:tr>
      <w:tr w:rsidR="006A51D1" w:rsidRPr="00E04C60" w14:paraId="5EFD2F04" w14:textId="77777777" w:rsidTr="00C37429">
        <w:tc>
          <w:tcPr>
            <w:tcW w:w="1281" w:type="dxa"/>
            <w:tcBorders>
              <w:left w:val="nil"/>
            </w:tcBorders>
          </w:tcPr>
          <w:p w14:paraId="00A265D7" w14:textId="4C4CEA79" w:rsidR="006A51D1" w:rsidRPr="00E04C60" w:rsidRDefault="006A51D1" w:rsidP="008A2E17">
            <w:pPr>
              <w:spacing w:after="100"/>
              <w:rPr>
                <w:lang w:val="en-US"/>
              </w:rPr>
            </w:pPr>
            <w:r w:rsidRPr="006A51D1">
              <w:rPr>
                <w:lang w:val="en-US"/>
              </w:rPr>
              <w:t>Q10</w:t>
            </w:r>
          </w:p>
        </w:tc>
        <w:tc>
          <w:tcPr>
            <w:tcW w:w="1420" w:type="dxa"/>
          </w:tcPr>
          <w:p w14:paraId="1CCAC721" w14:textId="69527AB0" w:rsidR="006A51D1" w:rsidRPr="00E04C60" w:rsidRDefault="006A51D1" w:rsidP="008A2E17">
            <w:pPr>
              <w:spacing w:after="100"/>
              <w:rPr>
                <w:lang w:val="en-US"/>
              </w:rPr>
            </w:pPr>
            <w:r w:rsidRPr="00E04C60">
              <w:rPr>
                <w:lang w:val="en-US"/>
              </w:rPr>
              <w:t>satisfaction</w:t>
            </w:r>
          </w:p>
        </w:tc>
        <w:tc>
          <w:tcPr>
            <w:tcW w:w="6797" w:type="dxa"/>
            <w:tcBorders>
              <w:right w:val="nil"/>
            </w:tcBorders>
          </w:tcPr>
          <w:p w14:paraId="44100D50" w14:textId="7E9FEFA9" w:rsidR="001B0B4B" w:rsidRDefault="001B0B4B" w:rsidP="008A2E17">
            <w:pPr>
              <w:spacing w:after="100"/>
            </w:pPr>
            <w:r>
              <w:t>Принимая во внимание все стороны жизни, насколько Вы удовлетворены своей жизнью в целом в настоящее время? Дайте ответ по шкале на этой карточке</w:t>
            </w:r>
          </w:p>
          <w:p w14:paraId="194A7857" w14:textId="3DD589B0" w:rsidR="001B0B4B" w:rsidRPr="001B0B4B" w:rsidRDefault="001B0B4B" w:rsidP="008A2E17">
            <w:pPr>
              <w:spacing w:after="100"/>
            </w:pPr>
            <w:r w:rsidRPr="001B0B4B">
              <w:t xml:space="preserve">1 – </w:t>
            </w:r>
            <w:r>
              <w:t>Совершенно не удовлетворен</w:t>
            </w:r>
          </w:p>
          <w:p w14:paraId="58F767D0" w14:textId="77777777" w:rsidR="001B0B4B" w:rsidRPr="001B0B4B" w:rsidRDefault="001B0B4B" w:rsidP="008A2E17">
            <w:pPr>
              <w:spacing w:after="100"/>
            </w:pPr>
            <w:r w:rsidRPr="001B0B4B">
              <w:t>2</w:t>
            </w:r>
          </w:p>
          <w:p w14:paraId="265677F9" w14:textId="77777777" w:rsidR="001B0B4B" w:rsidRPr="001B0B4B" w:rsidRDefault="001B0B4B" w:rsidP="008A2E17">
            <w:pPr>
              <w:spacing w:after="100"/>
              <w:rPr>
                <w:lang w:val="en-US"/>
              </w:rPr>
            </w:pPr>
            <w:r w:rsidRPr="001B0B4B">
              <w:rPr>
                <w:lang w:val="en-US"/>
              </w:rPr>
              <w:t>3</w:t>
            </w:r>
          </w:p>
          <w:p w14:paraId="5E454407" w14:textId="77777777" w:rsidR="001B0B4B" w:rsidRPr="001B0B4B" w:rsidRDefault="001B0B4B" w:rsidP="008A2E17">
            <w:pPr>
              <w:spacing w:after="100"/>
              <w:rPr>
                <w:lang w:val="en-US"/>
              </w:rPr>
            </w:pPr>
            <w:r w:rsidRPr="001B0B4B">
              <w:rPr>
                <w:lang w:val="en-US"/>
              </w:rPr>
              <w:t>4</w:t>
            </w:r>
          </w:p>
          <w:p w14:paraId="224F9FB4" w14:textId="77777777" w:rsidR="001B0B4B" w:rsidRPr="001B0B4B" w:rsidRDefault="001B0B4B" w:rsidP="008A2E17">
            <w:pPr>
              <w:spacing w:after="100"/>
              <w:rPr>
                <w:lang w:val="en-US"/>
              </w:rPr>
            </w:pPr>
            <w:r w:rsidRPr="001B0B4B">
              <w:rPr>
                <w:lang w:val="en-US"/>
              </w:rPr>
              <w:t>5</w:t>
            </w:r>
          </w:p>
          <w:p w14:paraId="63AE8A17" w14:textId="77777777" w:rsidR="001B0B4B" w:rsidRPr="001B0B4B" w:rsidRDefault="001B0B4B" w:rsidP="008A2E17">
            <w:pPr>
              <w:spacing w:after="100"/>
              <w:rPr>
                <w:lang w:val="en-US"/>
              </w:rPr>
            </w:pPr>
            <w:r w:rsidRPr="001B0B4B">
              <w:rPr>
                <w:lang w:val="en-US"/>
              </w:rPr>
              <w:t>6</w:t>
            </w:r>
          </w:p>
          <w:p w14:paraId="39F47C0F" w14:textId="77777777" w:rsidR="001B0B4B" w:rsidRPr="001B0B4B" w:rsidRDefault="001B0B4B" w:rsidP="008A2E17">
            <w:pPr>
              <w:spacing w:after="100"/>
              <w:rPr>
                <w:lang w:val="en-US"/>
              </w:rPr>
            </w:pPr>
            <w:r w:rsidRPr="001B0B4B">
              <w:rPr>
                <w:lang w:val="en-US"/>
              </w:rPr>
              <w:t>7</w:t>
            </w:r>
          </w:p>
          <w:p w14:paraId="73480DE8" w14:textId="77777777" w:rsidR="001B0B4B" w:rsidRPr="001B0B4B" w:rsidRDefault="001B0B4B" w:rsidP="008A2E17">
            <w:pPr>
              <w:spacing w:after="100"/>
              <w:rPr>
                <w:lang w:val="en-US"/>
              </w:rPr>
            </w:pPr>
            <w:r w:rsidRPr="001B0B4B">
              <w:rPr>
                <w:lang w:val="en-US"/>
              </w:rPr>
              <w:t>8</w:t>
            </w:r>
          </w:p>
          <w:p w14:paraId="2E4A81E8" w14:textId="77777777" w:rsidR="001B0B4B" w:rsidRPr="001B0B4B" w:rsidRDefault="001B0B4B" w:rsidP="008A2E17">
            <w:pPr>
              <w:spacing w:after="100"/>
              <w:rPr>
                <w:lang w:val="en-US"/>
              </w:rPr>
            </w:pPr>
            <w:r w:rsidRPr="001B0B4B">
              <w:rPr>
                <w:lang w:val="en-US"/>
              </w:rPr>
              <w:t>9</w:t>
            </w:r>
          </w:p>
          <w:p w14:paraId="04417A4B" w14:textId="6E11D998" w:rsidR="006A51D1" w:rsidRPr="001B0B4B" w:rsidRDefault="001B0B4B" w:rsidP="008A2E17">
            <w:pPr>
              <w:spacing w:after="100"/>
            </w:pPr>
            <w:r w:rsidRPr="001B0B4B">
              <w:rPr>
                <w:lang w:val="en-US"/>
              </w:rPr>
              <w:t>10 –</w:t>
            </w:r>
            <w:r>
              <w:t xml:space="preserve"> Полностью удовлетворен</w:t>
            </w:r>
          </w:p>
        </w:tc>
      </w:tr>
      <w:tr w:rsidR="006A51D1" w:rsidRPr="001B0B4B" w14:paraId="5454ABE3" w14:textId="77777777" w:rsidTr="00C37429">
        <w:tc>
          <w:tcPr>
            <w:tcW w:w="1281" w:type="dxa"/>
            <w:tcBorders>
              <w:left w:val="nil"/>
            </w:tcBorders>
          </w:tcPr>
          <w:p w14:paraId="63F2F71A" w14:textId="0FCA1B77" w:rsidR="006A51D1" w:rsidRPr="00E04C60" w:rsidRDefault="006A51D1" w:rsidP="008A2E17">
            <w:pPr>
              <w:spacing w:after="100"/>
              <w:rPr>
                <w:lang w:val="en-US"/>
              </w:rPr>
            </w:pPr>
            <w:r w:rsidRPr="006A51D1">
              <w:rPr>
                <w:lang w:val="en-US"/>
              </w:rPr>
              <w:t>Q8D</w:t>
            </w:r>
          </w:p>
        </w:tc>
        <w:tc>
          <w:tcPr>
            <w:tcW w:w="1420" w:type="dxa"/>
          </w:tcPr>
          <w:p w14:paraId="59858720" w14:textId="1C399DB0" w:rsidR="006A51D1" w:rsidRPr="00E04C60" w:rsidRDefault="006A51D1" w:rsidP="008A2E17">
            <w:pPr>
              <w:spacing w:after="100"/>
              <w:rPr>
                <w:lang w:val="en-US"/>
              </w:rPr>
            </w:pPr>
            <w:r w:rsidRPr="00E04C60">
              <w:rPr>
                <w:lang w:val="en-US"/>
              </w:rPr>
              <w:t>trust</w:t>
            </w:r>
          </w:p>
        </w:tc>
        <w:tc>
          <w:tcPr>
            <w:tcW w:w="6797" w:type="dxa"/>
            <w:tcBorders>
              <w:right w:val="nil"/>
            </w:tcBorders>
          </w:tcPr>
          <w:p w14:paraId="2DACE0BB" w14:textId="58BA17FC" w:rsidR="006A51D1" w:rsidRDefault="001B0B4B" w:rsidP="008A2E17">
            <w:pPr>
              <w:spacing w:after="100"/>
            </w:pPr>
            <w:r w:rsidRPr="001B0B4B">
              <w:t>Вы полностью доверяете, в некоторой степени доверяете, не очень доверяете или совсем не доверяете людям</w:t>
            </w:r>
            <w:r>
              <w:t>, с которыми Вы встречаетесь в первый раз</w:t>
            </w:r>
            <w:r w:rsidRPr="001B0B4B">
              <w:t>?</w:t>
            </w:r>
          </w:p>
          <w:p w14:paraId="649831B1" w14:textId="32594757" w:rsidR="001B0B4B" w:rsidRDefault="001B0B4B" w:rsidP="008A2E17">
            <w:pPr>
              <w:spacing w:after="100"/>
            </w:pPr>
            <w:r>
              <w:t>1 – Полностью доверяю</w:t>
            </w:r>
          </w:p>
          <w:p w14:paraId="10A8BEDC" w14:textId="1F7D73D2" w:rsidR="001B0B4B" w:rsidRDefault="001B0B4B" w:rsidP="008A2E17">
            <w:pPr>
              <w:spacing w:after="100"/>
            </w:pPr>
            <w:r>
              <w:t>2 – В некоторой степени доверяю</w:t>
            </w:r>
          </w:p>
          <w:p w14:paraId="4E894CD4" w14:textId="58BA5C77" w:rsidR="001B0B4B" w:rsidRDefault="001B0B4B" w:rsidP="008A2E17">
            <w:pPr>
              <w:spacing w:after="100"/>
            </w:pPr>
            <w:r>
              <w:t>3 – Не очень доверяю</w:t>
            </w:r>
          </w:p>
          <w:p w14:paraId="7FA0BBE1" w14:textId="0509D022" w:rsidR="001B0B4B" w:rsidRPr="001B0B4B" w:rsidRDefault="001B0B4B" w:rsidP="008A2E17">
            <w:pPr>
              <w:spacing w:after="100"/>
            </w:pPr>
            <w:r>
              <w:t>4</w:t>
            </w:r>
            <w:r w:rsidRPr="001B0B4B">
              <w:t xml:space="preserve"> –</w:t>
            </w:r>
            <w:r>
              <w:t xml:space="preserve"> Совсем не доверяю</w:t>
            </w:r>
          </w:p>
        </w:tc>
      </w:tr>
      <w:tr w:rsidR="006A51D1" w:rsidRPr="00E04C60" w14:paraId="4AD6DD95" w14:textId="77777777" w:rsidTr="00C37429">
        <w:tc>
          <w:tcPr>
            <w:tcW w:w="1281" w:type="dxa"/>
            <w:tcBorders>
              <w:left w:val="nil"/>
            </w:tcBorders>
          </w:tcPr>
          <w:p w14:paraId="13A56628" w14:textId="4DECE10E" w:rsidR="006A51D1" w:rsidRPr="00E04C60" w:rsidRDefault="006A51D1" w:rsidP="008A2E17">
            <w:pPr>
              <w:spacing w:after="100"/>
              <w:rPr>
                <w:lang w:val="en-US"/>
              </w:rPr>
            </w:pPr>
            <w:r w:rsidRPr="006A51D1">
              <w:rPr>
                <w:lang w:val="en-US"/>
              </w:rPr>
              <w:t>Q18A</w:t>
            </w:r>
          </w:p>
        </w:tc>
        <w:tc>
          <w:tcPr>
            <w:tcW w:w="1420" w:type="dxa"/>
          </w:tcPr>
          <w:p w14:paraId="25DB1EAA" w14:textId="6963240E" w:rsidR="006A51D1" w:rsidRPr="00E04C60" w:rsidRDefault="006A51D1" w:rsidP="008A2E17">
            <w:pPr>
              <w:spacing w:after="100"/>
              <w:rPr>
                <w:lang w:val="en-US"/>
              </w:rPr>
            </w:pPr>
            <w:r w:rsidRPr="00E04C60">
              <w:rPr>
                <w:lang w:val="en-US"/>
              </w:rPr>
              <w:t>god</w:t>
            </w:r>
          </w:p>
        </w:tc>
        <w:tc>
          <w:tcPr>
            <w:tcW w:w="6797" w:type="dxa"/>
            <w:tcBorders>
              <w:right w:val="nil"/>
            </w:tcBorders>
          </w:tcPr>
          <w:p w14:paraId="0FC55D15" w14:textId="6175EF74" w:rsidR="001B0B4B" w:rsidRPr="001B0B4B" w:rsidRDefault="001B0B4B" w:rsidP="008A2E17">
            <w:pPr>
              <w:spacing w:after="100"/>
            </w:pPr>
            <w:r w:rsidRPr="001B0B4B">
              <w:t>Верите Вы или нет во что-нибудь из того, что я Вам сейчас назову?</w:t>
            </w:r>
            <w:r>
              <w:t xml:space="preserve"> В Бога</w:t>
            </w:r>
          </w:p>
          <w:p w14:paraId="6976338B" w14:textId="13363EA6" w:rsidR="001B0B4B" w:rsidRPr="001B0B4B" w:rsidRDefault="001B0B4B" w:rsidP="008A2E17">
            <w:pPr>
              <w:spacing w:after="100"/>
            </w:pPr>
            <w:r w:rsidRPr="001B0B4B">
              <w:rPr>
                <w:lang w:val="en-US"/>
              </w:rPr>
              <w:t xml:space="preserve">1 – </w:t>
            </w:r>
            <w:r>
              <w:t>Да</w:t>
            </w:r>
          </w:p>
          <w:p w14:paraId="3C84B9C0" w14:textId="68E24E76" w:rsidR="001B0B4B" w:rsidRPr="001B0B4B" w:rsidRDefault="001B0B4B" w:rsidP="008A2E17">
            <w:pPr>
              <w:spacing w:after="100"/>
            </w:pPr>
            <w:r w:rsidRPr="001B0B4B">
              <w:rPr>
                <w:lang w:val="en-US"/>
              </w:rPr>
              <w:t xml:space="preserve">2 – </w:t>
            </w:r>
            <w:r>
              <w:t>Нет</w:t>
            </w:r>
          </w:p>
        </w:tc>
      </w:tr>
      <w:tr w:rsidR="006A51D1" w:rsidRPr="00E04C60" w14:paraId="7AAFF2E1" w14:textId="77777777" w:rsidTr="00C37429">
        <w:tc>
          <w:tcPr>
            <w:tcW w:w="1281" w:type="dxa"/>
            <w:tcBorders>
              <w:left w:val="nil"/>
            </w:tcBorders>
          </w:tcPr>
          <w:p w14:paraId="58FEEEF3" w14:textId="025507EB" w:rsidR="006A51D1" w:rsidRPr="00E04C60" w:rsidRDefault="006A51D1" w:rsidP="008A2E17">
            <w:pPr>
              <w:spacing w:after="100"/>
            </w:pPr>
            <w:r w:rsidRPr="006A51D1">
              <w:lastRenderedPageBreak/>
              <w:t>Q18C</w:t>
            </w:r>
          </w:p>
        </w:tc>
        <w:tc>
          <w:tcPr>
            <w:tcW w:w="1420" w:type="dxa"/>
          </w:tcPr>
          <w:p w14:paraId="05569981" w14:textId="1B6B12FE" w:rsidR="006A51D1" w:rsidRPr="00E04C60" w:rsidRDefault="006A51D1" w:rsidP="008A2E17">
            <w:pPr>
              <w:spacing w:after="100"/>
            </w:pPr>
            <w:r w:rsidRPr="00E04C60">
              <w:rPr>
                <w:lang w:val="en-US"/>
              </w:rPr>
              <w:t>hell</w:t>
            </w:r>
          </w:p>
        </w:tc>
        <w:tc>
          <w:tcPr>
            <w:tcW w:w="6797" w:type="dxa"/>
            <w:tcBorders>
              <w:right w:val="nil"/>
            </w:tcBorders>
          </w:tcPr>
          <w:p w14:paraId="5F5C66E8" w14:textId="4023C3E2" w:rsidR="001B0B4B" w:rsidRDefault="001B0B4B" w:rsidP="008A2E17">
            <w:pPr>
              <w:spacing w:after="100"/>
            </w:pPr>
            <w:r w:rsidRPr="001B0B4B">
              <w:t>Верите Вы или нет во что-нибудь из того, что я Вам сейчас назову?</w:t>
            </w:r>
            <w:r>
              <w:t xml:space="preserve"> В существование ада</w:t>
            </w:r>
          </w:p>
          <w:p w14:paraId="74BEF888" w14:textId="6E19E9AC" w:rsidR="001B0B4B" w:rsidRDefault="001B0B4B" w:rsidP="008A2E17">
            <w:pPr>
              <w:spacing w:after="100"/>
            </w:pPr>
            <w:r>
              <w:t>1 – Да</w:t>
            </w:r>
          </w:p>
          <w:p w14:paraId="741F954F" w14:textId="3AE44C9A" w:rsidR="001B0B4B" w:rsidRPr="00E04C60" w:rsidRDefault="001B0B4B" w:rsidP="008A2E17">
            <w:pPr>
              <w:spacing w:after="100"/>
            </w:pPr>
            <w:r>
              <w:t>2 – Нет</w:t>
            </w:r>
          </w:p>
        </w:tc>
      </w:tr>
      <w:tr w:rsidR="006A51D1" w:rsidRPr="00E04C60" w14:paraId="7FB86D65" w14:textId="77777777" w:rsidTr="00C37429">
        <w:tc>
          <w:tcPr>
            <w:tcW w:w="1281" w:type="dxa"/>
            <w:tcBorders>
              <w:left w:val="nil"/>
            </w:tcBorders>
          </w:tcPr>
          <w:p w14:paraId="782C71AF" w14:textId="385BEBF0" w:rsidR="006A51D1" w:rsidRDefault="006A51D1" w:rsidP="008A2E17">
            <w:pPr>
              <w:spacing w:after="100"/>
            </w:pPr>
            <w:r w:rsidRPr="006A51D1">
              <w:t>Q52B</w:t>
            </w:r>
          </w:p>
        </w:tc>
        <w:tc>
          <w:tcPr>
            <w:tcW w:w="1420" w:type="dxa"/>
          </w:tcPr>
          <w:p w14:paraId="7D72A930" w14:textId="75C44EF2" w:rsidR="006A51D1" w:rsidRDefault="006A51D1" w:rsidP="008A2E17">
            <w:pPr>
              <w:spacing w:after="100"/>
            </w:pPr>
            <w:r w:rsidRPr="00E04C60">
              <w:rPr>
                <w:lang w:val="en-US"/>
              </w:rPr>
              <w:t>immigrants</w:t>
            </w:r>
          </w:p>
        </w:tc>
        <w:tc>
          <w:tcPr>
            <w:tcW w:w="6797" w:type="dxa"/>
            <w:tcBorders>
              <w:right w:val="nil"/>
            </w:tcBorders>
          </w:tcPr>
          <w:p w14:paraId="1F37BF8E" w14:textId="537AB210" w:rsidR="006A51D1" w:rsidRDefault="001C3377" w:rsidP="008A2E17">
            <w:pPr>
              <w:spacing w:after="100"/>
            </w:pPr>
            <w:r>
              <w:t>Посмотрите на утверждения на концах шкалы на этой карточке и скажите, куда бы Вы поместили Вашу точку зрения на этой шкале? “1” означает, что Вы полностью согласны с утверждением слева, “10” означает, что Вы полностью согласны с утверждением справа. Вы можете также выбрать любое число между ними. К</w:t>
            </w:r>
            <w:r w:rsidR="006A51D1">
              <w:t>уда бы Вы</w:t>
            </w:r>
            <w:r>
              <w:t xml:space="preserve"> </w:t>
            </w:r>
            <w:r w:rsidR="006A51D1">
              <w:t>поместили свое мнение на этой шкале?</w:t>
            </w:r>
          </w:p>
          <w:p w14:paraId="3AF3CF7B" w14:textId="171108E5" w:rsidR="006A51D1" w:rsidRDefault="006A51D1" w:rsidP="008A2E17">
            <w:pPr>
              <w:spacing w:after="100"/>
            </w:pPr>
            <w:r>
              <w:t xml:space="preserve">1 – </w:t>
            </w:r>
            <w:r w:rsidRPr="005A633C">
              <w:t>Иммигранты способствуют увеличению уровня преступности</w:t>
            </w:r>
          </w:p>
          <w:p w14:paraId="10ED0C93" w14:textId="1C48573C" w:rsidR="006A51D1" w:rsidRDefault="006A51D1" w:rsidP="008A2E17">
            <w:pPr>
              <w:spacing w:after="100"/>
            </w:pPr>
            <w:r>
              <w:t>2</w:t>
            </w:r>
          </w:p>
          <w:p w14:paraId="1E476C1F" w14:textId="183EE95F" w:rsidR="006A51D1" w:rsidRDefault="006A51D1" w:rsidP="008A2E17">
            <w:pPr>
              <w:spacing w:after="100"/>
            </w:pPr>
            <w:r>
              <w:t>3</w:t>
            </w:r>
          </w:p>
          <w:p w14:paraId="408B8F25" w14:textId="10BA0D0D" w:rsidR="006A51D1" w:rsidRDefault="006A51D1" w:rsidP="008A2E17">
            <w:pPr>
              <w:spacing w:after="100"/>
            </w:pPr>
            <w:r>
              <w:t>4</w:t>
            </w:r>
          </w:p>
          <w:p w14:paraId="4C935CBA" w14:textId="11CC4C87" w:rsidR="006A51D1" w:rsidRDefault="006A51D1" w:rsidP="008A2E17">
            <w:pPr>
              <w:spacing w:after="100"/>
            </w:pPr>
            <w:r>
              <w:t>5</w:t>
            </w:r>
          </w:p>
          <w:p w14:paraId="65A098E7" w14:textId="4E2FEB4E" w:rsidR="006A51D1" w:rsidRDefault="006A51D1" w:rsidP="008A2E17">
            <w:pPr>
              <w:spacing w:after="100"/>
            </w:pPr>
            <w:r>
              <w:t>6</w:t>
            </w:r>
          </w:p>
          <w:p w14:paraId="1F62FF22" w14:textId="10CE0C2C" w:rsidR="006A51D1" w:rsidRDefault="006A51D1" w:rsidP="008A2E17">
            <w:pPr>
              <w:spacing w:after="100"/>
            </w:pPr>
            <w:r>
              <w:t>7</w:t>
            </w:r>
          </w:p>
          <w:p w14:paraId="4BB5BCE4" w14:textId="55CB7340" w:rsidR="006A51D1" w:rsidRDefault="006A51D1" w:rsidP="008A2E17">
            <w:pPr>
              <w:spacing w:after="100"/>
            </w:pPr>
            <w:r>
              <w:t>8</w:t>
            </w:r>
          </w:p>
          <w:p w14:paraId="79114AE5" w14:textId="27731B91" w:rsidR="006A51D1" w:rsidRDefault="006A51D1" w:rsidP="008A2E17">
            <w:pPr>
              <w:spacing w:after="100"/>
            </w:pPr>
            <w:r>
              <w:t>9</w:t>
            </w:r>
          </w:p>
          <w:p w14:paraId="2FEF05A6" w14:textId="2B9B3F20" w:rsidR="006A51D1" w:rsidRPr="00E04C60" w:rsidRDefault="006A51D1" w:rsidP="008A2E17">
            <w:pPr>
              <w:spacing w:after="100"/>
            </w:pPr>
            <w:r>
              <w:t>10 – Иммигранты не способствуют увеличению уровня преступности</w:t>
            </w:r>
          </w:p>
        </w:tc>
      </w:tr>
    </w:tbl>
    <w:p w14:paraId="46F8EAE2" w14:textId="280070A2" w:rsidR="00E04C60" w:rsidRDefault="00E04C60" w:rsidP="00E04C60">
      <w:pPr>
        <w:spacing w:after="0"/>
      </w:pPr>
    </w:p>
    <w:p w14:paraId="33EDAEE6" w14:textId="77777777" w:rsidR="005A633C" w:rsidRPr="005A633C" w:rsidRDefault="005A633C" w:rsidP="00E04C60">
      <w:pPr>
        <w:spacing w:after="0"/>
      </w:pPr>
    </w:p>
    <w:sectPr w:rsidR="005A633C" w:rsidRPr="005A633C" w:rsidSect="00E04C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85"/>
    <w:rsid w:val="001B0B4B"/>
    <w:rsid w:val="001C3377"/>
    <w:rsid w:val="00213B99"/>
    <w:rsid w:val="00566215"/>
    <w:rsid w:val="005A633C"/>
    <w:rsid w:val="006A51D1"/>
    <w:rsid w:val="007A2B41"/>
    <w:rsid w:val="008A2E17"/>
    <w:rsid w:val="009F4C69"/>
    <w:rsid w:val="00A87285"/>
    <w:rsid w:val="00C37429"/>
    <w:rsid w:val="00D65C4B"/>
    <w:rsid w:val="00DA4D77"/>
    <w:rsid w:val="00E0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7229"/>
  <w15:chartTrackingRefBased/>
  <w15:docId w15:val="{E8FBE3C5-A789-44F0-8F73-3F3B5134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"/>
    <w:basedOn w:val="Normal"/>
    <w:link w:val="a0"/>
    <w:qFormat/>
    <w:rsid w:val="00213B99"/>
    <w:pPr>
      <w:spacing w:after="240" w:line="240" w:lineRule="auto"/>
      <w:ind w:firstLine="709"/>
      <w:jc w:val="both"/>
    </w:pPr>
    <w:rPr>
      <w:rFonts w:ascii="Calibri" w:hAnsi="Calibri" w:cs="Times New Roman"/>
      <w:sz w:val="24"/>
      <w:szCs w:val="24"/>
    </w:rPr>
  </w:style>
  <w:style w:type="character" w:customStyle="1" w:styleId="a0">
    <w:name w:val="основной текст Знак"/>
    <w:basedOn w:val="DefaultParagraphFont"/>
    <w:link w:val="a"/>
    <w:rsid w:val="00213B99"/>
    <w:rPr>
      <w:rFonts w:ascii="Calibri" w:hAnsi="Calibri" w:cs="Times New Roman"/>
      <w:sz w:val="24"/>
      <w:szCs w:val="24"/>
    </w:rPr>
  </w:style>
  <w:style w:type="paragraph" w:customStyle="1" w:styleId="1">
    <w:name w:val="заголовок1"/>
    <w:basedOn w:val="a"/>
    <w:link w:val="10"/>
    <w:qFormat/>
    <w:rsid w:val="00213B99"/>
    <w:pPr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0">
    <w:name w:val="заголовок1 Знак"/>
    <w:basedOn w:val="a0"/>
    <w:link w:val="1"/>
    <w:rsid w:val="00213B99"/>
    <w:rPr>
      <w:rFonts w:ascii="Arial" w:hAnsi="Arial" w:cs="Arial"/>
      <w:b/>
      <w:sz w:val="32"/>
      <w:szCs w:val="32"/>
    </w:rPr>
  </w:style>
  <w:style w:type="paragraph" w:customStyle="1" w:styleId="2">
    <w:name w:val="заголовок2"/>
    <w:basedOn w:val="1"/>
    <w:link w:val="20"/>
    <w:qFormat/>
    <w:rsid w:val="00213B99"/>
    <w:pPr>
      <w:jc w:val="left"/>
    </w:pPr>
    <w:rPr>
      <w:sz w:val="28"/>
    </w:rPr>
  </w:style>
  <w:style w:type="character" w:customStyle="1" w:styleId="20">
    <w:name w:val="заголовок2 Знак"/>
    <w:basedOn w:val="10"/>
    <w:link w:val="2"/>
    <w:rsid w:val="00213B99"/>
    <w:rPr>
      <w:rFonts w:ascii="Arial" w:hAnsi="Arial" w:cs="Arial"/>
      <w:b/>
      <w:sz w:val="28"/>
      <w:szCs w:val="32"/>
    </w:rPr>
  </w:style>
  <w:style w:type="paragraph" w:customStyle="1" w:styleId="11">
    <w:name w:val="з1"/>
    <w:basedOn w:val="Normal"/>
    <w:next w:val="a"/>
    <w:link w:val="12"/>
    <w:qFormat/>
    <w:rsid w:val="00D65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1 Знак"/>
    <w:basedOn w:val="DefaultParagraphFont"/>
    <w:link w:val="11"/>
    <w:rsid w:val="00D6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13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2"/>
    <w:basedOn w:val="Heading2"/>
    <w:next w:val="a"/>
    <w:link w:val="22"/>
    <w:qFormat/>
    <w:rsid w:val="00D65C4B"/>
  </w:style>
  <w:style w:type="character" w:customStyle="1" w:styleId="22">
    <w:name w:val="з2 Знак"/>
    <w:basedOn w:val="Heading2Char"/>
    <w:link w:val="21"/>
    <w:rsid w:val="00D65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з1ж"/>
    <w:basedOn w:val="Heading1"/>
    <w:next w:val="a"/>
    <w:link w:val="14"/>
    <w:qFormat/>
    <w:rsid w:val="00D65C4B"/>
    <w:rPr>
      <w:b/>
    </w:rPr>
  </w:style>
  <w:style w:type="character" w:customStyle="1" w:styleId="14">
    <w:name w:val="з1ж Знак"/>
    <w:basedOn w:val="Heading1Char"/>
    <w:link w:val="13"/>
    <w:rsid w:val="00D65C4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0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39E1-351E-47E1-B874-07771D95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cp:keywords/>
  <dc:description/>
  <cp:lastModifiedBy>Arseny</cp:lastModifiedBy>
  <cp:revision>4</cp:revision>
  <dcterms:created xsi:type="dcterms:W3CDTF">2021-10-07T12:41:00Z</dcterms:created>
  <dcterms:modified xsi:type="dcterms:W3CDTF">2021-10-07T13:49:00Z</dcterms:modified>
</cp:coreProperties>
</file>