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НПИбд-01-25 №1032252598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арифметических инструкций языка ассемблера NASM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9" w:name="задания-лабораторной-работы"/>
    <w:p>
      <w:pPr>
        <w:pStyle w:val="Heading2"/>
      </w:pPr>
      <w:r>
        <w:t xml:space="preserve">2.1 Задания лабораторной работы</w:t>
      </w:r>
    </w:p>
    <w:bookmarkStart w:id="61" w:name="символьные-и-численные-данные-в-nasm"/>
    <w:p>
      <w:pPr>
        <w:pStyle w:val="Heading3"/>
      </w:pPr>
      <w:r>
        <w:t xml:space="preserve">2.1.1 Символьные и численные данные в NASM</w:t>
      </w:r>
    </w:p>
    <w:p>
      <w:pPr>
        <w:pStyle w:val="FirstParagraph"/>
      </w:pPr>
      <w:r>
        <w:t xml:space="preserve">Создали каталог для программам лабораторной работы № 6, перейдите в него и создали файл lab6-1.asm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1724729"/>
                  <wp:effectExtent b="0" l="0" r="0" t="0"/>
                  <wp:docPr descr="" title="Создание каталога и файла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24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Приступили к рассмотрению примеров программ вывода символьных и численных значений. Ввели в файл lab6-1.asm текст программы из первого предоставленного нам листинга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файл lab6-1.asm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Измененный файл lab6-1.asm</w:t>
            </w:r>
          </w:p>
          <w:bookmarkEnd w:id="28"/>
        </w:tc>
      </w:tr>
    </w:tbl>
    <w:p>
      <w:pPr>
        <w:pStyle w:val="BodyText"/>
      </w:pPr>
      <w:r>
        <w:t xml:space="preserve">Создали исполняемый файл и запустили его. В данном случае при выводе значения регистра eax мы ожидали увидеть число 10. Однако результатом вывода является символ j. Это происходит потому, что код символа 6 равен 00110110 в двоичном представлении, а код символа 4 – 00110100. Команда add eax,ebx запишет в регистр eax сумму кодов – 01101010, что в свою очередь является кодом символа j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4800600" cy="656103"/>
                  <wp:effectExtent b="0" l="0" r="0" t="0"/>
                  <wp:docPr descr="" title="Создание исполняемого файла и вывод его работы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56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исполняемого файла и вывод его работы</w:t>
            </w:r>
          </w:p>
          <w:bookmarkEnd w:id="32"/>
        </w:tc>
      </w:tr>
    </w:tbl>
    <w:p>
      <w:pPr>
        <w:pStyle w:val="BodyText"/>
      </w:pPr>
      <w:r>
        <w:t xml:space="preserve">Далее изменили текст программы и вместо символов, записали в регистры числа. Заменили строки</w:t>
      </w:r>
      <w:r>
        <w:br/>
      </w:r>
      <w:r>
        <w:t xml:space="preserve">mov eax,</w:t>
      </w:r>
      <w:r>
        <w:t xml:space="preserve">‘6’</w:t>
      </w:r>
      <w:r>
        <w:br/>
      </w:r>
      <w:r>
        <w:t xml:space="preserve">mov ebx,</w:t>
      </w:r>
      <w:r>
        <w:t xml:space="preserve">‘4’</w:t>
      </w:r>
      <w:r>
        <w:br/>
      </w:r>
      <w:r>
        <w:t xml:space="preserve">на строки</w:t>
      </w:r>
      <w:r>
        <w:br/>
      </w:r>
      <w:r>
        <w:t xml:space="preserve">mov eax,6</w:t>
      </w:r>
      <w:r>
        <w:br/>
      </w:r>
      <w:r>
        <w:t xml:space="preserve">mov ebx,4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текст программы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Измененный текст программы</w:t>
            </w:r>
          </w:p>
          <w:bookmarkEnd w:id="36"/>
        </w:tc>
      </w:tr>
    </w:tbl>
    <w:p>
      <w:pPr>
        <w:pStyle w:val="BodyText"/>
      </w:pPr>
      <w:r>
        <w:t xml:space="preserve">Создали исполняемый файл и запустили его. Как и в предыдущем случае при исполнении программы мы не получим число 10. В данном случае выводится символ с кодом 10 - красная строка. Таким образом вывелось 2 пустые строки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Создание исполняемого файла и вывод его работы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исполняемого файла и вывод его работы</w:t>
            </w:r>
          </w:p>
          <w:bookmarkEnd w:id="40"/>
        </w:tc>
      </w:tr>
    </w:tbl>
    <w:p>
      <w:pPr>
        <w:pStyle w:val="BodyText"/>
      </w:pPr>
      <w:r>
        <w:t xml:space="preserve">Создали файл lab6-2.asm в каталоге ~/work/arch-pc/lab06 и ввели в него текст программы из второго листинга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Создание файла lab6-2.asm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файла lab6-2.asm</w:t>
            </w:r>
          </w:p>
          <w:bookmarkEnd w:id="44"/>
        </w:tc>
      </w:tr>
    </w:tbl>
    <w:p>
      <w:pPr>
        <w:pStyle w:val="BodyText"/>
      </w:pPr>
      <w:r>
        <w:t xml:space="preserve">Создали исполняемый файл и запустили его. В результате работы программы мы получили число 106. В данном случае, как и в первом,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отличии от программы из первого листинга, функция iprintLF позволяет вывести число, а не символ, кодом которого является это число.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4800600" cy="665551"/>
                  <wp:effectExtent b="0" l="0" r="0" t="0"/>
                  <wp:docPr descr="" title="Создание исполняемого файла и вывод его работы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5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исполняемого файла и вывод его работы</w:t>
            </w:r>
          </w:p>
          <w:bookmarkEnd w:id="48"/>
        </w:tc>
      </w:tr>
    </w:tbl>
    <w:p>
      <w:pPr>
        <w:pStyle w:val="BodyText"/>
      </w:pPr>
      <w:r>
        <w:t xml:space="preserve">Аналогично предыдущему примеру изменили символы на числа. Заменили строки</w:t>
      </w:r>
      <w:r>
        <w:t xml:space="preserve"> </w:t>
      </w:r>
      <w:r>
        <w:t xml:space="preserve">mov eax,</w:t>
      </w:r>
      <w:r>
        <w:t xml:space="preserve">‘6’</w:t>
      </w:r>
      <w:r>
        <w:br/>
      </w:r>
      <w:r>
        <w:t xml:space="preserve">mov ebx,</w:t>
      </w:r>
      <w:r>
        <w:t xml:space="preserve">‘4’</w:t>
      </w:r>
      <w:r>
        <w:br/>
      </w:r>
      <w:r>
        <w:t xml:space="preserve">на строки</w:t>
      </w:r>
      <w:r>
        <w:br/>
      </w:r>
      <w:r>
        <w:t xml:space="preserve">mov eax,6</w:t>
      </w:r>
      <w:r>
        <w:br/>
      </w:r>
      <w:r>
        <w:t xml:space="preserve">mov ebx,4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текст программы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Измененный текст программы</w:t>
            </w:r>
          </w:p>
          <w:bookmarkEnd w:id="52"/>
        </w:tc>
      </w:tr>
    </w:tbl>
    <w:p>
      <w:pPr>
        <w:pStyle w:val="BodyText"/>
      </w:pPr>
      <w:r>
        <w:t xml:space="preserve">Создали исполняемый файл и запустили его. На ваводе получили число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Создание исполняемого файла и вывод его работы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исполняемого файла и вывод его работы</w:t>
            </w:r>
          </w:p>
          <w:bookmarkEnd w:id="56"/>
        </w:tc>
      </w:tr>
    </w:tbl>
    <w:p>
      <w:pPr>
        <w:pStyle w:val="BodyText"/>
      </w:pPr>
      <w:r>
        <w:t xml:space="preserve">Заменили функцию iprintLF на iprint.Создали исполняемый файл и запустили его. Вывод функций iprintLF и iprint отличаются наличием и отстутствием перехода на новую строку. Использование функции iprintLF содержит красную строку, а iprint - не содержит.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4800600" cy="566607"/>
                  <wp:effectExtent b="0" l="0" r="0" t="0"/>
                  <wp:docPr descr="" title="Создание исполняемого файла и вывод его работы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6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исполняемого файла и вывод его работы</w:t>
            </w:r>
          </w:p>
          <w:bookmarkEnd w:id="60"/>
        </w:tc>
      </w:tr>
    </w:tbl>
    <w:bookmarkEnd w:id="61"/>
    <w:bookmarkStart w:id="78" w:name="X8c0a1c151545696051e31eb8f7e02c7d54dd7c6"/>
    <w:p>
      <w:pPr>
        <w:pStyle w:val="Heading3"/>
      </w:pPr>
      <w:r>
        <w:t xml:space="preserve">2.1.2 Выполнение арифметических операций в NASM</w:t>
      </w:r>
    </w:p>
    <w:p>
      <w:pPr>
        <w:pStyle w:val="FirstParagraph"/>
      </w:pPr>
      <w:r>
        <w:t xml:space="preserve">Создали файл lab6-3.asm в каталоге ~/work/arch-pc/lab06. Внимательно изучили текст программы из третьего листинга и ввели его в lab6-3.asm.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Файл lab6-3.asm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lab6-3.asm</w:t>
            </w:r>
          </w:p>
          <w:bookmarkEnd w:id="65"/>
        </w:tc>
      </w:tr>
    </w:tbl>
    <w:p>
      <w:pPr>
        <w:pStyle w:val="BodyText"/>
      </w:pPr>
      <w:r>
        <w:t xml:space="preserve">Создали исполняемый файл и запустили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1"/>
          <w:p>
            <w:pPr>
              <w:pStyle w:val="Compact"/>
              <w:jc w:val="center"/>
            </w:pPr>
            <w:r>
              <w:drawing>
                <wp:inline>
                  <wp:extent cx="4800600" cy="854132"/>
                  <wp:effectExtent b="0" l="0" r="0" t="0"/>
                  <wp:docPr descr="" title="Создание исполняемого файла с изменениями и его запуск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54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исполняемого файла с изменениями и его запуск</w:t>
            </w:r>
          </w:p>
          <w:bookmarkEnd w:id="69"/>
        </w:tc>
      </w:tr>
    </w:tbl>
    <w:p>
      <w:pPr>
        <w:pStyle w:val="BodyText"/>
      </w:pPr>
      <w:r>
        <w:t xml:space="preserve">Изменили текст программы для вычисления выражения</w:t>
      </w:r>
      <w:r>
        <w:t xml:space="preserve"> </w:t>
      </w:r>
      <m:oMath>
        <m:r>
          <m:t>𝑓</m:t>
        </m:r>
        <m:d>
          <m:dPr>
            <m:begChr m:val="("/>
            <m:sepChr m:val=""/>
            <m:endChr m:val=")"/>
            <m:grow/>
          </m:dPr>
          <m:e>
            <m:r>
              <m:t>𝑥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∗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 Создали исполняемый файл и проверили его работу.</w:t>
      </w:r>
    </w:p>
    <w:p>
      <w:pPr>
        <w:pStyle w:val="BodyText"/>
      </w:pPr>
      <w:r>
        <w:rPr>
          <w:b/>
          <w:bCs/>
        </w:rPr>
        <w:t xml:space="preserve">Листинг 1</w:t>
      </w:r>
      <w:r>
        <w:br/>
      </w:r>
      <w:r>
        <w:t xml:space="preserve">;——————————–</w:t>
      </w:r>
      <w:r>
        <w:br/>
      </w:r>
      <w:r>
        <w:t xml:space="preserve">; Программа вычисления выражения</w:t>
      </w:r>
      <w:r>
        <w:br/>
      </w:r>
      <w:r>
        <w:t xml:space="preserve">;——————————–</w:t>
      </w:r>
      <w:r>
        <w:br/>
      </w:r>
      <w:r>
        <w:t xml:space="preserve">%include</w:t>
      </w:r>
      <w:r>
        <w:t xml:space="preserve"> </w:t>
      </w:r>
      <w:r>
        <w:t xml:space="preserve">‘in_out.asm’</w:t>
      </w:r>
      <w:r>
        <w:t xml:space="preserve"> </w:t>
      </w:r>
      <w:r>
        <w:t xml:space="preserve">; подключение внешнего файла</w:t>
      </w:r>
      <w:r>
        <w:br/>
      </w:r>
      <w:r>
        <w:t xml:space="preserve">SECTION .data</w:t>
      </w:r>
      <w:r>
        <w:br/>
      </w:r>
      <w:r>
        <w:t xml:space="preserve">div: DB</w:t>
      </w:r>
      <w:r>
        <w:t xml:space="preserve"> </w:t>
      </w:r>
      <w:r>
        <w:t xml:space="preserve">‘Результат:’</w:t>
      </w:r>
      <w:r>
        <w:t xml:space="preserve">,0</w:t>
      </w:r>
      <w:r>
        <w:br/>
      </w:r>
      <w:r>
        <w:t xml:space="preserve">rem: DB</w:t>
      </w:r>
      <w:r>
        <w:t xml:space="preserve"> </w:t>
      </w:r>
      <w:r>
        <w:t xml:space="preserve">‘Остаток от деления:’</w:t>
      </w:r>
      <w:r>
        <w:t xml:space="preserve">,0</w:t>
      </w:r>
      <w:r>
        <w:br/>
      </w:r>
      <w:r>
        <w:t xml:space="preserve">SECTION .text</w:t>
      </w:r>
      <w:r>
        <w:br/>
      </w:r>
      <w:r>
        <w:t xml:space="preserve">GLOBAL _start</w:t>
      </w:r>
      <w:r>
        <w:br/>
      </w:r>
      <w:r>
        <w:t xml:space="preserve">_start:</w:t>
      </w:r>
      <w:r>
        <w:br/>
      </w:r>
      <w:r>
        <w:t xml:space="preserve">; —- Вычисление выражения</w:t>
      </w:r>
      <w:r>
        <w:br/>
      </w:r>
      <w:r>
        <w:t xml:space="preserve">mov eax,4 ; EAX=4</w:t>
      </w:r>
      <w:r>
        <w:br/>
      </w:r>
      <w:r>
        <w:t xml:space="preserve">mov ebx,6 ; EBX=6</w:t>
      </w:r>
      <w:r>
        <w:br/>
      </w:r>
      <w:r>
        <w:t xml:space="preserve">mul ebx ; EAX=EAX*EBX</w:t>
      </w:r>
      <w:r>
        <w:br/>
      </w:r>
      <w:r>
        <w:t xml:space="preserve">add eax,2 ; EAX=EAX+2</w:t>
      </w:r>
      <w:r>
        <w:br/>
      </w:r>
      <w:r>
        <w:t xml:space="preserve">xor edx,edx ; обнуляем EDX для корректной работы div</w:t>
      </w:r>
      <w:r>
        <w:br/>
      </w:r>
      <w:r>
        <w:t xml:space="preserve">mov ebx,5 ; EBX=5</w:t>
      </w:r>
      <w:r>
        <w:br/>
      </w:r>
      <w:r>
        <w:t xml:space="preserve">div ebx ; EAX=EAX/5, EDX=остаток от деления</w:t>
      </w:r>
      <w:r>
        <w:br/>
      </w:r>
      <w:r>
        <w:t xml:space="preserve">mov edi,eax ; запись результата вычисления в</w:t>
      </w:r>
      <w:r>
        <w:t xml:space="preserve"> </w:t>
      </w:r>
      <w:r>
        <w:t xml:space="preserve">‘edi’</w:t>
      </w:r>
      <w:r>
        <w:br/>
      </w:r>
      <w:r>
        <w:t xml:space="preserve">; —- Вывод результата на экран</w:t>
      </w:r>
      <w:r>
        <w:br/>
      </w:r>
      <w:r>
        <w:t xml:space="preserve">mov eax,div ; вызов подпрограммы печати</w:t>
      </w:r>
      <w:r>
        <w:br/>
      </w:r>
      <w:r>
        <w:t xml:space="preserve">call sprint ; сообщения</w:t>
      </w:r>
      <w:r>
        <w:t xml:space="preserve"> </w:t>
      </w:r>
      <w:r>
        <w:t xml:space="preserve">‘Результат:’</w:t>
      </w:r>
      <w:r>
        <w:br/>
      </w:r>
      <w:r>
        <w:t xml:space="preserve">mov eax,edi ; вызов подпрограммы печати значения</w:t>
      </w:r>
      <w:r>
        <w:br/>
      </w:r>
      <w:r>
        <w:t xml:space="preserve">call iprintLF ; из</w:t>
      </w:r>
      <w:r>
        <w:t xml:space="preserve"> </w:t>
      </w:r>
      <w:r>
        <w:t xml:space="preserve">‘edi’</w:t>
      </w:r>
      <w:r>
        <w:t xml:space="preserve"> </w:t>
      </w:r>
      <w:r>
        <w:t xml:space="preserve">в виде символов</w:t>
      </w:r>
      <w:r>
        <w:br/>
      </w:r>
      <w:r>
        <w:t xml:space="preserve">mov eax,rem ; вызов подпрограммы печати</w:t>
      </w:r>
      <w:r>
        <w:br/>
      </w:r>
      <w:r>
        <w:t xml:space="preserve">call sprint ; сообщения</w:t>
      </w:r>
      <w:r>
        <w:t xml:space="preserve"> </w:t>
      </w:r>
      <w:r>
        <w:t xml:space="preserve">‘Остаток от деления:’</w:t>
      </w:r>
      <w:r>
        <w:br/>
      </w:r>
      <w:r>
        <w:t xml:space="preserve">mov eax,edx ; вызов подпрограммы печати значения</w:t>
      </w:r>
      <w:r>
        <w:br/>
      </w:r>
      <w:r>
        <w:t xml:space="preserve">call iprintLF ; из</w:t>
      </w:r>
      <w:r>
        <w:t xml:space="preserve"> </w:t>
      </w:r>
      <w:r>
        <w:t xml:space="preserve">‘edx’</w:t>
      </w:r>
      <w:r>
        <w:t xml:space="preserve"> </w:t>
      </w:r>
      <w:r>
        <w:t xml:space="preserve">(остаток) в виде символов</w:t>
      </w:r>
      <w:r>
        <w:br/>
      </w:r>
      <w:r>
        <w:t xml:space="preserve">call quit ; вызов подпрограммы завершения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"/>
          <w:p>
            <w:pPr>
              <w:pStyle w:val="Compact"/>
              <w:jc w:val="center"/>
            </w:pPr>
            <w:r>
              <w:drawing>
                <wp:inline>
                  <wp:extent cx="4800600" cy="832437"/>
                  <wp:effectExtent b="0" l="0" r="0" t="0"/>
                  <wp:docPr descr="" title="Создание исполняемого файла с изменениями и его запуск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3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исполняемого файла с изменениями и его запуск</w:t>
            </w:r>
          </w:p>
          <w:bookmarkEnd w:id="73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 номеру студенческого билета, работающую по следующему алгоритму:</w:t>
      </w:r>
      <w:r>
        <w:br/>
      </w:r>
      <w:r>
        <w:t xml:space="preserve">• вывести запрос на введение № студенческого билета</w:t>
      </w:r>
      <w:r>
        <w:br/>
      </w:r>
      <w:r>
        <w:t xml:space="preserve">• вычислить номер варианта по формуле: (Sn mod 20) + 1, где Sn – номер студенческого билета (В данном случае a mod b – это остаток от деления a на b).</w:t>
      </w:r>
      <w:r>
        <w:br/>
      </w:r>
      <w:r>
        <w:t xml:space="preserve">• вывести на экран номер варианта</w:t>
      </w:r>
      <w:r>
        <w:br/>
      </w:r>
      <w:r>
        <w:t xml:space="preserve">Создали файл variant.asm в каталоге ~/work/arch-pc/lab06. Внимательно изучили текст программы из четвертого листинга и ввели в файл variant.asm</w:t>
      </w:r>
      <w:r>
        <w:t xml:space="preserve"> </w:t>
      </w:r>
      <w:r>
        <w:t xml:space="preserve">Создайли исполняемый файл и запустили его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1"/>
          <w:p>
            <w:pPr>
              <w:pStyle w:val="Compact"/>
              <w:jc w:val="center"/>
            </w:pPr>
            <w:r>
              <w:drawing>
                <wp:inline>
                  <wp:extent cx="4800600" cy="870508"/>
                  <wp:effectExtent b="0" l="0" r="0" t="0"/>
                  <wp:docPr descr="" title="Создание исполняемого файла с изменениями и его запуск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70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исполняемого файла с изменениями и его запуск</w:t>
            </w:r>
          </w:p>
          <w:bookmarkEnd w:id="77"/>
        </w:tc>
      </w:tr>
    </w:tbl>
    <w:p>
      <w:pPr>
        <w:pStyle w:val="Compact"/>
        <w:numPr>
          <w:ilvl w:val="0"/>
          <w:numId w:val="1001"/>
        </w:numPr>
      </w:pPr>
      <w:r>
        <w:t xml:space="preserve">Строки, отвечающие за вывод сообщения</w:t>
      </w:r>
      <w:r>
        <w:t xml:space="preserve"> </w:t>
      </w:r>
      <w:r>
        <w:t xml:space="preserve">‘Ваш вариант:’</w:t>
      </w:r>
      <w:r>
        <w:t xml:space="preserve">:</w:t>
      </w:r>
      <w:r>
        <w:br/>
      </w:r>
      <w:r>
        <w:t xml:space="preserve">mov eax,rem</w:t>
      </w:r>
      <w:r>
        <w:br/>
      </w:r>
      <w:r>
        <w:t xml:space="preserve">call sprint</w:t>
      </w:r>
      <w:r>
        <w:br/>
      </w:r>
      <w:r>
        <w:t xml:space="preserve">Где rem определено как:</w:t>
      </w:r>
      <w:r>
        <w:br/>
      </w:r>
      <w:r>
        <w:t xml:space="preserve">rem: DB</w:t>
      </w:r>
      <w:r>
        <w:t xml:space="preserve"> </w:t>
      </w:r>
      <w:r>
        <w:t xml:space="preserve">‘Ваш вариант:’</w:t>
      </w:r>
      <w:r>
        <w:t xml:space="preserve">,0</w:t>
      </w:r>
    </w:p>
    <w:p>
      <w:pPr>
        <w:pStyle w:val="Compact"/>
        <w:numPr>
          <w:ilvl w:val="0"/>
          <w:numId w:val="1001"/>
        </w:numPr>
      </w:pPr>
      <w:r>
        <w:t xml:space="preserve">Для чего используется следующие инструкции?</w:t>
      </w:r>
      <w:r>
        <w:br/>
      </w:r>
      <w:r>
        <w:t xml:space="preserve">mov ecx, x ; помещает адрес буфера x в ecx</w:t>
      </w:r>
      <w:r>
        <w:br/>
      </w:r>
      <w:r>
        <w:t xml:space="preserve">mov edx, 80 ; устанавливает размер буфера</w:t>
      </w:r>
      <w:r>
        <w:br/>
      </w:r>
      <w:r>
        <w:t xml:space="preserve">call sread ; вызывает функцию чтения ввода с клавиатуры</w:t>
      </w:r>
    </w:p>
    <w:p>
      <w:pPr>
        <w:pStyle w:val="Compact"/>
        <w:numPr>
          <w:ilvl w:val="0"/>
          <w:numId w:val="1001"/>
        </w:numPr>
      </w:pPr>
      <w:r>
        <w:t xml:space="preserve">Функция atoi преобразует строку (введенный номер студенческого) в целое число. Результат сохраняется в регистре eax</w:t>
      </w:r>
    </w:p>
    <w:p>
      <w:pPr>
        <w:pStyle w:val="Compact"/>
        <w:numPr>
          <w:ilvl w:val="0"/>
          <w:numId w:val="1001"/>
        </w:numPr>
      </w:pPr>
      <w:r>
        <w:t xml:space="preserve">Строки, отвечающие за вычисления варианта:</w:t>
      </w:r>
      <w:r>
        <w:t xml:space="preserve"> </w:t>
      </w:r>
      <w:r>
        <w:t xml:space="preserve">xor edx,edx ; edx=0</w:t>
      </w:r>
      <w:r>
        <w:br/>
      </w:r>
      <w:r>
        <w:t xml:space="preserve">mov ebx,20 ; ebx = 20</w:t>
      </w:r>
      <w:r>
        <w:br/>
      </w:r>
      <w:r>
        <w:t xml:space="preserve">div ebx ; eax/ebx</w:t>
      </w:r>
      <w:r>
        <w:br/>
      </w:r>
      <w:r>
        <w:t xml:space="preserve">inc edx ; увеличение остатка на 1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инструкции div ebx остаток от деления записывается в регистр edx.</w:t>
      </w:r>
    </w:p>
    <w:p>
      <w:pPr>
        <w:pStyle w:val="Compact"/>
        <w:numPr>
          <w:ilvl w:val="0"/>
          <w:numId w:val="1001"/>
        </w:numPr>
      </w:pPr>
      <w:r>
        <w:t xml:space="preserve">Инструкция увеличивает значение в регистре EDX на 1, чтобы варианты нумеровались с 1 до 20, а не с 0 до 19.</w:t>
      </w:r>
    </w:p>
    <w:p>
      <w:pPr>
        <w:pStyle w:val="Compact"/>
        <w:numPr>
          <w:ilvl w:val="0"/>
          <w:numId w:val="1001"/>
        </w:numPr>
      </w:pPr>
      <w:r>
        <w:t xml:space="preserve">Строки, отвечающие за вывод результата:</w:t>
      </w:r>
      <w:r>
        <w:t xml:space="preserve"> </w:t>
      </w:r>
      <w:r>
        <w:t xml:space="preserve">mov eax,rem ; загрузка адреса строки</w:t>
      </w:r>
      <w:r>
        <w:t xml:space="preserve"> </w:t>
      </w:r>
      <w:r>
        <w:t xml:space="preserve">“Ваш вариант:”</w:t>
      </w:r>
      <w:r>
        <w:t xml:space="preserve"> </w:t>
      </w:r>
      <w:r>
        <w:t xml:space="preserve">call sprint ; вывод строки</w:t>
      </w:r>
      <w:r>
        <w:t xml:space="preserve"> </w:t>
      </w:r>
      <w:r>
        <w:t xml:space="preserve">mov eax,edx ; загрузка номера варианта</w:t>
      </w:r>
      <w:r>
        <w:t xml:space="preserve"> </w:t>
      </w:r>
      <w:r>
        <w:t xml:space="preserve">call iprintLF ; вывод числа с переводом строки</w:t>
      </w:r>
    </w:p>
    <w:bookmarkEnd w:id="78"/>
    <w:bookmarkEnd w:id="79"/>
    <w:bookmarkStart w:id="84" w:name="задание-для-самостоятельной-работы"/>
    <w:p>
      <w:pPr>
        <w:pStyle w:val="Heading2"/>
      </w:pPr>
      <w:r>
        <w:t xml:space="preserve">2.2 Задание для самостоятельной работы</w:t>
      </w:r>
    </w:p>
    <w:p>
      <w:pPr>
        <w:pStyle w:val="FirstParagraph"/>
      </w:pPr>
      <w:r>
        <w:t xml:space="preserve">Написали программу вычисления выражения</w:t>
      </w:r>
      <w:r>
        <w:t xml:space="preserve"> </w:t>
      </w:r>
      <m:oMath>
        <m:r>
          <m:t>𝑦</m:t>
        </m:r>
        <m:r>
          <m:rPr>
            <m:sty m:val="p"/>
          </m:rPr>
          <m:t>=</m:t>
        </m:r>
        <m:r>
          <m:t>𝑓</m:t>
        </m:r>
        <m:d>
          <m:dPr>
            <m:begChr m:val="("/>
            <m:sepChr m:val=""/>
            <m:endChr m:val=")"/>
            <m:grow/>
          </m:dPr>
          <m:e>
            <m:r>
              <m:t>𝑥</m:t>
            </m:r>
          </m:e>
        </m:d>
      </m:oMath>
      <w:r>
        <w:t xml:space="preserve">. Программа выводит выражение для вычисления, выводить запрос на ввод значения x, вычисляет заданное выражение в зависимости от введенного x, выводит результат вычислений. Вид функции</w:t>
      </w:r>
      <w:r>
        <w:t xml:space="preserve"> </w:t>
      </w:r>
      <m:oMath>
        <m:r>
          <m:t>𝑓</m:t>
        </m:r>
        <m:d>
          <m:dPr>
            <m:begChr m:val="("/>
            <m:sepChr m:val=""/>
            <m:endChr m:val=")"/>
            <m:grow/>
          </m:dPr>
          <m:e>
            <m:r>
              <m:t>𝑥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  <m:r>
              <m:t>𝑥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*</m:t>
        </m:r>
        <m:r>
          <m:t>7</m:t>
        </m:r>
      </m:oMath>
      <w:r>
        <w:t xml:space="preserve"> </w:t>
      </w:r>
      <w:r>
        <w:t xml:space="preserve">. Создали исполняемый файл и проверили его работу для значений x1 и x2.</w:t>
      </w:r>
    </w:p>
    <w:p>
      <w:pPr>
        <w:pStyle w:val="BodyText"/>
      </w:pPr>
      <w:r>
        <w:rPr>
          <w:b/>
          <w:bCs/>
        </w:rPr>
        <w:t xml:space="preserve">Листинг 2</w:t>
      </w:r>
    </w:p>
    <w:p>
      <w:pPr>
        <w:pStyle w:val="BodyText"/>
      </w:pPr>
      <w:r>
        <w:t xml:space="preserve">%include</w:t>
      </w:r>
      <w:r>
        <w:t xml:space="preserve"> </w:t>
      </w:r>
      <w:r>
        <w:t xml:space="preserve">‘in_out.asm’</w:t>
      </w:r>
      <w:r>
        <w:t xml:space="preserve"> </w:t>
      </w:r>
      <w:r>
        <w:t xml:space="preserve">SECTION .data</w:t>
      </w:r>
    </w:p>
    <w:p>
      <w:pPr>
        <w:pStyle w:val="BodyText"/>
      </w:pPr>
      <w:r>
        <w:t xml:space="preserve">msg: DB</w:t>
      </w:r>
      <w:r>
        <w:t xml:space="preserve"> </w:t>
      </w:r>
      <w:r>
        <w:t xml:space="preserve">‘Введите значение x:’</w:t>
      </w:r>
      <w:r>
        <w:t xml:space="preserve">,0</w:t>
      </w:r>
      <w:r>
        <w:br/>
      </w:r>
      <w:r>
        <w:t xml:space="preserve">msgg: DB</w:t>
      </w:r>
      <w:r>
        <w:t xml:space="preserve"> </w:t>
      </w:r>
      <w:r>
        <w:t xml:space="preserve">‘Вычисление f(x) = (1/3</w:t>
      </w:r>
      <w:r>
        <w:rPr>
          <w:i/>
          <w:iCs/>
        </w:rPr>
        <w:t xml:space="preserve">x+5)</w:t>
      </w:r>
      <w:r>
        <w:t xml:space="preserve">7’</w:t>
      </w:r>
      <w:r>
        <w:t xml:space="preserve">,0</w:t>
      </w:r>
      <w:r>
        <w:br/>
      </w:r>
      <w:r>
        <w:t xml:space="preserve">div: DB</w:t>
      </w:r>
      <w:r>
        <w:t xml:space="preserve"> </w:t>
      </w:r>
      <w:r>
        <w:t xml:space="preserve">‘Результат:’</w:t>
      </w:r>
      <w:r>
        <w:t xml:space="preserve">,0</w:t>
      </w:r>
    </w:p>
    <w:p>
      <w:pPr>
        <w:pStyle w:val="BodyText"/>
      </w:pPr>
      <w:r>
        <w:t xml:space="preserve">SECTION .bss</w:t>
      </w:r>
      <w:r>
        <w:br/>
      </w:r>
      <w:r>
        <w:t xml:space="preserve">x: RESB 80</w:t>
      </w:r>
    </w:p>
    <w:p>
      <w:pPr>
        <w:pStyle w:val="BodyText"/>
      </w:pPr>
      <w:r>
        <w:t xml:space="preserve">SECTION .text</w:t>
      </w:r>
      <w:r>
        <w:br/>
      </w:r>
      <w:r>
        <w:t xml:space="preserve">GLOBAL _start</w:t>
      </w:r>
    </w:p>
    <w:p>
      <w:pPr>
        <w:pStyle w:val="BodyText"/>
      </w:pPr>
      <w:r>
        <w:t xml:space="preserve">_start:</w:t>
      </w:r>
    </w:p>
    <w:p>
      <w:pPr>
        <w:pStyle w:val="BodyText"/>
      </w:pPr>
      <w:r>
        <w:t xml:space="preserve">mov eax, msgg</w:t>
      </w:r>
      <w:r>
        <w:br/>
      </w:r>
      <w:r>
        <w:t xml:space="preserve">call sprintLF</w:t>
      </w:r>
    </w:p>
    <w:p>
      <w:pPr>
        <w:pStyle w:val="BodyText"/>
      </w:pPr>
      <w:r>
        <w:t xml:space="preserve">mov eax, msg</w:t>
      </w:r>
      <w:r>
        <w:br/>
      </w:r>
      <w:r>
        <w:t xml:space="preserve">call sprint</w:t>
      </w:r>
    </w:p>
    <w:p>
      <w:pPr>
        <w:pStyle w:val="BodyText"/>
      </w:pPr>
      <w:r>
        <w:t xml:space="preserve">mov ecx, x</w:t>
      </w:r>
      <w:r>
        <w:br/>
      </w:r>
      <w:r>
        <w:t xml:space="preserve">mov edx, 80</w:t>
      </w:r>
      <w:r>
        <w:br/>
      </w:r>
      <w:r>
        <w:t xml:space="preserve">call sread</w:t>
      </w:r>
    </w:p>
    <w:p>
      <w:pPr>
        <w:pStyle w:val="BodyText"/>
      </w:pPr>
      <w:r>
        <w:t xml:space="preserve">mov eax, x</w:t>
      </w:r>
      <w:r>
        <w:br/>
      </w:r>
      <w:r>
        <w:t xml:space="preserve">call atoi</w:t>
      </w:r>
    </w:p>
    <w:p>
      <w:pPr>
        <w:pStyle w:val="BodyText"/>
      </w:pPr>
      <w:r>
        <w:t xml:space="preserve">mov ebx, 3</w:t>
      </w:r>
      <w:r>
        <w:br/>
      </w:r>
      <w:r>
        <w:t xml:space="preserve">xor edx, edx</w:t>
      </w:r>
      <w:r>
        <w:br/>
      </w:r>
      <w:r>
        <w:t xml:space="preserve">div ebx</w:t>
      </w:r>
      <w:r>
        <w:br/>
      </w:r>
      <w:r>
        <w:t xml:space="preserve">add eax, 5</w:t>
      </w:r>
      <w:r>
        <w:br/>
      </w:r>
      <w:r>
        <w:t xml:space="preserve">mov ebx, 7</w:t>
      </w:r>
      <w:r>
        <w:br/>
      </w:r>
      <w:r>
        <w:t xml:space="preserve">mul ebx</w:t>
      </w:r>
      <w:r>
        <w:br/>
      </w:r>
      <w:r>
        <w:t xml:space="preserve">mov edi, eax</w:t>
      </w:r>
    </w:p>
    <w:p>
      <w:pPr>
        <w:pStyle w:val="BodyText"/>
      </w:pPr>
      <w:r>
        <w:t xml:space="preserve">mov eax, div</w:t>
      </w:r>
      <w:r>
        <w:br/>
      </w:r>
      <w:r>
        <w:t xml:space="preserve">call sprint</w:t>
      </w:r>
      <w:r>
        <w:br/>
      </w:r>
      <w:r>
        <w:t xml:space="preserve">mov eax, edi</w:t>
      </w:r>
      <w:r>
        <w:br/>
      </w:r>
      <w:r>
        <w:t xml:space="preserve">call iprintLF</w:t>
      </w:r>
    </w:p>
    <w:p>
      <w:pPr>
        <w:pStyle w:val="BodyText"/>
      </w:pPr>
      <w:r>
        <w:t xml:space="preserve">call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01"/>
          <w:p>
            <w:pPr>
              <w:pStyle w:val="Compact"/>
              <w:jc w:val="center"/>
            </w:pPr>
            <w:r>
              <w:drawing>
                <wp:inline>
                  <wp:extent cx="4800600" cy="3486809"/>
                  <wp:effectExtent b="0" l="0" r="0" t="0"/>
                  <wp:docPr descr="" title="Изменение файла lab5-1.asm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Работа созданного нами файла</w:t>
            </w:r>
          </w:p>
          <w:bookmarkEnd w:id="83"/>
        </w:tc>
      </w:tr>
    </w:tbl>
    <w:p>
      <w:pPr>
        <w:pStyle w:val="BodyText"/>
      </w:pPr>
      <w:r>
        <w:t xml:space="preserve">Как можно заметить, программа корректно считает резульат при введении x1, x2</w:t>
      </w:r>
    </w:p>
    <w:bookmarkEnd w:id="84"/>
    <w:bookmarkEnd w:id="85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арифметические инструкции языка ассемблера NASM</w:t>
      </w:r>
    </w:p>
    <w:bookmarkStart w:id="86" w:name="refs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Иванова Ангелина Олеговна</dc:creator>
  <dc:language>ru-RU</dc:language>
  <cp:keywords/>
  <dcterms:created xsi:type="dcterms:W3CDTF">2025-11-15T19:40:59Z</dcterms:created>
  <dcterms:modified xsi:type="dcterms:W3CDTF">2025-11-15T19:40:59Z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НПИбд-01-25 №1032252598</vt:lpwstr>
  </property>
  <property fmtid="{D5CDD505-2E9C-101B-9397-08002B2CF9AE}" pid="16" name="toc-title">
    <vt:lpwstr>Содержание</vt:lpwstr>
  </property>
</Properties>
</file>