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26.png" ContentType="image/png"/>
  <Override PartName="/word/media/rId102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31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158.png" ContentType="image/png"/>
  <Override PartName="/word/media/rId162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первому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внешнего</w:t>
      </w:r>
      <w:r>
        <w:t xml:space="preserve"> </w:t>
      </w:r>
      <w:r>
        <w:t xml:space="preserve">курса</w:t>
      </w:r>
      <w:r>
        <w:t xml:space="preserve"> </w:t>
      </w:r>
      <w:r>
        <w:t xml:space="preserve">Stepik</w:t>
      </w:r>
    </w:p>
    <w:p>
      <w:pPr>
        <w:pStyle w:val="Subtitle"/>
      </w:pPr>
      <w:r>
        <w:t xml:space="preserve">Введение</w:t>
      </w:r>
    </w:p>
    <w:p>
      <w:pPr>
        <w:pStyle w:val="Author"/>
      </w:pPr>
      <w:r>
        <w:t xml:space="preserve">Иванова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выполнение внешнего курса под названием</w:t>
      </w:r>
      <w:r>
        <w:t xml:space="preserve"> </w:t>
      </w:r>
      <w:r>
        <w:t xml:space="preserve">“</w:t>
      </w:r>
      <w:r>
        <w:t xml:space="preserve">Введение в Linux</w:t>
      </w:r>
      <w:r>
        <w:t xml:space="preserve">”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  <w:pStyle w:val="Compact"/>
      </w:pPr>
      <w:r>
        <w:t xml:space="preserve">Ознакомиться с теоретическим материалом</w:t>
      </w:r>
    </w:p>
    <w:p>
      <w:pPr>
        <w:numPr>
          <w:ilvl w:val="0"/>
          <w:numId w:val="1001"/>
        </w:numPr>
        <w:pStyle w:val="Compact"/>
      </w:pPr>
      <w:r>
        <w:t xml:space="preserve">Ответить на вопросы и выполнить задания для закрепления теоретического материала</w:t>
      </w:r>
    </w:p>
    <w:bookmarkEnd w:id="21"/>
    <w:bookmarkStart w:id="16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выполнение-1.1.-общая-информация-о-курсе"/>
    <w:p>
      <w:pPr>
        <w:pStyle w:val="Heading2"/>
      </w:pPr>
      <w:r>
        <w:t xml:space="preserve">3.1 Выполнение 1.1. Общая информация о курсе</w:t>
      </w:r>
    </w:p>
    <w:p>
      <w:pPr>
        <w:pStyle w:val="FirstParagraph"/>
      </w:pPr>
      <w:r>
        <w:t xml:space="preserve">В первом подблоке этого этапа представленны наипростейшие задания, которые не требуют пояснений и служат только ради того, чтобы ознакомить нас со структурой курса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),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57092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0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Название курса -</w:t>
            </w:r>
            <w:r>
              <w:t xml:space="preserve"> </w:t>
            </w:r>
            <w:r>
              <w:t xml:space="preserve">“</w:t>
            </w:r>
            <w:r>
              <w:t xml:space="preserve">Введение в Linux</w:t>
            </w:r>
            <w:r>
              <w:t xml:space="preserve">”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06720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67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Выбрали все истинные утверждения</w:t>
            </w:r>
          </w:p>
          <w:bookmarkEnd w:id="29"/>
        </w:tc>
      </w:tr>
    </w:tbl>
    <w:bookmarkEnd w:id="30"/>
    <w:bookmarkStart w:id="43" w:name="выполнение-1.2.-как-установить-linux"/>
    <w:p>
      <w:pPr>
        <w:pStyle w:val="Heading2"/>
      </w:pPr>
      <w:r>
        <w:t xml:space="preserve">3.2 Выполнение 1.2. Как установить Linux</w:t>
      </w:r>
    </w:p>
    <w:p>
      <w:pPr>
        <w:pStyle w:val="FirstParagraph"/>
      </w:pPr>
      <w:r>
        <w:t xml:space="preserve">Аналогично с первым подблоком, во втором представленны наипростейшие задания, которые не требуют пояснений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69916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9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Мною используютя ос Windows и Linux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69916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9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Виртуальная машина - специальная программа для запуска одной ОС на другой ОС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42008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0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Да, смогла запустить Linux</w:t>
            </w:r>
          </w:p>
          <w:bookmarkEnd w:id="42"/>
        </w:tc>
      </w:tr>
    </w:tbl>
    <w:bookmarkEnd w:id="43"/>
    <w:bookmarkStart w:id="68" w:name="выполнение-1.3.-осваиваем-linux"/>
    <w:p>
      <w:pPr>
        <w:pStyle w:val="Heading2"/>
      </w:pPr>
      <w:r>
        <w:t xml:space="preserve">3.3 Выполнение 1.3. Осваиваем Linux</w:t>
      </w:r>
    </w:p>
    <w:p>
      <w:pPr>
        <w:pStyle w:val="FirstParagraph"/>
      </w:pPr>
      <w:r>
        <w:t xml:space="preserve">Создали документ в LibreOffice Writer и написали в нём шрифтом FreeMono строчку: Hello, Linux!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169003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Файл</w:t>
            </w:r>
          </w:p>
          <w:bookmarkEnd w:id="47"/>
        </w:tc>
      </w:tr>
    </w:tbl>
    <w:p>
      <w:pPr>
        <w:pStyle w:val="BodyText"/>
      </w:pPr>
      <w:r>
        <w:t xml:space="preserve">После этого сохранили этот документ в формате FODT и загрузили в форму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2769382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9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Загруженный файл</w:t>
            </w:r>
          </w:p>
          <w:bookmarkEnd w:id="51"/>
        </w:tc>
      </w:tr>
    </w:tbl>
    <w:p>
      <w:pPr>
        <w:pStyle w:val="BodyText"/>
      </w:pPr>
      <w:r>
        <w:t xml:space="preserve">Установочные пакеты в Linux (Ubuntu) имеют расширение .deb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1747453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7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Правильный ответ - расширение .deb</w:t>
            </w:r>
          </w:p>
          <w:bookmarkEnd w:id="55"/>
        </w:tc>
      </w:tr>
    </w:tbl>
    <w:p>
      <w:pPr>
        <w:pStyle w:val="BodyText"/>
      </w:pPr>
      <w:r>
        <w:t xml:space="preserve">Запустили плеер VLC, открыли Help → About, зашли во вкладку Authors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188655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6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Вкладка Authors</w:t>
            </w:r>
          </w:p>
          <w:bookmarkEnd w:id="59"/>
        </w:tc>
      </w:tr>
    </w:tbl>
    <w:p>
      <w:pPr>
        <w:pStyle w:val="BodyText"/>
      </w:pPr>
      <w:r>
        <w:t xml:space="preserve">Первая фамилия - Denis-Courmont. Ввели её на сайте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1747453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7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Правильный ответ - Denis-Courmont</w:t>
            </w:r>
          </w:p>
          <w:bookmarkEnd w:id="63"/>
        </w:tc>
      </w:tr>
    </w:tbl>
    <w:p>
      <w:pPr>
        <w:pStyle w:val="BodyText"/>
      </w:pPr>
      <w:r>
        <w:t xml:space="preserve">Update Manager отвечает именно за обновление пакетов до актуальных версий, обновление всей системы до новой версии и ссылок в Software Center, но не устанавливает новые программы и не удаляет существующие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1747453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7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Выбранные правильные ответы</w:t>
            </w:r>
          </w:p>
          <w:bookmarkEnd w:id="67"/>
        </w:tc>
      </w:tr>
    </w:tbl>
    <w:bookmarkEnd w:id="68"/>
    <w:bookmarkStart w:id="89" w:name="X8ffd0d15b48e2aad1c41689a8526b44af380ff8"/>
    <w:p>
      <w:pPr>
        <w:pStyle w:val="Heading2"/>
      </w:pPr>
      <w:r>
        <w:t xml:space="preserve">3.4 Выполнение 1.4. Командная строка: основные понятия и простые команды</w:t>
      </w:r>
    </w:p>
    <w:p>
      <w:pPr>
        <w:pStyle w:val="FirstParagraph"/>
      </w:pPr>
      <w:r>
        <w:t xml:space="preserve">Синонимами «командной строки» являются «терминал» и «консоль». Слово «термин» означает научное понятие, а «Ассоль» — имя литературного персонажа, поэтому они не подходят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3733800" cy="1610311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0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Синонимы командной строки</w:t>
            </w:r>
          </w:p>
          <w:bookmarkEnd w:id="72"/>
        </w:tc>
      </w:tr>
    </w:tbl>
    <w:p>
      <w:pPr>
        <w:pStyle w:val="BodyText"/>
      </w:pPr>
      <w:r>
        <w:t xml:space="preserve">Linux чувствителен к регистру, поэтому варианты</w:t>
      </w:r>
      <w:r>
        <w:t xml:space="preserve"> </w:t>
      </w:r>
      <w:r>
        <w:t xml:space="preserve">“</w:t>
      </w:r>
      <w:r>
        <w:t xml:space="preserve">Pwd</w:t>
      </w:r>
      <w:r>
        <w:t xml:space="preserve">”</w:t>
      </w:r>
      <w:r>
        <w:t xml:space="preserve"> </w:t>
      </w:r>
      <w:r>
        <w:t xml:space="preserve">или</w:t>
      </w:r>
      <w:r>
        <w:t xml:space="preserve"> </w:t>
      </w:r>
      <w:r>
        <w:t xml:space="preserve">“</w:t>
      </w:r>
      <w:r>
        <w:t xml:space="preserve">PWD</w:t>
      </w:r>
      <w:r>
        <w:t xml:space="preserve">”</w:t>
      </w:r>
      <w:r>
        <w:t xml:space="preserve"> </w:t>
      </w:r>
      <w:r>
        <w:t xml:space="preserve">некорректны. Правильный ответ: «Только pwd»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161031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0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Команда pwd</w:t>
            </w:r>
          </w:p>
          <w:bookmarkEnd w:id="76"/>
        </w:tc>
      </w:tr>
    </w:tbl>
    <w:p>
      <w:pPr>
        <w:pStyle w:val="BodyText"/>
      </w:pPr>
      <w:r>
        <w:t xml:space="preserve">Следующая задача требовала найти команды, эквивалентные</w:t>
      </w:r>
      <w:r>
        <w:t xml:space="preserve"> </w:t>
      </w:r>
      <w:r>
        <w:t xml:space="preserve">“</w:t>
      </w:r>
      <w:r>
        <w:t xml:space="preserve">ls -A –human-readable -l /some/directory</w:t>
      </w:r>
      <w:r>
        <w:t xml:space="preserve">”</w:t>
      </w:r>
      <w:r>
        <w:t xml:space="preserve">. Были отмечены варианты, где</w:t>
      </w:r>
      <w:r>
        <w:t xml:space="preserve"> </w:t>
      </w:r>
      <w:r>
        <w:t xml:space="preserve">“</w:t>
      </w:r>
      <w:r>
        <w:t xml:space="preserve">-A</w:t>
      </w:r>
      <w:r>
        <w:t xml:space="preserve">”</w:t>
      </w:r>
      <w:r>
        <w:t xml:space="preserve"> </w:t>
      </w:r>
      <w:r>
        <w:t xml:space="preserve">(или</w:t>
      </w:r>
      <w:r>
        <w:t xml:space="preserve"> </w:t>
      </w:r>
      <w:r>
        <w:t xml:space="preserve">“</w:t>
      </w:r>
      <w:r>
        <w:t xml:space="preserve">–almost-all</w:t>
      </w:r>
      <w:r>
        <w:t xml:space="preserve">”</w:t>
      </w:r>
      <w:r>
        <w:t xml:space="preserve">),</w:t>
      </w:r>
      <w:r>
        <w:t xml:space="preserve"> </w:t>
      </w:r>
      <w:r>
        <w:t xml:space="preserve">“</w:t>
      </w:r>
      <w:r>
        <w:t xml:space="preserve">-h</w:t>
      </w:r>
      <w:r>
        <w:t xml:space="preserve">”</w:t>
      </w:r>
      <w:r>
        <w:t xml:space="preserve"> </w:t>
      </w:r>
      <w:r>
        <w:t xml:space="preserve">(или</w:t>
      </w:r>
      <w:r>
        <w:t xml:space="preserve"> </w:t>
      </w:r>
      <w:r>
        <w:t xml:space="preserve">“</w:t>
      </w:r>
      <w:r>
        <w:t xml:space="preserve">–human-readable</w:t>
      </w:r>
      <w:r>
        <w:t xml:space="preserve">”</w:t>
      </w:r>
      <w:r>
        <w:t xml:space="preserve">),</w:t>
      </w:r>
      <w:r>
        <w:t xml:space="preserve"> </w:t>
      </w:r>
      <w:r>
        <w:t xml:space="preserve">“</w:t>
      </w:r>
      <w:r>
        <w:t xml:space="preserve">-l</w:t>
      </w:r>
      <w:r>
        <w:t xml:space="preserve">”</w:t>
      </w:r>
      <w:r>
        <w:t xml:space="preserve"> </w:t>
      </w:r>
      <w:r>
        <w:t xml:space="preserve">комбинируются в любом порядке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0" w:name="fig-014"/>
          <w:p>
            <w:pPr>
              <w:pStyle w:val="Compact"/>
              <w:jc w:val="center"/>
            </w:pPr>
            <w:r>
              <w:drawing>
                <wp:inline>
                  <wp:extent cx="3733800" cy="257030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0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Эквивалентные команды ls</w:t>
            </w:r>
          </w:p>
          <w:bookmarkEnd w:id="80"/>
        </w:tc>
      </w:tr>
    </w:tbl>
    <w:p>
      <w:pPr>
        <w:pStyle w:val="BodyText"/>
      </w:pPr>
      <w:r>
        <w:t xml:space="preserve">При нахождении в</w:t>
      </w:r>
      <w:r>
        <w:t xml:space="preserve"> </w:t>
      </w:r>
      <w:r>
        <w:t xml:space="preserve">“</w:t>
      </w:r>
      <w:r>
        <w:t xml:space="preserve">/home/bi/Documents</w:t>
      </w:r>
      <w:r>
        <w:t xml:space="preserve">”</w:t>
      </w:r>
      <w:r>
        <w:t xml:space="preserve"> </w:t>
      </w:r>
      <w:r>
        <w:t xml:space="preserve">команда</w:t>
      </w:r>
      <w:r>
        <w:t xml:space="preserve"> </w:t>
      </w:r>
      <w:r>
        <w:t xml:space="preserve">“</w:t>
      </w:r>
      <w:r>
        <w:t xml:space="preserve">ls ~/Downloads</w:t>
      </w:r>
      <w:r>
        <w:t xml:space="preserve">”</w:t>
      </w:r>
      <w:r>
        <w:t xml:space="preserve"> </w:t>
      </w:r>
      <w:r>
        <w:t xml:space="preserve">показывает содержимое папки Downloads домашнего каталога, так как</w:t>
      </w:r>
      <w:r>
        <w:t xml:space="preserve"> </w:t>
      </w:r>
      <w:r>
        <w:t xml:space="preserve">“</w:t>
      </w:r>
      <w:r>
        <w:t xml:space="preserve">~</w:t>
      </w:r>
      <w:r>
        <w:t xml:space="preserve">”</w:t>
      </w:r>
      <w:r>
        <w:t xml:space="preserve"> </w:t>
      </w:r>
      <w:r>
        <w:t xml:space="preserve">раскрывается в</w:t>
      </w:r>
      <w:r>
        <w:t xml:space="preserve"> </w:t>
      </w:r>
      <w:r>
        <w:t xml:space="preserve">“</w:t>
      </w:r>
      <w:r>
        <w:t xml:space="preserve">/home/bi</w:t>
      </w:r>
      <w:r>
        <w:t xml:space="preserve">”</w:t>
      </w:r>
      <w:r>
        <w:t xml:space="preserve">. Команда</w:t>
      </w:r>
      <w:r>
        <w:t xml:space="preserve"> </w:t>
      </w:r>
      <w:r>
        <w:t xml:space="preserve">“</w:t>
      </w:r>
      <w:r>
        <w:t xml:space="preserve">ls ../Downloads</w:t>
      </w:r>
      <w:r>
        <w:t xml:space="preserve">”</w:t>
      </w:r>
      <w:r>
        <w:t xml:space="preserve"> </w:t>
      </w:r>
      <w:r>
        <w:t xml:space="preserve">(подняться на уровень выше и зайти в Downloads) также корректна, а абсолютный путь</w:t>
      </w:r>
      <w:r>
        <w:t xml:space="preserve"> </w:t>
      </w:r>
      <w:r>
        <w:t xml:space="preserve">“</w:t>
      </w:r>
      <w:r>
        <w:t xml:space="preserve">ls /home/bi/Downloads</w:t>
      </w:r>
      <w:r>
        <w:t xml:space="preserve">”</w:t>
      </w:r>
      <w:r>
        <w:t xml:space="preserve"> </w:t>
      </w:r>
      <w:r>
        <w:t xml:space="preserve">работает из любой директории. Все варианты дают одинаковый результат, поэтому отмечены все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4" w:name="fig-015"/>
          <w:p>
            <w:pPr>
              <w:pStyle w:val="Compact"/>
              <w:jc w:val="center"/>
            </w:pPr>
            <w:r>
              <w:drawing>
                <wp:inline>
                  <wp:extent cx="3733800" cy="2707447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74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Просмотр Downloads</w:t>
            </w:r>
          </w:p>
          <w:bookmarkEnd w:id="84"/>
        </w:tc>
      </w:tr>
    </w:tbl>
    <w:p>
      <w:pPr>
        <w:pStyle w:val="BodyText"/>
      </w:pPr>
      <w:r>
        <w:t xml:space="preserve">Для удаления директорий используется</w:t>
      </w:r>
      <w:r>
        <w:t xml:space="preserve"> </w:t>
      </w:r>
      <w:r>
        <w:t xml:space="preserve">“</w:t>
      </w:r>
      <w:r>
        <w:t xml:space="preserve">rm -r</w:t>
      </w:r>
      <w:r>
        <w:t xml:space="preserve">”</w:t>
      </w:r>
      <w:r>
        <w:t xml:space="preserve">, где операнд</w:t>
      </w:r>
      <w:r>
        <w:t xml:space="preserve"> </w:t>
      </w:r>
      <w:r>
        <w:t xml:space="preserve">“</w:t>
      </w:r>
      <w:r>
        <w:t xml:space="preserve">-r</w:t>
      </w:r>
      <w:r>
        <w:t xml:space="preserve">”</w:t>
      </w:r>
      <w:r>
        <w:t xml:space="preserve"> </w:t>
      </w:r>
      <w:r>
        <w:t xml:space="preserve">(recursive) указывает на рекурсивное удаление содержимого. Команда</w:t>
      </w:r>
      <w:r>
        <w:t xml:space="preserve"> </w:t>
      </w:r>
      <w:r>
        <w:t xml:space="preserve">“</w:t>
      </w:r>
      <w:r>
        <w:t xml:space="preserve">rm -f</w:t>
      </w:r>
      <w:r>
        <w:t xml:space="preserve">”</w:t>
      </w:r>
      <w:r>
        <w:t xml:space="preserve"> </w:t>
      </w:r>
      <w:r>
        <w:t xml:space="preserve">только принудительно удаляет файлы без запроса, но не каталоги;</w:t>
      </w:r>
      <w:r>
        <w:t xml:space="preserve"> </w:t>
      </w:r>
      <w:r>
        <w:t xml:space="preserve">“</w:t>
      </w:r>
      <w:r>
        <w:t xml:space="preserve">mv</w:t>
      </w:r>
      <w:r>
        <w:t xml:space="preserve">”</w:t>
      </w:r>
      <w:r>
        <w:t xml:space="preserve"> </w:t>
      </w:r>
      <w:r>
        <w:t xml:space="preserve">перемещает,</w:t>
      </w:r>
      <w:r>
        <w:t xml:space="preserve"> </w:t>
      </w:r>
      <w:r>
        <w:t xml:space="preserve">“</w:t>
      </w:r>
      <w:r>
        <w:t xml:space="preserve">mkdir</w:t>
      </w:r>
      <w:r>
        <w:t xml:space="preserve">”</w:t>
      </w:r>
      <w:r>
        <w:t xml:space="preserve"> </w:t>
      </w:r>
      <w:r>
        <w:t xml:space="preserve">создаёт директории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8" w:name="fig-016"/>
          <w:p>
            <w:pPr>
              <w:pStyle w:val="Compact"/>
              <w:jc w:val="center"/>
            </w:pPr>
            <w:r>
              <w:drawing>
                <wp:inline>
                  <wp:extent cx="3733800" cy="153510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5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Удаление директорий</w:t>
            </w:r>
          </w:p>
          <w:bookmarkEnd w:id="88"/>
        </w:tc>
      </w:tr>
    </w:tbl>
    <w:bookmarkEnd w:id="89"/>
    <w:bookmarkStart w:id="106" w:name="X0e99dbe4206ea2a51b95f1eacdfa5f62795b898"/>
    <w:p>
      <w:pPr>
        <w:pStyle w:val="Heading2"/>
      </w:pPr>
      <w:r>
        <w:t xml:space="preserve">3.5 Выполнение 1.5. Запуск исполняемых файлов</w:t>
      </w:r>
    </w:p>
    <w:p>
      <w:pPr>
        <w:pStyle w:val="FirstParagraph"/>
      </w:pPr>
      <w:r>
        <w:t xml:space="preserve">Если ввести в терминал команду firefox (для запуска одноименного браузера), а затем ввести туда же команду exit, то ни одна из программ не закроется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3" w:name="fig-017"/>
          <w:p>
            <w:pPr>
              <w:pStyle w:val="Compact"/>
              <w:jc w:val="center"/>
            </w:pPr>
            <w:r>
              <w:drawing>
                <wp:inline>
                  <wp:extent cx="3733800" cy="167667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6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firefox и exit</w:t>
            </w:r>
          </w:p>
          <w:bookmarkEnd w:id="93"/>
        </w:tc>
      </w:tr>
    </w:tbl>
    <w:p>
      <w:pPr>
        <w:pStyle w:val="BodyText"/>
      </w:pPr>
      <w:r>
        <w:t xml:space="preserve">Запуск программы с символом</w:t>
      </w:r>
      <w:r>
        <w:t xml:space="preserve"> </w:t>
      </w:r>
      <w:r>
        <w:t xml:space="preserve">“</w:t>
      </w:r>
      <w:r>
        <w:t xml:space="preserve">&amp;</w:t>
      </w:r>
      <w:r>
        <w:t xml:space="preserve">”</w:t>
      </w:r>
      <w:r>
        <w:t xml:space="preserve"> </w:t>
      </w:r>
      <w:r>
        <w:t xml:space="preserve">эквивалентен комбинации: запуск в фоне с помощью</w:t>
      </w:r>
      <w:r>
        <w:t xml:space="preserve"> </w:t>
      </w:r>
      <w:r>
        <w:t xml:space="preserve">“</w:t>
      </w:r>
      <w:r>
        <w:t xml:space="preserve">Ctrl+Z</w:t>
      </w:r>
      <w:r>
        <w:t xml:space="preserve">”</w:t>
      </w:r>
      <w:r>
        <w:t xml:space="preserve"> </w:t>
      </w:r>
      <w:r>
        <w:t xml:space="preserve">и последующей команды</w:t>
      </w:r>
      <w:r>
        <w:t xml:space="preserve"> </w:t>
      </w:r>
      <w:r>
        <w:t xml:space="preserve">“</w:t>
      </w:r>
      <w:r>
        <w:t xml:space="preserve">bg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Ctrl+Z</w:t>
      </w:r>
      <w:r>
        <w:t xml:space="preserve">”</w:t>
      </w:r>
      <w:r>
        <w:t xml:space="preserve"> </w:t>
      </w:r>
      <w:r>
        <w:t xml:space="preserve">приостанавливает процесс, а</w:t>
      </w:r>
      <w:r>
        <w:t xml:space="preserve"> </w:t>
      </w:r>
      <w:r>
        <w:t xml:space="preserve">“</w:t>
      </w:r>
      <w:r>
        <w:t xml:space="preserve">bg</w:t>
      </w:r>
      <w:r>
        <w:t xml:space="preserve">”</w:t>
      </w:r>
      <w:r>
        <w:t xml:space="preserve"> </w:t>
      </w:r>
      <w:r>
        <w:t xml:space="preserve">возобновляет его в фоновом режиме. Остальные варианты либо оставляют процесс на переднем плане, либо завершают его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7" w:name="fig-018"/>
          <w:p>
            <w:pPr>
              <w:pStyle w:val="Compact"/>
              <w:jc w:val="center"/>
            </w:pPr>
            <w:r>
              <w:drawing>
                <wp:inline>
                  <wp:extent cx="3733800" cy="1539528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9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Запуск с &amp;</w:t>
            </w:r>
          </w:p>
          <w:bookmarkEnd w:id="97"/>
        </w:tc>
      </w:tr>
    </w:tbl>
    <w:p>
      <w:pPr>
        <w:pStyle w:val="BodyText"/>
      </w:pPr>
      <w:r>
        <w:t xml:space="preserve">Далее требовалось скачать файл с программой, сделать его исполняемым (</w:t>
      </w:r>
      <w:r>
        <w:t xml:space="preserve">“</w:t>
      </w:r>
      <w:r>
        <w:t xml:space="preserve">chmod u+x</w:t>
      </w:r>
      <w:r>
        <w:t xml:space="preserve">”</w:t>
      </w:r>
      <w:r>
        <w:t xml:space="preserve">), запустить и скопировать вывод. После явного вызова интерпретатора</w:t>
      </w:r>
      <w:r>
        <w:t xml:space="preserve"> </w:t>
      </w:r>
      <w:r>
        <w:t xml:space="preserve">“</w:t>
      </w:r>
      <w:r>
        <w:t xml:space="preserve">python3 ./lec1_frag4_current_time.py</w:t>
      </w:r>
      <w:r>
        <w:t xml:space="preserve">”</w:t>
      </w:r>
      <w:r>
        <w:t xml:space="preserve"> </w:t>
      </w:r>
      <w:r>
        <w:t xml:space="preserve">скрипт выдал текущую дату и контрольную сумму. Полученный результат ввели в ответ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,</w:t>
      </w:r>
      <w:r>
        <w:t xml:space="preserve"> 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1" w:name="fig-019"/>
          <w:p>
            <w:pPr>
              <w:pStyle w:val="Compact"/>
              <w:jc w:val="center"/>
            </w:pPr>
            <w:r>
              <w:drawing>
                <wp:inline>
                  <wp:extent cx="3733800" cy="153952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9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Вывод в терминале</w:t>
            </w:r>
          </w:p>
          <w:bookmarkEnd w:id="1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5" w:name="fig-020"/>
          <w:p>
            <w:pPr>
              <w:pStyle w:val="Compact"/>
              <w:jc w:val="center"/>
            </w:pPr>
            <w:r>
              <w:drawing>
                <wp:inline>
                  <wp:extent cx="3733800" cy="911682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1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Процесс выполнения</w:t>
            </w:r>
          </w:p>
          <w:bookmarkEnd w:id="105"/>
        </w:tc>
      </w:tr>
    </w:tbl>
    <w:bookmarkEnd w:id="106"/>
    <w:bookmarkStart w:id="119" w:name="выполнение-1.6.-ввод-вывод"/>
    <w:p>
      <w:pPr>
        <w:pStyle w:val="Heading2"/>
      </w:pPr>
      <w:r>
        <w:t xml:space="preserve">3.6 Выполнение 1.6. Ввод / вывод</w:t>
      </w:r>
    </w:p>
    <w:p>
      <w:pPr>
        <w:pStyle w:val="FirstParagraph"/>
      </w:pPr>
      <w:r>
        <w:t xml:space="preserve">Поток ошибок (stderr) по умолчанию выводится на экран, смешиваясь с обычным выводом. Это позволяет сразу видеть сообщения об ошибках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0" w:name="fig-021"/>
          <w:p>
            <w:pPr>
              <w:pStyle w:val="Compact"/>
              <w:jc w:val="center"/>
            </w:pPr>
            <w:r>
              <w:drawing>
                <wp:inline>
                  <wp:extent cx="3733800" cy="1584036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4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Поток ошибок</w:t>
            </w:r>
          </w:p>
          <w:bookmarkEnd w:id="110"/>
        </w:tc>
      </w:tr>
    </w:tbl>
    <w:p>
      <w:pPr>
        <w:pStyle w:val="BodyText"/>
      </w:pPr>
      <w:r>
        <w:t xml:space="preserve">Чтобы создать файл</w:t>
      </w:r>
      <w:r>
        <w:t xml:space="preserve"> </w:t>
      </w:r>
      <w:r>
        <w:t xml:space="preserve">“</w:t>
      </w:r>
      <w:r>
        <w:t xml:space="preserve">file.txt</w:t>
      </w:r>
      <w:r>
        <w:t xml:space="preserve">”</w:t>
      </w:r>
      <w:r>
        <w:t xml:space="preserve"> </w:t>
      </w:r>
      <w:r>
        <w:t xml:space="preserve">и записать в него поток ошибок программы</w:t>
      </w:r>
      <w:r>
        <w:t xml:space="preserve"> </w:t>
      </w:r>
      <w:r>
        <w:t xml:space="preserve">“</w:t>
      </w:r>
      <w:r>
        <w:t xml:space="preserve">program</w:t>
      </w:r>
      <w:r>
        <w:t xml:space="preserve">”</w:t>
      </w:r>
      <w:r>
        <w:t xml:space="preserve">, нужно использовать</w:t>
      </w:r>
      <w:r>
        <w:t xml:space="preserve"> </w:t>
      </w:r>
      <w:r>
        <w:t xml:space="preserve">“</w:t>
      </w:r>
      <w:r>
        <w:t xml:space="preserve">program 2&gt; file.txt</w:t>
      </w:r>
      <w:r>
        <w:t xml:space="preserve">”</w:t>
      </w:r>
      <w:r>
        <w:t xml:space="preserve"> </w:t>
      </w:r>
      <w:r>
        <w:t xml:space="preserve">(перезапись файла) или</w:t>
      </w:r>
      <w:r>
        <w:t xml:space="preserve"> </w:t>
      </w:r>
      <w:r>
        <w:t xml:space="preserve">“</w:t>
      </w:r>
      <w:r>
        <w:t xml:space="preserve">program 2&gt;&gt; file.txt</w:t>
      </w:r>
      <w:r>
        <w:t xml:space="preserve">”</w:t>
      </w:r>
      <w:r>
        <w:t xml:space="preserve"> </w:t>
      </w:r>
      <w:r>
        <w:t xml:space="preserve">(дозапись). Остальные варианты либо перенаправляют стандартный вывод, либо используют неверный синтаксис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4" w:name="fig-022"/>
          <w:p>
            <w:pPr>
              <w:pStyle w:val="Compact"/>
              <w:jc w:val="center"/>
            </w:pPr>
            <w:r>
              <w:drawing>
                <wp:inline>
                  <wp:extent cx="3733800" cy="2149763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97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Перенаправление stderr</w:t>
            </w:r>
          </w:p>
          <w:bookmarkEnd w:id="114"/>
        </w:tc>
      </w:tr>
    </w:tbl>
    <w:p>
      <w:pPr>
        <w:pStyle w:val="BodyText"/>
      </w:pPr>
      <w:r>
        <w:t xml:space="preserve">При объединении программ в конвейер (pipe) сообщения об ошибках всё равно выводятся на экран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8" w:name="fig-023"/>
          <w:p>
            <w:pPr>
              <w:pStyle w:val="Compact"/>
              <w:jc w:val="center"/>
            </w:pPr>
            <w:r>
              <w:drawing>
                <wp:inline>
                  <wp:extent cx="3733800" cy="1914769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4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stderr в конвейере</w:t>
            </w:r>
          </w:p>
          <w:bookmarkEnd w:id="118"/>
        </w:tc>
      </w:tr>
    </w:tbl>
    <w:bookmarkEnd w:id="119"/>
    <w:bookmarkStart w:id="132" w:name="Xfaf55c03e15976c4aaddfd8eb0fb0634ee5e91f"/>
    <w:p>
      <w:pPr>
        <w:pStyle w:val="Heading2"/>
      </w:pPr>
      <w:r>
        <w:t xml:space="preserve">3.7 Выполнение 1.7. Скачивание файлов из интернета</w:t>
      </w:r>
    </w:p>
    <w:p>
      <w:pPr>
        <w:pStyle w:val="FirstParagraph"/>
      </w:pPr>
      <w:r>
        <w:t xml:space="preserve">В команде</w:t>
      </w:r>
      <w:r>
        <w:t xml:space="preserve"> </w:t>
      </w:r>
      <w:r>
        <w:t xml:space="preserve">“</w:t>
      </w:r>
      <w:r>
        <w:t xml:space="preserve">wget -P /home/alex/Pictures -O 1.jpg http://example.com/example.jpg</w:t>
      </w:r>
      <w:r>
        <w:t xml:space="preserve">”</w:t>
      </w:r>
      <w:r>
        <w:t xml:space="preserve"> </w:t>
      </w:r>
      <w:r>
        <w:t xml:space="preserve">операнд</w:t>
      </w:r>
      <w:r>
        <w:t xml:space="preserve"> </w:t>
      </w:r>
      <w:r>
        <w:t xml:space="preserve">“</w:t>
      </w:r>
      <w:r>
        <w:t xml:space="preserve">-P</w:t>
      </w:r>
      <w:r>
        <w:t xml:space="preserve">”</w:t>
      </w:r>
      <w:r>
        <w:t xml:space="preserve"> </w:t>
      </w:r>
      <w:r>
        <w:t xml:space="preserve">задаёт каталог для сохранения, а</w:t>
      </w:r>
      <w:r>
        <w:t xml:space="preserve"> </w:t>
      </w:r>
      <w:r>
        <w:t xml:space="preserve">“</w:t>
      </w:r>
      <w:r>
        <w:t xml:space="preserve">-O</w:t>
      </w:r>
      <w:r>
        <w:t xml:space="preserve">”</w:t>
      </w:r>
      <w:r>
        <w:t xml:space="preserve"> </w:t>
      </w:r>
      <w:r>
        <w:t xml:space="preserve">переопределяет имя файла. Несмотря на исходное имя</w:t>
      </w:r>
      <w:r>
        <w:t xml:space="preserve"> </w:t>
      </w:r>
      <w:r>
        <w:t xml:space="preserve">“</w:t>
      </w:r>
      <w:r>
        <w:t xml:space="preserve">example.jpg</w:t>
      </w:r>
      <w:r>
        <w:t xml:space="preserve">”</w:t>
      </w:r>
      <w:r>
        <w:t xml:space="preserve">, файл будет сохранён как 1.jpg. Поэтому правильный ответ – /home/alex/1.jpg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3" w:name="fig-024"/>
          <w:p>
            <w:pPr>
              <w:pStyle w:val="Compact"/>
              <w:jc w:val="center"/>
            </w:pPr>
            <w:r>
              <w:drawing>
                <wp:inline>
                  <wp:extent cx="3733800" cy="1819030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9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Сохранение через wget</w:t>
            </w:r>
          </w:p>
          <w:bookmarkEnd w:id="123"/>
        </w:tc>
      </w:tr>
    </w:tbl>
    <w:p>
      <w:pPr>
        <w:pStyle w:val="BodyText"/>
      </w:pPr>
      <w:r>
        <w:t xml:space="preserve">Опция</w:t>
      </w:r>
      <w:r>
        <w:t xml:space="preserve"> </w:t>
      </w:r>
      <w:r>
        <w:t xml:space="preserve">“</w:t>
      </w:r>
      <w:r>
        <w:t xml:space="preserve">-q</w:t>
      </w:r>
      <w:r>
        <w:t xml:space="preserve">”</w:t>
      </w:r>
      <w:r>
        <w:t xml:space="preserve"> </w:t>
      </w:r>
      <w:r>
        <w:t xml:space="preserve">(или</w:t>
      </w:r>
      <w:r>
        <w:t xml:space="preserve"> </w:t>
      </w:r>
      <w:r>
        <w:t xml:space="preserve">“</w:t>
      </w:r>
      <w:r>
        <w:t xml:space="preserve">–quiet</w:t>
      </w:r>
      <w:r>
        <w:t xml:space="preserve">”</w:t>
      </w:r>
      <w:r>
        <w:t xml:space="preserve">) заставляет</w:t>
      </w:r>
      <w:r>
        <w:t xml:space="preserve"> </w:t>
      </w:r>
      <w:r>
        <w:t xml:space="preserve">“</w:t>
      </w:r>
      <w:r>
        <w:t xml:space="preserve">wget</w:t>
      </w:r>
      <w:r>
        <w:t xml:space="preserve">”</w:t>
      </w:r>
      <w:r>
        <w:t xml:space="preserve"> </w:t>
      </w:r>
      <w:r>
        <w:t xml:space="preserve">работать в тихом режиме, убирая все информационные сообщения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7" w:name="fig-025"/>
          <w:p>
            <w:pPr>
              <w:pStyle w:val="Compact"/>
              <w:jc w:val="center"/>
            </w:pPr>
            <w:r>
              <w:drawing>
                <wp:inline>
                  <wp:extent cx="3733800" cy="1736347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6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Тихий режим wget</w:t>
            </w:r>
          </w:p>
          <w:bookmarkEnd w:id="127"/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t xml:space="preserve">“</w:t>
      </w:r>
      <w:r>
        <w:t xml:space="preserve">wget -r -l 1 -A jpg</w:t>
      </w:r>
      <w:r>
        <w:t xml:space="preserve">”</w:t>
      </w:r>
      <w:r>
        <w:t xml:space="preserve"> </w:t>
      </w:r>
      <w:r>
        <w:t xml:space="preserve">рекурсивно скачивает страницу и файлы по шаблону “*.jpg”, но при этом также загружает html-страницы. Однако после завершения все файлы, не соответствующие маске</w:t>
      </w:r>
      <w:r>
        <w:t xml:space="preserve"> </w:t>
      </w:r>
      <w:r>
        <w:t xml:space="preserve">“</w:t>
      </w:r>
      <w:r>
        <w:t xml:space="preserve">-A</w:t>
      </w:r>
      <w:r>
        <w:t xml:space="preserve">”</w:t>
      </w:r>
      <w:r>
        <w:t xml:space="preserve">, удаляются. Поэтому остаются только jpg, а html удаляются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1" w:name="fig-026"/>
          <w:p>
            <w:pPr>
              <w:pStyle w:val="Compact"/>
              <w:jc w:val="center"/>
            </w:pPr>
            <w:r>
              <w:drawing>
                <wp:inline>
                  <wp:extent cx="3733800" cy="2280316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03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Рекурсивная загрузка wget</w:t>
            </w:r>
          </w:p>
          <w:bookmarkEnd w:id="131"/>
        </w:tc>
      </w:tr>
    </w:tbl>
    <w:bookmarkEnd w:id="132"/>
    <w:bookmarkStart w:id="145" w:name="выполнение-1.8.-работа-с-архивами"/>
    <w:p>
      <w:pPr>
        <w:pStyle w:val="Heading2"/>
      </w:pPr>
      <w:r>
        <w:t xml:space="preserve">3.8 Выполнение 1.8. Работа с архивами</w:t>
      </w:r>
    </w:p>
    <w:p>
      <w:pPr>
        <w:pStyle w:val="FirstParagraph"/>
      </w:pPr>
      <w:r>
        <w:t xml:space="preserve">При распаковке</w:t>
      </w:r>
      <w:r>
        <w:t xml:space="preserve"> </w:t>
      </w:r>
      <w:r>
        <w:t xml:space="preserve">“</w:t>
      </w:r>
      <w:r>
        <w:t xml:space="preserve">gzip</w:t>
      </w:r>
      <w:r>
        <w:t xml:space="preserve">”</w:t>
      </w:r>
      <w:r>
        <w:t xml:space="preserve"> </w:t>
      </w:r>
      <w:r>
        <w:t xml:space="preserve">по умолчанию удаляет исходный архив, оставляя только распакованный файл, тогда как</w:t>
      </w:r>
      <w:r>
        <w:t xml:space="preserve"> </w:t>
      </w:r>
      <w:r>
        <w:t xml:space="preserve">“</w:t>
      </w:r>
      <w:r>
        <w:t xml:space="preserve">zip</w:t>
      </w:r>
      <w:r>
        <w:t xml:space="preserve">”</w:t>
      </w:r>
      <w:r>
        <w:t xml:space="preserve"> </w:t>
      </w:r>
      <w:r>
        <w:t xml:space="preserve">сохраняет и архив, и извлечённые файлы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6" w:name="fig-027"/>
          <w:p>
            <w:pPr>
              <w:pStyle w:val="Compact"/>
              <w:jc w:val="center"/>
            </w:pPr>
            <w:r>
              <w:drawing>
                <wp:inline>
                  <wp:extent cx="3733800" cy="1840789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0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gzip и zip</w:t>
            </w:r>
          </w:p>
          <w:bookmarkEnd w:id="136"/>
        </w:tc>
      </w:tr>
    </w:tbl>
    <w:p>
      <w:pPr>
        <w:pStyle w:val="BodyText"/>
      </w:pPr>
      <w:r>
        <w:t xml:space="preserve">Создать архив из директории могут</w:t>
      </w:r>
      <w:r>
        <w:t xml:space="preserve"> </w:t>
      </w:r>
      <w:r>
        <w:t xml:space="preserve">“</w:t>
      </w:r>
      <w:r>
        <w:t xml:space="preserve">tar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zip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gzip</w:t>
      </w:r>
      <w:r>
        <w:t xml:space="preserve">”</w:t>
      </w:r>
      <w:r>
        <w:t xml:space="preserve"> </w:t>
      </w:r>
      <w:r>
        <w:t xml:space="preserve">сжимает только отдельные файлы, не умея работать с директориями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0" w:name="fig-028"/>
          <w:p>
            <w:pPr>
              <w:pStyle w:val="Compact"/>
              <w:jc w:val="center"/>
            </w:pPr>
            <w:r>
              <w:drawing>
                <wp:inline>
                  <wp:extent cx="3733800" cy="151876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8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Архивация директорий</w:t>
            </w:r>
          </w:p>
          <w:bookmarkEnd w:id="140"/>
        </w:tc>
      </w:tr>
    </w:tbl>
    <w:p>
      <w:pPr>
        <w:pStyle w:val="BodyText"/>
      </w:pPr>
      <w:r>
        <w:t xml:space="preserve">Для запаковки файлов в</w:t>
      </w:r>
      <w:r>
        <w:t xml:space="preserve"> </w:t>
      </w:r>
      <w:r>
        <w:t xml:space="preserve">“</w:t>
      </w:r>
      <w:r>
        <w:t xml:space="preserve">my_archive.tar.bz2</w:t>
      </w:r>
      <w:r>
        <w:t xml:space="preserve">”</w:t>
      </w:r>
      <w:r>
        <w:t xml:space="preserve"> </w:t>
      </w:r>
      <w:r>
        <w:t xml:space="preserve">программе</w:t>
      </w:r>
      <w:r>
        <w:t xml:space="preserve"> </w:t>
      </w:r>
      <w:r>
        <w:t xml:space="preserve">“</w:t>
      </w:r>
      <w:r>
        <w:t xml:space="preserve">tar</w:t>
      </w:r>
      <w:r>
        <w:t xml:space="preserve">”</w:t>
      </w:r>
      <w:r>
        <w:t xml:space="preserve"> </w:t>
      </w:r>
      <w:r>
        <w:t xml:space="preserve">требуется комбинация флагов</w:t>
      </w:r>
      <w:r>
        <w:t xml:space="preserve"> </w:t>
      </w:r>
      <w:r>
        <w:t xml:space="preserve">“</w:t>
      </w:r>
      <w:r>
        <w:t xml:space="preserve">-cjf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 </w:t>
      </w:r>
      <w:r>
        <w:t xml:space="preserve">– создать архив,</w:t>
      </w:r>
      <w:r>
        <w:t xml:space="preserve"> </w:t>
      </w:r>
      <w:r>
        <w:t xml:space="preserve">“</w:t>
      </w:r>
      <w:r>
        <w:t xml:space="preserve">j</w:t>
      </w:r>
      <w:r>
        <w:t xml:space="preserve">”</w:t>
      </w:r>
      <w:r>
        <w:t xml:space="preserve"> </w:t>
      </w:r>
      <w:r>
        <w:t xml:space="preserve">– использовать bzip2,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 </w:t>
      </w:r>
      <w:r>
        <w:t xml:space="preserve">– указать имя файла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4" w:name="fig-029"/>
          <w:p>
            <w:pPr>
              <w:pStyle w:val="Compact"/>
              <w:jc w:val="center"/>
            </w:pPr>
            <w:r>
              <w:drawing>
                <wp:inline>
                  <wp:extent cx="3733800" cy="151876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8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tar и bz2</w:t>
            </w:r>
          </w:p>
          <w:bookmarkEnd w:id="144"/>
        </w:tc>
      </w:tr>
    </w:tbl>
    <w:bookmarkEnd w:id="145"/>
    <w:bookmarkStart w:id="166" w:name="X7c195af638f5bf99033c82e747bff5a6de0d129"/>
    <w:p>
      <w:pPr>
        <w:pStyle w:val="Heading2"/>
      </w:pPr>
      <w:r>
        <w:t xml:space="preserve">3.9 Выполнение 1.9. Поиск файлов и слов в файлах</w:t>
      </w:r>
    </w:p>
    <w:p>
      <w:pPr>
        <w:pStyle w:val="FirstParagraph"/>
      </w:pPr>
      <w:r>
        <w:t xml:space="preserve">В задании нужно было отметить те шаблоны, которые не найдут файл</w:t>
      </w:r>
      <w:r>
        <w:t xml:space="preserve"> </w:t>
      </w:r>
      <w:r>
        <w:t xml:space="preserve">“</w:t>
      </w:r>
      <w:r>
        <w:t xml:space="preserve">Alexey.jpeg</w:t>
      </w:r>
      <w:r>
        <w:t xml:space="preserve">”</w:t>
      </w:r>
      <w:r>
        <w:t xml:space="preserve">. Правильные ответы:</w:t>
      </w:r>
      <w:r>
        <w:t xml:space="preserve"> </w:t>
      </w:r>
      <w:r>
        <w:t xml:space="preserve">“</w:t>
      </w:r>
      <w:r>
        <w:rPr>
          <w:iCs/>
          <w:i/>
        </w:rPr>
        <w:t xml:space="preserve">.jpg” (ищет расширение ”.jpg”, а не ”.jpeg”), ”alexey.</w:t>
      </w:r>
      <w:r>
        <w:t xml:space="preserve">”</w:t>
      </w:r>
      <w:r>
        <w:t xml:space="preserve"> </w:t>
      </w:r>
      <w:r>
        <w:t xml:space="preserve">(имя начинается с маленькой буквы),</w:t>
      </w:r>
      <w:r>
        <w:t xml:space="preserve"> </w:t>
      </w:r>
      <w:r>
        <w:t xml:space="preserve">“</w:t>
      </w:r>
      <w:r>
        <w:t xml:space="preserve">Alex</w:t>
      </w:r>
      <w:r>
        <w:t xml:space="preserve">”</w:t>
      </w:r>
      <w:r>
        <w:t xml:space="preserve"> </w:t>
      </w:r>
      <w:r>
        <w:t xml:space="preserve">(без расширения) и другие, не соответствующие точному имени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9" w:name="fig-030"/>
          <w:p>
            <w:pPr>
              <w:pStyle w:val="Compact"/>
              <w:jc w:val="center"/>
            </w:pPr>
            <w:r>
              <w:drawing>
                <wp:inline>
                  <wp:extent cx="3733800" cy="206708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7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Командаfind</w:t>
            </w:r>
          </w:p>
          <w:bookmarkEnd w:id="149"/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t xml:space="preserve">“</w:t>
      </w:r>
      <w:r>
        <w:t xml:space="preserve">grep</w:t>
      </w:r>
      <w:r>
        <w:t xml:space="preserve">”</w:t>
      </w:r>
      <w:r>
        <w:t xml:space="preserve">world” text.txt” выводит строки, содержащие подстроку «world» с учётом регистра. Поэтому строки с «World», «WORLD» не попадают. Попадают: «The beautiful world is not enough», «The beautiful-world is not enough» (дефис не мешает), «The world is not enough», «world» (отдельно) и т.д. Строки с кавычками или словом «word» не содержат искомой подстроки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53" w:name="fig-031"/>
          <w:p>
            <w:pPr>
              <w:pStyle w:val="Compact"/>
              <w:jc w:val="center"/>
            </w:pPr>
            <w:r>
              <w:drawing>
                <wp:inline>
                  <wp:extent cx="3733800" cy="2358647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86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grep world</w:t>
            </w:r>
          </w:p>
          <w:bookmarkEnd w:id="153"/>
        </w:tc>
      </w:tr>
    </w:tbl>
    <w:p>
      <w:pPr>
        <w:pStyle w:val="BodyText"/>
      </w:pPr>
      <w:r>
        <w:t xml:space="preserve">Скачали архив произведений Шекспира, извлекли его (</w:t>
      </w:r>
      <w:r>
        <w:t xml:space="preserve">“</w:t>
      </w:r>
      <w:r>
        <w:t xml:space="preserve">tar -xf shakespeare.tar.gz</w:t>
      </w:r>
      <w:r>
        <w:t xml:space="preserve">”</w:t>
      </w:r>
      <w:r>
        <w:t xml:space="preserve">) и собрать все строки, содержащие «love», в файл</w:t>
      </w:r>
      <w:r>
        <w:t xml:space="preserve"> </w:t>
      </w:r>
      <w:r>
        <w:t xml:space="preserve">“</w:t>
      </w:r>
      <w:r>
        <w:t xml:space="preserve">slove.txt</w:t>
      </w:r>
      <w:r>
        <w:t xml:space="preserve">”</w:t>
      </w:r>
      <w:r>
        <w:t xml:space="preserve">. Использовали команда</w:t>
      </w:r>
      <w:r>
        <w:t xml:space="preserve"> </w:t>
      </w:r>
      <w:r>
        <w:t xml:space="preserve">“</w:t>
      </w:r>
      <w:r>
        <w:t xml:space="preserve">grep -rh</w:t>
      </w:r>
      <w:r>
        <w:t xml:space="preserve">”</w:t>
      </w:r>
      <w:r>
        <w:t xml:space="preserve">love” ~/Shakespeare &gt; ~/slove.txt”, где</w:t>
      </w:r>
      <w:r>
        <w:t xml:space="preserve"> </w:t>
      </w:r>
      <w:r>
        <w:t xml:space="preserve">“</w:t>
      </w:r>
      <w:r>
        <w:t xml:space="preserve">-r</w:t>
      </w:r>
      <w:r>
        <w:t xml:space="preserve">”</w:t>
      </w:r>
      <w:r>
        <w:t xml:space="preserve"> </w:t>
      </w:r>
      <w:r>
        <w:t xml:space="preserve">рекурсивно ищет,</w:t>
      </w:r>
      <w:r>
        <w:t xml:space="preserve"> </w:t>
      </w:r>
      <w:r>
        <w:t xml:space="preserve">“</w:t>
      </w:r>
      <w:r>
        <w:t xml:space="preserve">-h</w:t>
      </w:r>
      <w:r>
        <w:t xml:space="preserve">”</w:t>
      </w:r>
      <w:r>
        <w:t xml:space="preserve"> </w:t>
      </w:r>
      <w:r>
        <w:t xml:space="preserve">подавляет имена файлов. Полученный файл загружен в форму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,</w:t>
      </w:r>
      <w:r>
        <w:t xml:space="preserve"> 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,</w:t>
      </w:r>
      <w:r>
        <w:t xml:space="preserve"> 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57" w:name="fig-032"/>
          <w:p>
            <w:pPr>
              <w:pStyle w:val="Compact"/>
              <w:jc w:val="center"/>
            </w:pPr>
            <w:r>
              <w:drawing>
                <wp:inline>
                  <wp:extent cx="3733800" cy="422508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2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Распаковка и grep</w:t>
            </w:r>
          </w:p>
          <w:bookmarkEnd w:id="1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61" w:name="fig-033"/>
          <w:p>
            <w:pPr>
              <w:pStyle w:val="Compact"/>
              <w:jc w:val="center"/>
            </w:pPr>
            <w:r>
              <w:drawing>
                <wp:inline>
                  <wp:extent cx="3733800" cy="3688033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88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slove.txt</w:t>
            </w:r>
          </w:p>
          <w:bookmarkEnd w:id="1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65" w:name="fig-034"/>
          <w:p>
            <w:pPr>
              <w:pStyle w:val="Compact"/>
              <w:jc w:val="center"/>
            </w:pPr>
            <w:r>
              <w:drawing>
                <wp:inline>
                  <wp:extent cx="3733800" cy="1690035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0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Загрузка файла</w:t>
            </w:r>
          </w:p>
          <w:bookmarkEnd w:id="165"/>
        </w:tc>
      </w:tr>
    </w:tbl>
    <w:bookmarkEnd w:id="166"/>
    <w:bookmarkEnd w:id="167"/>
    <w:bookmarkStart w:id="16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первого этапа внешнего курса «Введение в Linux» были получены базовые знания об операционной системе Linux, виртуальных машинах, пакетных менеджерах, работе с командной строкой, управлении процессами, потоками ввода-вывода, сетевых утилитах, архивации, поиске файлов и фильтрации текста</w:t>
      </w:r>
    </w:p>
    <w:bookmarkEnd w:id="168"/>
    <w:bookmarkStart w:id="169" w:name="список-литературы"/>
    <w:p>
      <w:pPr>
        <w:pStyle w:val="Heading1"/>
      </w:pPr>
      <w:r>
        <w:t xml:space="preserve">5. Список литературы</w:t>
      </w:r>
    </w:p>
    <w:p>
      <w:pPr>
        <w:numPr>
          <w:ilvl w:val="0"/>
          <w:numId w:val="1002"/>
        </w:numPr>
        <w:pStyle w:val="Compact"/>
      </w:pPr>
      <w:r>
        <w:t xml:space="preserve">Курс «Введение в Linux» на платформе Stepik [Электронный ресурс] URL: https://stepik.org/course/73/</w:t>
      </w:r>
    </w:p>
    <w:bookmarkEnd w:id="1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6" Target="media/rId26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31" Target="media/rId31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первому этапу внешнего курса Stepik</dc:title>
  <dc:creator>Иванова Ангелина Олеговна</dc:creator>
  <dc:language>ru-RU</dc:language>
  <cp:keywords/>
  <dcterms:created xsi:type="dcterms:W3CDTF">2026-05-06T16:16:52Z</dcterms:created>
  <dcterms:modified xsi:type="dcterms:W3CDTF">2026-05-06T16:16:52Z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Введение</vt:lpwstr>
  </property>
  <property fmtid="{D5CDD505-2E9C-101B-9397-08002B2CF9AE}" pid="16" name="toc-title">
    <vt:lpwstr>Содержание</vt:lpwstr>
  </property>
</Properties>
</file>