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firstLine="0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Плагин для генерации игровых ландшафтов с использованием алгоритмов машинного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hanging="142"/>
        <w:jc w:val="center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/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  <w:t xml:space="preserve"> листах</w:t>
      </w:r>
    </w:p>
    <w:p w:rsidR="00000000" w:rsidDel="00000000" w:rsidP="00000000" w:rsidRDefault="00000000" w:rsidRPr="00000000" w14:paraId="0000000D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Действует с «27» ноября 2024 г.</w:t>
      </w:r>
    </w:p>
    <w:p w:rsidR="00000000" w:rsidDel="00000000" w:rsidP="00000000" w:rsidRDefault="00000000" w:rsidRPr="00000000" w14:paraId="00000010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851"/>
        <w:rPr/>
      </w:pPr>
      <w:r w:rsidDel="00000000" w:rsidR="00000000" w:rsidRPr="00000000">
        <w:rPr>
          <w:rtl w:val="0"/>
        </w:rPr>
        <w:t xml:space="preserve">СОГЛАСОВАНО и УТВЕРЖДЕНО</w:t>
      </w:r>
    </w:p>
    <w:p w:rsidR="00000000" w:rsidDel="00000000" w:rsidP="00000000" w:rsidRDefault="00000000" w:rsidRPr="00000000" w14:paraId="00000013">
      <w:pPr>
        <w:spacing w:after="0" w:line="276" w:lineRule="auto"/>
        <w:ind w:left="851" w:firstLine="0"/>
        <w:jc w:val="left"/>
        <w:rPr/>
      </w:pPr>
      <w:r w:rsidDel="00000000" w:rsidR="00000000" w:rsidRPr="00000000">
        <w:rPr>
          <w:rtl w:val="0"/>
        </w:rPr>
        <w:t xml:space="preserve">Власовым Дмитрием Викторовичем</w:t>
      </w:r>
    </w:p>
    <w:p w:rsidR="00000000" w:rsidDel="00000000" w:rsidP="00000000" w:rsidRDefault="00000000" w:rsidRPr="00000000" w14:paraId="00000014">
      <w:pPr>
        <w:spacing w:after="0" w:line="276" w:lineRule="auto"/>
        <w:ind w:left="851" w:firstLine="0"/>
        <w:jc w:val="left"/>
        <w:rPr/>
      </w:pPr>
      <w:r w:rsidDel="00000000" w:rsidR="00000000" w:rsidRPr="00000000">
        <w:rPr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5">
      <w:pPr>
        <w:spacing w:after="0" w:line="240" w:lineRule="auto"/>
        <w:ind w:left="851" w:firstLine="0"/>
        <w:jc w:val="left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6">
      <w:pPr>
        <w:spacing w:after="0" w:line="240" w:lineRule="auto"/>
        <w:ind w:left="85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«_______» __________________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f4bx2iou3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bzkq11nnaqp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878hfolpvr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 ИЛИ ПРОГРАММНОМУ ИЗДЕЛИЮ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k6cum4dnok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Требования к функциональным характеристикам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kjuhuaywkgo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Требования к интерфейс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w2mfbh55be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Требования к надежности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s7pmqofpnb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Требования к информационной и программной совместимости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rvxt4byugpp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3qxju1fvrpz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ТЕХНИКО-ЭКОНОМИЧЕСКИЕ ПОКАЗАТЕЛИ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iv8vunskkbm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w5jyemlz0h8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Исследование и выбор алгоритмов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fhwdtw1u8sl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Разработка прототипа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xa8oa7w3iyg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Интеграция машинного обучения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c51jaeblaq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 Интеграция с Unity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wzkp1nfl0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 Тестирование и улучшение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rdreq12rb45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wemz0xsoup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РИСКИ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276" w:lineRule="auto"/>
        <w:jc w:val="center"/>
        <w:rPr/>
        <w:sectPr>
          <w:pgSz w:h="16838" w:w="11906" w:orient="portrait"/>
          <w:pgMar w:bottom="1133.8582677165355" w:top="1133.8582677165355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f4bx2iou3un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Плагин для генерации игровых ландшафтов с использованием алгоритмов машинного обучения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Область применения: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предназначен для интеграции в игровой движок Unity. Он будет служить инструментом для автоматизированной генерации игровых ландшафтов и сцен, обеспечивая разработчиков игр необходимыми средствами для упрощения и ускорения процесса создания игровых миров. 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Плагин позволяет генерировать ландшафты в виде карт высот, сеток (Mesh) или сцен, используя процедурные методы и алгоритмы машинного обучения.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разработки: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инструмент, который автоматизирует процесс генерации игровых ландшафтов и упрощает разработку игр для инди-разработчиков и крупных студий.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rPr/>
      </w:pPr>
      <w:bookmarkStart w:colFirst="0" w:colLast="0" w:name="_bzkq11nnaqpz" w:id="1"/>
      <w:bookmarkEnd w:id="1"/>
      <w:r w:rsidDel="00000000" w:rsidR="00000000" w:rsidRPr="00000000">
        <w:rPr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3B">
      <w:pPr>
        <w:spacing w:after="200" w:lineRule="auto"/>
        <w:ind w:firstLine="709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Приказ №________ от __.__.____, утвержденный проректором по образовательной деятельности В. И. Снегурова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878hfolpvrp" w:id="2"/>
      <w:bookmarkEnd w:id="2"/>
      <w:r w:rsidDel="00000000" w:rsidR="00000000" w:rsidRPr="00000000">
        <w:rPr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3D">
      <w:pPr>
        <w:pStyle w:val="Heading2"/>
        <w:spacing w:before="240" w:lineRule="auto"/>
        <w:ind w:firstLine="0"/>
        <w:rPr/>
      </w:pPr>
      <w:bookmarkStart w:colFirst="0" w:colLast="0" w:name="_3k6cum4dnok4" w:id="3"/>
      <w:bookmarkEnd w:id="3"/>
      <w:r w:rsidDel="00000000" w:rsidR="00000000" w:rsidRPr="00000000">
        <w:rPr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Плагин должен обеспечивать возможность автоматизированной генерации игровых ландшафтов с использованием алгоритмов машинного обучения и процедурных методов. Функционал включает в себя генерацию карт высот, которые впоследствии будут превращены  в полноценные сцены при помощи Terrain Tools. Программа должна поддерживать настройку параметров генерации, таких как размер ландшафта, уровень детализации, тип местности (лес, пустыня, тундра, деревня) и стилистика.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240" w:lineRule="auto"/>
        <w:rPr/>
      </w:pPr>
      <w:bookmarkStart w:colFirst="0" w:colLast="0" w:name="_kjuhuaywkgoc" w:id="4"/>
      <w:bookmarkEnd w:id="4"/>
      <w:r w:rsidDel="00000000" w:rsidR="00000000" w:rsidRPr="00000000">
        <w:rPr>
          <w:rtl w:val="0"/>
        </w:rPr>
        <w:t xml:space="preserve">3.2. Требования к интерфейс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плагина должен быть интуитивно понятным и интегрированным в среду Unity. Пользовательский интерфейс должен предоставлять визуальные элементы управления, такие как слайдеры, переключатели и выпадающие меню, для настройки параметров генерации ландшафта. Программа должна поддерживать предварительный просмотр с возможностью изменения параметров в реальном времени, что обеспечит разработчикам гибкость и контроль над процессом. Интерфейс должен быть выполнен в едином стиле с Unity, чтобы пользователи не испытывали дискомфорта при переходе к работе с плагином. Также необходимо предусмотреть раздел справки, доступный прямо из интерфейса, и возможность загрузки сохраненных профилей настроек.</w:t>
      </w:r>
    </w:p>
    <w:p w:rsidR="00000000" w:rsidDel="00000000" w:rsidP="00000000" w:rsidRDefault="00000000" w:rsidRPr="00000000" w14:paraId="00000041">
      <w:pPr>
        <w:pStyle w:val="Heading2"/>
        <w:spacing w:before="240" w:lineRule="auto"/>
        <w:rPr/>
      </w:pPr>
      <w:bookmarkStart w:colFirst="0" w:colLast="0" w:name="_iw2mfbh55be6" w:id="5"/>
      <w:bookmarkEnd w:id="5"/>
      <w:r w:rsidDel="00000000" w:rsidR="00000000" w:rsidRPr="00000000">
        <w:rPr>
          <w:rtl w:val="0"/>
        </w:rPr>
        <w:t xml:space="preserve">3.3. Требования к надежности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Плагин должен обеспечивать устойчивую работу даже при обработке сложных ландшафтов и больших объемов данных. Система должна быть отказоустойчивой, что включает в себя автоматическое сохранение данных на случай внезапного завершения работы Unity. Особое внимание уделяется корректной обработке ошибок: пользователь должен получать понятные сообщения об ошибках с рекомендациями по их устранению. Плагин должен проходить стресс-тестирование, чтобы обеспечить его надежную работу на разных конфигурациях оборудования.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240" w:lineRule="auto"/>
        <w:rPr/>
      </w:pPr>
      <w:bookmarkStart w:colFirst="0" w:colLast="0" w:name="_is7pmqofpnbz" w:id="6"/>
      <w:bookmarkEnd w:id="6"/>
      <w:r w:rsidDel="00000000" w:rsidR="00000000" w:rsidRPr="00000000">
        <w:rPr>
          <w:rtl w:val="0"/>
        </w:rPr>
        <w:t xml:space="preserve">3.4. Требования к информационной и программной совместимости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Плагин должен быть совместим с последними версиями Unity, начиная с Unity 2022.2 (самая стабильная и популярная версия) и выше. Для машинного обучения необходимо использовать библиотеку, совместимую с Unity, такую как TensorFlow или PyTorch, с возможностью их обновления без нарушения работы программы. Также плагин должен обеспечивать корректное взаимодействие с другими инструментами Unity, такими как редактор материалов, шейдеров и стандартные плагины для работы с Terrain. Генерируемые данные должны быть сохранены в форматах, поддерживаемых Unity (например, файлы .asset для материалов, .png для текстур, .fbx для моделей). Это обеспечит возможность бесшовной интеграции созданных объектов в существующие проекты.</w:t>
      </w:r>
    </w:p>
    <w:p w:rsidR="00000000" w:rsidDel="00000000" w:rsidP="00000000" w:rsidRDefault="00000000" w:rsidRPr="00000000" w14:paraId="00000048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rPr/>
      </w:pPr>
      <w:bookmarkStart w:colFirst="0" w:colLast="0" w:name="_rvxt4byugppv" w:id="7"/>
      <w:bookmarkEnd w:id="7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4A">
      <w:pPr>
        <w:ind w:firstLine="708.6614173228347"/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плагину должна включать полное руководство пользователя, описывающее процесс установки, настройки и эксплуатации инструмента. Для разработчиков необходимо подготовить справочные материалы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обеспечить возможность его доработки и интеграции с другими системами. Помимо этого, важной частью является описание структуры данных, используемых для генерации ландшафтов, и примеры их обработки.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qxju1fvrpzi" w:id="8"/>
      <w:bookmarkEnd w:id="8"/>
      <w:r w:rsidDel="00000000" w:rsidR="00000000" w:rsidRPr="00000000">
        <w:rPr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плагина позволит разработчикам значительно сократить затраты времени на создание игровых ландшафтов. Благодаря автоматизации генерации ландшафтов, инди-команды смогут экономить до 30% времени, которое раньше уходило на ручное проектирование сцен. Это также позволит уменьшить затраты на найм дополнительных специалистов и обеспечит студиям конкурентное преимущество за счет быстрого вывода проектов на рынок. </w:t>
      </w:r>
    </w:p>
    <w:p w:rsidR="00000000" w:rsidDel="00000000" w:rsidP="00000000" w:rsidRDefault="00000000" w:rsidRPr="00000000" w14:paraId="0000004D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v8vunskkbmq" w:id="9"/>
      <w:bookmarkEnd w:id="9"/>
      <w:r w:rsidDel="00000000" w:rsidR="00000000" w:rsidRPr="00000000">
        <w:rPr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4F">
      <w:pPr>
        <w:pStyle w:val="Heading2"/>
        <w:spacing w:before="240" w:lineRule="auto"/>
        <w:ind w:firstLine="0"/>
        <w:jc w:val="left"/>
        <w:rPr/>
      </w:pPr>
      <w:bookmarkStart w:colFirst="0" w:colLast="0" w:name="_w5jyemlz0h8y" w:id="10"/>
      <w:bookmarkEnd w:id="10"/>
      <w:r w:rsidDel="00000000" w:rsidR="00000000" w:rsidRPr="00000000">
        <w:rPr>
          <w:rtl w:val="0"/>
        </w:rPr>
        <w:t xml:space="preserve">6.1 Исследование и выбор алгоритмов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Анализ существующих методов генерации ландшафтов (шум Перлина, Simplex, Voronoi, GAN).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Изучение библиотек машинного обучения (TensorFlow, PyTorch) для применения в проекте.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Определение требований к качеству, производительности и совместимости алгоритмов.</w:t>
      </w:r>
    </w:p>
    <w:p w:rsidR="00000000" w:rsidDel="00000000" w:rsidP="00000000" w:rsidRDefault="00000000" w:rsidRPr="00000000" w14:paraId="00000053">
      <w:pPr>
        <w:pStyle w:val="Heading2"/>
        <w:spacing w:before="240" w:lineRule="auto"/>
        <w:ind w:firstLine="0"/>
        <w:jc w:val="left"/>
        <w:rPr/>
      </w:pPr>
      <w:bookmarkStart w:colFirst="0" w:colLast="0" w:name="_fhwdtw1u8sli" w:id="11"/>
      <w:bookmarkEnd w:id="11"/>
      <w:r w:rsidDel="00000000" w:rsidR="00000000" w:rsidRPr="00000000">
        <w:rPr>
          <w:rtl w:val="0"/>
        </w:rPr>
        <w:t xml:space="preserve">6.2 Разработка прототипа плагина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Реализация базового функционала генерации карты высот с использованием шумовых функций.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Визуализация сгенерированных ландшафтов через стандартные инструменты Unity (Terrain, Mesh).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Создание интерфейса для базовых настроек параметров генерации (размер, масштаб, уровень детализации).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Проведение тестирования работоспособности основных функций.</w:t>
      </w:r>
    </w:p>
    <w:p w:rsidR="00000000" w:rsidDel="00000000" w:rsidP="00000000" w:rsidRDefault="00000000" w:rsidRPr="00000000" w14:paraId="00000058">
      <w:pPr>
        <w:pStyle w:val="Heading2"/>
        <w:spacing w:before="240" w:lineRule="auto"/>
        <w:ind w:firstLine="0"/>
        <w:jc w:val="left"/>
        <w:rPr/>
      </w:pPr>
      <w:bookmarkStart w:colFirst="0" w:colLast="0" w:name="_xa8oa7w3iygd" w:id="12"/>
      <w:bookmarkEnd w:id="12"/>
      <w:r w:rsidDel="00000000" w:rsidR="00000000" w:rsidRPr="00000000">
        <w:rPr>
          <w:rtl w:val="0"/>
        </w:rPr>
        <w:t xml:space="preserve">6.3 Интеграция машинного обучения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Сбор и подготовка данных для обучения моделей машинного обучения.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Разработка и обучение моделей машинного обучения для определения биомов и создания текстур, соответствующих типам ландшафтов.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Настройка GAN для генерации сложных и реалистичных текстур на основе обучающих данных.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Интеграция обученных моделей в плагин с обеспечением возможности их обновления и адаптации.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Тестирование качества генерации ландшафтов с использованием машинного обучения, включая проверку реалистичности и разнообразия результатов.</w:t>
      </w:r>
    </w:p>
    <w:p w:rsidR="00000000" w:rsidDel="00000000" w:rsidP="00000000" w:rsidRDefault="00000000" w:rsidRPr="00000000" w14:paraId="0000005E">
      <w:pPr>
        <w:pStyle w:val="Heading2"/>
        <w:spacing w:before="240" w:lineRule="auto"/>
        <w:ind w:firstLine="0"/>
        <w:jc w:val="left"/>
        <w:rPr/>
      </w:pPr>
      <w:bookmarkStart w:colFirst="0" w:colLast="0" w:name="_3c51jaeblaqs" w:id="13"/>
      <w:bookmarkEnd w:id="13"/>
      <w:r w:rsidDel="00000000" w:rsidR="00000000" w:rsidRPr="00000000">
        <w:rPr>
          <w:rtl w:val="0"/>
        </w:rPr>
        <w:t xml:space="preserve">6.4 Интеграция с Unity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Подключение плагина к редактору Unity, настройка панели управления.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Обеспечение возможности экспорта ландшафтов в форматы, поддерживаемые Unity.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Реализация взаимодействия с другими инструментами Unity, такими как Terrain Tools.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Обеспечение поддержки популярных плагинов Unity для работы с текстурами и объектами.</w:t>
      </w:r>
    </w:p>
    <w:p w:rsidR="00000000" w:rsidDel="00000000" w:rsidP="00000000" w:rsidRDefault="00000000" w:rsidRPr="00000000" w14:paraId="00000063">
      <w:pPr>
        <w:pStyle w:val="Heading2"/>
        <w:spacing w:before="240" w:lineRule="auto"/>
        <w:ind w:firstLine="0"/>
        <w:jc w:val="left"/>
        <w:rPr/>
      </w:pPr>
      <w:bookmarkStart w:colFirst="0" w:colLast="0" w:name="_8wzkp1nfl0oz" w:id="14"/>
      <w:bookmarkEnd w:id="14"/>
      <w:r w:rsidDel="00000000" w:rsidR="00000000" w:rsidRPr="00000000">
        <w:rPr>
          <w:rtl w:val="0"/>
        </w:rPr>
        <w:t xml:space="preserve">6.5 Тестирование и улучшение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Проверка производительности на различных конфигурациях аппаратного обеспечения.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Тестирование совместимости с разными версиями Unity и операционными системами (Windows, macOS, Linux).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пользовательского опыта: доработка интерфейса и устранение неудобств.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Оптимизация алгоритмов для повышения скорости генерации и качества результатов.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Подготовка финальной версии плагина и сопутствующей документации.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rdreq12rb45t" w:id="15"/>
      <w:bookmarkEnd w:id="15"/>
      <w:r w:rsidDel="00000000" w:rsidR="00000000" w:rsidRPr="00000000">
        <w:rPr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6C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  <w:t xml:space="preserve">Контроль разработки будет осуществляться на каждом этапе путем проведения регулярных тестов и анализа результатов. Для приемки готового продукта должны быть выполнены проверочные тесты, которые подтвердят работоспособность основных функций плагина, его совместимость с Unity и соответствие требованиям документации. Итоговый продукт будет считаться принятым, если удовлетворяет всем заявленным критериям качества, производительности и удобства использования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wemz0xsoupo" w:id="16"/>
      <w:bookmarkEnd w:id="16"/>
      <w:r w:rsidDel="00000000" w:rsidR="00000000" w:rsidRPr="00000000">
        <w:rPr>
          <w:rtl w:val="0"/>
        </w:rPr>
        <w:t xml:space="preserve">РИСКИ</w:t>
      </w:r>
    </w:p>
    <w:p w:rsidR="00000000" w:rsidDel="00000000" w:rsidP="00000000" w:rsidRDefault="00000000" w:rsidRPr="00000000" w14:paraId="0000006E">
      <w:pPr>
        <w:rPr/>
        <w:sectPr>
          <w:type w:val="nextPage"/>
          <w:pgSz w:h="16838" w:w="11906" w:orient="portrait"/>
          <w:pgMar w:bottom="1133.8582677165355" w:top="1133.8582677165355" w:left="1700.7874015748032" w:right="566.9291338582677" w:header="720" w:footer="720"/>
        </w:sectPr>
      </w:pPr>
      <w:r w:rsidDel="00000000" w:rsidR="00000000" w:rsidRPr="00000000">
        <w:rPr>
          <w:rtl w:val="0"/>
        </w:rPr>
        <w:t xml:space="preserve">Основные риски разработки связаны с возможной низкой производительностью алгоритмов машинного обучения при обработке сложных сцен, что может привести к увеличению времени генерации. Существует вероятность появления ошибок в процессе интеграции плагина с Unity, что потребует дополнительного времени на исправление. Кроме того, потенциальной проблемой может стать ограниченная совместимость плагина с новыми версиями Unity, что потребует регулярного обновления продукта. </w:t>
      </w:r>
    </w:p>
    <w:p w:rsidR="00000000" w:rsidDel="00000000" w:rsidP="00000000" w:rsidRDefault="00000000" w:rsidRPr="00000000" w14:paraId="0000006F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СОСТАВИЛ и ВЫПОЛНИЛ</w:t>
      </w:r>
    </w:p>
    <w:p w:rsidR="00000000" w:rsidDel="00000000" w:rsidP="00000000" w:rsidRDefault="00000000" w:rsidRPr="00000000" w14:paraId="00000070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Иванов Никита Русланович</w:t>
      </w:r>
    </w:p>
    <w:p w:rsidR="00000000" w:rsidDel="00000000" w:rsidP="00000000" w:rsidRDefault="00000000" w:rsidRPr="00000000" w14:paraId="00000071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Студент 4 курса, группа 1.1</w:t>
      </w:r>
    </w:p>
    <w:p w:rsidR="00000000" w:rsidDel="00000000" w:rsidP="00000000" w:rsidRDefault="00000000" w:rsidRPr="00000000" w14:paraId="00000072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74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«  » декабря 2024 г.</w:t>
      </w:r>
    </w:p>
    <w:sectPr>
      <w:type w:val="nextPage"/>
      <w:pgSz w:h="16838" w:w="11906" w:orient="portrait"/>
      <w:pgMar w:bottom="1133.8582677165355" w:top="1133.8582677165355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40"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