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-504824</wp:posOffset>
            </wp:positionH>
            <wp:positionV relativeFrom="paragraph">
              <wp:posOffset>0</wp:posOffset>
            </wp:positionV>
            <wp:extent cx="1372235" cy="1426845"/>
            <wp:effectExtent b="0" l="0" r="0" t="0"/>
            <wp:wrapSquare wrapText="bothSides" distB="0" distT="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93996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93996</wp:posOffset>
                </wp:positionV>
                <wp:extent cx="12700" cy="1270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ИНСТИТУТ ИНФОРМАЦИОННЫХ ТЕХНОЛОГИЙ И 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ТЕХНОЛОГИЧЕСКОГО ОБРАЗОВАНИЯ</w:t>
      </w:r>
    </w:p>
    <w:p w:rsidR="00000000" w:rsidDel="00000000" w:rsidP="00000000" w:rsidRDefault="00000000" w:rsidRPr="00000000" w14:paraId="00000008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ОТЧЁТ</w:t>
      </w:r>
    </w:p>
    <w:p w:rsidR="00000000" w:rsidDel="00000000" w:rsidP="00000000" w:rsidRDefault="00000000" w:rsidRPr="00000000" w14:paraId="0000000C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 ПРОХОЖДЕНИИ ПРОИЗВОДСТВЕННОЙ ПРАКТИКИ </w:t>
        <w:br w:type="textWrapping"/>
        <w:t xml:space="preserve">(научно-исследовательская работа) 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“09.03.01 – Информатика и вычислительная техника ” </w:t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F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ИТиЭО д.п.н., проф.</w:t>
      </w:r>
    </w:p>
    <w:p w:rsidR="00000000" w:rsidDel="00000000" w:rsidP="00000000" w:rsidRDefault="00000000" w:rsidRPr="00000000" w14:paraId="00000012">
      <w:pPr>
        <w:spacing w:line="276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4">
      <w:pPr>
        <w:spacing w:line="276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Е.З.)</w:t>
      </w:r>
    </w:p>
    <w:p w:rsidR="00000000" w:rsidDel="00000000" w:rsidP="00000000" w:rsidRDefault="00000000" w:rsidRPr="00000000" w14:paraId="00000015">
      <w:pPr>
        <w:spacing w:line="276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 доцент кафедры ИТиЭО</w:t>
      </w:r>
    </w:p>
    <w:p w:rsidR="00000000" w:rsidDel="00000000" w:rsidP="00000000" w:rsidRDefault="00000000" w:rsidRPr="00000000" w14:paraId="00000017">
      <w:pPr>
        <w:spacing w:line="276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9">
      <w:pPr>
        <w:spacing w:line="276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 Д.В.)</w:t>
      </w:r>
    </w:p>
    <w:p w:rsidR="00000000" w:rsidDel="00000000" w:rsidP="00000000" w:rsidRDefault="00000000" w:rsidRPr="00000000" w14:paraId="0000001A">
      <w:pPr>
        <w:spacing w:line="276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4 курса</w:t>
      </w:r>
    </w:p>
    <w:p w:rsidR="00000000" w:rsidDel="00000000" w:rsidP="00000000" w:rsidRDefault="00000000" w:rsidRPr="00000000" w14:paraId="0000001C">
      <w:pPr>
        <w:spacing w:line="276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E">
      <w:pPr>
        <w:spacing w:line="276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(Иванов Н.Р.)</w:t>
      </w:r>
    </w:p>
    <w:p w:rsidR="00000000" w:rsidDel="00000000" w:rsidP="00000000" w:rsidRDefault="00000000" w:rsidRPr="00000000" w14:paraId="0000001F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22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tabs>
          <w:tab w:val="left" w:leader="none" w:pos="1360"/>
          <w:tab w:val="center" w:leader="none" w:pos="4677"/>
        </w:tabs>
        <w:spacing w:after="0" w:before="480" w:line="276" w:lineRule="auto"/>
        <w:rPr>
          <w:rFonts w:ascii="Cambria" w:cs="Cambria" w:eastAsia="Cambria" w:hAnsi="Cambria"/>
          <w:b w:val="1"/>
          <w:color w:val="335b8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color w:val="335b8a"/>
          <w:sz w:val="32"/>
          <w:szCs w:val="32"/>
          <w:rtl w:val="0"/>
        </w:rPr>
        <w:t xml:space="preserve">I. Инвариантная самостоятельная работа</w:t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tabs>
          <w:tab w:val="left" w:leader="none" w:pos="-15"/>
        </w:tabs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7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Примечание: По результатам выполнения заданий  1.1-1.3 студент предоставляет разработанное техническое задание. Текстовый документ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tabs>
          <w:tab w:val="left" w:leader="none" w:pos="1360"/>
          <w:tab w:val="center" w:leader="none" w:pos="4677"/>
        </w:tabs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a53h5thj607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631356" cy="163135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1356" cy="1631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tabs>
          <w:tab w:val="left" w:leader="none" w:pos="1360"/>
          <w:tab w:val="center" w:leader="none" w:pos="4677"/>
        </w:tabs>
        <w:spacing w:after="0" w:before="0" w:line="240" w:lineRule="auto"/>
        <w:rPr>
          <w:rFonts w:ascii="Cambria" w:cs="Cambria" w:eastAsia="Cambria" w:hAnsi="Cambria"/>
          <w:b w:val="1"/>
          <w:color w:val="335b8a"/>
          <w:sz w:val="32"/>
          <w:szCs w:val="32"/>
        </w:rPr>
      </w:pPr>
      <w:bookmarkStart w:colFirst="0" w:colLast="0" w:name="_sxvvepct9yzu" w:id="1"/>
      <w:bookmarkEnd w:id="1"/>
      <w:r w:rsidDel="00000000" w:rsidR="00000000" w:rsidRPr="00000000">
        <w:rPr>
          <w:rFonts w:ascii="Cambria" w:cs="Cambria" w:eastAsia="Cambria" w:hAnsi="Cambria"/>
          <w:b w:val="1"/>
          <w:color w:val="335b8a"/>
          <w:sz w:val="32"/>
          <w:szCs w:val="32"/>
          <w:rtl w:val="0"/>
        </w:rPr>
        <w:t xml:space="preserve">II. Вариативная самостоятельная работа</w:t>
      </w:r>
    </w:p>
    <w:p w:rsidR="00000000" w:rsidDel="00000000" w:rsidP="00000000" w:rsidRDefault="00000000" w:rsidRPr="00000000" w14:paraId="0000002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(выбрать одно из заданий с одинаковыми номерами)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:rsidR="00000000" w:rsidDel="00000000" w:rsidP="00000000" w:rsidRDefault="00000000" w:rsidRPr="00000000" w14:paraId="00000032">
      <w:pPr>
        <w:tabs>
          <w:tab w:val="left" w:leader="none" w:pos="314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line="276" w:lineRule="auto"/>
        <w:ind w:left="172" w:hanging="14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интеллектуальные системы (Artificial intelligence);</w:t>
      </w:r>
    </w:p>
    <w:p w:rsidR="00000000" w:rsidDel="00000000" w:rsidP="00000000" w:rsidRDefault="00000000" w:rsidRPr="00000000" w14:paraId="00000033">
      <w:pPr>
        <w:tabs>
          <w:tab w:val="left" w:leader="none" w:pos="172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line="276" w:lineRule="auto"/>
        <w:ind w:left="172" w:hanging="14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биоинформатика (Bioinformatics);</w:t>
      </w:r>
    </w:p>
    <w:p w:rsidR="00000000" w:rsidDel="00000000" w:rsidP="00000000" w:rsidRDefault="00000000" w:rsidRPr="00000000" w14:paraId="00000034">
      <w:pPr>
        <w:tabs>
          <w:tab w:val="left" w:leader="none" w:pos="172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line="276" w:lineRule="auto"/>
        <w:ind w:left="172" w:hanging="14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когнитивные ИТ (Cognitive science);</w:t>
      </w:r>
    </w:p>
    <w:p w:rsidR="00000000" w:rsidDel="00000000" w:rsidP="00000000" w:rsidRDefault="00000000" w:rsidRPr="00000000" w14:paraId="00000035">
      <w:pPr>
        <w:tabs>
          <w:tab w:val="left" w:leader="none" w:pos="172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line="276" w:lineRule="auto"/>
        <w:ind w:left="172" w:hanging="14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вычислительная математика (Computational science);</w:t>
      </w:r>
    </w:p>
    <w:p w:rsidR="00000000" w:rsidDel="00000000" w:rsidP="00000000" w:rsidRDefault="00000000" w:rsidRPr="00000000" w14:paraId="00000036">
      <w:pPr>
        <w:tabs>
          <w:tab w:val="left" w:leader="none" w:pos="172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line="276" w:lineRule="auto"/>
        <w:ind w:left="172" w:hanging="14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компьютерные науки (Computer science);</w:t>
      </w:r>
    </w:p>
    <w:p w:rsidR="00000000" w:rsidDel="00000000" w:rsidP="00000000" w:rsidRDefault="00000000" w:rsidRPr="00000000" w14:paraId="00000037">
      <w:pPr>
        <w:tabs>
          <w:tab w:val="left" w:leader="none" w:pos="172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line="276" w:lineRule="auto"/>
        <w:ind w:left="172" w:hanging="14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технологии баз данных (Database engineering);</w:t>
      </w:r>
    </w:p>
    <w:p w:rsidR="00000000" w:rsidDel="00000000" w:rsidP="00000000" w:rsidRDefault="00000000" w:rsidRPr="00000000" w14:paraId="00000038">
      <w:pPr>
        <w:tabs>
          <w:tab w:val="left" w:leader="none" w:pos="172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line="276" w:lineRule="auto"/>
        <w:ind w:left="172" w:hanging="14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цифровые библиотеки (Digital library science);</w:t>
      </w:r>
    </w:p>
    <w:p w:rsidR="00000000" w:rsidDel="00000000" w:rsidP="00000000" w:rsidRDefault="00000000" w:rsidRPr="00000000" w14:paraId="00000039">
      <w:pPr>
        <w:tabs>
          <w:tab w:val="left" w:leader="none" w:pos="172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line="276" w:lineRule="auto"/>
        <w:ind w:left="172" w:hanging="14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компьютерная графика (Graphics);</w:t>
      </w:r>
    </w:p>
    <w:p w:rsidR="00000000" w:rsidDel="00000000" w:rsidP="00000000" w:rsidRDefault="00000000" w:rsidRPr="00000000" w14:paraId="0000003A">
      <w:pPr>
        <w:tabs>
          <w:tab w:val="left" w:leader="none" w:pos="172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line="276" w:lineRule="auto"/>
        <w:ind w:left="172" w:hanging="14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человеко-машинное взаимодействие (Human-computer interaction).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:rsidR="00000000" w:rsidDel="00000000" w:rsidP="00000000" w:rsidRDefault="00000000" w:rsidRPr="00000000" w14:paraId="0000003D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теория информации (Information science);</w:t>
      </w:r>
    </w:p>
    <w:p w:rsidR="00000000" w:rsidDel="00000000" w:rsidP="00000000" w:rsidRDefault="00000000" w:rsidRPr="00000000" w14:paraId="0000003E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архитектура ЭВМ (Instructional design);</w:t>
      </w:r>
    </w:p>
    <w:p w:rsidR="00000000" w:rsidDel="00000000" w:rsidP="00000000" w:rsidRDefault="00000000" w:rsidRPr="00000000" w14:paraId="0000003F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инженерия знаний (Knowledge engineering);</w:t>
      </w:r>
    </w:p>
    <w:p w:rsidR="00000000" w:rsidDel="00000000" w:rsidP="00000000" w:rsidRDefault="00000000" w:rsidRPr="00000000" w14:paraId="00000040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обучающие системы (Learning theory);</w:t>
      </w:r>
    </w:p>
    <w:p w:rsidR="00000000" w:rsidDel="00000000" w:rsidP="00000000" w:rsidRDefault="00000000" w:rsidRPr="00000000" w14:paraId="00000041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управленческие информационные системы (Management information</w:t>
      </w:r>
    </w:p>
    <w:p w:rsidR="00000000" w:rsidDel="00000000" w:rsidP="00000000" w:rsidRDefault="00000000" w:rsidRPr="00000000" w14:paraId="00000042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systems);</w:t>
      </w:r>
    </w:p>
    <w:p w:rsidR="00000000" w:rsidDel="00000000" w:rsidP="00000000" w:rsidRDefault="00000000" w:rsidRPr="00000000" w14:paraId="00000043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технологии мультимедиа (Multimedia design);</w:t>
      </w:r>
    </w:p>
    <w:p w:rsidR="00000000" w:rsidDel="00000000" w:rsidP="00000000" w:rsidRDefault="00000000" w:rsidRPr="00000000" w14:paraId="00000044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сетевые технологии (Network engineering);</w:t>
      </w:r>
    </w:p>
    <w:p w:rsidR="00000000" w:rsidDel="00000000" w:rsidP="00000000" w:rsidRDefault="00000000" w:rsidRPr="00000000" w14:paraId="00000045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анализ качества информационных систем (Performance analysis);</w:t>
      </w:r>
    </w:p>
    <w:p w:rsidR="00000000" w:rsidDel="00000000" w:rsidP="00000000" w:rsidRDefault="00000000" w:rsidRPr="00000000" w14:paraId="00000046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автоматизация научных исследований (Scientific computing);</w:t>
      </w:r>
    </w:p>
    <w:p w:rsidR="00000000" w:rsidDel="00000000" w:rsidP="00000000" w:rsidRDefault="00000000" w:rsidRPr="00000000" w14:paraId="00000047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архитектура программного обеспечения (Software architecture);</w:t>
      </w:r>
    </w:p>
    <w:p w:rsidR="00000000" w:rsidDel="00000000" w:rsidP="00000000" w:rsidRDefault="00000000" w:rsidRPr="00000000" w14:paraId="00000048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инженерия обеспечения (Software engineering);</w:t>
      </w:r>
    </w:p>
    <w:p w:rsidR="00000000" w:rsidDel="00000000" w:rsidP="00000000" w:rsidRDefault="00000000" w:rsidRPr="00000000" w14:paraId="00000049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системное администрирование (System administration);</w:t>
      </w:r>
    </w:p>
    <w:p w:rsidR="00000000" w:rsidDel="00000000" w:rsidP="00000000" w:rsidRDefault="00000000" w:rsidRPr="00000000" w14:paraId="0000004A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безопасность ИТ (System security and privacy);</w:t>
      </w:r>
    </w:p>
    <w:p w:rsidR="00000000" w:rsidDel="00000000" w:rsidP="00000000" w:rsidRDefault="00000000" w:rsidRPr="00000000" w14:paraId="0000004B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web-технологии (Web service design);</w:t>
      </w:r>
    </w:p>
    <w:p w:rsidR="00000000" w:rsidDel="00000000" w:rsidP="00000000" w:rsidRDefault="00000000" w:rsidRPr="00000000" w14:paraId="0000004C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тема предлагается самостоятельно студентом.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2.2.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2.3.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Примечание: В результате выполнения 2.1 – 2.3 студент формирует текстовый документ, оформленного в соответствии с ГОСТ. Текстовый документ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57">
      <w:pPr>
        <w:pStyle w:val="Heading1"/>
        <w:tabs>
          <w:tab w:val="left" w:leader="none" w:pos="1360"/>
          <w:tab w:val="center" w:leader="none" w:pos="4677"/>
        </w:tabs>
        <w:spacing w:after="0" w:before="480" w:line="276" w:lineRule="auto"/>
        <w:rPr>
          <w:rFonts w:ascii="Calibri" w:cs="Calibri" w:eastAsia="Calibri" w:hAnsi="Calibri"/>
        </w:rPr>
      </w:pPr>
      <w:bookmarkStart w:colFirst="0" w:colLast="0" w:name="_3jzilascitc5" w:id="3"/>
      <w:bookmarkEnd w:id="3"/>
      <w:r w:rsidDel="00000000" w:rsidR="00000000" w:rsidRPr="00000000">
        <w:rPr>
          <w:rFonts w:ascii="Cambria" w:cs="Cambria" w:eastAsia="Cambria" w:hAnsi="Cambria"/>
          <w:b w:val="1"/>
          <w:color w:val="335b8a"/>
          <w:sz w:val="32"/>
          <w:szCs w:val="32"/>
        </w:rPr>
        <w:drawing>
          <wp:inline distB="114300" distT="114300" distL="114300" distR="114300">
            <wp:extent cx="1669354" cy="166935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9354" cy="1669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практики____________________________ </w:t>
      </w:r>
    </w:p>
    <w:p w:rsidR="00000000" w:rsidDel="00000000" w:rsidP="00000000" w:rsidRDefault="00000000" w:rsidRPr="00000000" w14:paraId="00000059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               (подпись руководителя)</w:t>
      </w:r>
    </w:p>
    <w:p w:rsidR="00000000" w:rsidDel="00000000" w:rsidP="00000000" w:rsidRDefault="00000000" w:rsidRPr="00000000" w14:paraId="0000005A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выполнил _____________________ </w:t>
      </w:r>
    </w:p>
    <w:p w:rsidR="00000000" w:rsidDel="00000000" w:rsidP="00000000" w:rsidRDefault="00000000" w:rsidRPr="00000000" w14:paraId="0000005B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850.3937007874016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Cambr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20" w:hanging="420"/>
      </w:pPr>
      <w:rPr>
        <w:u w:val="none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