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xj4x308wrv7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TEST TECNICO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gfisuf79qp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SCENARIO INIZIALE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incaricato/a di deployare un'applicazione multi-tier in produzione su Kubernetes (sia su GCP GKE che potenzialmente su AWS EKS). L'applicazione consiste di: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: App Node.js che espone API REST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PostgreSQL</w:t>
      </w:r>
      <w:r w:rsidDel="00000000" w:rsidR="00000000" w:rsidRPr="00000000">
        <w:rPr>
          <w:rtl w:val="0"/>
        </w:rPr>
        <w:t xml:space="preserve"> (StatefulSet)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Redis Cache</w:t>
      </w:r>
      <w:r w:rsidDel="00000000" w:rsidR="00000000" w:rsidRPr="00000000">
        <w:rPr>
          <w:rtl w:val="0"/>
        </w:rPr>
        <w:t xml:space="preserve"> (StatefulSet)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Nginx</w:t>
      </w:r>
      <w:r w:rsidDel="00000000" w:rsidR="00000000" w:rsidRPr="00000000">
        <w:rPr>
          <w:rtl w:val="0"/>
        </w:rPr>
        <w:t xml:space="preserve"> (DaemonSet per load balancing)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L'infrastruttura deve essere declarative, versionabile, e seguire best practices DevOps.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ngjhfqydu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PARTE 1: INFRASTRUTTURA AS CODE (IaC)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clqnmofdp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Su piattaforma AWS e creare l'infrastruttura base con IaC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Requisiti: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Creare un cluster Kubernetes (GKE per GCP o EKS per AWS)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una VPC con subnetting appropriato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NAT Gateway per l'uscita da cluster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Abilitare CloudSQL Proxy (GCP) oppure RDS Proxy (AWS)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IAM roles e policies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 scelta tra: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q0p7rdgici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Opzione A: OpenTofu (Terraform)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Struttura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organizzata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kubernetes.tf)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Utilizzo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riutilizzabilità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S3/GCS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r6k07tea0y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Opzione B: AWS CDK (TypeScript)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strutturati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Consegna: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IaC completi (git repository o zip)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 istruzioni per deploy (terraform apply o cdk deploy)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che mostra: cluster endpoint, security groups, subnets create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eyeavfzdk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PARTE 2: HELM CHARTS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4gkwh16a3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Crea Helm charts completi per l'intera application stack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Requisiti per ciascun chart (Backend, MySQL, Redis, Frontend):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3g046689k45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Chart Structure: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values-prod.yaml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values-staging.yaml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configmap.yaml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hpa.yaml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_helpers.tpl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9n0n987piai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Configurazioni Specifiche Richieste: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Deployment: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 &amp; Liveness probes configurabili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requests/limits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da ConfigMap e Secrets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 (PDB)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ServiceAccount con RBAC minimale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containers per migrations (es. database migrations)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Ingress: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TLS/SSL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(self-signed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(/api/*)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Volumes: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PersistentVolumeClaim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storageClassName: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(GCP)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PersistentVolumeClaim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Services: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ClusterIP + optional LoadBalancer per test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PostgreSQL: Headless Service per StatefulSet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Redis: ClusterIP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Networking: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NetworkPolicy per isolare traffic tra pods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 backend → postgresql/redis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 frontend → backend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1y4soijve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PARTE 3: DEPLOYMENT &amp; TROUBLESHOOTING - 20%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g293v02d0g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Crea uno script di deployment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 uno script (bash) che: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Sostituisci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Esegui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Smoke tests minimali: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che tutti i pods siano running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che gli Ingress abbiano IP/DNS assegnato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curl endpoint /health dell'API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connessione MySQL da pod (psql -c "SELECT 1")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connessione Redis (redis-cli PING)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4lhog070x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Debugging Scenario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Fornisci i comandi per diagnosticare e risolvere questi scenari: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Pod in CrashLoopBackOff</w:t>
        <w:br w:type="textWrapping"/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comandi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un'API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rtl w:val="0"/>
        </w:rPr>
        <w:t xml:space="preserve">Ingress non riceve traffico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configurazione?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rtl w:val="0"/>
        </w:rPr>
        <w:t xml:space="preserve">MySQL non si connette</w:t>
        <w:br w:type="textWrapping"/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potrebbero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bloccare?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t2wam5cklp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PARTE 4: CICD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sg7xvf1v9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CI/CD Pipeline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/ GitLab CI workflow per build e push di Docker image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Helm chart deployment su push a main branch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 post-deploy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ce93syh9h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Monitoring &amp; Logging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Aggiungi sidecar Prometheus per metriche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Fluent-bit sidecar per log aggregation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ServiceMonitor CustomResource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6dhf4hw7mdq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Disaster Recovery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di backup per PostgreSQL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procedure document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l7i5ju9dz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Cost Optimization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ottimizzazioni di costi per GCP/AWS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Calcolo approssimativo dei costi mensili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40" w:before="240" w:lineRule="auto"/>
        <w:rPr>
          <w:b w:val="1"/>
        </w:rPr>
      </w:pPr>
      <w:bookmarkStart w:colFirst="0" w:colLast="0" w:name="_fpevsn5ig3eb" w:id="18"/>
      <w:bookmarkEnd w:id="18"/>
      <w:r w:rsidDel="00000000" w:rsidR="00000000" w:rsidRPr="00000000">
        <w:rPr>
          <w:b w:val="1"/>
          <w:rtl w:val="0"/>
        </w:rPr>
        <w:t xml:space="preserve">PARTE 5: SERVERLESS ARCHITECTURE CON AWS LAMBDA &amp; EVENTBRIDGE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4a3m7xs75b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Contesto Scenario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ha crescenti necessità di processing asincrono e event-driven: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Notifiche via email post-evento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Elaborazione batch di dati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Sincronizzazione dati tra servizi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automatici e dead-letter queue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di tutti gli eventi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2u0dbapar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Architettura Lambda da Implementare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Definisci e implementa con IaC (OpenTofu/CDK) le seguenti Lambda functions: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023itpakkpp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Lambda 1: Order Processor (Core)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Pubblicazione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Sì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(accesso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RDS/ElastiCache)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minimalista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6965d10tyig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Lambda 2: Email Notifier (Event-driven)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"order.created"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tentativi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esponenziale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fallimenti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w8qv4j00b52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Lambda 3: Data Sync Service (Scheduled)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"cron(0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3008MB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Ephemeral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lxmqe7vdhcx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Lambda 4: DLQ Processor (Monitoring)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(DLQ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messaggi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fh4scdo4k3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EventBridge Configuration - Dettagliato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ofnrpnz43fw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Event Bus Setup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Requisiti: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"order-events"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giorni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y423e89bb01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Implementazione IaC delle Lambda (OpenTofu o CDK)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jm1b83ysuf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Struttura Directory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order-processor/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email-notifier/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data-sync/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dlq-processor/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event-bus.tf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standard-queues.tf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dvzqqz062xg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Requisiti Specifici IaC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 OpenTofu: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deve</w:t>
      </w:r>
      <w:r w:rsidDel="00000000" w:rsidR="00000000" w:rsidRPr="00000000">
        <w:rPr>
          <w:rFonts w:ascii="Roboto Mono" w:cs="Roboto Mono" w:eastAsia="Roboto Mono" w:hAnsi="Roboto Mono"/>
          <w:i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includere: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vpc_config: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reserved_concurrent_executions: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ephemeral_storage: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tracing_config: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appropriato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Per AWS CDK (TypeScript):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color w:val="b80672"/>
          <w:rtl w:val="0"/>
        </w:rPr>
        <w:t xml:space="preserve">// Requisiti: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Utilizzo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aws_lambda.Function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Function.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tramite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lambda.Tracing.ACTIVE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S3/codeBuild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