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8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Лабораторная работа 1</w:t>
      </w:r>
      <w:r/>
    </w:p>
    <w:p>
      <w:pPr>
        <w:spacing w:lineRule="auto" w:line="240" w:after="120"/>
      </w:pPr>
      <w:r/>
      <w:r/>
    </w:p>
    <w:p>
      <w:pPr>
        <w:pStyle w:val="624"/>
        <w:numPr>
          <w:ilvl w:val="0"/>
          <w:numId w:val="1"/>
        </w:numPr>
        <w:spacing w:lineRule="auto" w:line="240" w:after="120"/>
      </w:pPr>
      <w:r>
        <w:t xml:space="preserve">Установить </w:t>
      </w:r>
      <w:r>
        <w:rPr>
          <w:i/>
        </w:rPr>
        <w:t xml:space="preserve">Python</w:t>
      </w:r>
      <w:r>
        <w:t xml:space="preserve"> с официального сайта </w:t>
      </w:r>
      <w:r>
        <w:t xml:space="preserve">сайта</w:t>
      </w:r>
      <w:r>
        <w:t xml:space="preserve"> https://www.python.org/. При установке рекомендуется включить параметр «</w:t>
      </w:r>
      <w:r>
        <w:t xml:space="preserve">Add</w:t>
      </w:r>
      <w:r>
        <w:t xml:space="preserve"> Python </w:t>
      </w:r>
      <w:r>
        <w:t xml:space="preserve">to</w:t>
      </w:r>
      <w:r>
        <w:t xml:space="preserve"> PATH».</w:t>
      </w:r>
      <w:r/>
    </w:p>
    <w:p>
      <w:pPr>
        <w:pStyle w:val="624"/>
        <w:numPr>
          <w:ilvl w:val="0"/>
          <w:numId w:val="1"/>
        </w:numPr>
        <w:spacing w:lineRule="auto" w:line="240" w:after="120"/>
      </w:pPr>
      <w:r>
        <w:t xml:space="preserve">Для сдачи лабы достаточно показать работу с основными структурами данных (рассказать особенности)</w:t>
      </w:r>
      <w:r/>
    </w:p>
    <w:p>
      <w:pPr>
        <w:pStyle w:val="618"/>
        <w:jc w:val="center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2</w:t>
      </w:r>
      <w:r/>
    </w:p>
    <w:p>
      <w:pPr>
        <w:pStyle w:val="624"/>
        <w:numPr>
          <w:ilvl w:val="0"/>
          <w:numId w:val="3"/>
        </w:numPr>
      </w:pPr>
      <w:r>
        <w:t xml:space="preserve">Установка</w:t>
      </w:r>
      <w:r>
        <w:t xml:space="preserve"> </w:t>
      </w:r>
      <w:r>
        <w:t xml:space="preserve">пакетов</w:t>
      </w:r>
      <w:r>
        <w:t xml:space="preserve"> :</w:t>
      </w:r>
      <w:r>
        <w:t xml:space="preserve"> </w:t>
      </w:r>
      <w:r>
        <w:rPr>
          <w:b/>
          <w:bCs/>
          <w:lang w:val="en-US"/>
        </w:rPr>
        <w:t xml:space="preserve">File</w:t>
      </w:r>
      <w:r>
        <w:rPr>
          <w:b/>
          <w:bCs/>
        </w:rPr>
        <w:t xml:space="preserve">-&gt; </w:t>
      </w:r>
      <w:r>
        <w:rPr>
          <w:b/>
          <w:bCs/>
          <w:lang w:val="en-US"/>
        </w:rPr>
        <w:t xml:space="preserve">Settings</w:t>
      </w:r>
      <w:r>
        <w:rPr>
          <w:b/>
          <w:bCs/>
        </w:rPr>
        <w:t xml:space="preserve">(</w:t>
      </w:r>
      <w:r>
        <w:rPr>
          <w:b/>
          <w:bCs/>
          <w:lang w:val="en-US"/>
        </w:rPr>
        <w:t xml:space="preserve">Ctrl</w:t>
      </w:r>
      <w:r>
        <w:rPr>
          <w:b/>
          <w:bCs/>
        </w:rPr>
        <w:t xml:space="preserve">+</w:t>
      </w:r>
      <w:r>
        <w:rPr>
          <w:b/>
          <w:bCs/>
          <w:lang w:val="en-US"/>
        </w:rPr>
        <w:t xml:space="preserve">Alt</w:t>
      </w:r>
      <w:r>
        <w:rPr>
          <w:b/>
          <w:bCs/>
        </w:rPr>
        <w:t xml:space="preserve">+</w:t>
      </w:r>
      <w:r>
        <w:rPr>
          <w:b/>
          <w:bCs/>
          <w:lang w:val="en-US"/>
        </w:rPr>
        <w:t xml:space="preserve">S</w:t>
      </w:r>
      <w:r>
        <w:rPr>
          <w:b/>
          <w:bCs/>
        </w:rPr>
        <w:t xml:space="preserve">)-&gt;</w:t>
      </w:r>
      <w:r>
        <w:rPr>
          <w:b/>
          <w:bCs/>
          <w:lang w:val="en-US"/>
        </w:rPr>
        <w:t xml:space="preserve">Project</w:t>
      </w:r>
      <w:r>
        <w:rPr>
          <w:b/>
          <w:bCs/>
        </w:rPr>
        <w:t xml:space="preserve">:Название проекта-&gt;</w:t>
      </w:r>
      <w:r>
        <w:rPr>
          <w:b/>
          <w:bCs/>
          <w:lang w:val="en-US"/>
        </w:rPr>
        <w:t xml:space="preserve">Python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interpreter</w:t>
      </w:r>
      <w:r>
        <w:rPr>
          <w:b/>
          <w:bCs/>
        </w:rPr>
        <w:t xml:space="preserve">-&gt;Через плюсик добавляем</w:t>
      </w:r>
      <w:r>
        <w:t xml:space="preserve"> </w:t>
      </w:r>
      <w:r/>
    </w:p>
    <w:p>
      <w:pPr>
        <w:pStyle w:val="624"/>
        <w:numPr>
          <w:ilvl w:val="0"/>
          <w:numId w:val="3"/>
        </w:numPr>
      </w:pPr>
      <w:r>
        <w:t xml:space="preserve">Массивы </w:t>
      </w:r>
      <w:r>
        <w:rPr>
          <w:lang w:val="en-US"/>
        </w:rPr>
        <w:t xml:space="preserve">Numpy</w:t>
      </w:r>
      <w:r>
        <w:t xml:space="preserve"> </w:t>
      </w:r>
      <w:r>
        <w:t xml:space="preserve">аналогичны массивам в</w:t>
      </w:r>
      <w:r>
        <w:t xml:space="preserve"> </w:t>
      </w:r>
      <w:r>
        <w:t xml:space="preserve">других ЯП</w:t>
      </w:r>
      <w:r/>
    </w:p>
    <w:p>
      <w:pPr>
        <w:pStyle w:val="624"/>
        <w:numPr>
          <w:ilvl w:val="0"/>
          <w:numId w:val="3"/>
        </w:numPr>
      </w:pPr>
      <w:r>
        <w:rPr>
          <w:b/>
          <w:bCs/>
        </w:rPr>
        <w:t xml:space="preserve">Series</w:t>
      </w:r>
      <w:r>
        <w:t xml:space="preserve"> </w:t>
      </w:r>
      <w:r>
        <w:t xml:space="preserve">- это</w:t>
      </w:r>
      <w:r>
        <w:t xml:space="preserve"> структура данных, которая сочетает свойства одномерного массивы </w:t>
      </w:r>
      <w:r>
        <w:t xml:space="preserve">NumPy</w:t>
      </w:r>
      <w:r>
        <w:t xml:space="preserve"> и словаря Python, т.е. доступ к каждому элементу может быть получен, либо с помощью индекса, либо с помощью идентификатора (ключа</w:t>
      </w:r>
      <w:r>
        <w:t xml:space="preserve">).</w:t>
      </w:r>
      <w:r/>
    </w:p>
    <w:p>
      <w:pPr>
        <w:pStyle w:val="624"/>
      </w:pPr>
      <w:r>
        <w:rPr>
          <w:b/>
          <w:bCs/>
          <w:lang w:val="en-US"/>
        </w:rPr>
        <w:t xml:space="preserve">Dataframe</w:t>
      </w:r>
      <w:r>
        <w:rPr>
          <w:b/>
          <w:bCs/>
        </w:rPr>
        <w:t xml:space="preserve"> — </w:t>
      </w:r>
      <w:r>
        <w:t xml:space="preserve">это табличная структура данных, напоминающая таблицы из </w:t>
      </w:r>
      <w:r>
        <w:rPr>
          <w:lang w:val="en-US"/>
        </w:rPr>
        <w:t xml:space="preserve">Microsoft</w:t>
      </w:r>
      <w:r>
        <w:t xml:space="preserve"> </w:t>
      </w:r>
      <w:r>
        <w:rPr>
          <w:lang w:val="en-US"/>
        </w:rPr>
        <w:t xml:space="preserve">Excel</w:t>
      </w:r>
      <w:r>
        <w:t xml:space="preserve">.</w:t>
      </w:r>
      <w:r/>
    </w:p>
    <w:p>
      <w:pPr>
        <w:pStyle w:val="624"/>
        <w:numPr>
          <w:ilvl w:val="0"/>
          <w:numId w:val="3"/>
        </w:numPr>
      </w:pPr>
      <w:r>
        <w:t xml:space="preserve">Простой график </w:t>
      </w:r>
      <w:r>
        <w:rPr>
          <w:lang w:val="en-US"/>
        </w:rPr>
        <w:t xml:space="preserve">Matplotlib</w:t>
      </w:r>
      <w:r/>
    </w:p>
    <w:p>
      <w:pPr>
        <w:pStyle w:val="624"/>
      </w:pPr>
      <w:r/>
      <w:r/>
    </w:p>
    <w:p>
      <w:pPr>
        <w:spacing w:lineRule="auto" w:line="240" w:after="1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</w:r>
      <w:r/>
    </w:p>
    <w:p>
      <w:pPr>
        <w:pStyle w:val="618"/>
        <w:jc w:val="center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  <w:lang w:val="en-US"/>
        </w:rPr>
        <w:t xml:space="preserve">3</w:t>
      </w:r>
      <w:r/>
    </w:p>
    <w:p>
      <w:pPr>
        <w:pStyle w:val="624"/>
        <w:numPr>
          <w:ilvl w:val="0"/>
          <w:numId w:val="6"/>
        </w:numPr>
        <w:spacing w:lineRule="auto" w:line="257"/>
      </w:pPr>
      <w:r>
        <w:t xml:space="preserve">Медиана – это среднее число в отсортированном, возрастающем или убывающем, списке чисел.</w:t>
      </w:r>
      <w:r/>
    </w:p>
    <w:p>
      <w:pPr>
        <w:pStyle w:val="624"/>
        <w:numPr>
          <w:ilvl w:val="0"/>
          <w:numId w:val="6"/>
        </w:numPr>
        <w:spacing w:lineRule="auto" w:line="257"/>
      </w:pPr>
      <w:r>
        <w:t xml:space="preserve">Задания кроме, 5 – построение графиков, использование </w:t>
      </w:r>
      <w:r>
        <w:rPr>
          <w:lang w:val="en-US"/>
        </w:rPr>
        <w:t xml:space="preserve">dataframe</w:t>
      </w:r>
      <w:r>
        <w:t xml:space="preserve">, а также методов из </w:t>
      </w:r>
      <w:r>
        <w:t xml:space="preserve">библиотек</w:t>
      </w:r>
      <w:r>
        <w:t xml:space="preserve"> (</w:t>
      </w:r>
      <w:r>
        <w:rPr>
          <w:lang w:val="en-US"/>
        </w:rPr>
        <w:t xml:space="preserve">csv</w:t>
      </w:r>
      <w:r>
        <w:t xml:space="preserve"> </w:t>
      </w:r>
      <w:r>
        <w:t xml:space="preserve">файл содержит долю браузеров за промежутки </w:t>
      </w:r>
      <w:r>
        <w:t xml:space="preserve">времени,</w:t>
      </w:r>
      <w:r>
        <w:t xml:space="preserve"> </w:t>
      </w:r>
      <w:r>
        <w:rPr>
          <w:lang w:val="en-US"/>
        </w:rPr>
        <w:t xml:space="preserve">mean</w:t>
      </w:r>
      <w:r>
        <w:t xml:space="preserve">- </w:t>
      </w:r>
      <w:r>
        <w:t xml:space="preserve">вычисление среднего значения)</w:t>
      </w:r>
      <w:r>
        <w:t xml:space="preserve">. </w:t>
      </w:r>
      <w:r>
        <w:t xml:space="preserve">Далее требовалось работать с каким-либо одним столбцом, я выбрал с </w:t>
      </w:r>
      <w:r>
        <w:rPr>
          <w:lang w:val="en-US"/>
        </w:rPr>
        <w:t xml:space="preserve">firefox</w:t>
      </w:r>
      <w:r/>
    </w:p>
    <w:p>
      <w:pPr>
        <w:pStyle w:val="624"/>
        <w:spacing w:lineRule="auto" w:line="257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30991" cy="342930"/>
                <wp:effectExtent l="0" t="0" r="762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430991" cy="342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1.4pt;height:27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624"/>
        <w:numPr>
          <w:ilvl w:val="0"/>
          <w:numId w:val="6"/>
        </w:numPr>
        <w:spacing w:lineRule="auto" w:line="257"/>
      </w:pPr>
      <w:r>
        <w:t xml:space="preserve">Про </w:t>
      </w:r>
      <w:r>
        <w:rPr>
          <w:lang w:val="en-US"/>
        </w:rPr>
        <w:t xml:space="preserve">boxplot: </w:t>
      </w:r>
      <w:hyperlink r:id="rId11" w:tooltip="https://matplotlib.org/stable/api/_as_gen/matplotlib.pyplot.boxplot.html" w:history="1">
        <w:r>
          <w:rPr>
            <w:rStyle w:val="623"/>
            <w:lang w:val="en-US"/>
          </w:rPr>
          <w:t xml:space="preserve">https://matplotlib.org/stable/api/_as_gen/matplotlib.pyplot.boxplot.html</w:t>
        </w:r>
      </w:hyperlink>
      <w:r/>
      <w:r/>
    </w:p>
    <w:p>
      <w:pPr>
        <w:pStyle w:val="624"/>
        <w:spacing w:lineRule="auto" w:line="257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66693" cy="1981200"/>
                <wp:effectExtent l="0" t="0" r="0" b="0"/>
                <wp:docPr id="2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066693" cy="198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62.7pt;height:156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624"/>
        <w:numPr>
          <w:ilvl w:val="0"/>
          <w:numId w:val="6"/>
        </w:numPr>
        <w:spacing w:lineRule="auto" w:line="257"/>
      </w:pPr>
      <w:r>
        <w:t xml:space="preserve">Метод </w:t>
      </w:r>
      <w:r>
        <w:rPr>
          <w:lang w:val="en-US"/>
        </w:rPr>
        <w:t xml:space="preserve">describe</w:t>
      </w:r>
      <w:r>
        <w:t xml:space="preserve"> </w:t>
      </w:r>
      <w:r>
        <w:t xml:space="preserve">выводит различную информацию (</w:t>
      </w:r>
      <w:r>
        <w:rPr>
          <w:lang w:val="en-US"/>
        </w:rPr>
        <w:t xml:space="preserve">min</w:t>
      </w:r>
      <w:r>
        <w:t xml:space="preserve">,</w:t>
      </w:r>
      <w:r>
        <w:rPr>
          <w:lang w:val="en-US"/>
        </w:rPr>
        <w:t xml:space="preserve">max</w:t>
      </w:r>
      <w:r>
        <w:t xml:space="preserve">,</w:t>
      </w:r>
      <w:r>
        <w:rPr>
          <w:lang w:val="en-US"/>
        </w:rPr>
        <w:t xml:space="preserve">avg</w:t>
      </w:r>
      <w:r>
        <w:t xml:space="preserve">). </w:t>
      </w:r>
      <w:r>
        <w:t xml:space="preserve">При выводе 25% - значение означает, что 25% всех значений в </w:t>
      </w:r>
      <w:r>
        <w:rPr>
          <w:lang w:val="en-US"/>
        </w:rPr>
        <w:t xml:space="preserve">dataframe</w:t>
      </w:r>
      <w:r>
        <w:t xml:space="preserve"> </w:t>
      </w:r>
      <w:r>
        <w:t xml:space="preserve">меньше, чем указанное</w:t>
      </w:r>
      <w:r/>
    </w:p>
    <w:p>
      <w:pPr>
        <w:pStyle w:val="618"/>
        <w:jc w:val="center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4</w:t>
      </w:r>
      <w:r/>
    </w:p>
    <w:p>
      <w:pPr>
        <w:pStyle w:val="624"/>
        <w:numPr>
          <w:ilvl w:val="0"/>
          <w:numId w:val="7"/>
        </w:numPr>
      </w:pPr>
      <w:r>
        <w:t xml:space="preserve">В лабе будем искать пропущенные данные, выводить информацию о них. В коде комментариями выделены задания</w:t>
      </w:r>
      <w:r>
        <w:t xml:space="preserve">. По графикам</w:t>
      </w:r>
      <w:r>
        <w:t xml:space="preserve"> </w:t>
      </w:r>
      <w:r>
        <w:t xml:space="preserve">(</w:t>
      </w:r>
      <w:r>
        <w:rPr>
          <w:highlight w:val="yellow"/>
        </w:rPr>
        <w:t xml:space="preserve">Синие гистограммы)</w:t>
      </w:r>
      <w:r>
        <w:t xml:space="preserve"> нужно сделать выводы о эффективности применения замены пропусков</w:t>
      </w:r>
      <w:r/>
    </w:p>
    <w:p>
      <w:pPr>
        <w:pStyle w:val="618"/>
        <w:jc w:val="center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5</w:t>
      </w:r>
      <w:r/>
    </w:p>
    <w:p>
      <w:pPr>
        <w:pStyle w:val="624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ОБЯЗАТЕЛЬНО использовать уникальный </w:t>
      </w:r>
      <w:r>
        <w:rPr>
          <w:highlight w:val="yellow"/>
          <w:lang w:val="en-US"/>
        </w:rPr>
        <w:t xml:space="preserve">dataset</w:t>
      </w:r>
      <w:r>
        <w:rPr>
          <w:highlight w:val="yellow"/>
        </w:rPr>
        <w:t xml:space="preserve">, </w:t>
      </w:r>
      <w:r>
        <w:t xml:space="preserve">скачать можно отсюда https://www.kaggle.com/datasets?search=binary+classification&amp;fileType=csv&amp;sizeEnd=25%2CMB</w:t>
      </w:r>
      <w:r/>
    </w:p>
    <w:p>
      <w:pPr>
        <w:pStyle w:val="624"/>
        <w:numPr>
          <w:ilvl w:val="0"/>
          <w:numId w:val="8"/>
        </w:numPr>
      </w:pPr>
      <w:r>
        <w:t xml:space="preserve">Если есть строковые столбцы или </w:t>
      </w:r>
      <w:r>
        <w:rPr>
          <w:lang w:val="en-US"/>
        </w:rPr>
        <w:t xml:space="preserve">bool</w:t>
      </w:r>
      <w:r>
        <w:t xml:space="preserve">(</w:t>
      </w:r>
      <w:r>
        <w:t xml:space="preserve">или  подобные</w:t>
      </w:r>
      <w:r>
        <w:t xml:space="preserve">)</w:t>
      </w:r>
      <w:r>
        <w:t xml:space="preserve"> их надо заменить или удалить </w:t>
      </w:r>
      <w:r/>
    </w:p>
    <w:p>
      <w:pPr>
        <w:pStyle w:val="624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96639" cy="619211"/>
                <wp:effectExtent l="0" t="0" r="0" b="9525"/>
                <wp:docPr id="3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96639" cy="6192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17.1pt;height:48.8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624"/>
        <w:numPr>
          <w:ilvl w:val="0"/>
          <w:numId w:val="8"/>
        </w:numPr>
      </w:pPr>
      <w:r>
        <w:t xml:space="preserve">Для сдачи нужно прочитать про алгоритмы </w:t>
      </w:r>
      <w:r>
        <w:rPr>
          <w:lang w:val="en-US"/>
        </w:rPr>
        <w:t xml:space="preserve">DT</w:t>
      </w:r>
      <w:r>
        <w:t xml:space="preserve">(</w:t>
      </w:r>
      <w:r>
        <w:rPr>
          <w:lang w:val="en-US"/>
        </w:rPr>
        <w:t xml:space="preserve">decision</w:t>
      </w:r>
      <w:r>
        <w:t xml:space="preserve"> </w:t>
      </w:r>
      <w:r>
        <w:rPr>
          <w:lang w:val="en-US"/>
        </w:rPr>
        <w:t xml:space="preserve">tree</w:t>
      </w:r>
      <w:r>
        <w:t xml:space="preserve">)</w:t>
      </w:r>
      <w:r>
        <w:t xml:space="preserve"> </w:t>
      </w:r>
      <w:r>
        <w:t xml:space="preserve">и </w:t>
      </w:r>
      <w:r>
        <w:rPr>
          <w:lang w:val="en-US"/>
        </w:rPr>
        <w:t xml:space="preserve">KNN</w:t>
      </w:r>
      <w:r>
        <w:t xml:space="preserve">(k-</w:t>
      </w:r>
      <w:r>
        <w:t xml:space="preserve">nearest</w:t>
      </w:r>
      <w:r>
        <w:t xml:space="preserve"> </w:t>
      </w:r>
      <w:r>
        <w:t xml:space="preserve">neighbors</w:t>
      </w:r>
      <w:r>
        <w:t xml:space="preserve"> </w:t>
      </w:r>
      <w:r>
        <w:t xml:space="preserve">algorithm</w:t>
      </w:r>
      <w:r>
        <w:t xml:space="preserve">)</w:t>
      </w:r>
      <w:r>
        <w:t xml:space="preserve">, можно в лекции</w:t>
      </w:r>
      <w:r/>
    </w:p>
    <w:p>
      <w:pPr>
        <w:pStyle w:val="624"/>
        <w:numPr>
          <w:ilvl w:val="0"/>
          <w:numId w:val="8"/>
        </w:numPr>
      </w:pPr>
      <w:r>
        <w:t xml:space="preserve">Конвертируем </w:t>
      </w:r>
      <w:r>
        <w:t xml:space="preserve">.</w:t>
      </w:r>
      <w:r>
        <w:rPr>
          <w:lang w:val="en-US"/>
        </w:rPr>
        <w:t xml:space="preserve">dot</w:t>
      </w:r>
      <w:r>
        <w:t xml:space="preserve"> </w:t>
      </w:r>
      <w:r>
        <w:t xml:space="preserve">в </w:t>
      </w:r>
      <w:r>
        <w:t xml:space="preserve">картинку  </w:t>
      </w:r>
      <w:r>
        <w:t xml:space="preserve">https://onlineconvertfree.com/complete/dot-png/</w:t>
      </w:r>
      <w:r/>
    </w:p>
    <w:p>
      <w:pPr>
        <w:pStyle w:val="618"/>
        <w:jc w:val="center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  <w:lang w:val="en-US"/>
        </w:rPr>
        <w:t xml:space="preserve">6</w:t>
      </w:r>
      <w:r/>
    </w:p>
    <w:p>
      <w:pPr>
        <w:pStyle w:val="624"/>
        <w:numPr>
          <w:ilvl w:val="0"/>
          <w:numId w:val="9"/>
        </w:numPr>
      </w:pPr>
      <w:r>
        <w:t xml:space="preserve">Прочитать ответы на вопросы в методе </w:t>
      </w:r>
      <w:r>
        <w:t xml:space="preserve">/</w:t>
      </w:r>
      <w:r>
        <w:rPr>
          <w:lang w:val="en-US"/>
        </w:rPr>
        <w:t xml:space="preserve">task</w:t>
      </w:r>
      <w:r>
        <w:t xml:space="preserve">/</w:t>
      </w:r>
      <w:r>
        <w:rPr>
          <w:lang w:val="en-US"/>
        </w:rPr>
        <w:t xml:space="preserve">lab</w:t>
      </w:r>
      <w:r>
        <w:t xml:space="preserve">6</w:t>
      </w:r>
      <w:r>
        <w:t xml:space="preserve">, можно и лекцию</w:t>
      </w:r>
      <w:r/>
    </w:p>
    <w:p>
      <w:pPr>
        <w:jc w:val="center"/>
        <w:rPr>
          <w:highlight w:val="none"/>
        </w:rPr>
      </w:pPr>
      <w:r/>
      <w:r>
        <w:rPr>
          <w:b/>
          <w:i/>
          <w:sz w:val="36"/>
          <w:u w:val="single"/>
        </w:rPr>
        <w:t xml:space="preserve">Лабораторная работа 7</w:t>
      </w:r>
      <w:r>
        <w:tab/>
      </w:r>
      <w:r/>
      <w:r>
        <w:rPr>
          <w:highlight w:val="none"/>
        </w:rPr>
      </w:r>
      <w:r>
        <w:rPr>
          <w:highlight w:val="none"/>
        </w:rPr>
      </w:r>
    </w:p>
    <w:p>
      <w:pPr>
        <w:contextualSpacing w:val="true"/>
        <w:ind w:left="363" w:firstLine="0"/>
        <w:jc w:val="left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  <w:t xml:space="preserve">1</w:t>
      </w:r>
      <w:r>
        <w:rPr>
          <w:highlight w:val="none"/>
        </w:rPr>
        <w:t xml:space="preserve">)</w:t>
        <w:tab/>
      </w:r>
      <w:r/>
      <w:r>
        <w:rPr>
          <w:highlight w:val="none"/>
        </w:rPr>
        <w:t xml:space="preserve">Логистическая регрессия  — статистическая модель, используемая для прогнозирования вероятности возникновения некоторого события путём его сравнения с логистической кривой. Эта регреcсия выдаёт ответ в виде вероятности бин</w:t>
      </w:r>
      <w:r>
        <w:rPr>
          <w:highlight w:val="none"/>
        </w:rPr>
        <w:t xml:space="preserve">арного события (1 или 0). Для этого мы берём некоторые параметры, в переменную X их добавляем. На основе данных параметров будем определять хорошее вино или плохое(1 или 0), параметр quality.</w:t>
      </w:r>
      <w:r/>
    </w:p>
    <w:p>
      <w:pPr>
        <w:contextualSpacing w:val="true"/>
        <w:ind w:left="363" w:firstLine="0"/>
        <w:jc w:val="left"/>
        <w:rPr>
          <w:highlight w:val="none"/>
        </w:rPr>
        <w:suppressLineNumbers w:val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81775" cy="100965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24689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581774" cy="1009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18.2pt;height:79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contextualSpacing w:val="true"/>
        <w:ind w:left="0" w:firstLine="0"/>
        <w:jc w:val="left"/>
        <w:suppressLineNumbers w:val="0"/>
      </w:pPr>
      <w:r>
        <w:rPr>
          <w:highlight w:val="none"/>
        </w:rPr>
      </w:r>
      <w:r/>
    </w:p>
    <w:p>
      <w:pPr>
        <w:contextualSpacing w:val="true"/>
        <w:ind w:left="363" w:firstLine="0"/>
        <w:jc w:val="left"/>
        <w:rPr>
          <w:highlight w:val="none"/>
        </w:rPr>
        <w:suppressLineNumbers w:val="0"/>
      </w:pPr>
      <w:r>
        <w:rPr>
          <w:highlight w:val="none"/>
        </w:rPr>
        <w:t xml:space="preserve">2)</w:t>
      </w:r>
      <w:r>
        <w:rPr>
          <w:highlight w:val="none"/>
        </w:rPr>
        <w:t xml:space="preserve">    Матрица сопряжённости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6070" cy="1262904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7003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186070" cy="12629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08.4pt;height:99.4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contextualSpacing w:val="true"/>
        <w:ind w:left="363" w:firstLine="0"/>
        <w:jc w:val="left"/>
        <w:rPr>
          <w:highlight w:val="none"/>
        </w:rPr>
        <w:suppressLineNumbers w:val="0"/>
      </w:pPr>
      <w:r>
        <w:rPr>
          <w:highlight w:val="none"/>
        </w:rPr>
        <w:t xml:space="preserve">Строка 1 столбец 1- верно классифицированные положительные значения</w:t>
      </w:r>
      <w:r/>
    </w:p>
    <w:p>
      <w:pPr>
        <w:contextualSpacing w:val="true"/>
        <w:ind w:left="363" w:firstLine="0"/>
        <w:jc w:val="left"/>
        <w:rPr>
          <w:highlight w:val="none"/>
        </w:rPr>
        <w:suppressLineNumbers w:val="0"/>
      </w:pPr>
      <w:r>
        <w:rPr>
          <w:highlight w:val="none"/>
        </w:rPr>
        <w:t xml:space="preserve">Строка 1 столбец 2- неверно классифицированные положительные значения(если про вино, то это хорошее вино, классифицированное как плохое)</w:t>
      </w:r>
      <w:r/>
    </w:p>
    <w:p>
      <w:pPr>
        <w:contextualSpacing w:val="true"/>
        <w:ind w:left="363" w:firstLine="0"/>
        <w:jc w:val="left"/>
        <w:rPr>
          <w:highlight w:val="none"/>
        </w:rPr>
        <w:suppressLineNumbers w:val="0"/>
      </w:pPr>
      <w:r>
        <w:rPr>
          <w:highlight w:val="none"/>
        </w:rPr>
        <w:t xml:space="preserve">Строка 2 столбец 1- противоположно предыдущему абзацу(т.е. плохое вино классифицированное как хорошее)</w:t>
      </w:r>
      <w:r/>
    </w:p>
    <w:p>
      <w:pPr>
        <w:contextualSpacing w:val="true"/>
        <w:ind w:left="363" w:firstLine="0"/>
        <w:jc w:val="left"/>
        <w:rPr>
          <w:highlight w:val="none"/>
        </w:rPr>
        <w:suppressLineNumbers w:val="0"/>
      </w:pPr>
      <w:r>
        <w:rPr>
          <w:highlight w:val="none"/>
        </w:rPr>
        <w:t xml:space="preserve">Строка 2 столбец 2 - верно классифицированные отрицательные значения </w:t>
      </w:r>
      <w:r>
        <w:rPr>
          <w:highlight w:val="none"/>
        </w:rPr>
      </w:r>
    </w:p>
    <w:p>
      <w:pPr>
        <w:contextualSpacing w:val="true"/>
        <w:ind w:left="363" w:firstLine="0"/>
        <w:jc w:val="left"/>
        <w:rPr>
          <w:highlight w:val="none"/>
        </w:rPr>
        <w:suppressLineNumbers w:val="0"/>
      </w:pPr>
      <w:r>
        <w:rPr>
          <w:highlight w:val="none"/>
        </w:rPr>
        <w:t xml:space="preserve">В коде</w:t>
      </w:r>
      <w:r>
        <w:rPr>
          <w:highlight w:val="none"/>
        </w:rPr>
      </w:r>
    </w:p>
    <w:p>
      <w:pPr>
        <w:contextualSpacing w:val="true"/>
        <w:ind w:left="363" w:firstLine="0"/>
        <w:jc w:val="left"/>
        <w:rPr>
          <w:highlight w:val="none"/>
        </w:rPr>
        <w:suppressLineNumbers w:val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47950" cy="70485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40708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647949" cy="704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08.5pt;height:55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contextualSpacing w:val="true"/>
        <w:ind w:left="363" w:firstLine="0"/>
        <w:jc w:val="left"/>
        <w:rPr>
          <w:highlight w:val="none"/>
        </w:rPr>
        <w:suppressLineNumbers w:val="0"/>
      </w:pPr>
      <w:r>
        <w:rPr>
          <w:highlight w:val="none"/>
        </w:rPr>
        <w:t xml:space="preserve">Графически</w:t>
      </w:r>
      <w:r>
        <w:rPr>
          <w:highlight w:val="none"/>
        </w:rPr>
      </w:r>
    </w:p>
    <w:p>
      <w:pPr>
        <w:contextualSpacing w:val="true"/>
        <w:ind w:left="363" w:firstLine="0"/>
        <w:jc w:val="left"/>
        <w:rPr>
          <w:highlight w:val="none"/>
        </w:rPr>
        <w:suppressLineNumbers w:val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2975" cy="377190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73890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752974" cy="3771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74.2pt;height:297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360"/>
        <w:spacing w:lineRule="auto" w:line="240" w:after="1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</w:r>
      <w:r/>
    </w:p>
    <w:p>
      <w:pPr>
        <w:spacing w:lineRule="auto" w:line="240" w:after="120"/>
        <w:rPr>
          <w:i/>
          <w:sz w:val="28"/>
          <w:szCs w:val="24"/>
          <w:highlight w:val="none"/>
        </w:rPr>
      </w:pPr>
      <w:r>
        <w:rPr>
          <w:color w:val="C00000"/>
          <w:sz w:val="24"/>
          <w:szCs w:val="24"/>
        </w:rPr>
      </w:r>
      <w:r>
        <w:rPr>
          <w:i/>
          <w:sz w:val="28"/>
          <w:szCs w:val="24"/>
        </w:rPr>
        <w:t xml:space="preserve">accuracy</w:t>
      </w:r>
      <w:r>
        <w:rPr>
          <w:i/>
          <w:sz w:val="28"/>
          <w:szCs w:val="24"/>
        </w:rPr>
        <w:t xml:space="preserve">- </w:t>
      </w:r>
      <w:r>
        <w:rPr>
          <w:i/>
          <w:sz w:val="28"/>
          <w:szCs w:val="24"/>
        </w:rPr>
        <w:t xml:space="preserve">доля правильных ответов алгоритма:</w:t>
      </w:r>
      <w:r>
        <w:rPr>
          <w:i/>
          <w:sz w:val="28"/>
          <w:szCs w:val="24"/>
        </w:rPr>
      </w:r>
      <w:r/>
    </w:p>
    <w:p>
      <w:pPr>
        <w:spacing w:lineRule="auto" w:line="240" w:after="120"/>
        <w:rPr>
          <w:i/>
          <w:sz w:val="28"/>
          <w:szCs w:val="24"/>
          <w:highlight w:val="none"/>
        </w:rPr>
      </w:pPr>
      <w:r>
        <w:rPr>
          <w:i/>
          <w:sz w:val="28"/>
          <w:szCs w:val="24"/>
          <w:highlight w:val="none"/>
        </w:rPr>
        <w:t xml:space="preserve">Precision можно интерпретировать как долю объектов, названных классификатором положительными и при этом действительно являющимися положительными, а recall показывает, какую долю объектов положительного класса из всех объектов положительного класса нашел алг</w:t>
      </w:r>
      <w:r>
        <w:rPr>
          <w:i/>
          <w:sz w:val="28"/>
          <w:szCs w:val="24"/>
          <w:highlight w:val="none"/>
        </w:rPr>
        <w:t xml:space="preserve">оритм.</w:t>
      </w:r>
      <w:r>
        <w:rPr>
          <w:i/>
          <w:sz w:val="28"/>
          <w:szCs w:val="24"/>
          <w:highlight w:val="none"/>
        </w:rPr>
        <w:t xml:space="preserve">Т.е.</w:t>
      </w:r>
      <w:r>
        <w:rPr>
          <w:i/>
          <w:sz w:val="28"/>
          <w:szCs w:val="24"/>
          <w:highlight w:val="none"/>
        </w:rPr>
      </w:r>
    </w:p>
    <w:p>
      <w:pPr>
        <w:spacing w:lineRule="auto" w:line="240" w:after="120"/>
        <w:rPr>
          <w:sz w:val="24"/>
          <w:szCs w:val="24"/>
          <w:highlight w:val="none"/>
        </w:rPr>
      </w:pPr>
      <w:r>
        <w:rPr>
          <w:i/>
          <w:sz w:val="28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3425" cy="169545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41184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543425" cy="1695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57.8pt;height:133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i/>
          <w:sz w:val="28"/>
          <w:szCs w:val="24"/>
          <w:highlight w:val="none"/>
        </w:rPr>
      </w:r>
      <w:r>
        <w:rPr>
          <w:i/>
          <w:sz w:val="28"/>
          <w:szCs w:val="24"/>
          <w:highlight w:val="none"/>
        </w:rPr>
      </w:r>
    </w:p>
    <w:p>
      <w:pPr>
        <w:spacing w:lineRule="auto" w:line="240" w:after="120"/>
        <w:rPr>
          <w:sz w:val="24"/>
          <w:szCs w:val="24"/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  <w:t xml:space="preserve">ROC-кривая</w:t>
      </w:r>
      <w:r/>
      <w:r>
        <w:rPr>
          <w:highlight w:val="none"/>
        </w:rPr>
        <w:t xml:space="preserve"> показывает </w:t>
      </w:r>
      <w:r/>
      <w:r>
        <w:rPr>
          <w:highlight w:val="none"/>
        </w:rPr>
        <w:t xml:space="preserve">зависимость </w:t>
      </w:r>
      <w:r/>
      <w:r>
        <w:rPr>
          <w:highlight w:val="none"/>
        </w:rPr>
        <w:t xml:space="preserve">количества </w:t>
      </w:r>
      <w:r>
        <w:rPr>
          <w:highlight w:val="none"/>
        </w:rPr>
        <w:t xml:space="preserve">вернл </w:t>
      </w:r>
      <w:r>
        <w:rPr>
          <w:highlight w:val="none"/>
        </w:rPr>
        <w:t xml:space="preserve">классифицированных положительных примеров от количества неверно</w:t>
      </w:r>
      <w:r/>
    </w:p>
    <w:p>
      <w:pPr>
        <w:spacing w:lineRule="auto" w:line="240" w:after="120"/>
        <w:rPr>
          <w:highlight w:val="none"/>
        </w:rPr>
      </w:pPr>
      <w:r>
        <w:rPr>
          <w:highlight w:val="none"/>
        </w:rPr>
        <w:t xml:space="preserve">классифицированных отрицательных примеров.</w:t>
      </w:r>
      <w:r/>
    </w:p>
    <w:p>
      <w:pPr>
        <w:spacing w:lineRule="auto" w:line="240" w:after="1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369570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95461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172074" cy="3695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07.2pt;height:291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pacing w:lineRule="auto" w:line="240" w:after="120"/>
        <w:rPr>
          <w:i/>
          <w:sz w:val="28"/>
          <w:highlight w:val="none"/>
        </w:rPr>
      </w:pPr>
      <w:r>
        <w:rPr>
          <w:i/>
          <w:sz w:val="28"/>
          <w:szCs w:val="24"/>
          <w:highlight w:val="none"/>
        </w:rPr>
        <w:t xml:space="preserve">Численный показатель площади </w:t>
      </w:r>
      <w:r/>
      <w:r>
        <w:rPr>
          <w:i/>
          <w:sz w:val="28"/>
          <w:szCs w:val="24"/>
          <w:highlight w:val="none"/>
        </w:rPr>
        <w:t xml:space="preserve">под кривой называется AUC (Area Under Curve).</w:t>
      </w:r>
      <w:r/>
      <w:r>
        <w:rPr>
          <w:i/>
          <w:sz w:val="28"/>
          <w:szCs w:val="24"/>
          <w:highlight w:val="none"/>
        </w:rPr>
      </w:r>
      <w:r>
        <w:rPr>
          <w:i/>
          <w:sz w:val="28"/>
          <w:szCs w:val="24"/>
          <w:highlight w:val="none"/>
        </w:rPr>
      </w:r>
      <w:r>
        <w:rPr>
          <w:i/>
          <w:sz w:val="28"/>
          <w:szCs w:val="24"/>
          <w:highlight w:val="none"/>
        </w:rPr>
        <w:t xml:space="preserve">С большими допущениями можно считать, что чем больше показатель AUC, тем </w:t>
      </w:r>
      <w:r>
        <w:rPr>
          <w:i/>
          <w:sz w:val="28"/>
          <w:szCs w:val="24"/>
          <w:highlight w:val="none"/>
        </w:rPr>
        <w:t xml:space="preserve">лучшей прогностической силой обладает модель.</w:t>
      </w:r>
      <w:r/>
    </w:p>
    <w:p>
      <w:pPr>
        <w:spacing w:lineRule="auto" w:line="240" w:after="120"/>
        <w:rPr>
          <w:i w:val="false"/>
          <w:sz w:val="28"/>
          <w:szCs w:val="24"/>
          <w:highlight w:val="none"/>
        </w:rPr>
      </w:pPr>
      <w:r>
        <w:rPr>
          <w:i/>
          <w:sz w:val="28"/>
          <w:szCs w:val="24"/>
          <w:highlight w:val="none"/>
        </w:rPr>
        <w:t xml:space="preserve">3) Далее</w:t>
      </w:r>
      <w:r>
        <w:rPr>
          <w:i w:val="false"/>
          <w:sz w:val="28"/>
          <w:szCs w:val="24"/>
          <w:highlight w:val="none"/>
        </w:rPr>
        <w:t xml:space="preserve"> делаем тоже самое, но в модели будет большие характеристик и она будет точнее.</w:t>
      </w:r>
      <w:r/>
      <w:r>
        <w:rPr>
          <w:i w:val="false"/>
          <w:sz w:val="28"/>
          <w:szCs w:val="24"/>
          <w:highlight w:val="none"/>
        </w:rPr>
      </w:r>
      <w:r>
        <w:rPr>
          <w:i w:val="false"/>
          <w:sz w:val="28"/>
          <w:szCs w:val="24"/>
          <w:highlight w:val="none"/>
        </w:rPr>
      </w:r>
    </w:p>
    <w:p>
      <w:pPr>
        <w:spacing w:lineRule="auto" w:line="240" w:after="120"/>
        <w:rPr>
          <w:i w:val="false"/>
          <w:sz w:val="28"/>
          <w:szCs w:val="24"/>
          <w:highlight w:val="none"/>
        </w:rPr>
      </w:pPr>
      <w:r>
        <w:rPr>
          <w:i w:val="false"/>
          <w:sz w:val="28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97044" cy="1269422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60364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097044" cy="1269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22.6pt;height:10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i w:val="false"/>
          <w:sz w:val="28"/>
          <w:szCs w:val="24"/>
          <w:highlight w:val="none"/>
        </w:rPr>
      </w:r>
      <w:r>
        <w:rPr>
          <w:i w:val="false"/>
          <w:sz w:val="28"/>
          <w:szCs w:val="24"/>
          <w:highlight w:val="none"/>
        </w:rPr>
      </w:r>
    </w:p>
    <w:p>
      <w:pPr>
        <w:spacing w:lineRule="auto" w:line="240" w:after="1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</w:t>
      </w:r>
      <w:r/>
    </w:p>
    <w:p>
      <w:pPr>
        <w:spacing w:lineRule="auto" w:line="240" w:after="1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80" w:hanging="360"/>
      </w:pPr>
      <w:rPr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Theme="minorHAnsi" w:hint="default"/>
        <w:sz w:val="28"/>
        <w:szCs w:val="28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9"/>
    <w:link w:val="617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9"/>
    <w:link w:val="618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16"/>
    <w:next w:val="616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1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16"/>
    <w:next w:val="616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1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16"/>
    <w:next w:val="616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1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16"/>
    <w:next w:val="616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1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6"/>
    <w:next w:val="616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1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6"/>
    <w:next w:val="616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1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6"/>
    <w:next w:val="616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19"/>
    <w:link w:val="2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9"/>
    <w:link w:val="628"/>
    <w:uiPriority w:val="10"/>
    <w:rPr>
      <w:sz w:val="48"/>
      <w:szCs w:val="48"/>
    </w:rPr>
  </w:style>
  <w:style w:type="paragraph" w:styleId="34">
    <w:name w:val="Subtitle"/>
    <w:basedOn w:val="616"/>
    <w:next w:val="616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19"/>
    <w:link w:val="34"/>
    <w:uiPriority w:val="11"/>
    <w:rPr>
      <w:sz w:val="24"/>
      <w:szCs w:val="24"/>
    </w:rPr>
  </w:style>
  <w:style w:type="paragraph" w:styleId="36">
    <w:name w:val="Quote"/>
    <w:basedOn w:val="616"/>
    <w:next w:val="616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6"/>
    <w:next w:val="616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6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9"/>
    <w:link w:val="40"/>
    <w:uiPriority w:val="99"/>
  </w:style>
  <w:style w:type="paragraph" w:styleId="42">
    <w:name w:val="Footer"/>
    <w:basedOn w:val="616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9"/>
    <w:link w:val="42"/>
    <w:uiPriority w:val="99"/>
  </w:style>
  <w:style w:type="paragraph" w:styleId="44">
    <w:name w:val="Caption"/>
    <w:basedOn w:val="616"/>
    <w:next w:val="61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2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2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2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2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616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9"/>
    <w:uiPriority w:val="99"/>
    <w:unhideWhenUsed/>
    <w:rPr>
      <w:vertAlign w:val="superscript"/>
    </w:rPr>
  </w:style>
  <w:style w:type="paragraph" w:styleId="176">
    <w:name w:val="endnote text"/>
    <w:basedOn w:val="616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9"/>
    <w:uiPriority w:val="99"/>
    <w:semiHidden/>
    <w:unhideWhenUsed/>
    <w:rPr>
      <w:vertAlign w:val="superscript"/>
    </w:rPr>
  </w:style>
  <w:style w:type="paragraph" w:styleId="179">
    <w:name w:val="toc 1"/>
    <w:basedOn w:val="616"/>
    <w:next w:val="61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6"/>
    <w:next w:val="61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6"/>
    <w:next w:val="61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6"/>
    <w:next w:val="61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6"/>
    <w:next w:val="61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6"/>
    <w:next w:val="61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6"/>
    <w:next w:val="61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6"/>
    <w:next w:val="61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6"/>
    <w:next w:val="61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6"/>
    <w:next w:val="616"/>
    <w:uiPriority w:val="99"/>
    <w:unhideWhenUsed/>
    <w:pPr>
      <w:spacing w:after="0" w:afterAutospacing="0"/>
    </w:pPr>
  </w:style>
  <w:style w:type="paragraph" w:styleId="616" w:default="1">
    <w:name w:val="Normal"/>
    <w:qFormat/>
    <w:pPr>
      <w:spacing w:lineRule="auto" w:line="256"/>
    </w:pPr>
  </w:style>
  <w:style w:type="paragraph" w:styleId="617">
    <w:name w:val="Heading 1"/>
    <w:basedOn w:val="616"/>
    <w:next w:val="616"/>
    <w:link w:val="626"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618">
    <w:name w:val="Heading 2"/>
    <w:basedOn w:val="616"/>
    <w:next w:val="616"/>
    <w:link w:val="627"/>
    <w:qFormat/>
    <w:uiPriority w:val="9"/>
    <w:unhideWhenUsed/>
    <w:rPr>
      <w:rFonts w:asciiTheme="majorHAnsi" w:hAnsiTheme="majorHAnsi" w:eastAsiaTheme="majorEastAsia" w:cstheme="majorBidi"/>
      <w:color w:val="2F5496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character" w:styleId="619" w:default="1">
    <w:name w:val="Default Paragraph Font"/>
    <w:uiPriority w:val="1"/>
    <w:semiHidden/>
    <w:unhideWhenUsed/>
  </w:style>
  <w:style w:type="table" w:styleId="62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1" w:default="1">
    <w:name w:val="No List"/>
    <w:uiPriority w:val="99"/>
    <w:semiHidden/>
    <w:unhideWhenUsed/>
  </w:style>
  <w:style w:type="paragraph" w:styleId="622">
    <w:name w:val="No Spacing"/>
    <w:qFormat/>
    <w:uiPriority w:val="1"/>
    <w:pPr>
      <w:spacing w:lineRule="auto" w:line="240" w:after="0"/>
    </w:pPr>
  </w:style>
  <w:style w:type="character" w:styleId="623">
    <w:name w:val="Hyperlink"/>
    <w:basedOn w:val="619"/>
    <w:uiPriority w:val="99"/>
    <w:unhideWhenUsed/>
    <w:rPr>
      <w:color w:val="0000FF"/>
      <w:u w:val="single"/>
    </w:rPr>
  </w:style>
  <w:style w:type="paragraph" w:styleId="624">
    <w:name w:val="List Paragraph"/>
    <w:basedOn w:val="616"/>
    <w:qFormat/>
    <w:uiPriority w:val="34"/>
    <w:pPr>
      <w:contextualSpacing w:val="true"/>
      <w:ind w:left="720"/>
    </w:pPr>
  </w:style>
  <w:style w:type="character" w:styleId="625">
    <w:name w:val="Unresolved Mention"/>
    <w:basedOn w:val="619"/>
    <w:uiPriority w:val="99"/>
    <w:semiHidden/>
    <w:unhideWhenUsed/>
    <w:rPr>
      <w:color w:val="605E5C"/>
      <w:shd w:val="clear" w:fill="E1DFDD" w:color="auto"/>
    </w:rPr>
  </w:style>
  <w:style w:type="character" w:styleId="626" w:customStyle="1">
    <w:name w:val="Заголовок 1 Знак"/>
    <w:basedOn w:val="619"/>
    <w:link w:val="617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ru-RU"/>
    </w:rPr>
  </w:style>
  <w:style w:type="character" w:styleId="627" w:customStyle="1">
    <w:name w:val="Заголовок 2 Знак"/>
    <w:basedOn w:val="619"/>
    <w:link w:val="618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ru-RU"/>
    </w:rPr>
  </w:style>
  <w:style w:type="paragraph" w:styleId="628">
    <w:name w:val="Title"/>
    <w:basedOn w:val="616"/>
    <w:next w:val="616"/>
    <w:link w:val="629"/>
    <w:qFormat/>
    <w:uiPriority w:val="10"/>
    <w:rPr>
      <w:rFonts w:asciiTheme="majorHAnsi" w:hAnsiTheme="majorHAnsi" w:eastAsiaTheme="majorEastAsia" w:cstheme="majorBidi"/>
      <w:spacing w:val="-10"/>
      <w:sz w:val="56"/>
      <w:szCs w:val="56"/>
    </w:rPr>
    <w:pPr>
      <w:contextualSpacing w:val="true"/>
      <w:spacing w:lineRule="auto" w:line="240" w:after="0"/>
    </w:pPr>
  </w:style>
  <w:style w:type="character" w:styleId="629" w:customStyle="1">
    <w:name w:val="Заголовок Знак"/>
    <w:basedOn w:val="619"/>
    <w:link w:val="628"/>
    <w:uiPriority w:val="10"/>
    <w:rPr>
      <w:rFonts w:asciiTheme="majorHAnsi" w:hAnsiTheme="majorHAnsi" w:eastAsiaTheme="majorEastAsia" w:cstheme="majorBidi"/>
      <w:spacing w:val="-10"/>
      <w:sz w:val="56"/>
      <w:szCs w:val="56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hyperlink" Target="https://matplotlib.org/stable/api/_as_gen/matplotlib.pyplot.boxplot.htm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Шумский</dc:creator>
  <cp:keywords/>
  <dc:description/>
  <cp:revision>18</cp:revision>
  <dcterms:created xsi:type="dcterms:W3CDTF">2021-09-10T05:23:00Z</dcterms:created>
  <dcterms:modified xsi:type="dcterms:W3CDTF">2021-10-15T15:05:23Z</dcterms:modified>
</cp:coreProperties>
</file>