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5000" w:type="pct"/>
        <w:tblLook w:val="04A0" w:firstRow="1" w:lastRow="0" w:firstColumn="1" w:lastColumn="0" w:noHBand="0" w:noVBand="1"/>
      </w:tblPr>
      <w:tblGrid>
        <w:gridCol w:w="9727"/>
      </w:tblGrid>
      <w:tr w:rsidR="004436AF" w:rsidRPr="00097D20" w:rsidTr="008201A8">
        <w:trPr>
          <w:cantSplit/>
        </w:trPr>
        <w:tc>
          <w:tcPr>
            <w:tcW w:w="5000" w:type="pct"/>
            <w:tcBorders>
              <w:top w:val="nil"/>
              <w:left w:val="nil"/>
              <w:bottom w:val="nil"/>
              <w:right w:val="nil"/>
            </w:tcBorders>
            <w:tcMar>
              <w:top w:w="9200" w:type="dxa"/>
            </w:tcMar>
            <w:vAlign w:val="bottom"/>
          </w:tcPr>
          <w:p w:rsidR="004436AF" w:rsidRPr="00097D20" w:rsidRDefault="00E87F2C" w:rsidP="00513C55">
            <w:pPr>
              <w:pStyle w:val="Title"/>
            </w:pPr>
            <w:r>
              <w:t>ALM</w:t>
            </w:r>
            <w:r w:rsidR="002C55EA">
              <w:t xml:space="preserve"> for Skånetrafiken</w:t>
            </w:r>
          </w:p>
        </w:tc>
      </w:tr>
      <w:tr w:rsidR="00F933E9" w:rsidRPr="00097D20" w:rsidTr="007D04B7">
        <w:tc>
          <w:tcPr>
            <w:tcW w:w="5000" w:type="pct"/>
            <w:tcBorders>
              <w:top w:val="nil"/>
              <w:left w:val="nil"/>
              <w:bottom w:val="nil"/>
              <w:right w:val="nil"/>
            </w:tcBorders>
            <w:vAlign w:val="center"/>
          </w:tcPr>
          <w:p w:rsidR="004436AF" w:rsidRPr="004436AF" w:rsidRDefault="00E87F2C" w:rsidP="002C55EA">
            <w:pPr>
              <w:pStyle w:val="Subtitle"/>
            </w:pPr>
            <w:r w:rsidRPr="00E87F2C">
              <w:rPr>
                <w:sz w:val="44"/>
              </w:rPr>
              <w:t xml:space="preserve">Application Lifecycle Management </w:t>
            </w:r>
            <w:r w:rsidR="002C55EA">
              <w:rPr>
                <w:sz w:val="44"/>
              </w:rPr>
              <w:t>White Paper</w:t>
            </w:r>
          </w:p>
        </w:tc>
      </w:tr>
    </w:tbl>
    <w:p w:rsidR="00733772" w:rsidRPr="00097D20" w:rsidRDefault="00733772" w:rsidP="00C729B7">
      <w:pPr>
        <w:pStyle w:val="BodyText"/>
      </w:pPr>
    </w:p>
    <w:p w:rsidR="00225A01" w:rsidRPr="00097D20" w:rsidRDefault="00225A01" w:rsidP="00225A01">
      <w:pPr>
        <w:pStyle w:val="BodyText"/>
        <w:sectPr w:rsidR="00225A01" w:rsidRPr="00097D20" w:rsidSect="005F0364">
          <w:headerReference w:type="default" r:id="rId13"/>
          <w:footerReference w:type="default" r:id="rId14"/>
          <w:headerReference w:type="first" r:id="rId15"/>
          <w:footerReference w:type="first" r:id="rId16"/>
          <w:pgSz w:w="11907" w:h="16839" w:code="9"/>
          <w:pgMar w:top="720" w:right="720" w:bottom="720" w:left="1460" w:header="720" w:footer="720" w:gutter="0"/>
          <w:cols w:space="708"/>
          <w:titlePg/>
          <w:docGrid w:linePitch="360"/>
        </w:sectPr>
      </w:pPr>
    </w:p>
    <w:p w:rsidR="009C7C3D" w:rsidRPr="004B672B" w:rsidRDefault="009C7C3D" w:rsidP="009C7C3D">
      <w:pPr>
        <w:pStyle w:val="GenericSubTitle"/>
        <w:rPr>
          <w:noProof w:val="0"/>
        </w:rPr>
      </w:pPr>
      <w:r w:rsidRPr="004B672B">
        <w:rPr>
          <w:noProof w:val="0"/>
        </w:rPr>
        <w:lastRenderedPageBreak/>
        <w:t>PROPRIETARY AND CONFIDENTIAL</w:t>
      </w:r>
    </w:p>
    <w:p w:rsidR="009C7C3D" w:rsidRPr="004B672B" w:rsidRDefault="009C7C3D" w:rsidP="009C7C3D">
      <w:pPr>
        <w:pStyle w:val="BodyText"/>
      </w:pPr>
      <w:r w:rsidRPr="004B672B">
        <w:t>The information contained in this document is legally privileged and confidential to CGI and to the receiving party. This document cannot be reproduced in any form or by any mechanical or electronic mean</w:t>
      </w:r>
      <w:r w:rsidR="00B843C8">
        <w:t>s, including electronic archive</w:t>
      </w:r>
      <w:r w:rsidRPr="004B672B">
        <w:t xml:space="preserve"> systems, without the written approval of CGI. The receiving party is exempt from this restriction for evaluation purposes only.</w:t>
      </w:r>
    </w:p>
    <w:p w:rsidR="009C7C3D" w:rsidRDefault="009C7C3D" w:rsidP="009C7C3D">
      <w:pPr>
        <w:rPr>
          <w:rFonts w:asciiTheme="majorHAnsi" w:hAnsiTheme="majorHAnsi"/>
          <w:b/>
          <w:bCs/>
          <w:color w:val="991F3D" w:themeColor="accent2"/>
          <w:sz w:val="36"/>
          <w:szCs w:val="28"/>
          <w:lang w:bidi="en-US"/>
        </w:rPr>
      </w:pPr>
      <w:r w:rsidRPr="004B672B">
        <w:t xml:space="preserve">If you have received this document by mistake, note that the reading, the reproduction or the distribution of this document is strictly forbidden.  You are hereby requested to inform </w:t>
      </w:r>
      <w:r>
        <w:t>immediately</w:t>
      </w:r>
      <w:r w:rsidRPr="004B672B">
        <w:t xml:space="preserve"> and to return this document by certified mail.</w:t>
      </w:r>
    </w:p>
    <w:p w:rsidR="00D16966" w:rsidRPr="00097D20" w:rsidRDefault="00D16966" w:rsidP="00D16966">
      <w:pPr>
        <w:pStyle w:val="TOCHeading"/>
        <w:rPr>
          <w:highlight w:val="lightGray"/>
        </w:rPr>
      </w:pPr>
      <w:r w:rsidRPr="00097D20">
        <w:t>Table of contents</w:t>
      </w:r>
    </w:p>
    <w:p w:rsidR="0024043A" w:rsidRDefault="00DD3FB1">
      <w:pPr>
        <w:pStyle w:val="TOC1"/>
        <w:rPr>
          <w:rFonts w:asciiTheme="minorHAnsi" w:eastAsiaTheme="minorEastAsia" w:hAnsiTheme="minorHAnsi" w:cstheme="minorBidi"/>
          <w:b w:val="0"/>
          <w:bCs w:val="0"/>
          <w:noProof/>
          <w:color w:val="auto"/>
          <w:sz w:val="22"/>
          <w:szCs w:val="22"/>
          <w:lang w:val="sv-SE" w:eastAsia="sv-SE"/>
        </w:rPr>
      </w:pPr>
      <w:r>
        <w:rPr>
          <w:b w:val="0"/>
          <w:bCs w:val="0"/>
          <w:highlight w:val="lightGray"/>
        </w:rPr>
        <w:fldChar w:fldCharType="begin"/>
      </w:r>
      <w:r>
        <w:rPr>
          <w:b w:val="0"/>
          <w:bCs w:val="0"/>
          <w:highlight w:val="lightGray"/>
        </w:rPr>
        <w:instrText xml:space="preserve"> TOC \o "1-3" \h \z \u </w:instrText>
      </w:r>
      <w:r>
        <w:rPr>
          <w:b w:val="0"/>
          <w:bCs w:val="0"/>
          <w:highlight w:val="lightGray"/>
        </w:rPr>
        <w:fldChar w:fldCharType="separate"/>
      </w:r>
      <w:hyperlink w:anchor="_Toc437308038" w:history="1">
        <w:r w:rsidR="0024043A" w:rsidRPr="00606F51">
          <w:rPr>
            <w:rStyle w:val="Hyperlink"/>
            <w:noProof/>
          </w:rPr>
          <w:t>1</w:t>
        </w:r>
        <w:r w:rsidR="0024043A">
          <w:rPr>
            <w:rFonts w:asciiTheme="minorHAnsi" w:eastAsiaTheme="minorEastAsia" w:hAnsiTheme="minorHAnsi" w:cstheme="minorBidi"/>
            <w:b w:val="0"/>
            <w:bCs w:val="0"/>
            <w:noProof/>
            <w:color w:val="auto"/>
            <w:sz w:val="22"/>
            <w:szCs w:val="22"/>
            <w:lang w:val="sv-SE" w:eastAsia="sv-SE"/>
          </w:rPr>
          <w:tab/>
        </w:r>
        <w:r w:rsidR="0024043A" w:rsidRPr="00606F51">
          <w:rPr>
            <w:rStyle w:val="Hyperlink"/>
            <w:noProof/>
          </w:rPr>
          <w:t>Overview</w:t>
        </w:r>
        <w:r w:rsidR="0024043A">
          <w:rPr>
            <w:noProof/>
            <w:webHidden/>
          </w:rPr>
          <w:tab/>
        </w:r>
        <w:r w:rsidR="0024043A">
          <w:rPr>
            <w:noProof/>
            <w:webHidden/>
          </w:rPr>
          <w:fldChar w:fldCharType="begin"/>
        </w:r>
        <w:r w:rsidR="0024043A">
          <w:rPr>
            <w:noProof/>
            <w:webHidden/>
          </w:rPr>
          <w:instrText xml:space="preserve"> PAGEREF _Toc437308038 \h </w:instrText>
        </w:r>
        <w:r w:rsidR="0024043A">
          <w:rPr>
            <w:noProof/>
            <w:webHidden/>
          </w:rPr>
        </w:r>
        <w:r w:rsidR="0024043A">
          <w:rPr>
            <w:noProof/>
            <w:webHidden/>
          </w:rPr>
          <w:fldChar w:fldCharType="separate"/>
        </w:r>
        <w:r w:rsidR="0024043A">
          <w:rPr>
            <w:noProof/>
            <w:webHidden/>
          </w:rPr>
          <w:t>1</w:t>
        </w:r>
        <w:r w:rsidR="0024043A">
          <w:rPr>
            <w:noProof/>
            <w:webHidden/>
          </w:rPr>
          <w:fldChar w:fldCharType="end"/>
        </w:r>
      </w:hyperlink>
    </w:p>
    <w:p w:rsidR="0024043A" w:rsidRDefault="007262E6">
      <w:pPr>
        <w:pStyle w:val="TOC2"/>
        <w:rPr>
          <w:rFonts w:eastAsiaTheme="minorEastAsia" w:cstheme="minorBidi"/>
          <w:noProof/>
          <w:color w:val="auto"/>
          <w:sz w:val="22"/>
          <w:lang w:val="sv-SE" w:eastAsia="sv-SE"/>
        </w:rPr>
      </w:pPr>
      <w:hyperlink w:anchor="_Toc437308039" w:history="1">
        <w:r w:rsidR="0024043A" w:rsidRPr="00606F51">
          <w:rPr>
            <w:rStyle w:val="Hyperlink"/>
            <w:noProof/>
          </w:rPr>
          <w:t>1.1</w:t>
        </w:r>
        <w:r w:rsidR="0024043A">
          <w:rPr>
            <w:rFonts w:eastAsiaTheme="minorEastAsia" w:cstheme="minorBidi"/>
            <w:noProof/>
            <w:color w:val="auto"/>
            <w:sz w:val="22"/>
            <w:lang w:val="sv-SE" w:eastAsia="sv-SE"/>
          </w:rPr>
          <w:tab/>
        </w:r>
        <w:r w:rsidR="0024043A" w:rsidRPr="00606F51">
          <w:rPr>
            <w:rStyle w:val="Hyperlink"/>
            <w:noProof/>
          </w:rPr>
          <w:t>Identity of roles in TFS &amp; ALM</w:t>
        </w:r>
        <w:r w:rsidR="0024043A">
          <w:rPr>
            <w:noProof/>
            <w:webHidden/>
          </w:rPr>
          <w:tab/>
        </w:r>
        <w:r w:rsidR="0024043A">
          <w:rPr>
            <w:noProof/>
            <w:webHidden/>
          </w:rPr>
          <w:fldChar w:fldCharType="begin"/>
        </w:r>
        <w:r w:rsidR="0024043A">
          <w:rPr>
            <w:noProof/>
            <w:webHidden/>
          </w:rPr>
          <w:instrText xml:space="preserve"> PAGEREF _Toc437308039 \h </w:instrText>
        </w:r>
        <w:r w:rsidR="0024043A">
          <w:rPr>
            <w:noProof/>
            <w:webHidden/>
          </w:rPr>
        </w:r>
        <w:r w:rsidR="0024043A">
          <w:rPr>
            <w:noProof/>
            <w:webHidden/>
          </w:rPr>
          <w:fldChar w:fldCharType="separate"/>
        </w:r>
        <w:r w:rsidR="0024043A">
          <w:rPr>
            <w:noProof/>
            <w:webHidden/>
          </w:rPr>
          <w:t>3</w:t>
        </w:r>
        <w:r w:rsidR="0024043A">
          <w:rPr>
            <w:noProof/>
            <w:webHidden/>
          </w:rPr>
          <w:fldChar w:fldCharType="end"/>
        </w:r>
      </w:hyperlink>
    </w:p>
    <w:p w:rsidR="0024043A" w:rsidRDefault="007262E6">
      <w:pPr>
        <w:pStyle w:val="TOC2"/>
        <w:rPr>
          <w:rFonts w:eastAsiaTheme="minorEastAsia" w:cstheme="minorBidi"/>
          <w:noProof/>
          <w:color w:val="auto"/>
          <w:sz w:val="22"/>
          <w:lang w:val="sv-SE" w:eastAsia="sv-SE"/>
        </w:rPr>
      </w:pPr>
      <w:hyperlink w:anchor="_Toc437308040" w:history="1">
        <w:r w:rsidR="0024043A" w:rsidRPr="00606F51">
          <w:rPr>
            <w:rStyle w:val="Hyperlink"/>
            <w:noProof/>
          </w:rPr>
          <w:t>1.2</w:t>
        </w:r>
        <w:r w:rsidR="0024043A">
          <w:rPr>
            <w:rFonts w:eastAsiaTheme="minorEastAsia" w:cstheme="minorBidi"/>
            <w:noProof/>
            <w:color w:val="auto"/>
            <w:sz w:val="22"/>
            <w:lang w:val="sv-SE" w:eastAsia="sv-SE"/>
          </w:rPr>
          <w:tab/>
        </w:r>
        <w:r w:rsidR="0024043A" w:rsidRPr="00606F51">
          <w:rPr>
            <w:rStyle w:val="Hyperlink"/>
            <w:noProof/>
          </w:rPr>
          <w:t>Team Foundation Administrator</w:t>
        </w:r>
        <w:r w:rsidR="0024043A">
          <w:rPr>
            <w:noProof/>
            <w:webHidden/>
          </w:rPr>
          <w:tab/>
        </w:r>
        <w:r w:rsidR="0024043A">
          <w:rPr>
            <w:noProof/>
            <w:webHidden/>
          </w:rPr>
          <w:fldChar w:fldCharType="begin"/>
        </w:r>
        <w:r w:rsidR="0024043A">
          <w:rPr>
            <w:noProof/>
            <w:webHidden/>
          </w:rPr>
          <w:instrText xml:space="preserve"> PAGEREF _Toc437308040 \h </w:instrText>
        </w:r>
        <w:r w:rsidR="0024043A">
          <w:rPr>
            <w:noProof/>
            <w:webHidden/>
          </w:rPr>
        </w:r>
        <w:r w:rsidR="0024043A">
          <w:rPr>
            <w:noProof/>
            <w:webHidden/>
          </w:rPr>
          <w:fldChar w:fldCharType="separate"/>
        </w:r>
        <w:r w:rsidR="0024043A">
          <w:rPr>
            <w:noProof/>
            <w:webHidden/>
          </w:rPr>
          <w:t>4</w:t>
        </w:r>
        <w:r w:rsidR="0024043A">
          <w:rPr>
            <w:noProof/>
            <w:webHidden/>
          </w:rPr>
          <w:fldChar w:fldCharType="end"/>
        </w:r>
      </w:hyperlink>
    </w:p>
    <w:p w:rsidR="0024043A" w:rsidRDefault="007262E6">
      <w:pPr>
        <w:pStyle w:val="TOC2"/>
        <w:rPr>
          <w:rFonts w:eastAsiaTheme="minorEastAsia" w:cstheme="minorBidi"/>
          <w:noProof/>
          <w:color w:val="auto"/>
          <w:sz w:val="22"/>
          <w:lang w:val="sv-SE" w:eastAsia="sv-SE"/>
        </w:rPr>
      </w:pPr>
      <w:hyperlink w:anchor="_Toc437308041" w:history="1">
        <w:r w:rsidR="0024043A" w:rsidRPr="00606F51">
          <w:rPr>
            <w:rStyle w:val="Hyperlink"/>
            <w:noProof/>
          </w:rPr>
          <w:t>1.3</w:t>
        </w:r>
        <w:r w:rsidR="0024043A">
          <w:rPr>
            <w:rFonts w:eastAsiaTheme="minorEastAsia" w:cstheme="minorBidi"/>
            <w:noProof/>
            <w:color w:val="auto"/>
            <w:sz w:val="22"/>
            <w:lang w:val="sv-SE" w:eastAsia="sv-SE"/>
          </w:rPr>
          <w:tab/>
        </w:r>
        <w:r w:rsidR="0024043A" w:rsidRPr="00606F51">
          <w:rPr>
            <w:rStyle w:val="Hyperlink"/>
            <w:noProof/>
          </w:rPr>
          <w:t>ALM Phases</w:t>
        </w:r>
        <w:r w:rsidR="0024043A">
          <w:rPr>
            <w:noProof/>
            <w:webHidden/>
          </w:rPr>
          <w:tab/>
        </w:r>
        <w:r w:rsidR="0024043A">
          <w:rPr>
            <w:noProof/>
            <w:webHidden/>
          </w:rPr>
          <w:fldChar w:fldCharType="begin"/>
        </w:r>
        <w:r w:rsidR="0024043A">
          <w:rPr>
            <w:noProof/>
            <w:webHidden/>
          </w:rPr>
          <w:instrText xml:space="preserve"> PAGEREF _Toc437308041 \h </w:instrText>
        </w:r>
        <w:r w:rsidR="0024043A">
          <w:rPr>
            <w:noProof/>
            <w:webHidden/>
          </w:rPr>
        </w:r>
        <w:r w:rsidR="0024043A">
          <w:rPr>
            <w:noProof/>
            <w:webHidden/>
          </w:rPr>
          <w:fldChar w:fldCharType="separate"/>
        </w:r>
        <w:r w:rsidR="0024043A">
          <w:rPr>
            <w:noProof/>
            <w:webHidden/>
          </w:rPr>
          <w:t>5</w:t>
        </w:r>
        <w:r w:rsidR="0024043A">
          <w:rPr>
            <w:noProof/>
            <w:webHidden/>
          </w:rPr>
          <w:fldChar w:fldCharType="end"/>
        </w:r>
      </w:hyperlink>
    </w:p>
    <w:p w:rsidR="0024043A" w:rsidRDefault="007262E6">
      <w:pPr>
        <w:pStyle w:val="TOC1"/>
        <w:rPr>
          <w:rFonts w:asciiTheme="minorHAnsi" w:eastAsiaTheme="minorEastAsia" w:hAnsiTheme="minorHAnsi" w:cstheme="minorBidi"/>
          <w:b w:val="0"/>
          <w:bCs w:val="0"/>
          <w:noProof/>
          <w:color w:val="auto"/>
          <w:sz w:val="22"/>
          <w:szCs w:val="22"/>
          <w:lang w:val="sv-SE" w:eastAsia="sv-SE"/>
        </w:rPr>
      </w:pPr>
      <w:hyperlink w:anchor="_Toc437308042" w:history="1">
        <w:r w:rsidR="0024043A" w:rsidRPr="00606F51">
          <w:rPr>
            <w:rStyle w:val="Hyperlink"/>
            <w:noProof/>
          </w:rPr>
          <w:t>2</w:t>
        </w:r>
        <w:r w:rsidR="0024043A">
          <w:rPr>
            <w:rFonts w:asciiTheme="minorHAnsi" w:eastAsiaTheme="minorEastAsia" w:hAnsiTheme="minorHAnsi" w:cstheme="minorBidi"/>
            <w:b w:val="0"/>
            <w:bCs w:val="0"/>
            <w:noProof/>
            <w:color w:val="auto"/>
            <w:sz w:val="22"/>
            <w:szCs w:val="22"/>
            <w:lang w:val="sv-SE" w:eastAsia="sv-SE"/>
          </w:rPr>
          <w:tab/>
        </w:r>
        <w:r w:rsidR="0024043A" w:rsidRPr="00606F51">
          <w:rPr>
            <w:rStyle w:val="Hyperlink"/>
            <w:noProof/>
          </w:rPr>
          <w:t>Branch Management</w:t>
        </w:r>
        <w:r w:rsidR="0024043A">
          <w:rPr>
            <w:noProof/>
            <w:webHidden/>
          </w:rPr>
          <w:tab/>
        </w:r>
        <w:r w:rsidR="0024043A">
          <w:rPr>
            <w:noProof/>
            <w:webHidden/>
          </w:rPr>
          <w:fldChar w:fldCharType="begin"/>
        </w:r>
        <w:r w:rsidR="0024043A">
          <w:rPr>
            <w:noProof/>
            <w:webHidden/>
          </w:rPr>
          <w:instrText xml:space="preserve"> PAGEREF _Toc437308042 \h </w:instrText>
        </w:r>
        <w:r w:rsidR="0024043A">
          <w:rPr>
            <w:noProof/>
            <w:webHidden/>
          </w:rPr>
        </w:r>
        <w:r w:rsidR="0024043A">
          <w:rPr>
            <w:noProof/>
            <w:webHidden/>
          </w:rPr>
          <w:fldChar w:fldCharType="separate"/>
        </w:r>
        <w:r w:rsidR="0024043A">
          <w:rPr>
            <w:noProof/>
            <w:webHidden/>
          </w:rPr>
          <w:t>6</w:t>
        </w:r>
        <w:r w:rsidR="0024043A">
          <w:rPr>
            <w:noProof/>
            <w:webHidden/>
          </w:rPr>
          <w:fldChar w:fldCharType="end"/>
        </w:r>
      </w:hyperlink>
    </w:p>
    <w:p w:rsidR="0024043A" w:rsidRDefault="007262E6">
      <w:pPr>
        <w:pStyle w:val="TOC2"/>
        <w:rPr>
          <w:rFonts w:eastAsiaTheme="minorEastAsia" w:cstheme="minorBidi"/>
          <w:noProof/>
          <w:color w:val="auto"/>
          <w:sz w:val="22"/>
          <w:lang w:val="sv-SE" w:eastAsia="sv-SE"/>
        </w:rPr>
      </w:pPr>
      <w:hyperlink w:anchor="_Toc437308043" w:history="1">
        <w:r w:rsidR="0024043A" w:rsidRPr="00606F51">
          <w:rPr>
            <w:rStyle w:val="Hyperlink"/>
            <w:noProof/>
            <w:lang w:eastAsia="fr-CA"/>
          </w:rPr>
          <w:t>2.1</w:t>
        </w:r>
        <w:r w:rsidR="0024043A">
          <w:rPr>
            <w:rFonts w:eastAsiaTheme="minorEastAsia" w:cstheme="minorBidi"/>
            <w:noProof/>
            <w:color w:val="auto"/>
            <w:sz w:val="22"/>
            <w:lang w:val="sv-SE" w:eastAsia="sv-SE"/>
          </w:rPr>
          <w:tab/>
        </w:r>
        <w:r w:rsidR="0024043A" w:rsidRPr="00606F51">
          <w:rPr>
            <w:rStyle w:val="Hyperlink"/>
            <w:noProof/>
            <w:lang w:eastAsia="fr-CA"/>
          </w:rPr>
          <w:t>Branch by Release</w:t>
        </w:r>
        <w:r w:rsidR="0024043A">
          <w:rPr>
            <w:noProof/>
            <w:webHidden/>
          </w:rPr>
          <w:tab/>
        </w:r>
        <w:r w:rsidR="0024043A">
          <w:rPr>
            <w:noProof/>
            <w:webHidden/>
          </w:rPr>
          <w:fldChar w:fldCharType="begin"/>
        </w:r>
        <w:r w:rsidR="0024043A">
          <w:rPr>
            <w:noProof/>
            <w:webHidden/>
          </w:rPr>
          <w:instrText xml:space="preserve"> PAGEREF _Toc437308043 \h </w:instrText>
        </w:r>
        <w:r w:rsidR="0024043A">
          <w:rPr>
            <w:noProof/>
            <w:webHidden/>
          </w:rPr>
        </w:r>
        <w:r w:rsidR="0024043A">
          <w:rPr>
            <w:noProof/>
            <w:webHidden/>
          </w:rPr>
          <w:fldChar w:fldCharType="separate"/>
        </w:r>
        <w:r w:rsidR="0024043A">
          <w:rPr>
            <w:noProof/>
            <w:webHidden/>
          </w:rPr>
          <w:t>6</w:t>
        </w:r>
        <w:r w:rsidR="0024043A">
          <w:rPr>
            <w:noProof/>
            <w:webHidden/>
          </w:rPr>
          <w:fldChar w:fldCharType="end"/>
        </w:r>
      </w:hyperlink>
    </w:p>
    <w:p w:rsidR="0024043A" w:rsidRDefault="007262E6">
      <w:pPr>
        <w:pStyle w:val="TOC2"/>
        <w:rPr>
          <w:rFonts w:eastAsiaTheme="minorEastAsia" w:cstheme="minorBidi"/>
          <w:noProof/>
          <w:color w:val="auto"/>
          <w:sz w:val="22"/>
          <w:lang w:val="sv-SE" w:eastAsia="sv-SE"/>
        </w:rPr>
      </w:pPr>
      <w:hyperlink w:anchor="_Toc437308044" w:history="1">
        <w:r w:rsidR="0024043A" w:rsidRPr="00606F51">
          <w:rPr>
            <w:rStyle w:val="Hyperlink"/>
            <w:noProof/>
            <w:lang w:eastAsia="fr-CA"/>
          </w:rPr>
          <w:t>2.2</w:t>
        </w:r>
        <w:r w:rsidR="0024043A">
          <w:rPr>
            <w:rFonts w:eastAsiaTheme="minorEastAsia" w:cstheme="minorBidi"/>
            <w:noProof/>
            <w:color w:val="auto"/>
            <w:sz w:val="22"/>
            <w:lang w:val="sv-SE" w:eastAsia="sv-SE"/>
          </w:rPr>
          <w:tab/>
        </w:r>
        <w:r w:rsidR="0024043A" w:rsidRPr="00606F51">
          <w:rPr>
            <w:rStyle w:val="Hyperlink"/>
            <w:noProof/>
            <w:lang w:eastAsia="fr-CA"/>
          </w:rPr>
          <w:t>Branch by Feature</w:t>
        </w:r>
        <w:r w:rsidR="0024043A">
          <w:rPr>
            <w:noProof/>
            <w:webHidden/>
          </w:rPr>
          <w:tab/>
        </w:r>
        <w:r w:rsidR="0024043A">
          <w:rPr>
            <w:noProof/>
            <w:webHidden/>
          </w:rPr>
          <w:fldChar w:fldCharType="begin"/>
        </w:r>
        <w:r w:rsidR="0024043A">
          <w:rPr>
            <w:noProof/>
            <w:webHidden/>
          </w:rPr>
          <w:instrText xml:space="preserve"> PAGEREF _Toc437308044 \h </w:instrText>
        </w:r>
        <w:r w:rsidR="0024043A">
          <w:rPr>
            <w:noProof/>
            <w:webHidden/>
          </w:rPr>
        </w:r>
        <w:r w:rsidR="0024043A">
          <w:rPr>
            <w:noProof/>
            <w:webHidden/>
          </w:rPr>
          <w:fldChar w:fldCharType="separate"/>
        </w:r>
        <w:r w:rsidR="0024043A">
          <w:rPr>
            <w:noProof/>
            <w:webHidden/>
          </w:rPr>
          <w:t>7</w:t>
        </w:r>
        <w:r w:rsidR="0024043A">
          <w:rPr>
            <w:noProof/>
            <w:webHidden/>
          </w:rPr>
          <w:fldChar w:fldCharType="end"/>
        </w:r>
      </w:hyperlink>
    </w:p>
    <w:p w:rsidR="0024043A" w:rsidRDefault="007262E6">
      <w:pPr>
        <w:pStyle w:val="TOC2"/>
        <w:rPr>
          <w:rFonts w:eastAsiaTheme="minorEastAsia" w:cstheme="minorBidi"/>
          <w:noProof/>
          <w:color w:val="auto"/>
          <w:sz w:val="22"/>
          <w:lang w:val="sv-SE" w:eastAsia="sv-SE"/>
        </w:rPr>
      </w:pPr>
      <w:hyperlink w:anchor="_Toc437308045" w:history="1">
        <w:r w:rsidR="0024043A" w:rsidRPr="00606F51">
          <w:rPr>
            <w:rStyle w:val="Hyperlink"/>
            <w:noProof/>
            <w:lang w:eastAsia="fr-CA"/>
          </w:rPr>
          <w:t>2.3</w:t>
        </w:r>
        <w:r w:rsidR="0024043A">
          <w:rPr>
            <w:rFonts w:eastAsiaTheme="minorEastAsia" w:cstheme="minorBidi"/>
            <w:noProof/>
            <w:color w:val="auto"/>
            <w:sz w:val="22"/>
            <w:lang w:val="sv-SE" w:eastAsia="sv-SE"/>
          </w:rPr>
          <w:tab/>
        </w:r>
        <w:r w:rsidR="0024043A" w:rsidRPr="00606F51">
          <w:rPr>
            <w:rStyle w:val="Hyperlink"/>
            <w:noProof/>
            <w:lang w:eastAsia="fr-CA"/>
          </w:rPr>
          <w:t>Branching for maintenance</w:t>
        </w:r>
        <w:r w:rsidR="0024043A">
          <w:rPr>
            <w:noProof/>
            <w:webHidden/>
          </w:rPr>
          <w:tab/>
        </w:r>
        <w:r w:rsidR="0024043A">
          <w:rPr>
            <w:noProof/>
            <w:webHidden/>
          </w:rPr>
          <w:fldChar w:fldCharType="begin"/>
        </w:r>
        <w:r w:rsidR="0024043A">
          <w:rPr>
            <w:noProof/>
            <w:webHidden/>
          </w:rPr>
          <w:instrText xml:space="preserve"> PAGEREF _Toc437308045 \h </w:instrText>
        </w:r>
        <w:r w:rsidR="0024043A">
          <w:rPr>
            <w:noProof/>
            <w:webHidden/>
          </w:rPr>
        </w:r>
        <w:r w:rsidR="0024043A">
          <w:rPr>
            <w:noProof/>
            <w:webHidden/>
          </w:rPr>
          <w:fldChar w:fldCharType="separate"/>
        </w:r>
        <w:r w:rsidR="0024043A">
          <w:rPr>
            <w:noProof/>
            <w:webHidden/>
          </w:rPr>
          <w:t>8</w:t>
        </w:r>
        <w:r w:rsidR="0024043A">
          <w:rPr>
            <w:noProof/>
            <w:webHidden/>
          </w:rPr>
          <w:fldChar w:fldCharType="end"/>
        </w:r>
      </w:hyperlink>
    </w:p>
    <w:p w:rsidR="0024043A" w:rsidRDefault="007262E6">
      <w:pPr>
        <w:pStyle w:val="TOC2"/>
        <w:rPr>
          <w:rFonts w:eastAsiaTheme="minorEastAsia" w:cstheme="minorBidi"/>
          <w:noProof/>
          <w:color w:val="auto"/>
          <w:sz w:val="22"/>
          <w:lang w:val="sv-SE" w:eastAsia="sv-SE"/>
        </w:rPr>
      </w:pPr>
      <w:hyperlink w:anchor="_Toc437308046" w:history="1">
        <w:r w:rsidR="0024043A" w:rsidRPr="00606F51">
          <w:rPr>
            <w:rStyle w:val="Hyperlink"/>
            <w:noProof/>
            <w:lang w:eastAsia="fr-CA"/>
          </w:rPr>
          <w:t>2.4</w:t>
        </w:r>
        <w:r w:rsidR="0024043A">
          <w:rPr>
            <w:rFonts w:eastAsiaTheme="minorEastAsia" w:cstheme="minorBidi"/>
            <w:noProof/>
            <w:color w:val="auto"/>
            <w:sz w:val="22"/>
            <w:lang w:val="sv-SE" w:eastAsia="sv-SE"/>
          </w:rPr>
          <w:tab/>
        </w:r>
        <w:r w:rsidR="0024043A" w:rsidRPr="00606F51">
          <w:rPr>
            <w:rStyle w:val="Hyperlink"/>
            <w:noProof/>
            <w:lang w:eastAsia="fr-CA"/>
          </w:rPr>
          <w:t>Service Center Case Handling</w:t>
        </w:r>
        <w:r w:rsidR="0024043A">
          <w:rPr>
            <w:noProof/>
            <w:webHidden/>
          </w:rPr>
          <w:tab/>
        </w:r>
        <w:r w:rsidR="0024043A">
          <w:rPr>
            <w:noProof/>
            <w:webHidden/>
          </w:rPr>
          <w:fldChar w:fldCharType="begin"/>
        </w:r>
        <w:r w:rsidR="0024043A">
          <w:rPr>
            <w:noProof/>
            <w:webHidden/>
          </w:rPr>
          <w:instrText xml:space="preserve"> PAGEREF _Toc437308046 \h </w:instrText>
        </w:r>
        <w:r w:rsidR="0024043A">
          <w:rPr>
            <w:noProof/>
            <w:webHidden/>
          </w:rPr>
        </w:r>
        <w:r w:rsidR="0024043A">
          <w:rPr>
            <w:noProof/>
            <w:webHidden/>
          </w:rPr>
          <w:fldChar w:fldCharType="separate"/>
        </w:r>
        <w:r w:rsidR="0024043A">
          <w:rPr>
            <w:noProof/>
            <w:webHidden/>
          </w:rPr>
          <w:t>9</w:t>
        </w:r>
        <w:r w:rsidR="0024043A">
          <w:rPr>
            <w:noProof/>
            <w:webHidden/>
          </w:rPr>
          <w:fldChar w:fldCharType="end"/>
        </w:r>
      </w:hyperlink>
    </w:p>
    <w:p w:rsidR="0024043A" w:rsidRDefault="007262E6">
      <w:pPr>
        <w:pStyle w:val="TOC1"/>
        <w:rPr>
          <w:rFonts w:asciiTheme="minorHAnsi" w:eastAsiaTheme="minorEastAsia" w:hAnsiTheme="minorHAnsi" w:cstheme="minorBidi"/>
          <w:b w:val="0"/>
          <w:bCs w:val="0"/>
          <w:noProof/>
          <w:color w:val="auto"/>
          <w:sz w:val="22"/>
          <w:szCs w:val="22"/>
          <w:lang w:val="sv-SE" w:eastAsia="sv-SE"/>
        </w:rPr>
      </w:pPr>
      <w:hyperlink w:anchor="_Toc437308047" w:history="1">
        <w:r w:rsidR="0024043A" w:rsidRPr="00606F51">
          <w:rPr>
            <w:rStyle w:val="Hyperlink"/>
            <w:noProof/>
            <w:lang w:eastAsia="fr-CA"/>
          </w:rPr>
          <w:t>3</w:t>
        </w:r>
        <w:r w:rsidR="0024043A">
          <w:rPr>
            <w:rFonts w:asciiTheme="minorHAnsi" w:eastAsiaTheme="minorEastAsia" w:hAnsiTheme="minorHAnsi" w:cstheme="minorBidi"/>
            <w:b w:val="0"/>
            <w:bCs w:val="0"/>
            <w:noProof/>
            <w:color w:val="auto"/>
            <w:sz w:val="22"/>
            <w:szCs w:val="22"/>
            <w:lang w:val="sv-SE" w:eastAsia="sv-SE"/>
          </w:rPr>
          <w:tab/>
        </w:r>
        <w:r w:rsidR="0024043A" w:rsidRPr="00606F51">
          <w:rPr>
            <w:rStyle w:val="Hyperlink"/>
            <w:noProof/>
            <w:lang w:eastAsia="fr-CA"/>
          </w:rPr>
          <w:t>Versioning</w:t>
        </w:r>
        <w:r w:rsidR="0024043A">
          <w:rPr>
            <w:noProof/>
            <w:webHidden/>
          </w:rPr>
          <w:tab/>
        </w:r>
        <w:r w:rsidR="0024043A">
          <w:rPr>
            <w:noProof/>
            <w:webHidden/>
          </w:rPr>
          <w:fldChar w:fldCharType="begin"/>
        </w:r>
        <w:r w:rsidR="0024043A">
          <w:rPr>
            <w:noProof/>
            <w:webHidden/>
          </w:rPr>
          <w:instrText xml:space="preserve"> PAGEREF _Toc437308047 \h </w:instrText>
        </w:r>
        <w:r w:rsidR="0024043A">
          <w:rPr>
            <w:noProof/>
            <w:webHidden/>
          </w:rPr>
        </w:r>
        <w:r w:rsidR="0024043A">
          <w:rPr>
            <w:noProof/>
            <w:webHidden/>
          </w:rPr>
          <w:fldChar w:fldCharType="separate"/>
        </w:r>
        <w:r w:rsidR="0024043A">
          <w:rPr>
            <w:noProof/>
            <w:webHidden/>
          </w:rPr>
          <w:t>10</w:t>
        </w:r>
        <w:r w:rsidR="0024043A">
          <w:rPr>
            <w:noProof/>
            <w:webHidden/>
          </w:rPr>
          <w:fldChar w:fldCharType="end"/>
        </w:r>
      </w:hyperlink>
    </w:p>
    <w:p w:rsidR="0024043A" w:rsidRDefault="007262E6">
      <w:pPr>
        <w:pStyle w:val="TOC2"/>
        <w:rPr>
          <w:rFonts w:eastAsiaTheme="minorEastAsia" w:cstheme="minorBidi"/>
          <w:noProof/>
          <w:color w:val="auto"/>
          <w:sz w:val="22"/>
          <w:lang w:val="sv-SE" w:eastAsia="sv-SE"/>
        </w:rPr>
      </w:pPr>
      <w:hyperlink w:anchor="_Toc437308048" w:history="1">
        <w:r w:rsidR="0024043A" w:rsidRPr="00606F51">
          <w:rPr>
            <w:rStyle w:val="Hyperlink"/>
            <w:noProof/>
            <w:lang w:eastAsia="fr-CA"/>
          </w:rPr>
          <w:t>3.1</w:t>
        </w:r>
        <w:r w:rsidR="0024043A">
          <w:rPr>
            <w:rFonts w:eastAsiaTheme="minorEastAsia" w:cstheme="minorBidi"/>
            <w:noProof/>
            <w:color w:val="auto"/>
            <w:sz w:val="22"/>
            <w:lang w:val="sv-SE" w:eastAsia="sv-SE"/>
          </w:rPr>
          <w:tab/>
        </w:r>
        <w:r w:rsidR="0024043A" w:rsidRPr="00606F51">
          <w:rPr>
            <w:rStyle w:val="Hyperlink"/>
            <w:noProof/>
            <w:lang w:eastAsia="fr-CA"/>
          </w:rPr>
          <w:t>Versioning Control</w:t>
        </w:r>
        <w:r w:rsidR="0024043A">
          <w:rPr>
            <w:noProof/>
            <w:webHidden/>
          </w:rPr>
          <w:tab/>
        </w:r>
        <w:r w:rsidR="0024043A">
          <w:rPr>
            <w:noProof/>
            <w:webHidden/>
          </w:rPr>
          <w:fldChar w:fldCharType="begin"/>
        </w:r>
        <w:r w:rsidR="0024043A">
          <w:rPr>
            <w:noProof/>
            <w:webHidden/>
          </w:rPr>
          <w:instrText xml:space="preserve"> PAGEREF _Toc437308048 \h </w:instrText>
        </w:r>
        <w:r w:rsidR="0024043A">
          <w:rPr>
            <w:noProof/>
            <w:webHidden/>
          </w:rPr>
        </w:r>
        <w:r w:rsidR="0024043A">
          <w:rPr>
            <w:noProof/>
            <w:webHidden/>
          </w:rPr>
          <w:fldChar w:fldCharType="separate"/>
        </w:r>
        <w:r w:rsidR="0024043A">
          <w:rPr>
            <w:noProof/>
            <w:webHidden/>
          </w:rPr>
          <w:t>10</w:t>
        </w:r>
        <w:r w:rsidR="0024043A">
          <w:rPr>
            <w:noProof/>
            <w:webHidden/>
          </w:rPr>
          <w:fldChar w:fldCharType="end"/>
        </w:r>
      </w:hyperlink>
    </w:p>
    <w:p w:rsidR="0024043A" w:rsidRDefault="007262E6">
      <w:pPr>
        <w:pStyle w:val="TOC2"/>
        <w:rPr>
          <w:rFonts w:eastAsiaTheme="minorEastAsia" w:cstheme="minorBidi"/>
          <w:noProof/>
          <w:color w:val="auto"/>
          <w:sz w:val="22"/>
          <w:lang w:val="sv-SE" w:eastAsia="sv-SE"/>
        </w:rPr>
      </w:pPr>
      <w:hyperlink w:anchor="_Toc437308049" w:history="1">
        <w:r w:rsidR="0024043A" w:rsidRPr="00606F51">
          <w:rPr>
            <w:rStyle w:val="Hyperlink"/>
            <w:noProof/>
            <w:lang w:eastAsia="fr-CA"/>
          </w:rPr>
          <w:t>3.2</w:t>
        </w:r>
        <w:r w:rsidR="0024043A">
          <w:rPr>
            <w:rFonts w:eastAsiaTheme="minorEastAsia" w:cstheme="minorBidi"/>
            <w:noProof/>
            <w:color w:val="auto"/>
            <w:sz w:val="22"/>
            <w:lang w:val="sv-SE" w:eastAsia="sv-SE"/>
          </w:rPr>
          <w:tab/>
        </w:r>
        <w:r w:rsidR="0024043A" w:rsidRPr="00606F51">
          <w:rPr>
            <w:rStyle w:val="Hyperlink"/>
            <w:noProof/>
            <w:lang w:eastAsia="fr-CA"/>
          </w:rPr>
          <w:t>Branching</w:t>
        </w:r>
        <w:r w:rsidR="0024043A">
          <w:rPr>
            <w:noProof/>
            <w:webHidden/>
          </w:rPr>
          <w:tab/>
        </w:r>
        <w:r w:rsidR="0024043A">
          <w:rPr>
            <w:noProof/>
            <w:webHidden/>
          </w:rPr>
          <w:fldChar w:fldCharType="begin"/>
        </w:r>
        <w:r w:rsidR="0024043A">
          <w:rPr>
            <w:noProof/>
            <w:webHidden/>
          </w:rPr>
          <w:instrText xml:space="preserve"> PAGEREF _Toc437308049 \h </w:instrText>
        </w:r>
        <w:r w:rsidR="0024043A">
          <w:rPr>
            <w:noProof/>
            <w:webHidden/>
          </w:rPr>
        </w:r>
        <w:r w:rsidR="0024043A">
          <w:rPr>
            <w:noProof/>
            <w:webHidden/>
          </w:rPr>
          <w:fldChar w:fldCharType="separate"/>
        </w:r>
        <w:r w:rsidR="0024043A">
          <w:rPr>
            <w:noProof/>
            <w:webHidden/>
          </w:rPr>
          <w:t>10</w:t>
        </w:r>
        <w:r w:rsidR="0024043A">
          <w:rPr>
            <w:noProof/>
            <w:webHidden/>
          </w:rPr>
          <w:fldChar w:fldCharType="end"/>
        </w:r>
      </w:hyperlink>
    </w:p>
    <w:p w:rsidR="0024043A" w:rsidRDefault="007262E6">
      <w:pPr>
        <w:pStyle w:val="TOC1"/>
        <w:rPr>
          <w:rFonts w:asciiTheme="minorHAnsi" w:eastAsiaTheme="minorEastAsia" w:hAnsiTheme="minorHAnsi" w:cstheme="minorBidi"/>
          <w:b w:val="0"/>
          <w:bCs w:val="0"/>
          <w:noProof/>
          <w:color w:val="auto"/>
          <w:sz w:val="22"/>
          <w:szCs w:val="22"/>
          <w:lang w:val="sv-SE" w:eastAsia="sv-SE"/>
        </w:rPr>
      </w:pPr>
      <w:hyperlink w:anchor="_Toc437308050" w:history="1">
        <w:r w:rsidR="0024043A" w:rsidRPr="00606F51">
          <w:rPr>
            <w:rStyle w:val="Hyperlink"/>
            <w:noProof/>
            <w:lang w:eastAsia="fr-CA"/>
          </w:rPr>
          <w:t>4</w:t>
        </w:r>
        <w:r w:rsidR="0024043A">
          <w:rPr>
            <w:rFonts w:asciiTheme="minorHAnsi" w:eastAsiaTheme="minorEastAsia" w:hAnsiTheme="minorHAnsi" w:cstheme="minorBidi"/>
            <w:b w:val="0"/>
            <w:bCs w:val="0"/>
            <w:noProof/>
            <w:color w:val="auto"/>
            <w:sz w:val="22"/>
            <w:szCs w:val="22"/>
            <w:lang w:val="sv-SE" w:eastAsia="sv-SE"/>
          </w:rPr>
          <w:tab/>
        </w:r>
        <w:r w:rsidR="0024043A" w:rsidRPr="00606F51">
          <w:rPr>
            <w:rStyle w:val="Hyperlink"/>
            <w:noProof/>
            <w:lang w:eastAsia="fr-CA"/>
          </w:rPr>
          <w:t>ALM Artifacts</w:t>
        </w:r>
        <w:r w:rsidR="0024043A">
          <w:rPr>
            <w:noProof/>
            <w:webHidden/>
          </w:rPr>
          <w:tab/>
        </w:r>
        <w:r w:rsidR="0024043A">
          <w:rPr>
            <w:noProof/>
            <w:webHidden/>
          </w:rPr>
          <w:fldChar w:fldCharType="begin"/>
        </w:r>
        <w:r w:rsidR="0024043A">
          <w:rPr>
            <w:noProof/>
            <w:webHidden/>
          </w:rPr>
          <w:instrText xml:space="preserve"> PAGEREF _Toc437308050 \h </w:instrText>
        </w:r>
        <w:r w:rsidR="0024043A">
          <w:rPr>
            <w:noProof/>
            <w:webHidden/>
          </w:rPr>
        </w:r>
        <w:r w:rsidR="0024043A">
          <w:rPr>
            <w:noProof/>
            <w:webHidden/>
          </w:rPr>
          <w:fldChar w:fldCharType="separate"/>
        </w:r>
        <w:r w:rsidR="0024043A">
          <w:rPr>
            <w:noProof/>
            <w:webHidden/>
          </w:rPr>
          <w:t>11</w:t>
        </w:r>
        <w:r w:rsidR="0024043A">
          <w:rPr>
            <w:noProof/>
            <w:webHidden/>
          </w:rPr>
          <w:fldChar w:fldCharType="end"/>
        </w:r>
      </w:hyperlink>
    </w:p>
    <w:p w:rsidR="0024043A" w:rsidRDefault="007262E6">
      <w:pPr>
        <w:pStyle w:val="TOC2"/>
        <w:rPr>
          <w:rFonts w:eastAsiaTheme="minorEastAsia" w:cstheme="minorBidi"/>
          <w:noProof/>
          <w:color w:val="auto"/>
          <w:sz w:val="22"/>
          <w:lang w:val="sv-SE" w:eastAsia="sv-SE"/>
        </w:rPr>
      </w:pPr>
      <w:hyperlink w:anchor="_Toc437308051" w:history="1">
        <w:r w:rsidR="0024043A" w:rsidRPr="00606F51">
          <w:rPr>
            <w:rStyle w:val="Hyperlink"/>
            <w:noProof/>
            <w:lang w:eastAsia="fr-CA"/>
          </w:rPr>
          <w:t>4.1</w:t>
        </w:r>
        <w:r w:rsidR="0024043A">
          <w:rPr>
            <w:rFonts w:eastAsiaTheme="minorEastAsia" w:cstheme="minorBidi"/>
            <w:noProof/>
            <w:color w:val="auto"/>
            <w:sz w:val="22"/>
            <w:lang w:val="sv-SE" w:eastAsia="sv-SE"/>
          </w:rPr>
          <w:tab/>
        </w:r>
        <w:r w:rsidR="0024043A" w:rsidRPr="00606F51">
          <w:rPr>
            <w:rStyle w:val="Hyperlink"/>
            <w:noProof/>
            <w:lang w:eastAsia="fr-CA"/>
          </w:rPr>
          <w:t>Product Backlog Item</w:t>
        </w:r>
        <w:r w:rsidR="0024043A">
          <w:rPr>
            <w:noProof/>
            <w:webHidden/>
          </w:rPr>
          <w:tab/>
        </w:r>
        <w:r w:rsidR="0024043A">
          <w:rPr>
            <w:noProof/>
            <w:webHidden/>
          </w:rPr>
          <w:fldChar w:fldCharType="begin"/>
        </w:r>
        <w:r w:rsidR="0024043A">
          <w:rPr>
            <w:noProof/>
            <w:webHidden/>
          </w:rPr>
          <w:instrText xml:space="preserve"> PAGEREF _Toc437308051 \h </w:instrText>
        </w:r>
        <w:r w:rsidR="0024043A">
          <w:rPr>
            <w:noProof/>
            <w:webHidden/>
          </w:rPr>
        </w:r>
        <w:r w:rsidR="0024043A">
          <w:rPr>
            <w:noProof/>
            <w:webHidden/>
          </w:rPr>
          <w:fldChar w:fldCharType="separate"/>
        </w:r>
        <w:r w:rsidR="0024043A">
          <w:rPr>
            <w:noProof/>
            <w:webHidden/>
          </w:rPr>
          <w:t>11</w:t>
        </w:r>
        <w:r w:rsidR="0024043A">
          <w:rPr>
            <w:noProof/>
            <w:webHidden/>
          </w:rPr>
          <w:fldChar w:fldCharType="end"/>
        </w:r>
      </w:hyperlink>
    </w:p>
    <w:p w:rsidR="0024043A" w:rsidRDefault="007262E6">
      <w:pPr>
        <w:pStyle w:val="TOC2"/>
        <w:rPr>
          <w:rFonts w:eastAsiaTheme="minorEastAsia" w:cstheme="minorBidi"/>
          <w:noProof/>
          <w:color w:val="auto"/>
          <w:sz w:val="22"/>
          <w:lang w:val="sv-SE" w:eastAsia="sv-SE"/>
        </w:rPr>
      </w:pPr>
      <w:hyperlink w:anchor="_Toc437308052" w:history="1">
        <w:r w:rsidR="0024043A" w:rsidRPr="00606F51">
          <w:rPr>
            <w:rStyle w:val="Hyperlink"/>
            <w:noProof/>
            <w:lang w:eastAsia="fr-CA"/>
          </w:rPr>
          <w:t>4.2</w:t>
        </w:r>
        <w:r w:rsidR="0024043A">
          <w:rPr>
            <w:rFonts w:eastAsiaTheme="minorEastAsia" w:cstheme="minorBidi"/>
            <w:noProof/>
            <w:color w:val="auto"/>
            <w:sz w:val="22"/>
            <w:lang w:val="sv-SE" w:eastAsia="sv-SE"/>
          </w:rPr>
          <w:tab/>
        </w:r>
        <w:r w:rsidR="0024043A" w:rsidRPr="00606F51">
          <w:rPr>
            <w:rStyle w:val="Hyperlink"/>
            <w:noProof/>
            <w:lang w:eastAsia="fr-CA"/>
          </w:rPr>
          <w:t>Kanban Board</w:t>
        </w:r>
        <w:r w:rsidR="0024043A">
          <w:rPr>
            <w:noProof/>
            <w:webHidden/>
          </w:rPr>
          <w:tab/>
        </w:r>
        <w:r w:rsidR="0024043A">
          <w:rPr>
            <w:noProof/>
            <w:webHidden/>
          </w:rPr>
          <w:fldChar w:fldCharType="begin"/>
        </w:r>
        <w:r w:rsidR="0024043A">
          <w:rPr>
            <w:noProof/>
            <w:webHidden/>
          </w:rPr>
          <w:instrText xml:space="preserve"> PAGEREF _Toc437308052 \h </w:instrText>
        </w:r>
        <w:r w:rsidR="0024043A">
          <w:rPr>
            <w:noProof/>
            <w:webHidden/>
          </w:rPr>
        </w:r>
        <w:r w:rsidR="0024043A">
          <w:rPr>
            <w:noProof/>
            <w:webHidden/>
          </w:rPr>
          <w:fldChar w:fldCharType="separate"/>
        </w:r>
        <w:r w:rsidR="0024043A">
          <w:rPr>
            <w:noProof/>
            <w:webHidden/>
          </w:rPr>
          <w:t>11</w:t>
        </w:r>
        <w:r w:rsidR="0024043A">
          <w:rPr>
            <w:noProof/>
            <w:webHidden/>
          </w:rPr>
          <w:fldChar w:fldCharType="end"/>
        </w:r>
      </w:hyperlink>
    </w:p>
    <w:p w:rsidR="0024043A" w:rsidRDefault="007262E6">
      <w:pPr>
        <w:pStyle w:val="TOC2"/>
        <w:rPr>
          <w:rFonts w:eastAsiaTheme="minorEastAsia" w:cstheme="minorBidi"/>
          <w:noProof/>
          <w:color w:val="auto"/>
          <w:sz w:val="22"/>
          <w:lang w:val="sv-SE" w:eastAsia="sv-SE"/>
        </w:rPr>
      </w:pPr>
      <w:hyperlink w:anchor="_Toc437308053" w:history="1">
        <w:r w:rsidR="0024043A" w:rsidRPr="00606F51">
          <w:rPr>
            <w:rStyle w:val="Hyperlink"/>
            <w:noProof/>
            <w:lang w:eastAsia="fr-CA"/>
          </w:rPr>
          <w:t>4.3</w:t>
        </w:r>
        <w:r w:rsidR="0024043A">
          <w:rPr>
            <w:rFonts w:eastAsiaTheme="minorEastAsia" w:cstheme="minorBidi"/>
            <w:noProof/>
            <w:color w:val="auto"/>
            <w:sz w:val="22"/>
            <w:lang w:val="sv-SE" w:eastAsia="sv-SE"/>
          </w:rPr>
          <w:tab/>
        </w:r>
        <w:r w:rsidR="0024043A" w:rsidRPr="00606F51">
          <w:rPr>
            <w:rStyle w:val="Hyperlink"/>
            <w:noProof/>
            <w:lang w:eastAsia="fr-CA"/>
          </w:rPr>
          <w:t>Work Task</w:t>
        </w:r>
        <w:r w:rsidR="0024043A">
          <w:rPr>
            <w:noProof/>
            <w:webHidden/>
          </w:rPr>
          <w:tab/>
        </w:r>
        <w:r w:rsidR="0024043A">
          <w:rPr>
            <w:noProof/>
            <w:webHidden/>
          </w:rPr>
          <w:fldChar w:fldCharType="begin"/>
        </w:r>
        <w:r w:rsidR="0024043A">
          <w:rPr>
            <w:noProof/>
            <w:webHidden/>
          </w:rPr>
          <w:instrText xml:space="preserve"> PAGEREF _Toc437308053 \h </w:instrText>
        </w:r>
        <w:r w:rsidR="0024043A">
          <w:rPr>
            <w:noProof/>
            <w:webHidden/>
          </w:rPr>
        </w:r>
        <w:r w:rsidR="0024043A">
          <w:rPr>
            <w:noProof/>
            <w:webHidden/>
          </w:rPr>
          <w:fldChar w:fldCharType="separate"/>
        </w:r>
        <w:r w:rsidR="0024043A">
          <w:rPr>
            <w:noProof/>
            <w:webHidden/>
          </w:rPr>
          <w:t>11</w:t>
        </w:r>
        <w:r w:rsidR="0024043A">
          <w:rPr>
            <w:noProof/>
            <w:webHidden/>
          </w:rPr>
          <w:fldChar w:fldCharType="end"/>
        </w:r>
      </w:hyperlink>
    </w:p>
    <w:p w:rsidR="0024043A" w:rsidRDefault="007262E6">
      <w:pPr>
        <w:pStyle w:val="TOC2"/>
        <w:rPr>
          <w:rFonts w:eastAsiaTheme="minorEastAsia" w:cstheme="minorBidi"/>
          <w:noProof/>
          <w:color w:val="auto"/>
          <w:sz w:val="22"/>
          <w:lang w:val="sv-SE" w:eastAsia="sv-SE"/>
        </w:rPr>
      </w:pPr>
      <w:hyperlink w:anchor="_Toc437308054" w:history="1">
        <w:r w:rsidR="0024043A" w:rsidRPr="00606F51">
          <w:rPr>
            <w:rStyle w:val="Hyperlink"/>
            <w:noProof/>
            <w:lang w:eastAsia="fr-CA"/>
          </w:rPr>
          <w:t>4.4</w:t>
        </w:r>
        <w:r w:rsidR="0024043A">
          <w:rPr>
            <w:rFonts w:eastAsiaTheme="minorEastAsia" w:cstheme="minorBidi"/>
            <w:noProof/>
            <w:color w:val="auto"/>
            <w:sz w:val="22"/>
            <w:lang w:val="sv-SE" w:eastAsia="sv-SE"/>
          </w:rPr>
          <w:tab/>
        </w:r>
        <w:r w:rsidR="0024043A" w:rsidRPr="00606F51">
          <w:rPr>
            <w:rStyle w:val="Hyperlink"/>
            <w:noProof/>
            <w:lang w:eastAsia="fr-CA"/>
          </w:rPr>
          <w:t>Test Case</w:t>
        </w:r>
        <w:r w:rsidR="0024043A">
          <w:rPr>
            <w:noProof/>
            <w:webHidden/>
          </w:rPr>
          <w:tab/>
        </w:r>
        <w:r w:rsidR="0024043A">
          <w:rPr>
            <w:noProof/>
            <w:webHidden/>
          </w:rPr>
          <w:fldChar w:fldCharType="begin"/>
        </w:r>
        <w:r w:rsidR="0024043A">
          <w:rPr>
            <w:noProof/>
            <w:webHidden/>
          </w:rPr>
          <w:instrText xml:space="preserve"> PAGEREF _Toc437308054 \h </w:instrText>
        </w:r>
        <w:r w:rsidR="0024043A">
          <w:rPr>
            <w:noProof/>
            <w:webHidden/>
          </w:rPr>
        </w:r>
        <w:r w:rsidR="0024043A">
          <w:rPr>
            <w:noProof/>
            <w:webHidden/>
          </w:rPr>
          <w:fldChar w:fldCharType="separate"/>
        </w:r>
        <w:r w:rsidR="0024043A">
          <w:rPr>
            <w:noProof/>
            <w:webHidden/>
          </w:rPr>
          <w:t>11</w:t>
        </w:r>
        <w:r w:rsidR="0024043A">
          <w:rPr>
            <w:noProof/>
            <w:webHidden/>
          </w:rPr>
          <w:fldChar w:fldCharType="end"/>
        </w:r>
      </w:hyperlink>
    </w:p>
    <w:p w:rsidR="0024043A" w:rsidRDefault="007262E6">
      <w:pPr>
        <w:pStyle w:val="TOC1"/>
        <w:rPr>
          <w:rFonts w:asciiTheme="minorHAnsi" w:eastAsiaTheme="minorEastAsia" w:hAnsiTheme="minorHAnsi" w:cstheme="minorBidi"/>
          <w:b w:val="0"/>
          <w:bCs w:val="0"/>
          <w:noProof/>
          <w:color w:val="auto"/>
          <w:sz w:val="22"/>
          <w:szCs w:val="22"/>
          <w:lang w:val="sv-SE" w:eastAsia="sv-SE"/>
        </w:rPr>
      </w:pPr>
      <w:hyperlink w:anchor="_Toc437308055" w:history="1">
        <w:r w:rsidR="0024043A" w:rsidRPr="00606F51">
          <w:rPr>
            <w:rStyle w:val="Hyperlink"/>
            <w:noProof/>
            <w:lang w:eastAsia="fr-CA"/>
          </w:rPr>
          <w:t>5</w:t>
        </w:r>
        <w:r w:rsidR="0024043A">
          <w:rPr>
            <w:rFonts w:asciiTheme="minorHAnsi" w:eastAsiaTheme="minorEastAsia" w:hAnsiTheme="minorHAnsi" w:cstheme="minorBidi"/>
            <w:b w:val="0"/>
            <w:bCs w:val="0"/>
            <w:noProof/>
            <w:color w:val="auto"/>
            <w:sz w:val="22"/>
            <w:szCs w:val="22"/>
            <w:lang w:val="sv-SE" w:eastAsia="sv-SE"/>
          </w:rPr>
          <w:tab/>
        </w:r>
        <w:r w:rsidR="0024043A" w:rsidRPr="00606F51">
          <w:rPr>
            <w:rStyle w:val="Hyperlink"/>
            <w:noProof/>
            <w:lang w:eastAsia="fr-CA"/>
          </w:rPr>
          <w:t>Delivery Procedures</w:t>
        </w:r>
        <w:r w:rsidR="0024043A">
          <w:rPr>
            <w:noProof/>
            <w:webHidden/>
          </w:rPr>
          <w:tab/>
        </w:r>
        <w:r w:rsidR="0024043A">
          <w:rPr>
            <w:noProof/>
            <w:webHidden/>
          </w:rPr>
          <w:fldChar w:fldCharType="begin"/>
        </w:r>
        <w:r w:rsidR="0024043A">
          <w:rPr>
            <w:noProof/>
            <w:webHidden/>
          </w:rPr>
          <w:instrText xml:space="preserve"> PAGEREF _Toc437308055 \h </w:instrText>
        </w:r>
        <w:r w:rsidR="0024043A">
          <w:rPr>
            <w:noProof/>
            <w:webHidden/>
          </w:rPr>
        </w:r>
        <w:r w:rsidR="0024043A">
          <w:rPr>
            <w:noProof/>
            <w:webHidden/>
          </w:rPr>
          <w:fldChar w:fldCharType="separate"/>
        </w:r>
        <w:r w:rsidR="0024043A">
          <w:rPr>
            <w:noProof/>
            <w:webHidden/>
          </w:rPr>
          <w:t>12</w:t>
        </w:r>
        <w:r w:rsidR="0024043A">
          <w:rPr>
            <w:noProof/>
            <w:webHidden/>
          </w:rPr>
          <w:fldChar w:fldCharType="end"/>
        </w:r>
      </w:hyperlink>
    </w:p>
    <w:p w:rsidR="0024043A" w:rsidRDefault="007262E6">
      <w:pPr>
        <w:pStyle w:val="TOC2"/>
        <w:rPr>
          <w:rFonts w:eastAsiaTheme="minorEastAsia" w:cstheme="minorBidi"/>
          <w:noProof/>
          <w:color w:val="auto"/>
          <w:sz w:val="22"/>
          <w:lang w:val="sv-SE" w:eastAsia="sv-SE"/>
        </w:rPr>
      </w:pPr>
      <w:hyperlink w:anchor="_Toc437308056" w:history="1">
        <w:r w:rsidR="0024043A" w:rsidRPr="00606F51">
          <w:rPr>
            <w:rStyle w:val="Hyperlink"/>
            <w:noProof/>
            <w:lang w:eastAsia="fr-CA"/>
          </w:rPr>
          <w:t>5.1</w:t>
        </w:r>
        <w:r w:rsidR="0024043A">
          <w:rPr>
            <w:rFonts w:eastAsiaTheme="minorEastAsia" w:cstheme="minorBidi"/>
            <w:noProof/>
            <w:color w:val="auto"/>
            <w:sz w:val="22"/>
            <w:lang w:val="sv-SE" w:eastAsia="sv-SE"/>
          </w:rPr>
          <w:tab/>
        </w:r>
        <w:r w:rsidR="0024043A" w:rsidRPr="00606F51">
          <w:rPr>
            <w:rStyle w:val="Hyperlink"/>
            <w:noProof/>
            <w:lang w:eastAsia="fr-CA"/>
          </w:rPr>
          <w:t>CRM Delivery Procedures</w:t>
        </w:r>
        <w:r w:rsidR="0024043A">
          <w:rPr>
            <w:noProof/>
            <w:webHidden/>
          </w:rPr>
          <w:tab/>
        </w:r>
        <w:r w:rsidR="0024043A">
          <w:rPr>
            <w:noProof/>
            <w:webHidden/>
          </w:rPr>
          <w:fldChar w:fldCharType="begin"/>
        </w:r>
        <w:r w:rsidR="0024043A">
          <w:rPr>
            <w:noProof/>
            <w:webHidden/>
          </w:rPr>
          <w:instrText xml:space="preserve"> PAGEREF _Toc437308056 \h </w:instrText>
        </w:r>
        <w:r w:rsidR="0024043A">
          <w:rPr>
            <w:noProof/>
            <w:webHidden/>
          </w:rPr>
        </w:r>
        <w:r w:rsidR="0024043A">
          <w:rPr>
            <w:noProof/>
            <w:webHidden/>
          </w:rPr>
          <w:fldChar w:fldCharType="separate"/>
        </w:r>
        <w:r w:rsidR="0024043A">
          <w:rPr>
            <w:noProof/>
            <w:webHidden/>
          </w:rPr>
          <w:t>12</w:t>
        </w:r>
        <w:r w:rsidR="0024043A">
          <w:rPr>
            <w:noProof/>
            <w:webHidden/>
          </w:rPr>
          <w:fldChar w:fldCharType="end"/>
        </w:r>
      </w:hyperlink>
    </w:p>
    <w:p w:rsidR="0024043A" w:rsidRDefault="007262E6">
      <w:pPr>
        <w:pStyle w:val="TOC2"/>
        <w:rPr>
          <w:rFonts w:eastAsiaTheme="minorEastAsia" w:cstheme="minorBidi"/>
          <w:noProof/>
          <w:color w:val="auto"/>
          <w:sz w:val="22"/>
          <w:lang w:val="sv-SE" w:eastAsia="sv-SE"/>
        </w:rPr>
      </w:pPr>
      <w:hyperlink w:anchor="_Toc437308057" w:history="1">
        <w:r w:rsidR="0024043A" w:rsidRPr="00606F51">
          <w:rPr>
            <w:rStyle w:val="Hyperlink"/>
            <w:noProof/>
            <w:lang w:eastAsia="fr-CA"/>
          </w:rPr>
          <w:t>5.2</w:t>
        </w:r>
        <w:r w:rsidR="0024043A">
          <w:rPr>
            <w:rFonts w:eastAsiaTheme="minorEastAsia" w:cstheme="minorBidi"/>
            <w:noProof/>
            <w:color w:val="auto"/>
            <w:sz w:val="22"/>
            <w:lang w:val="sv-SE" w:eastAsia="sv-SE"/>
          </w:rPr>
          <w:tab/>
        </w:r>
        <w:r w:rsidR="0024043A" w:rsidRPr="00606F51">
          <w:rPr>
            <w:rStyle w:val="Hyperlink"/>
            <w:noProof/>
            <w:lang w:eastAsia="fr-CA"/>
          </w:rPr>
          <w:t>WCF Delivery Procedures</w:t>
        </w:r>
        <w:r w:rsidR="0024043A">
          <w:rPr>
            <w:noProof/>
            <w:webHidden/>
          </w:rPr>
          <w:tab/>
        </w:r>
        <w:r w:rsidR="0024043A">
          <w:rPr>
            <w:noProof/>
            <w:webHidden/>
          </w:rPr>
          <w:fldChar w:fldCharType="begin"/>
        </w:r>
        <w:r w:rsidR="0024043A">
          <w:rPr>
            <w:noProof/>
            <w:webHidden/>
          </w:rPr>
          <w:instrText xml:space="preserve"> PAGEREF _Toc437308057 \h </w:instrText>
        </w:r>
        <w:r w:rsidR="0024043A">
          <w:rPr>
            <w:noProof/>
            <w:webHidden/>
          </w:rPr>
        </w:r>
        <w:r w:rsidR="0024043A">
          <w:rPr>
            <w:noProof/>
            <w:webHidden/>
          </w:rPr>
          <w:fldChar w:fldCharType="separate"/>
        </w:r>
        <w:r w:rsidR="0024043A">
          <w:rPr>
            <w:noProof/>
            <w:webHidden/>
          </w:rPr>
          <w:t>12</w:t>
        </w:r>
        <w:r w:rsidR="0024043A">
          <w:rPr>
            <w:noProof/>
            <w:webHidden/>
          </w:rPr>
          <w:fldChar w:fldCharType="end"/>
        </w:r>
      </w:hyperlink>
    </w:p>
    <w:p w:rsidR="0024043A" w:rsidRDefault="007262E6">
      <w:pPr>
        <w:pStyle w:val="TOC2"/>
        <w:rPr>
          <w:rFonts w:eastAsiaTheme="minorEastAsia" w:cstheme="minorBidi"/>
          <w:noProof/>
          <w:color w:val="auto"/>
          <w:sz w:val="22"/>
          <w:lang w:val="sv-SE" w:eastAsia="sv-SE"/>
        </w:rPr>
      </w:pPr>
      <w:hyperlink w:anchor="_Toc437308058" w:history="1">
        <w:r w:rsidR="0024043A" w:rsidRPr="00606F51">
          <w:rPr>
            <w:rStyle w:val="Hyperlink"/>
            <w:noProof/>
            <w:lang w:eastAsia="fr-CA"/>
          </w:rPr>
          <w:t>5.3</w:t>
        </w:r>
        <w:r w:rsidR="0024043A">
          <w:rPr>
            <w:rFonts w:eastAsiaTheme="minorEastAsia" w:cstheme="minorBidi"/>
            <w:noProof/>
            <w:color w:val="auto"/>
            <w:sz w:val="22"/>
            <w:lang w:val="sv-SE" w:eastAsia="sv-SE"/>
          </w:rPr>
          <w:tab/>
        </w:r>
        <w:r w:rsidR="0024043A" w:rsidRPr="00606F51">
          <w:rPr>
            <w:rStyle w:val="Hyperlink"/>
            <w:noProof/>
            <w:lang w:eastAsia="fr-CA"/>
          </w:rPr>
          <w:t>Database Delivery Procedures</w:t>
        </w:r>
        <w:r w:rsidR="0024043A">
          <w:rPr>
            <w:noProof/>
            <w:webHidden/>
          </w:rPr>
          <w:tab/>
        </w:r>
        <w:r w:rsidR="0024043A">
          <w:rPr>
            <w:noProof/>
            <w:webHidden/>
          </w:rPr>
          <w:fldChar w:fldCharType="begin"/>
        </w:r>
        <w:r w:rsidR="0024043A">
          <w:rPr>
            <w:noProof/>
            <w:webHidden/>
          </w:rPr>
          <w:instrText xml:space="preserve"> PAGEREF _Toc437308058 \h </w:instrText>
        </w:r>
        <w:r w:rsidR="0024043A">
          <w:rPr>
            <w:noProof/>
            <w:webHidden/>
          </w:rPr>
        </w:r>
        <w:r w:rsidR="0024043A">
          <w:rPr>
            <w:noProof/>
            <w:webHidden/>
          </w:rPr>
          <w:fldChar w:fldCharType="separate"/>
        </w:r>
        <w:r w:rsidR="0024043A">
          <w:rPr>
            <w:noProof/>
            <w:webHidden/>
          </w:rPr>
          <w:t>12</w:t>
        </w:r>
        <w:r w:rsidR="0024043A">
          <w:rPr>
            <w:noProof/>
            <w:webHidden/>
          </w:rPr>
          <w:fldChar w:fldCharType="end"/>
        </w:r>
      </w:hyperlink>
    </w:p>
    <w:p w:rsidR="0024043A" w:rsidRDefault="007262E6">
      <w:pPr>
        <w:pStyle w:val="TOC2"/>
        <w:rPr>
          <w:rFonts w:eastAsiaTheme="minorEastAsia" w:cstheme="minorBidi"/>
          <w:noProof/>
          <w:color w:val="auto"/>
          <w:sz w:val="22"/>
          <w:lang w:val="sv-SE" w:eastAsia="sv-SE"/>
        </w:rPr>
      </w:pPr>
      <w:hyperlink w:anchor="_Toc437308059" w:history="1">
        <w:r w:rsidR="0024043A" w:rsidRPr="00606F51">
          <w:rPr>
            <w:rStyle w:val="Hyperlink"/>
            <w:noProof/>
            <w:lang w:eastAsia="fr-CA"/>
          </w:rPr>
          <w:t>5.4</w:t>
        </w:r>
        <w:r w:rsidR="0024043A">
          <w:rPr>
            <w:rFonts w:eastAsiaTheme="minorEastAsia" w:cstheme="minorBidi"/>
            <w:noProof/>
            <w:color w:val="auto"/>
            <w:sz w:val="22"/>
            <w:lang w:val="sv-SE" w:eastAsia="sv-SE"/>
          </w:rPr>
          <w:tab/>
        </w:r>
        <w:r w:rsidR="0024043A" w:rsidRPr="00606F51">
          <w:rPr>
            <w:rStyle w:val="Hyperlink"/>
            <w:noProof/>
            <w:lang w:eastAsia="fr-CA"/>
          </w:rPr>
          <w:t>SQL Server Reporting Services Delivery Procedures</w:t>
        </w:r>
        <w:r w:rsidR="0024043A">
          <w:rPr>
            <w:noProof/>
            <w:webHidden/>
          </w:rPr>
          <w:tab/>
        </w:r>
        <w:r w:rsidR="0024043A">
          <w:rPr>
            <w:noProof/>
            <w:webHidden/>
          </w:rPr>
          <w:fldChar w:fldCharType="begin"/>
        </w:r>
        <w:r w:rsidR="0024043A">
          <w:rPr>
            <w:noProof/>
            <w:webHidden/>
          </w:rPr>
          <w:instrText xml:space="preserve"> PAGEREF _Toc437308059 \h </w:instrText>
        </w:r>
        <w:r w:rsidR="0024043A">
          <w:rPr>
            <w:noProof/>
            <w:webHidden/>
          </w:rPr>
        </w:r>
        <w:r w:rsidR="0024043A">
          <w:rPr>
            <w:noProof/>
            <w:webHidden/>
          </w:rPr>
          <w:fldChar w:fldCharType="separate"/>
        </w:r>
        <w:r w:rsidR="0024043A">
          <w:rPr>
            <w:noProof/>
            <w:webHidden/>
          </w:rPr>
          <w:t>12</w:t>
        </w:r>
        <w:r w:rsidR="0024043A">
          <w:rPr>
            <w:noProof/>
            <w:webHidden/>
          </w:rPr>
          <w:fldChar w:fldCharType="end"/>
        </w:r>
      </w:hyperlink>
    </w:p>
    <w:p w:rsidR="00415982" w:rsidRPr="00097D20" w:rsidRDefault="00DD3FB1" w:rsidP="00E50BFF">
      <w:pPr>
        <w:pStyle w:val="BodyText"/>
        <w:rPr>
          <w:highlight w:val="lightGray"/>
        </w:rPr>
      </w:pPr>
      <w:r>
        <w:rPr>
          <w:rFonts w:asciiTheme="majorHAnsi" w:hAnsiTheme="majorHAnsi"/>
          <w:b/>
          <w:bCs/>
          <w:color w:val="991F3D" w:themeColor="text2"/>
          <w:szCs w:val="28"/>
          <w:highlight w:val="lightGray"/>
        </w:rPr>
        <w:fldChar w:fldCharType="end"/>
      </w:r>
    </w:p>
    <w:p w:rsidR="00CA74E8" w:rsidRDefault="00CA74E8" w:rsidP="00C729B7">
      <w:pPr>
        <w:pStyle w:val="BodyText"/>
        <w:rPr>
          <w:highlight w:val="lightGray"/>
        </w:rPr>
      </w:pPr>
    </w:p>
    <w:p w:rsidR="00295B9C" w:rsidRDefault="00295B9C" w:rsidP="00C729B7">
      <w:pPr>
        <w:pStyle w:val="BodyText"/>
        <w:rPr>
          <w:highlight w:val="lightGray"/>
        </w:rPr>
        <w:sectPr w:rsidR="00295B9C" w:rsidSect="005F0364">
          <w:headerReference w:type="first" r:id="rId17"/>
          <w:footerReference w:type="first" r:id="rId18"/>
          <w:pgSz w:w="11907" w:h="16839" w:code="9"/>
          <w:pgMar w:top="720" w:right="720" w:bottom="720" w:left="1460" w:header="720" w:footer="720" w:gutter="0"/>
          <w:pgNumType w:fmt="lowerRoman" w:start="1"/>
          <w:cols w:space="708"/>
          <w:docGrid w:linePitch="360"/>
        </w:sectPr>
      </w:pPr>
    </w:p>
    <w:p w:rsidR="009A3138" w:rsidRDefault="009A3138" w:rsidP="009A3138">
      <w:pPr>
        <w:pStyle w:val="Heading1"/>
      </w:pPr>
      <w:bookmarkStart w:id="0" w:name="_Toc437308038"/>
      <w:r>
        <w:t>Overview</w:t>
      </w:r>
      <w:bookmarkEnd w:id="0"/>
    </w:p>
    <w:p w:rsidR="00CB5CF3" w:rsidRDefault="00AB1C53" w:rsidP="00C57386">
      <w:pPr>
        <w:pStyle w:val="BodyText"/>
        <w:jc w:val="both"/>
      </w:pPr>
      <w:r>
        <w:t>Due to the increasing demand in parallelism at Skånetrafiken system</w:t>
      </w:r>
      <w:r w:rsidR="0078335F">
        <w:t>s</w:t>
      </w:r>
      <w:r>
        <w:t xml:space="preserve"> integration project there’s a need in establishing a common understanding based on deliveries, branching strategies and how we commonly handle incoming support cases</w:t>
      </w:r>
      <w:r w:rsidR="00E87F2C">
        <w:t xml:space="preserve"> (Service Center</w:t>
      </w:r>
      <w:r w:rsidR="00D82C2B">
        <w:t xml:space="preserve">, Team Foundation Server </w:t>
      </w:r>
      <w:r w:rsidR="001C33E8">
        <w:t>and ALM</w:t>
      </w:r>
      <w:r w:rsidR="00E87F2C">
        <w:t>)</w:t>
      </w:r>
      <w:r>
        <w:t xml:space="preserve"> </w:t>
      </w:r>
      <w:r w:rsidR="00E42A49">
        <w:t>based up</w:t>
      </w:r>
      <w:r>
        <w:t>on different levels of priority and severity.</w:t>
      </w:r>
      <w:r w:rsidR="002E32D5">
        <w:t xml:space="preserve"> </w:t>
      </w:r>
      <w:r w:rsidR="005F098F">
        <w:t>Another experience in the d</w:t>
      </w:r>
      <w:r w:rsidR="00CB5CF3">
        <w:t xml:space="preserve">evelopment </w:t>
      </w:r>
      <w:r w:rsidR="00C96C9D">
        <w:t xml:space="preserve">of </w:t>
      </w:r>
      <w:r w:rsidR="005F098F">
        <w:t>Skånetrafiken</w:t>
      </w:r>
      <w:r w:rsidR="00C96C9D">
        <w:t xml:space="preserve"> integrated solution</w:t>
      </w:r>
      <w:r w:rsidR="005F098F">
        <w:t xml:space="preserve"> is that </w:t>
      </w:r>
      <w:r w:rsidR="00C96C9D">
        <w:t xml:space="preserve">the development organization has </w:t>
      </w:r>
      <w:r w:rsidR="00CB5CF3">
        <w:t>experience</w:t>
      </w:r>
      <w:r w:rsidR="005F098F">
        <w:t>d</w:t>
      </w:r>
      <w:r w:rsidR="00CB5CF3">
        <w:t xml:space="preserve"> </w:t>
      </w:r>
      <w:r w:rsidR="00C96C9D">
        <w:t xml:space="preserve">notorious </w:t>
      </w:r>
      <w:r w:rsidR="00CB5CF3">
        <w:t>difficulty in managing changes across multiple lines of development that can occur concurrently. By supporting the previous release, while stabilizing the next release and then also performing early work on feature releases, can end up having trouble keeping each of those parallel lines of development organized. Integrated changes made between those releases is especially time-consuming and error-prone especially if developers are manually applying fi</w:t>
      </w:r>
      <w:r w:rsidR="00C96C9D">
        <w:t xml:space="preserve">xes to each of those code lines, such as a </w:t>
      </w:r>
      <w:r w:rsidR="00B72A69">
        <w:t>CRM-</w:t>
      </w:r>
      <w:r w:rsidR="00C96C9D">
        <w:t>plugins, matching interface methods between services across BizTalk services</w:t>
      </w:r>
      <w:r w:rsidR="00B72A69">
        <w:t xml:space="preserve"> in between or by </w:t>
      </w:r>
      <w:r w:rsidR="00C96C9D">
        <w:t xml:space="preserve">keeping up with </w:t>
      </w:r>
      <w:r w:rsidR="00B72A69">
        <w:t xml:space="preserve">the difference in </w:t>
      </w:r>
      <w:r w:rsidR="00C96C9D">
        <w:t xml:space="preserve">data types between </w:t>
      </w:r>
      <w:r w:rsidR="00B72A69">
        <w:t xml:space="preserve">the </w:t>
      </w:r>
      <w:r w:rsidR="00C96C9D">
        <w:t>technologies</w:t>
      </w:r>
      <w:r w:rsidR="00B72A69">
        <w:t xml:space="preserve"> representing the integration of these solution</w:t>
      </w:r>
      <w:r w:rsidR="00E6118F">
        <w:t>s</w:t>
      </w:r>
      <w:r w:rsidR="00C96C9D">
        <w:t>.</w:t>
      </w:r>
    </w:p>
    <w:p w:rsidR="00D55298" w:rsidRDefault="007C4B16" w:rsidP="00C57386">
      <w:pPr>
        <w:pStyle w:val="BodyText"/>
        <w:jc w:val="both"/>
      </w:pPr>
      <w:r>
        <w:t>Some teams at Skånetrafiken have difficulty providing information and communicating across different functional groups. Testers may not feel that they have enough information about bugs returned to them as rejected and re-opened while developers may feel that they don’t have enough information about the requirements they’re supposed to implement or the bugs they’re supposed to fix. Stakeholders/System owners together with end-users may not feel that they’ve got an easy way to provide feedback about the development progress or when they get a new system version upon quality assurance testing phases.</w:t>
      </w:r>
      <w:r w:rsidR="00D851FC">
        <w:t xml:space="preserve"> </w:t>
      </w:r>
      <w:r w:rsidR="005B13F6">
        <w:t xml:space="preserve">A </w:t>
      </w:r>
      <w:r w:rsidR="00D55298">
        <w:t>common question that comes up about whether an IT maintenance or a system engineering organization should own the management of Team Foundation Server environment. There are pros and cons to sole ownership by either team. IT maintenance organizations have experience in managing corporate applications, but might not fully understand the needs of software development. While engineering departments might not have the experience or expertise to manage hardware and disaster-recovery concerns that keep servers running in optimal conditions. Therefore a shared responsibility approach is always proven to be a successful way to maintain Team Foundation Server.</w:t>
      </w:r>
    </w:p>
    <w:p w:rsidR="00AB1C53" w:rsidRDefault="0064401B" w:rsidP="00C57386">
      <w:pPr>
        <w:pStyle w:val="BodyText"/>
        <w:jc w:val="both"/>
      </w:pPr>
      <w:r>
        <w:t xml:space="preserve">This document brings up those needs and suggests straight forward solutions to meet these needs by enlightening how </w:t>
      </w:r>
      <w:r w:rsidR="00AB1C53">
        <w:t xml:space="preserve">Team Foundation together with Application Lifecycle Management </w:t>
      </w:r>
      <w:r>
        <w:t xml:space="preserve">is able to provide the </w:t>
      </w:r>
      <w:r w:rsidR="00AB1C53">
        <w:t xml:space="preserve">ability for flexible approaches on fundamental </w:t>
      </w:r>
      <w:r w:rsidR="00E56C13">
        <w:t xml:space="preserve">level </w:t>
      </w:r>
      <w:r w:rsidR="00AB1C53">
        <w:t>services such as versioning control (VC), work item and bug item tracking (WIT), test management, data warehouse</w:t>
      </w:r>
      <w:r w:rsidR="007C4B16">
        <w:t xml:space="preserve"> for reporting</w:t>
      </w:r>
      <w:r w:rsidR="00AB1C53">
        <w:t xml:space="preserve">, fully customizable and extendable framework </w:t>
      </w:r>
      <w:r w:rsidR="00BE07A9">
        <w:t>that’ll meet</w:t>
      </w:r>
      <w:r w:rsidR="00AB1C53">
        <w:t xml:space="preserve"> the</w:t>
      </w:r>
      <w:r w:rsidR="00BE07A9">
        <w:t>se</w:t>
      </w:r>
      <w:r w:rsidR="00AB1C53">
        <w:t xml:space="preserve"> demands required on delivery processes</w:t>
      </w:r>
      <w:r w:rsidR="007C4B16">
        <w:t xml:space="preserve"> </w:t>
      </w:r>
      <w:r w:rsidR="00BE07A9">
        <w:t xml:space="preserve">yet </w:t>
      </w:r>
      <w:r w:rsidR="007C4B16">
        <w:t>to be implemented</w:t>
      </w:r>
      <w:r w:rsidR="00AB1C53">
        <w:t>.</w:t>
      </w:r>
    </w:p>
    <w:p w:rsidR="007C4B16" w:rsidRDefault="007C4B16">
      <w:r>
        <w:br w:type="page"/>
      </w:r>
    </w:p>
    <w:p w:rsidR="00AB1C53" w:rsidRDefault="00E56C13" w:rsidP="009A3138">
      <w:pPr>
        <w:pStyle w:val="BodyText"/>
      </w:pPr>
      <w:r>
        <w:t xml:space="preserve">The complexity of the </w:t>
      </w:r>
      <w:r w:rsidR="00D82C2B">
        <w:t xml:space="preserve">system </w:t>
      </w:r>
      <w:r>
        <w:t xml:space="preserve">environment consisting of </w:t>
      </w:r>
      <w:r w:rsidRPr="00D82C2B">
        <w:rPr>
          <w:i/>
        </w:rPr>
        <w:t>E-commerce</w:t>
      </w:r>
      <w:r>
        <w:t xml:space="preserve">, </w:t>
      </w:r>
      <w:r w:rsidR="001C33E8" w:rsidRPr="00D82C2B">
        <w:rPr>
          <w:i/>
        </w:rPr>
        <w:t>BizTalk</w:t>
      </w:r>
      <w:r>
        <w:t xml:space="preserve">, </w:t>
      </w:r>
      <w:r w:rsidRPr="00D82C2B">
        <w:rPr>
          <w:i/>
        </w:rPr>
        <w:t>Windows Communication Foundation</w:t>
      </w:r>
      <w:r>
        <w:t xml:space="preserve"> and </w:t>
      </w:r>
      <w:r w:rsidRPr="00D82C2B">
        <w:rPr>
          <w:i/>
        </w:rPr>
        <w:t>Customer Relationship Management</w:t>
      </w:r>
      <w:r>
        <w:t xml:space="preserve"> is and will continue to be implemented with rapid and </w:t>
      </w:r>
      <w:r w:rsidR="0081356A">
        <w:t>A</w:t>
      </w:r>
      <w:r>
        <w:t xml:space="preserve">gile application/system development and should also consider following </w:t>
      </w:r>
      <w:r w:rsidR="00D82C2B">
        <w:t>the phases specified below</w:t>
      </w:r>
      <w:r>
        <w:t>:</w:t>
      </w:r>
    </w:p>
    <w:p w:rsidR="00C85D1E" w:rsidRDefault="00C85D1E" w:rsidP="009A3138">
      <w:pPr>
        <w:pStyle w:val="BodyText"/>
      </w:pPr>
    </w:p>
    <w:p w:rsidR="00E56C13" w:rsidRDefault="00E56C13" w:rsidP="00E56C13">
      <w:pPr>
        <w:pStyle w:val="BodyText"/>
        <w:numPr>
          <w:ilvl w:val="0"/>
          <w:numId w:val="36"/>
        </w:numPr>
      </w:pPr>
      <w:r>
        <w:t>Application</w:t>
      </w:r>
      <w:r w:rsidR="00D82C2B">
        <w:t>s</w:t>
      </w:r>
      <w:r>
        <w:t xml:space="preserve"> can comprise multiple features</w:t>
      </w:r>
    </w:p>
    <w:p w:rsidR="00E56C13" w:rsidRDefault="00E56C13" w:rsidP="00E56C13">
      <w:pPr>
        <w:pStyle w:val="BodyText"/>
        <w:numPr>
          <w:ilvl w:val="0"/>
          <w:numId w:val="36"/>
        </w:numPr>
      </w:pPr>
      <w:r>
        <w:t>A feature may comprise multiple components</w:t>
      </w:r>
    </w:p>
    <w:p w:rsidR="00E56C13" w:rsidRDefault="00E56C13" w:rsidP="00E56C13">
      <w:pPr>
        <w:pStyle w:val="BodyText"/>
        <w:numPr>
          <w:ilvl w:val="0"/>
          <w:numId w:val="36"/>
        </w:numPr>
      </w:pPr>
      <w:r>
        <w:t>A feature may depend upon other features (at component level)</w:t>
      </w:r>
    </w:p>
    <w:p w:rsidR="00E56C13" w:rsidRDefault="00E56C13" w:rsidP="00E56C13">
      <w:pPr>
        <w:pStyle w:val="BodyText"/>
        <w:numPr>
          <w:ilvl w:val="0"/>
          <w:numId w:val="36"/>
        </w:numPr>
      </w:pPr>
      <w:r>
        <w:t xml:space="preserve">A feature may have dependent features </w:t>
      </w:r>
      <w:r w:rsidR="0078335F">
        <w:t>(at component level)</w:t>
      </w:r>
    </w:p>
    <w:p w:rsidR="00C85D1E" w:rsidRDefault="00C85D1E" w:rsidP="00C85D1E">
      <w:pPr>
        <w:pStyle w:val="BodyText"/>
        <w:numPr>
          <w:ilvl w:val="0"/>
          <w:numId w:val="36"/>
        </w:numPr>
      </w:pPr>
      <w:r w:rsidRPr="00C85D1E">
        <w:t>Managing the process of moving components of an application between environments in a simple, repeatable and efficient manner</w:t>
      </w:r>
    </w:p>
    <w:p w:rsidR="00C85D1E" w:rsidRDefault="00C85D1E" w:rsidP="00C85D1E">
      <w:pPr>
        <w:pStyle w:val="BodyText"/>
        <w:numPr>
          <w:ilvl w:val="0"/>
          <w:numId w:val="36"/>
        </w:numPr>
      </w:pPr>
      <w:r w:rsidRPr="00C85D1E">
        <w:t>Planning the release calendar of the packages, planning and mitigating changes</w:t>
      </w:r>
    </w:p>
    <w:p w:rsidR="00C85D1E" w:rsidRDefault="00C85D1E" w:rsidP="00C85D1E">
      <w:pPr>
        <w:pStyle w:val="BodyText"/>
        <w:numPr>
          <w:ilvl w:val="0"/>
          <w:numId w:val="36"/>
        </w:numPr>
      </w:pPr>
      <w:r w:rsidRPr="00C85D1E">
        <w:t>Provisioning development, test, acceptance and production environments</w:t>
      </w:r>
    </w:p>
    <w:p w:rsidR="00002B32" w:rsidRDefault="00002B32" w:rsidP="00002B32">
      <w:pPr>
        <w:pStyle w:val="BodyText"/>
        <w:numPr>
          <w:ilvl w:val="0"/>
          <w:numId w:val="36"/>
        </w:numPr>
      </w:pPr>
      <w:r w:rsidRPr="00002B32">
        <w:t>Version management process of specific environments</w:t>
      </w:r>
    </w:p>
    <w:p w:rsidR="00002B32" w:rsidRDefault="00002B32" w:rsidP="00002B32">
      <w:pPr>
        <w:pStyle w:val="BodyText"/>
        <w:numPr>
          <w:ilvl w:val="0"/>
          <w:numId w:val="36"/>
        </w:numPr>
      </w:pPr>
      <w:r w:rsidRPr="00002B32">
        <w:t>Planning and managing development, service pack, and hotfix branches</w:t>
      </w:r>
    </w:p>
    <w:p w:rsidR="00002B32" w:rsidRDefault="00002B32" w:rsidP="00002B32">
      <w:pPr>
        <w:pStyle w:val="BodyText"/>
        <w:numPr>
          <w:ilvl w:val="0"/>
          <w:numId w:val="36"/>
        </w:numPr>
      </w:pPr>
      <w:r w:rsidRPr="00002B32">
        <w:t>Quality assurance for the entire project lifecycle (quality testing, code reviews, check-in reviews, code change analysis)</w:t>
      </w:r>
    </w:p>
    <w:p w:rsidR="00002B32" w:rsidRDefault="00002B32" w:rsidP="00002B32">
      <w:pPr>
        <w:pStyle w:val="BodyText"/>
      </w:pPr>
    </w:p>
    <w:p w:rsidR="00734C76" w:rsidRDefault="00734C76">
      <w:r>
        <w:br w:type="page"/>
      </w:r>
    </w:p>
    <w:p w:rsidR="00D82C2B" w:rsidRDefault="00D82C2B" w:rsidP="00002B32">
      <w:pPr>
        <w:pStyle w:val="BodyText"/>
      </w:pPr>
      <w:r>
        <w:t>The ALM for the operations phase covers the following topics:</w:t>
      </w:r>
      <w:r>
        <w:br/>
      </w:r>
    </w:p>
    <w:p w:rsidR="00D82C2B" w:rsidRDefault="00D82C2B" w:rsidP="00D82C2B">
      <w:pPr>
        <w:pStyle w:val="BodyText"/>
        <w:numPr>
          <w:ilvl w:val="0"/>
          <w:numId w:val="37"/>
        </w:numPr>
      </w:pPr>
      <w:r>
        <w:t>Deployment</w:t>
      </w:r>
    </w:p>
    <w:p w:rsidR="00D82C2B" w:rsidRDefault="00D82C2B" w:rsidP="00D82C2B">
      <w:pPr>
        <w:pStyle w:val="BodyText"/>
        <w:numPr>
          <w:ilvl w:val="0"/>
          <w:numId w:val="37"/>
        </w:numPr>
      </w:pPr>
      <w:r>
        <w:t>Versioning</w:t>
      </w:r>
    </w:p>
    <w:p w:rsidR="00D82C2B" w:rsidRDefault="00D82C2B" w:rsidP="00D82C2B">
      <w:pPr>
        <w:pStyle w:val="BodyText"/>
        <w:numPr>
          <w:ilvl w:val="0"/>
          <w:numId w:val="37"/>
        </w:numPr>
      </w:pPr>
      <w:r>
        <w:t>Monitoring</w:t>
      </w:r>
    </w:p>
    <w:p w:rsidR="00D82C2B" w:rsidRDefault="00D82C2B" w:rsidP="00D82C2B">
      <w:pPr>
        <w:pStyle w:val="BodyText"/>
        <w:numPr>
          <w:ilvl w:val="0"/>
          <w:numId w:val="37"/>
        </w:numPr>
      </w:pPr>
      <w:r>
        <w:t>Updating, maintenance</w:t>
      </w:r>
    </w:p>
    <w:p w:rsidR="00D82C2B" w:rsidRDefault="00D82C2B" w:rsidP="00D82C2B">
      <w:pPr>
        <w:pStyle w:val="BodyText"/>
        <w:numPr>
          <w:ilvl w:val="0"/>
          <w:numId w:val="37"/>
        </w:numPr>
      </w:pPr>
      <w:r>
        <w:t>Upgrades and migrations</w:t>
      </w:r>
    </w:p>
    <w:p w:rsidR="00853ADA" w:rsidRDefault="00853ADA" w:rsidP="00853ADA">
      <w:pPr>
        <w:pStyle w:val="BodyText"/>
      </w:pPr>
    </w:p>
    <w:p w:rsidR="00853ADA" w:rsidRDefault="00853ADA" w:rsidP="00853ADA">
      <w:pPr>
        <w:pStyle w:val="Heading2"/>
      </w:pPr>
      <w:bookmarkStart w:id="1" w:name="_Toc437308039"/>
      <w:r>
        <w:t>Identity of roles in TFS &amp; ALM</w:t>
      </w:r>
      <w:bookmarkEnd w:id="1"/>
    </w:p>
    <w:p w:rsidR="00853ADA" w:rsidRDefault="00853ADA" w:rsidP="00853ADA">
      <w:pPr>
        <w:pStyle w:val="BodyText"/>
      </w:pPr>
      <w:r>
        <w:t xml:space="preserve">One essential step while defining processes is also the identification of the different teams in a company that would be immediately effected by using Application Lifecycle Management. </w:t>
      </w:r>
    </w:p>
    <w:p w:rsidR="00853ADA" w:rsidRDefault="00853ADA" w:rsidP="00853ADA">
      <w:pPr>
        <w:pStyle w:val="BodyText"/>
        <w:numPr>
          <w:ilvl w:val="0"/>
          <w:numId w:val="41"/>
        </w:numPr>
      </w:pPr>
      <w:r>
        <w:t>Developers</w:t>
      </w:r>
    </w:p>
    <w:p w:rsidR="00853ADA" w:rsidRDefault="00853ADA" w:rsidP="00853ADA">
      <w:pPr>
        <w:pStyle w:val="BodyText"/>
        <w:numPr>
          <w:ilvl w:val="0"/>
          <w:numId w:val="41"/>
        </w:numPr>
      </w:pPr>
      <w:r>
        <w:t>Testers and Quality Assurance</w:t>
      </w:r>
    </w:p>
    <w:p w:rsidR="00853ADA" w:rsidRDefault="00853ADA" w:rsidP="00853ADA">
      <w:pPr>
        <w:pStyle w:val="BodyText"/>
        <w:numPr>
          <w:ilvl w:val="0"/>
          <w:numId w:val="41"/>
        </w:numPr>
      </w:pPr>
      <w:r>
        <w:t>Product- and System Managers</w:t>
      </w:r>
    </w:p>
    <w:p w:rsidR="00853ADA" w:rsidRDefault="00853ADA" w:rsidP="00853ADA">
      <w:pPr>
        <w:pStyle w:val="BodyText"/>
        <w:numPr>
          <w:ilvl w:val="0"/>
          <w:numId w:val="41"/>
        </w:numPr>
      </w:pPr>
      <w:r>
        <w:t>Project Managers</w:t>
      </w:r>
    </w:p>
    <w:p w:rsidR="00853ADA" w:rsidRDefault="00853ADA" w:rsidP="00853ADA">
      <w:pPr>
        <w:pStyle w:val="BodyText"/>
        <w:numPr>
          <w:ilvl w:val="0"/>
          <w:numId w:val="41"/>
        </w:numPr>
      </w:pPr>
      <w:r>
        <w:t>Business Analysts</w:t>
      </w:r>
    </w:p>
    <w:p w:rsidR="00853ADA" w:rsidRDefault="00853ADA" w:rsidP="00853ADA">
      <w:pPr>
        <w:pStyle w:val="BodyText"/>
        <w:numPr>
          <w:ilvl w:val="0"/>
          <w:numId w:val="41"/>
        </w:numPr>
      </w:pPr>
      <w:r>
        <w:t>Designers</w:t>
      </w:r>
    </w:p>
    <w:p w:rsidR="00853ADA" w:rsidRDefault="00853ADA" w:rsidP="00853ADA">
      <w:pPr>
        <w:pStyle w:val="BodyText"/>
        <w:numPr>
          <w:ilvl w:val="0"/>
          <w:numId w:val="41"/>
        </w:numPr>
      </w:pPr>
      <w:r>
        <w:t>User Experience Experts</w:t>
      </w:r>
    </w:p>
    <w:p w:rsidR="00853ADA" w:rsidRDefault="00853ADA" w:rsidP="00853ADA">
      <w:pPr>
        <w:pStyle w:val="BodyText"/>
        <w:numPr>
          <w:ilvl w:val="0"/>
          <w:numId w:val="41"/>
        </w:numPr>
      </w:pPr>
      <w:r>
        <w:t>Change Management and Maintenance Teams</w:t>
      </w:r>
    </w:p>
    <w:p w:rsidR="00853ADA" w:rsidRDefault="00853ADA" w:rsidP="00853ADA">
      <w:pPr>
        <w:pStyle w:val="BodyText"/>
        <w:numPr>
          <w:ilvl w:val="0"/>
          <w:numId w:val="41"/>
        </w:numPr>
      </w:pPr>
      <w:r>
        <w:t>Release Management</w:t>
      </w:r>
    </w:p>
    <w:p w:rsidR="00853ADA" w:rsidRDefault="00853ADA" w:rsidP="00853ADA">
      <w:pPr>
        <w:pStyle w:val="BodyText"/>
        <w:numPr>
          <w:ilvl w:val="0"/>
          <w:numId w:val="41"/>
        </w:numPr>
      </w:pPr>
      <w:r>
        <w:t>Technical Documentation and User Education teams</w:t>
      </w:r>
    </w:p>
    <w:p w:rsidR="00853ADA" w:rsidRDefault="00853ADA" w:rsidP="00853ADA">
      <w:pPr>
        <w:pStyle w:val="BodyText"/>
        <w:numPr>
          <w:ilvl w:val="0"/>
          <w:numId w:val="41"/>
        </w:numPr>
      </w:pPr>
      <w:r>
        <w:t>Technical Support</w:t>
      </w:r>
    </w:p>
    <w:p w:rsidR="00853ADA" w:rsidRDefault="00853ADA" w:rsidP="00853ADA">
      <w:pPr>
        <w:pStyle w:val="BodyText"/>
        <w:numPr>
          <w:ilvl w:val="0"/>
          <w:numId w:val="41"/>
        </w:numPr>
      </w:pPr>
      <w:r>
        <w:t>Information Technology Department</w:t>
      </w:r>
    </w:p>
    <w:p w:rsidR="00853ADA" w:rsidRDefault="00853ADA" w:rsidP="00853ADA">
      <w:pPr>
        <w:pStyle w:val="BodyText"/>
        <w:numPr>
          <w:ilvl w:val="0"/>
          <w:numId w:val="41"/>
        </w:numPr>
      </w:pPr>
      <w:r>
        <w:t>Board of Executives and Stakeholders</w:t>
      </w:r>
    </w:p>
    <w:p w:rsidR="00853ADA" w:rsidRDefault="00853ADA" w:rsidP="00853ADA">
      <w:pPr>
        <w:pStyle w:val="BodyText"/>
        <w:numPr>
          <w:ilvl w:val="0"/>
          <w:numId w:val="41"/>
        </w:numPr>
      </w:pPr>
      <w:r>
        <w:t>Business- and End Users</w:t>
      </w:r>
    </w:p>
    <w:p w:rsidR="00853ADA" w:rsidRDefault="00853ADA" w:rsidP="00853ADA">
      <w:pPr>
        <w:pStyle w:val="BodyText"/>
        <w:numPr>
          <w:ilvl w:val="0"/>
          <w:numId w:val="41"/>
        </w:numPr>
      </w:pPr>
      <w:r>
        <w:t>Remote Teams</w:t>
      </w:r>
    </w:p>
    <w:p w:rsidR="00064CCE" w:rsidRDefault="00064CCE" w:rsidP="00D82C2B">
      <w:pPr>
        <w:pStyle w:val="BodyText"/>
      </w:pPr>
    </w:p>
    <w:p w:rsidR="00064CCE" w:rsidRDefault="00064CCE">
      <w:r>
        <w:br w:type="page"/>
      </w:r>
    </w:p>
    <w:p w:rsidR="00D82C2B" w:rsidRDefault="00064CCE" w:rsidP="00064CCE">
      <w:pPr>
        <w:pStyle w:val="Heading2"/>
      </w:pPr>
      <w:bookmarkStart w:id="2" w:name="_Toc437308040"/>
      <w:r>
        <w:t>Team Foundation Administrator</w:t>
      </w:r>
      <w:bookmarkEnd w:id="2"/>
    </w:p>
    <w:p w:rsidR="00064CCE" w:rsidRDefault="00064CCE" w:rsidP="00D82C2B">
      <w:pPr>
        <w:pStyle w:val="BodyText"/>
      </w:pPr>
      <w:r>
        <w:t>In order to coordinate processes and configurations monitoring the health of team foundation and application lifecycle management there’s a need in the following responsibilities by a team foundation administrator.</w:t>
      </w:r>
    </w:p>
    <w:p w:rsidR="00064CCE" w:rsidRDefault="00064CCE" w:rsidP="00064CCE">
      <w:pPr>
        <w:pStyle w:val="ListBullet"/>
        <w:ind w:left="1066"/>
      </w:pPr>
      <w:r>
        <w:t>Champion and lead the adoption in the organization</w:t>
      </w:r>
    </w:p>
    <w:p w:rsidR="00064CCE" w:rsidRDefault="00064CCE" w:rsidP="00064CCE">
      <w:pPr>
        <w:pStyle w:val="ListBullet"/>
        <w:ind w:left="1066"/>
      </w:pPr>
      <w:r>
        <w:t>Implement process changes</w:t>
      </w:r>
    </w:p>
    <w:p w:rsidR="00064CCE" w:rsidRDefault="00064CCE" w:rsidP="00064CCE">
      <w:pPr>
        <w:pStyle w:val="ListBullet"/>
        <w:ind w:left="1066"/>
      </w:pPr>
      <w:r>
        <w:t>Identify and write new reports</w:t>
      </w:r>
    </w:p>
    <w:p w:rsidR="00064CCE" w:rsidRDefault="00064CCE" w:rsidP="00064CCE">
      <w:pPr>
        <w:pStyle w:val="ListBullet"/>
        <w:ind w:left="1066"/>
      </w:pPr>
      <w:r>
        <w:t>Manage permissions and administer the environment</w:t>
      </w:r>
    </w:p>
    <w:p w:rsidR="00064CCE" w:rsidRDefault="00064CCE" w:rsidP="00064CCE">
      <w:pPr>
        <w:pStyle w:val="ListBullet"/>
        <w:ind w:left="1066"/>
      </w:pPr>
      <w:r>
        <w:t>Identify and implement maintenance windows</w:t>
      </w:r>
    </w:p>
    <w:p w:rsidR="00064CCE" w:rsidRDefault="00064CCE" w:rsidP="00064CCE">
      <w:pPr>
        <w:pStyle w:val="ListBullet"/>
        <w:ind w:left="1066"/>
      </w:pPr>
      <w:r>
        <w:t>Design and implement branching and merging strategies</w:t>
      </w:r>
    </w:p>
    <w:p w:rsidR="00064CCE" w:rsidRDefault="00064CCE" w:rsidP="00064CCE">
      <w:pPr>
        <w:pStyle w:val="ListBullet"/>
        <w:ind w:left="1066"/>
      </w:pPr>
      <w:r>
        <w:t>Architect build resources and build processes for use in the organization</w:t>
      </w:r>
    </w:p>
    <w:p w:rsidR="00064CCE" w:rsidRPr="009A3138" w:rsidRDefault="00064CCE" w:rsidP="00064CCE">
      <w:pPr>
        <w:pStyle w:val="ListBullet"/>
        <w:ind w:left="1066"/>
      </w:pPr>
      <w:r>
        <w:t>Administer the virtual lab management assets</w:t>
      </w:r>
    </w:p>
    <w:p w:rsidR="009A3138" w:rsidRDefault="009A3138" w:rsidP="00D82C2B">
      <w:pPr>
        <w:pStyle w:val="Heading1"/>
        <w:numPr>
          <w:ilvl w:val="0"/>
          <w:numId w:val="0"/>
        </w:numPr>
        <w:ind w:left="1440"/>
      </w:pPr>
    </w:p>
    <w:p w:rsidR="00734C76" w:rsidRDefault="00734C76" w:rsidP="00734C76">
      <w:pPr>
        <w:pStyle w:val="Heading2"/>
      </w:pPr>
      <w:bookmarkStart w:id="3" w:name="_Toc437308041"/>
      <w:r>
        <w:t>ALM Phases</w:t>
      </w:r>
      <w:bookmarkEnd w:id="3"/>
    </w:p>
    <w:p w:rsidR="00D82C2B" w:rsidRDefault="00D331DB" w:rsidP="00D82C2B">
      <w:pPr>
        <w:pStyle w:val="BodyText"/>
      </w:pPr>
      <w:r>
        <w:t>In order to adapt ALM within a large organization it would need to be covered in different phases. It is therefore recommended that the company starts in the following order so that the complete ALM cycle is covered and fully functional</w:t>
      </w:r>
      <w:r w:rsidR="00D82C2B">
        <w:t>:</w:t>
      </w:r>
    </w:p>
    <w:p w:rsidR="00346CEF" w:rsidRDefault="00346CEF" w:rsidP="00D82C2B">
      <w:pPr>
        <w:pStyle w:val="BodyText"/>
      </w:pPr>
    </w:p>
    <w:p w:rsidR="00B73D70" w:rsidRDefault="004D0D1F" w:rsidP="00B73D70">
      <w:pPr>
        <w:pStyle w:val="BodyText"/>
        <w:numPr>
          <w:ilvl w:val="0"/>
          <w:numId w:val="38"/>
        </w:numPr>
      </w:pPr>
      <w:r w:rsidRPr="00D331DB">
        <w:rPr>
          <w:b/>
        </w:rPr>
        <w:t>Phase I:</w:t>
      </w:r>
      <w:r>
        <w:t xml:space="preserve"> Version Control</w:t>
      </w:r>
    </w:p>
    <w:p w:rsidR="00D82C2B" w:rsidRDefault="004D0D1F" w:rsidP="00D82C2B">
      <w:pPr>
        <w:pStyle w:val="BodyText"/>
        <w:numPr>
          <w:ilvl w:val="0"/>
          <w:numId w:val="38"/>
        </w:numPr>
      </w:pPr>
      <w:r w:rsidRPr="00D331DB">
        <w:rPr>
          <w:b/>
        </w:rPr>
        <w:t>Phase II:</w:t>
      </w:r>
      <w:r>
        <w:t xml:space="preserve"> Work Item Tracking</w:t>
      </w:r>
    </w:p>
    <w:p w:rsidR="00D82C2B" w:rsidRDefault="004D0D1F" w:rsidP="00D82C2B">
      <w:pPr>
        <w:pStyle w:val="BodyText"/>
        <w:numPr>
          <w:ilvl w:val="0"/>
          <w:numId w:val="38"/>
        </w:numPr>
      </w:pPr>
      <w:r w:rsidRPr="00D331DB">
        <w:rPr>
          <w:b/>
        </w:rPr>
        <w:t>Phase III:</w:t>
      </w:r>
      <w:r>
        <w:t xml:space="preserve"> Automated Builds</w:t>
      </w:r>
    </w:p>
    <w:p w:rsidR="00D82C2B" w:rsidRDefault="004D0D1F" w:rsidP="00D82C2B">
      <w:pPr>
        <w:pStyle w:val="BodyText"/>
        <w:numPr>
          <w:ilvl w:val="0"/>
          <w:numId w:val="38"/>
        </w:numPr>
      </w:pPr>
      <w:r w:rsidRPr="00D331DB">
        <w:rPr>
          <w:b/>
        </w:rPr>
        <w:t>Phase IV:</w:t>
      </w:r>
      <w:r>
        <w:t xml:space="preserve"> Test Case Management</w:t>
      </w:r>
    </w:p>
    <w:p w:rsidR="00D82C2B" w:rsidRDefault="004D0D1F" w:rsidP="00D82C2B">
      <w:pPr>
        <w:pStyle w:val="BodyText"/>
        <w:numPr>
          <w:ilvl w:val="0"/>
          <w:numId w:val="38"/>
        </w:numPr>
      </w:pPr>
      <w:r w:rsidRPr="00D331DB">
        <w:rPr>
          <w:b/>
        </w:rPr>
        <w:t>Phase V:</w:t>
      </w:r>
      <w:r>
        <w:t xml:space="preserve"> Reporting</w:t>
      </w:r>
    </w:p>
    <w:p w:rsidR="001C33E8" w:rsidRDefault="004D0D1F" w:rsidP="001C33E8">
      <w:pPr>
        <w:pStyle w:val="BodyText"/>
        <w:numPr>
          <w:ilvl w:val="0"/>
          <w:numId w:val="38"/>
        </w:numPr>
      </w:pPr>
      <w:r w:rsidRPr="00D331DB">
        <w:rPr>
          <w:b/>
        </w:rPr>
        <w:t>Phase VI:</w:t>
      </w:r>
      <w:r>
        <w:t xml:space="preserve"> Virtual Environments and Lab Management</w:t>
      </w:r>
    </w:p>
    <w:p w:rsidR="001C33E8" w:rsidRDefault="001C33E8" w:rsidP="001C33E8">
      <w:pPr>
        <w:pStyle w:val="BodyText"/>
      </w:pPr>
    </w:p>
    <w:p w:rsidR="00D331DB" w:rsidRDefault="00D331DB" w:rsidP="00D82C2B">
      <w:pPr>
        <w:pStyle w:val="BodyText"/>
      </w:pPr>
      <w:r>
        <w:t>Currently at Skånetrafiken phases I, II and IV are almost completely functional while phases III, V and VI need either large improvement or currently are nonexistent.</w:t>
      </w:r>
    </w:p>
    <w:p w:rsidR="00D331DB" w:rsidRDefault="00D331DB" w:rsidP="00D82C2B">
      <w:pPr>
        <w:pStyle w:val="BodyText"/>
      </w:pPr>
    </w:p>
    <w:p w:rsidR="00D82C2B" w:rsidRPr="00D82C2B" w:rsidRDefault="00D82C2B" w:rsidP="00D82C2B">
      <w:pPr>
        <w:pStyle w:val="BodyText"/>
        <w:jc w:val="center"/>
      </w:pPr>
      <w:r>
        <w:rPr>
          <w:noProof/>
          <w:lang w:val="sv-SE" w:eastAsia="sv-SE"/>
        </w:rPr>
        <w:drawing>
          <wp:inline distT="0" distB="0" distL="0" distR="0" wp14:anchorId="675BD436" wp14:editId="48E909C3">
            <wp:extent cx="2756044" cy="2771775"/>
            <wp:effectExtent l="0" t="0" r="6350" b="0"/>
            <wp:docPr id="2" name="Picture 2" descr="http://www.stylusinc.com/BI/wp-content/uploads/2007/12/SDL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stylusinc.com/BI/wp-content/uploads/2007/12/SDLC.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3164" cy="2778936"/>
                    </a:xfrm>
                    <a:prstGeom prst="rect">
                      <a:avLst/>
                    </a:prstGeom>
                    <a:noFill/>
                    <a:ln>
                      <a:noFill/>
                    </a:ln>
                  </pic:spPr>
                </pic:pic>
              </a:graphicData>
            </a:graphic>
          </wp:inline>
        </w:drawing>
      </w:r>
    </w:p>
    <w:p w:rsidR="003C0094" w:rsidRDefault="003C0094">
      <w:pPr>
        <w:rPr>
          <w:rFonts w:asciiTheme="majorHAnsi" w:hAnsiTheme="majorHAnsi"/>
          <w:b/>
          <w:bCs/>
          <w:color w:val="991F3D" w:themeColor="accent2"/>
          <w:sz w:val="36"/>
          <w:szCs w:val="28"/>
        </w:rPr>
      </w:pPr>
      <w:bookmarkStart w:id="4" w:name="_Toc437308042"/>
      <w:r>
        <w:br w:type="page"/>
      </w:r>
    </w:p>
    <w:p w:rsidR="003C0094" w:rsidRDefault="003C0094" w:rsidP="003C0094">
      <w:pPr>
        <w:pStyle w:val="Heading1"/>
      </w:pPr>
      <w:r>
        <w:t>Environments</w:t>
      </w:r>
    </w:p>
    <w:p w:rsidR="003C0094" w:rsidRDefault="00CF5787" w:rsidP="003C0094">
      <w:pPr>
        <w:pStyle w:val="BodyText"/>
        <w:jc w:val="center"/>
      </w:pPr>
      <w:r>
        <w:object w:dxaOrig="8761" w:dyaOrig="31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156.75pt" o:ole="">
            <v:imagedata r:id="rId20" o:title=""/>
          </v:shape>
          <o:OLEObject Type="Embed" ProgID="Visio.Drawing.15" ShapeID="_x0000_i1025" DrawAspect="Content" ObjectID="_1515160593" r:id="rId21"/>
        </w:object>
      </w:r>
    </w:p>
    <w:p w:rsidR="003C0094" w:rsidRDefault="003C0094" w:rsidP="003C0094">
      <w:pPr>
        <w:pStyle w:val="BodyText"/>
      </w:pPr>
      <w:r>
        <w:t xml:space="preserve">The product lifecycle is processed through several </w:t>
      </w:r>
      <w:r w:rsidR="00D27D67">
        <w:t xml:space="preserve">delivery </w:t>
      </w:r>
      <w:r>
        <w:t>stages prior production environment. Those stages are displayed in the image above.</w:t>
      </w:r>
    </w:p>
    <w:p w:rsidR="00F53947" w:rsidRDefault="00F53947" w:rsidP="003C0094">
      <w:pPr>
        <w:pStyle w:val="BodyText"/>
      </w:pPr>
    </w:p>
    <w:p w:rsidR="003C0094" w:rsidRDefault="001E6950" w:rsidP="003C0094">
      <w:pPr>
        <w:pStyle w:val="BodyText"/>
      </w:pPr>
      <w:r>
        <w:t xml:space="preserve">DEVELOPMENT: </w:t>
      </w:r>
      <w:r w:rsidR="003C0094">
        <w:t xml:space="preserve">During the development phase Developers are implementing </w:t>
      </w:r>
      <w:r w:rsidR="00D27D67">
        <w:t>change requests and incidents</w:t>
      </w:r>
      <w:r w:rsidR="003C0094">
        <w:t xml:space="preserve"> </w:t>
      </w:r>
      <w:r w:rsidR="00CF5787">
        <w:t>based on input</w:t>
      </w:r>
      <w:r w:rsidR="006079AB">
        <w:t xml:space="preserve"> (e.g. Microsoft Feedback Client, E-mail, Service Center or Requirements Specifications)</w:t>
      </w:r>
      <w:r w:rsidR="00CF5787">
        <w:t xml:space="preserve"> from the </w:t>
      </w:r>
      <w:r w:rsidR="003C0094">
        <w:t xml:space="preserve">Product Owner. </w:t>
      </w:r>
      <w:r w:rsidR="00CF5787">
        <w:t xml:space="preserve">Incidents and Change Requests are channeled </w:t>
      </w:r>
      <w:r w:rsidR="00F53947">
        <w:t>from</w:t>
      </w:r>
      <w:r w:rsidR="00CF5787">
        <w:t xml:space="preserve"> Service Center</w:t>
      </w:r>
      <w:r w:rsidR="00F53947">
        <w:t xml:space="preserve"> through a proxy role that is responsible in the first phase of the internal priority filtering</w:t>
      </w:r>
      <w:r w:rsidR="00CF5787">
        <w:t xml:space="preserve">. The Development Team is responsible in evaluating these requests based on </w:t>
      </w:r>
      <w:r w:rsidR="00CF5787" w:rsidRPr="00CF5787">
        <w:rPr>
          <w:i/>
        </w:rPr>
        <w:t>priority</w:t>
      </w:r>
      <w:r w:rsidR="00CF5787">
        <w:t xml:space="preserve">, </w:t>
      </w:r>
      <w:r w:rsidR="00CF5787">
        <w:rPr>
          <w:i/>
        </w:rPr>
        <w:t xml:space="preserve">severity </w:t>
      </w:r>
      <w:r w:rsidR="00CF5787">
        <w:t>and time estimation.</w:t>
      </w:r>
      <w:r w:rsidR="00F53947">
        <w:br/>
        <w:t>(</w:t>
      </w:r>
      <w:r w:rsidR="003C0094">
        <w:t>Currently is it recommended that both internal CGI Developers and external partners co-exist within the same environment.</w:t>
      </w:r>
      <w:r w:rsidR="00F53947">
        <w:t>)</w:t>
      </w:r>
    </w:p>
    <w:p w:rsidR="00F53947" w:rsidRDefault="00F53947" w:rsidP="003C0094">
      <w:pPr>
        <w:pStyle w:val="BodyText"/>
      </w:pPr>
    </w:p>
    <w:p w:rsidR="00F53947" w:rsidRDefault="001E6950" w:rsidP="003C0094">
      <w:pPr>
        <w:pStyle w:val="BodyText"/>
      </w:pPr>
      <w:r>
        <w:t xml:space="preserve">TESTING: </w:t>
      </w:r>
      <w:r w:rsidR="003C0094">
        <w:t>Based on the delivery plan</w:t>
      </w:r>
      <w:r w:rsidR="00F53947">
        <w:t xml:space="preserve"> the testing phase is when </w:t>
      </w:r>
      <w:r w:rsidR="003C0094">
        <w:t xml:space="preserve">the product </w:t>
      </w:r>
      <w:r w:rsidR="00F53947">
        <w:t xml:space="preserve">will be </w:t>
      </w:r>
      <w:r w:rsidR="003C0094">
        <w:t xml:space="preserve">tested internally by the Development team </w:t>
      </w:r>
      <w:r w:rsidR="00F53947">
        <w:t xml:space="preserve">(that includes Developers and Testers equally) </w:t>
      </w:r>
      <w:r w:rsidR="003C0094">
        <w:t>until the product is shipped further</w:t>
      </w:r>
      <w:r w:rsidR="00F53947">
        <w:t xml:space="preserve"> to the Acceptance environment in accordance to delivery plan.</w:t>
      </w:r>
    </w:p>
    <w:p w:rsidR="00A0533E" w:rsidRDefault="00F53947" w:rsidP="003C0094">
      <w:pPr>
        <w:pStyle w:val="BodyText"/>
      </w:pPr>
      <w:r>
        <w:br/>
      </w:r>
      <w:r w:rsidR="001E6950">
        <w:t xml:space="preserve">ACCEPTANCE: </w:t>
      </w:r>
      <w:r w:rsidR="003C0094">
        <w:t xml:space="preserve">During the acceptance phase the </w:t>
      </w:r>
      <w:r w:rsidR="001E6950">
        <w:t xml:space="preserve">Product Owner’s </w:t>
      </w:r>
      <w:r w:rsidR="003C0094">
        <w:t xml:space="preserve">business team is providing feedback on deliverables that </w:t>
      </w:r>
      <w:r w:rsidR="001E6950">
        <w:t xml:space="preserve">either </w:t>
      </w:r>
      <w:r w:rsidR="003C0094">
        <w:t xml:space="preserve">pass </w:t>
      </w:r>
      <w:r w:rsidR="001E6950">
        <w:t xml:space="preserve">or not the </w:t>
      </w:r>
      <w:r w:rsidR="003C0094">
        <w:t xml:space="preserve">acceptance criteria </w:t>
      </w:r>
      <w:r w:rsidR="001E6950">
        <w:t xml:space="preserve">and </w:t>
      </w:r>
      <w:r w:rsidR="00A0533E">
        <w:t xml:space="preserve">accepts deliverables </w:t>
      </w:r>
      <w:r w:rsidR="001E6950">
        <w:t xml:space="preserve">further for the </w:t>
      </w:r>
      <w:r w:rsidR="00A0533E">
        <w:t>production environment. It is therefore recommended that the business team is given at least a week of notice prior the acceptance phase in order to perform proper testing and feedback to the developers.</w:t>
      </w:r>
      <w:r w:rsidR="00743E30">
        <w:t xml:space="preserve"> The deliverables are backed up with Test Cases.</w:t>
      </w:r>
    </w:p>
    <w:p w:rsidR="001E6950" w:rsidRDefault="001E6950" w:rsidP="003C0094">
      <w:pPr>
        <w:pStyle w:val="BodyText"/>
      </w:pPr>
    </w:p>
    <w:p w:rsidR="001E6950" w:rsidRDefault="001E6950" w:rsidP="003C0094">
      <w:pPr>
        <w:pStyle w:val="BodyText"/>
      </w:pPr>
      <w:r>
        <w:t xml:space="preserve">PRODUCTION: In accordance to the business organization, the Product Owner decides when a delivery is due </w:t>
      </w:r>
      <w:r w:rsidR="00743E30">
        <w:t xml:space="preserve">or skipped the </w:t>
      </w:r>
      <w:r>
        <w:t>deployment</w:t>
      </w:r>
      <w:r w:rsidR="00743E30">
        <w:t xml:space="preserve"> plan</w:t>
      </w:r>
      <w:r>
        <w:t xml:space="preserve">. It is crucial that several delivery dates are </w:t>
      </w:r>
      <w:r w:rsidR="00743E30">
        <w:t xml:space="preserve">decided </w:t>
      </w:r>
      <w:r>
        <w:t>in advance</w:t>
      </w:r>
      <w:r w:rsidR="00743E30">
        <w:t xml:space="preserve"> in agreement with the development team organization to enable a continuous delivery plan.</w:t>
      </w:r>
    </w:p>
    <w:p w:rsidR="00644299" w:rsidRDefault="00644299" w:rsidP="003C0094">
      <w:pPr>
        <w:pStyle w:val="BodyText"/>
      </w:pPr>
    </w:p>
    <w:p w:rsidR="003C0094" w:rsidRDefault="00644299" w:rsidP="003C0094">
      <w:pPr>
        <w:pStyle w:val="BodyText"/>
        <w:rPr>
          <w:b/>
          <w:bCs/>
        </w:rPr>
      </w:pPr>
      <w:r>
        <w:t xml:space="preserve">It is also </w:t>
      </w:r>
      <w:r w:rsidR="00DC4A90">
        <w:t xml:space="preserve">worth mentioning </w:t>
      </w:r>
      <w:r>
        <w:t xml:space="preserve">that during </w:t>
      </w:r>
      <w:r w:rsidR="006B3397">
        <w:t xml:space="preserve">the </w:t>
      </w:r>
      <w:r w:rsidR="00F64828">
        <w:t>entire</w:t>
      </w:r>
      <w:r>
        <w:t xml:space="preserve"> product lifecycle the earlier bugs</w:t>
      </w:r>
      <w:r w:rsidR="00F64828">
        <w:t>/failed test cases</w:t>
      </w:r>
      <w:r>
        <w:t xml:space="preserve"> are discovered the easier it will become to provide fixes thus </w:t>
      </w:r>
      <w:r w:rsidR="00F64828">
        <w:t>it’ll be easier to eliminate</w:t>
      </w:r>
      <w:r>
        <w:t xml:space="preserve"> extend</w:t>
      </w:r>
      <w:r w:rsidR="00DC4A90">
        <w:t>ed</w:t>
      </w:r>
      <w:r>
        <w:t xml:space="preserve"> costs for re-delivery plans and system downtimes for </w:t>
      </w:r>
      <w:r w:rsidR="00F64828">
        <w:t xml:space="preserve">these </w:t>
      </w:r>
      <w:r>
        <w:t>hotfixes</w:t>
      </w:r>
      <w:bookmarkStart w:id="5" w:name="_GoBack"/>
      <w:bookmarkEnd w:id="5"/>
      <w:r>
        <w:t>.</w:t>
      </w:r>
      <w:r w:rsidR="003C0094">
        <w:br/>
      </w:r>
      <w:r w:rsidR="003C0094">
        <w:br w:type="page"/>
      </w:r>
    </w:p>
    <w:p w:rsidR="00FE1E89" w:rsidRDefault="00E839D9" w:rsidP="00C90C7C">
      <w:pPr>
        <w:pStyle w:val="Heading1"/>
      </w:pPr>
      <w:r>
        <w:t xml:space="preserve">Branch </w:t>
      </w:r>
      <w:r w:rsidR="00B73D70">
        <w:t>Management</w:t>
      </w:r>
      <w:bookmarkEnd w:id="4"/>
    </w:p>
    <w:p w:rsidR="00005F8F" w:rsidRDefault="00005F8F" w:rsidP="00005F8F">
      <w:pPr>
        <w:pStyle w:val="BodyText"/>
      </w:pPr>
      <w:r>
        <w:t>Branching management enables parallelism in coding, providing necessary continuity in the deliveries to meet the requirements set forth by the release planning.</w:t>
      </w:r>
    </w:p>
    <w:p w:rsidR="00005F8F" w:rsidRPr="00005F8F" w:rsidRDefault="00005F8F" w:rsidP="00005F8F">
      <w:pPr>
        <w:pStyle w:val="BodyText"/>
      </w:pPr>
      <w:r>
        <w:t>To meet these requirements it is essential to communicate and plan thoroughly release dates to avoid scenarios of complex code merging, jeopardizing loss of quality in production environment or loss of features developed by the teams.</w:t>
      </w:r>
    </w:p>
    <w:p w:rsidR="00BC0469" w:rsidRDefault="00B73D70" w:rsidP="00B73D70">
      <w:pPr>
        <w:pStyle w:val="Heading2"/>
        <w:rPr>
          <w:lang w:eastAsia="fr-CA"/>
        </w:rPr>
      </w:pPr>
      <w:bookmarkStart w:id="6" w:name="_Toc437308043"/>
      <w:bookmarkStart w:id="7" w:name="_Toc341343972"/>
      <w:bookmarkStart w:id="8" w:name="_Toc343676474"/>
      <w:bookmarkStart w:id="9" w:name="_Toc343678600"/>
      <w:bookmarkStart w:id="10" w:name="_Toc343679599"/>
      <w:bookmarkStart w:id="11" w:name="_Toc343773247"/>
      <w:r>
        <w:rPr>
          <w:lang w:eastAsia="fr-CA"/>
        </w:rPr>
        <w:t>Branch by Release</w:t>
      </w:r>
      <w:bookmarkEnd w:id="6"/>
    </w:p>
    <w:p w:rsidR="00D65816" w:rsidRDefault="00B73D70" w:rsidP="00B73D70">
      <w:pPr>
        <w:pStyle w:val="BodyText"/>
        <w:rPr>
          <w:lang w:eastAsia="fr-CA"/>
        </w:rPr>
      </w:pPr>
      <w:r>
        <w:rPr>
          <w:lang w:eastAsia="fr-CA"/>
        </w:rPr>
        <w:t xml:space="preserve">The most </w:t>
      </w:r>
      <w:r w:rsidR="00D65816">
        <w:rPr>
          <w:lang w:eastAsia="fr-CA"/>
        </w:rPr>
        <w:t>common</w:t>
      </w:r>
      <w:r>
        <w:rPr>
          <w:lang w:eastAsia="fr-CA"/>
        </w:rPr>
        <w:t xml:space="preserve"> branching </w:t>
      </w:r>
      <w:r w:rsidR="00D65816">
        <w:rPr>
          <w:lang w:eastAsia="fr-CA"/>
        </w:rPr>
        <w:t>method</w:t>
      </w:r>
      <w:r>
        <w:rPr>
          <w:lang w:eastAsia="fr-CA"/>
        </w:rPr>
        <w:t xml:space="preserve"> is </w:t>
      </w:r>
      <w:r w:rsidR="00005F8F">
        <w:rPr>
          <w:lang w:eastAsia="fr-CA"/>
        </w:rPr>
        <w:t>“</w:t>
      </w:r>
      <w:r w:rsidR="00D65816" w:rsidRPr="00D65816">
        <w:rPr>
          <w:i/>
          <w:lang w:eastAsia="fr-CA"/>
        </w:rPr>
        <w:t>Branch by R</w:t>
      </w:r>
      <w:r w:rsidRPr="00D65816">
        <w:rPr>
          <w:i/>
          <w:lang w:eastAsia="fr-CA"/>
        </w:rPr>
        <w:t>elease</w:t>
      </w:r>
      <w:r w:rsidR="00005F8F">
        <w:rPr>
          <w:i/>
          <w:lang w:eastAsia="fr-CA"/>
        </w:rPr>
        <w:t>”</w:t>
      </w:r>
      <w:r>
        <w:rPr>
          <w:lang w:eastAsia="fr-CA"/>
        </w:rPr>
        <w:t xml:space="preserve">. Developers </w:t>
      </w:r>
      <w:r w:rsidR="00D65816">
        <w:rPr>
          <w:lang w:eastAsia="fr-CA"/>
        </w:rPr>
        <w:t xml:space="preserve">are </w:t>
      </w:r>
      <w:r>
        <w:rPr>
          <w:lang w:eastAsia="fr-CA"/>
        </w:rPr>
        <w:t>work</w:t>
      </w:r>
      <w:r w:rsidR="00D65816">
        <w:rPr>
          <w:lang w:eastAsia="fr-CA"/>
        </w:rPr>
        <w:t>ing towards</w:t>
      </w:r>
      <w:r>
        <w:rPr>
          <w:lang w:eastAsia="fr-CA"/>
        </w:rPr>
        <w:t xml:space="preserve"> a common </w:t>
      </w:r>
      <w:r w:rsidR="00D65816">
        <w:rPr>
          <w:lang w:eastAsia="fr-CA"/>
        </w:rPr>
        <w:t xml:space="preserve">release date </w:t>
      </w:r>
      <w:r>
        <w:rPr>
          <w:lang w:eastAsia="fr-CA"/>
        </w:rPr>
        <w:t xml:space="preserve">(stabilizing a </w:t>
      </w:r>
      <w:r w:rsidR="00D65816">
        <w:rPr>
          <w:lang w:eastAsia="fr-CA"/>
        </w:rPr>
        <w:t>release-</w:t>
      </w:r>
      <w:r>
        <w:rPr>
          <w:lang w:eastAsia="fr-CA"/>
        </w:rPr>
        <w:t xml:space="preserve">branch) which at some point is merged </w:t>
      </w:r>
      <w:r w:rsidR="00D65816">
        <w:rPr>
          <w:lang w:eastAsia="fr-CA"/>
        </w:rPr>
        <w:t>back towards the main branch</w:t>
      </w:r>
      <w:r>
        <w:rPr>
          <w:lang w:eastAsia="fr-CA"/>
        </w:rPr>
        <w:t xml:space="preserve">. </w:t>
      </w:r>
      <w:r w:rsidR="00D65816">
        <w:rPr>
          <w:lang w:eastAsia="fr-CA"/>
        </w:rPr>
        <w:t>Immediately after a</w:t>
      </w:r>
      <w:r>
        <w:rPr>
          <w:lang w:eastAsia="fr-CA"/>
        </w:rPr>
        <w:t xml:space="preserve"> new branch is created to mark </w:t>
      </w:r>
      <w:r w:rsidR="00D65816">
        <w:rPr>
          <w:lang w:eastAsia="fr-CA"/>
        </w:rPr>
        <w:t xml:space="preserve">the </w:t>
      </w:r>
      <w:r>
        <w:rPr>
          <w:lang w:eastAsia="fr-CA"/>
        </w:rPr>
        <w:t>new release and the process continues likewise for future releases.</w:t>
      </w:r>
    </w:p>
    <w:p w:rsidR="00B73D70" w:rsidRDefault="00D65816" w:rsidP="00B73D70">
      <w:pPr>
        <w:pStyle w:val="BodyText"/>
        <w:rPr>
          <w:lang w:eastAsia="fr-CA"/>
        </w:rPr>
      </w:pPr>
      <w:r>
        <w:rPr>
          <w:lang w:eastAsia="fr-CA"/>
        </w:rPr>
        <w:t xml:space="preserve">In the example below a new branch is created from main (parent branch) and is named to “Release 0.5.0”. During mid-development a hotfix needs to be pushed out. A parallel branch is created and called “Hotfix 0.4.1” to </w:t>
      </w:r>
      <w:r w:rsidR="00BA7988">
        <w:rPr>
          <w:lang w:eastAsia="fr-CA"/>
        </w:rPr>
        <w:t>correct</w:t>
      </w:r>
      <w:r>
        <w:rPr>
          <w:lang w:eastAsia="fr-CA"/>
        </w:rPr>
        <w:t xml:space="preserve"> a bug that </w:t>
      </w:r>
      <w:r w:rsidR="00BA7988">
        <w:rPr>
          <w:lang w:eastAsia="fr-CA"/>
        </w:rPr>
        <w:t>exists</w:t>
      </w:r>
      <w:r>
        <w:rPr>
          <w:lang w:eastAsia="fr-CA"/>
        </w:rPr>
        <w:t xml:space="preserve"> </w:t>
      </w:r>
      <w:r w:rsidR="00BA7988">
        <w:rPr>
          <w:lang w:eastAsia="fr-CA"/>
        </w:rPr>
        <w:t xml:space="preserve">already </w:t>
      </w:r>
      <w:r>
        <w:rPr>
          <w:lang w:eastAsia="fr-CA"/>
        </w:rPr>
        <w:t>in production</w:t>
      </w:r>
      <w:r w:rsidR="00BA7988">
        <w:rPr>
          <w:lang w:eastAsia="fr-CA"/>
        </w:rPr>
        <w:t xml:space="preserve"> environment</w:t>
      </w:r>
      <w:r>
        <w:rPr>
          <w:lang w:eastAsia="fr-CA"/>
        </w:rPr>
        <w:t>. When the hotfix is delivered, the changes are merged firstly to the main branch and the ongoing development branch 0.5.0 at the same time.</w:t>
      </w:r>
    </w:p>
    <w:p w:rsidR="00D65816" w:rsidRDefault="00D65816" w:rsidP="00B73D70">
      <w:pPr>
        <w:pStyle w:val="BodyText"/>
        <w:rPr>
          <w:lang w:eastAsia="fr-CA"/>
        </w:rPr>
      </w:pPr>
      <w:r>
        <w:rPr>
          <w:lang w:eastAsia="fr-CA"/>
        </w:rPr>
        <w:t xml:space="preserve">When Release 0.5.0 is finally delivered a new branch is created </w:t>
      </w:r>
      <w:r w:rsidR="00BA7988">
        <w:rPr>
          <w:lang w:eastAsia="fr-CA"/>
        </w:rPr>
        <w:t xml:space="preserve">immediately after so that </w:t>
      </w:r>
      <w:r>
        <w:rPr>
          <w:lang w:eastAsia="fr-CA"/>
        </w:rPr>
        <w:t>the development process</w:t>
      </w:r>
      <w:r w:rsidR="00BA7988">
        <w:rPr>
          <w:lang w:eastAsia="fr-CA"/>
        </w:rPr>
        <w:t xml:space="preserve"> can continue </w:t>
      </w:r>
      <w:r w:rsidR="00BA7988" w:rsidRPr="00BA7988">
        <w:rPr>
          <w:lang w:eastAsia="fr-CA"/>
        </w:rPr>
        <w:t>unabruptedly</w:t>
      </w:r>
      <w:r w:rsidR="00BA7988">
        <w:rPr>
          <w:lang w:eastAsia="fr-CA"/>
        </w:rPr>
        <w:t xml:space="preserve"> </w:t>
      </w:r>
      <w:r>
        <w:rPr>
          <w:lang w:eastAsia="fr-CA"/>
        </w:rPr>
        <w:t xml:space="preserve">towards </w:t>
      </w:r>
      <w:r w:rsidR="00BA7988">
        <w:rPr>
          <w:lang w:eastAsia="fr-CA"/>
        </w:rPr>
        <w:t xml:space="preserve">the </w:t>
      </w:r>
      <w:r>
        <w:rPr>
          <w:lang w:eastAsia="fr-CA"/>
        </w:rPr>
        <w:t xml:space="preserve">next </w:t>
      </w:r>
      <w:r w:rsidR="00BA7988">
        <w:rPr>
          <w:lang w:eastAsia="fr-CA"/>
        </w:rPr>
        <w:t>planned</w:t>
      </w:r>
      <w:r>
        <w:rPr>
          <w:lang w:eastAsia="fr-CA"/>
        </w:rPr>
        <w:t xml:space="preserve"> release.</w:t>
      </w:r>
    </w:p>
    <w:p w:rsidR="00B73D70" w:rsidRDefault="00D65816" w:rsidP="003519D5">
      <w:pPr>
        <w:pStyle w:val="BodyText"/>
        <w:jc w:val="center"/>
        <w:rPr>
          <w:lang w:eastAsia="fr-CA"/>
        </w:rPr>
      </w:pPr>
      <w:r>
        <w:rPr>
          <w:noProof/>
          <w:lang w:val="sv-SE" w:eastAsia="sv-SE"/>
        </w:rPr>
        <w:drawing>
          <wp:inline distT="0" distB="0" distL="0" distR="0" wp14:anchorId="2F285821" wp14:editId="39C9BF1C">
            <wp:extent cx="4985467" cy="2799488"/>
            <wp:effectExtent l="0" t="0" r="571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8666" cy="2801284"/>
                    </a:xfrm>
                    <a:prstGeom prst="rect">
                      <a:avLst/>
                    </a:prstGeom>
                  </pic:spPr>
                </pic:pic>
              </a:graphicData>
            </a:graphic>
          </wp:inline>
        </w:drawing>
      </w:r>
    </w:p>
    <w:p w:rsidR="00D65816" w:rsidRDefault="00AC5110" w:rsidP="00B73D70">
      <w:pPr>
        <w:pStyle w:val="BodyText"/>
        <w:rPr>
          <w:lang w:eastAsia="fr-CA"/>
        </w:rPr>
      </w:pPr>
      <w:r>
        <w:rPr>
          <w:lang w:eastAsia="fr-CA"/>
        </w:rPr>
        <w:t xml:space="preserve">Even though </w:t>
      </w:r>
      <w:r w:rsidRPr="00AC5110">
        <w:rPr>
          <w:i/>
          <w:lang w:eastAsia="fr-CA"/>
        </w:rPr>
        <w:t>Branch by R</w:t>
      </w:r>
      <w:r w:rsidR="00D65816" w:rsidRPr="00AC5110">
        <w:rPr>
          <w:i/>
          <w:lang w:eastAsia="fr-CA"/>
        </w:rPr>
        <w:t>elease</w:t>
      </w:r>
      <w:r w:rsidR="00D65816">
        <w:rPr>
          <w:lang w:eastAsia="fr-CA"/>
        </w:rPr>
        <w:t xml:space="preserve"> would support parallelism in most cases, it requires that the development team is working towards the same release date</w:t>
      </w:r>
      <w:r>
        <w:rPr>
          <w:lang w:eastAsia="fr-CA"/>
        </w:rPr>
        <w:t>s and maintenance team to support the very same features</w:t>
      </w:r>
      <w:r w:rsidR="00D65816">
        <w:rPr>
          <w:lang w:eastAsia="fr-CA"/>
        </w:rPr>
        <w:t>.</w:t>
      </w:r>
    </w:p>
    <w:p w:rsidR="00490D19" w:rsidRDefault="00375294" w:rsidP="00B73D70">
      <w:pPr>
        <w:pStyle w:val="BodyText"/>
        <w:rPr>
          <w:lang w:eastAsia="fr-CA"/>
        </w:rPr>
      </w:pPr>
      <w:r>
        <w:rPr>
          <w:lang w:eastAsia="fr-CA"/>
        </w:rPr>
        <w:t xml:space="preserve">Having multiple development- </w:t>
      </w:r>
      <w:r w:rsidR="00AC5110">
        <w:rPr>
          <w:lang w:eastAsia="fr-CA"/>
        </w:rPr>
        <w:t>and maintenance teams</w:t>
      </w:r>
      <w:r w:rsidR="00D65816">
        <w:rPr>
          <w:lang w:eastAsia="fr-CA"/>
        </w:rPr>
        <w:t xml:space="preserve"> that develop both </w:t>
      </w:r>
      <w:r w:rsidR="00AC5110">
        <w:rPr>
          <w:lang w:eastAsia="fr-CA"/>
        </w:rPr>
        <w:t xml:space="preserve">towards </w:t>
      </w:r>
      <w:r w:rsidR="00D65816">
        <w:rPr>
          <w:lang w:eastAsia="fr-CA"/>
        </w:rPr>
        <w:t xml:space="preserve">different </w:t>
      </w:r>
      <w:r w:rsidR="00AC5110">
        <w:rPr>
          <w:lang w:eastAsia="fr-CA"/>
        </w:rPr>
        <w:t>or</w:t>
      </w:r>
      <w:r w:rsidR="00D65816">
        <w:rPr>
          <w:lang w:eastAsia="fr-CA"/>
        </w:rPr>
        <w:t xml:space="preserve"> same features </w:t>
      </w:r>
      <w:r w:rsidR="00AC5110">
        <w:rPr>
          <w:lang w:eastAsia="fr-CA"/>
        </w:rPr>
        <w:t>plus</w:t>
      </w:r>
      <w:r w:rsidR="00D65816">
        <w:rPr>
          <w:lang w:eastAsia="fr-CA"/>
        </w:rPr>
        <w:t xml:space="preserve"> supporting </w:t>
      </w:r>
      <w:r>
        <w:rPr>
          <w:lang w:eastAsia="fr-CA"/>
        </w:rPr>
        <w:t xml:space="preserve">multiple </w:t>
      </w:r>
      <w:r w:rsidR="00D65816">
        <w:rPr>
          <w:lang w:eastAsia="fr-CA"/>
        </w:rPr>
        <w:t>release dates would require a more advanced branching methodology</w:t>
      </w:r>
      <w:r w:rsidR="00AC5110">
        <w:rPr>
          <w:lang w:eastAsia="fr-CA"/>
        </w:rPr>
        <w:t xml:space="preserve"> which is explained</w:t>
      </w:r>
      <w:r>
        <w:rPr>
          <w:lang w:eastAsia="fr-CA"/>
        </w:rPr>
        <w:t xml:space="preserve"> </w:t>
      </w:r>
      <w:r w:rsidR="00353DA9">
        <w:rPr>
          <w:lang w:eastAsia="fr-CA"/>
        </w:rPr>
        <w:t>closer</w:t>
      </w:r>
      <w:r w:rsidR="00AC5110">
        <w:rPr>
          <w:lang w:eastAsia="fr-CA"/>
        </w:rPr>
        <w:t xml:space="preserve"> </w:t>
      </w:r>
      <w:r w:rsidR="00353DA9">
        <w:rPr>
          <w:lang w:eastAsia="fr-CA"/>
        </w:rPr>
        <w:t>in the next session of this document.</w:t>
      </w:r>
    </w:p>
    <w:p w:rsidR="00490D19" w:rsidRDefault="00490D19" w:rsidP="00490D19">
      <w:pPr>
        <w:pStyle w:val="BodyText"/>
        <w:rPr>
          <w:lang w:eastAsia="fr-CA"/>
        </w:rPr>
      </w:pPr>
      <w:r>
        <w:rPr>
          <w:lang w:eastAsia="fr-CA"/>
        </w:rPr>
        <w:br w:type="page"/>
      </w:r>
    </w:p>
    <w:p w:rsidR="00D65816" w:rsidRDefault="00490D19" w:rsidP="00490D19">
      <w:pPr>
        <w:pStyle w:val="Heading2"/>
        <w:rPr>
          <w:lang w:eastAsia="fr-CA"/>
        </w:rPr>
      </w:pPr>
      <w:bookmarkStart w:id="12" w:name="_Toc437308044"/>
      <w:r>
        <w:rPr>
          <w:lang w:eastAsia="fr-CA"/>
        </w:rPr>
        <w:t>Branch by Feature</w:t>
      </w:r>
      <w:bookmarkEnd w:id="12"/>
    </w:p>
    <w:p w:rsidR="00B50C10" w:rsidRDefault="00B50C10" w:rsidP="00B50C10">
      <w:pPr>
        <w:pStyle w:val="BodyText"/>
        <w:rPr>
          <w:lang w:eastAsia="fr-CA"/>
        </w:rPr>
      </w:pPr>
      <w:r>
        <w:rPr>
          <w:lang w:eastAsia="fr-CA"/>
        </w:rPr>
        <w:t>A simple way to explain the “</w:t>
      </w:r>
      <w:r w:rsidRPr="00B50C10">
        <w:rPr>
          <w:i/>
          <w:lang w:eastAsia="fr-CA"/>
        </w:rPr>
        <w:t>Branch by Feature</w:t>
      </w:r>
      <w:r>
        <w:rPr>
          <w:lang w:eastAsia="fr-CA"/>
        </w:rPr>
        <w:t xml:space="preserve">” for different developer teams is in the image below. </w:t>
      </w:r>
      <w:r>
        <w:rPr>
          <w:lang w:eastAsia="fr-CA"/>
        </w:rPr>
        <w:br/>
      </w:r>
      <w:r w:rsidR="00BF7920">
        <w:rPr>
          <w:lang w:eastAsia="fr-CA"/>
        </w:rPr>
        <w:t xml:space="preserve">Development branch </w:t>
      </w:r>
      <w:r w:rsidR="00BF7920">
        <w:rPr>
          <w:b/>
          <w:lang w:eastAsia="fr-CA"/>
        </w:rPr>
        <w:t>Release 0.4.0</w:t>
      </w:r>
      <w:r>
        <w:rPr>
          <w:lang w:eastAsia="fr-CA"/>
        </w:rPr>
        <w:t xml:space="preserve"> is branched out </w:t>
      </w:r>
      <w:r w:rsidR="00BF7920">
        <w:rPr>
          <w:lang w:eastAsia="fr-CA"/>
        </w:rPr>
        <w:t xml:space="preserve">prior next planned </w:t>
      </w:r>
      <w:r w:rsidR="00BF7920" w:rsidRPr="00BF7920">
        <w:rPr>
          <w:b/>
          <w:lang w:eastAsia="fr-CA"/>
        </w:rPr>
        <w:t>Release 0.5.0</w:t>
      </w:r>
      <w:r>
        <w:rPr>
          <w:lang w:eastAsia="fr-CA"/>
        </w:rPr>
        <w:t xml:space="preserve">. </w:t>
      </w:r>
    </w:p>
    <w:p w:rsidR="00B50C10" w:rsidRDefault="00B50C10" w:rsidP="00B50C10">
      <w:pPr>
        <w:pStyle w:val="BodyText"/>
        <w:rPr>
          <w:lang w:eastAsia="fr-CA"/>
        </w:rPr>
      </w:pPr>
      <w:r>
        <w:rPr>
          <w:lang w:eastAsia="fr-CA"/>
        </w:rPr>
        <w:t xml:space="preserve">In this case both developer teams are working </w:t>
      </w:r>
      <w:r w:rsidR="00BF7920">
        <w:rPr>
          <w:lang w:eastAsia="fr-CA"/>
        </w:rPr>
        <w:t xml:space="preserve">towards their own release schedule and their own </w:t>
      </w:r>
      <w:r>
        <w:rPr>
          <w:lang w:eastAsia="fr-CA"/>
        </w:rPr>
        <w:t xml:space="preserve">features </w:t>
      </w:r>
      <w:r w:rsidR="00BF7920">
        <w:rPr>
          <w:lang w:eastAsia="fr-CA"/>
        </w:rPr>
        <w:t>independently from each other</w:t>
      </w:r>
      <w:r>
        <w:rPr>
          <w:lang w:eastAsia="fr-CA"/>
        </w:rPr>
        <w:t>.</w:t>
      </w:r>
      <w:r w:rsidR="00005F8F">
        <w:rPr>
          <w:lang w:eastAsia="fr-CA"/>
        </w:rPr>
        <w:t xml:space="preserve"> </w:t>
      </w:r>
    </w:p>
    <w:p w:rsidR="00005F8F" w:rsidRDefault="00005F8F" w:rsidP="00B50C10">
      <w:pPr>
        <w:pStyle w:val="BodyText"/>
        <w:rPr>
          <w:lang w:eastAsia="fr-CA"/>
        </w:rPr>
      </w:pPr>
      <w:r>
        <w:rPr>
          <w:lang w:eastAsia="fr-CA"/>
        </w:rPr>
        <w:t xml:space="preserve">The </w:t>
      </w:r>
      <w:r w:rsidR="00BF7920">
        <w:rPr>
          <w:b/>
          <w:lang w:eastAsia="fr-CA"/>
        </w:rPr>
        <w:t>Feature B &amp; C</w:t>
      </w:r>
      <w:r>
        <w:rPr>
          <w:lang w:eastAsia="fr-CA"/>
        </w:rPr>
        <w:t xml:space="preserve"> team would possibly encounter </w:t>
      </w:r>
      <w:r w:rsidR="008C7D9B">
        <w:rPr>
          <w:lang w:eastAsia="fr-CA"/>
        </w:rPr>
        <w:t xml:space="preserve">code </w:t>
      </w:r>
      <w:r>
        <w:rPr>
          <w:lang w:eastAsia="fr-CA"/>
        </w:rPr>
        <w:t xml:space="preserve">merging issues upon merge towards the Main-branch, since their release occurs at a </w:t>
      </w:r>
      <w:r w:rsidR="008C7D9B">
        <w:rPr>
          <w:lang w:eastAsia="fr-CA"/>
        </w:rPr>
        <w:t xml:space="preserve">much later point, </w:t>
      </w:r>
      <w:r>
        <w:rPr>
          <w:lang w:eastAsia="fr-CA"/>
        </w:rPr>
        <w:t>in cases were developers stepped into the same areas of code the merging tool would request these merging issues to be resolved upon this merge.</w:t>
      </w:r>
    </w:p>
    <w:p w:rsidR="00E70858" w:rsidRPr="00B50C10" w:rsidRDefault="00E70858" w:rsidP="00B50C10">
      <w:pPr>
        <w:pStyle w:val="BodyText"/>
        <w:rPr>
          <w:lang w:eastAsia="fr-CA"/>
        </w:rPr>
      </w:pPr>
      <w:r>
        <w:rPr>
          <w:lang w:eastAsia="fr-CA"/>
        </w:rPr>
        <w:t xml:space="preserve">A feature in these examples can be a </w:t>
      </w:r>
      <w:r w:rsidR="00A6481A">
        <w:rPr>
          <w:lang w:eastAsia="fr-CA"/>
        </w:rPr>
        <w:t xml:space="preserve">single </w:t>
      </w:r>
      <w:r>
        <w:rPr>
          <w:lang w:eastAsia="fr-CA"/>
        </w:rPr>
        <w:t>part of the system</w:t>
      </w:r>
      <w:r w:rsidR="002736A5">
        <w:rPr>
          <w:lang w:eastAsia="fr-CA"/>
        </w:rPr>
        <w:t xml:space="preserve"> such as a system module, </w:t>
      </w:r>
      <w:r>
        <w:rPr>
          <w:lang w:eastAsia="fr-CA"/>
        </w:rPr>
        <w:t>an integration to</w:t>
      </w:r>
      <w:r w:rsidR="00A6481A">
        <w:rPr>
          <w:lang w:eastAsia="fr-CA"/>
        </w:rPr>
        <w:t>/from</w:t>
      </w:r>
      <w:r>
        <w:rPr>
          <w:lang w:eastAsia="fr-CA"/>
        </w:rPr>
        <w:t xml:space="preserve"> another system</w:t>
      </w:r>
      <w:r w:rsidR="002736A5">
        <w:rPr>
          <w:lang w:eastAsia="fr-CA"/>
        </w:rPr>
        <w:t xml:space="preserve"> or a system function</w:t>
      </w:r>
      <w:r>
        <w:rPr>
          <w:lang w:eastAsia="fr-CA"/>
        </w:rPr>
        <w:t xml:space="preserve"> effecting one or more parts of the </w:t>
      </w:r>
      <w:r w:rsidR="002F6980">
        <w:rPr>
          <w:lang w:eastAsia="fr-CA"/>
        </w:rPr>
        <w:t>s</w:t>
      </w:r>
      <w:r w:rsidR="00816D46">
        <w:rPr>
          <w:lang w:eastAsia="fr-CA"/>
        </w:rPr>
        <w:t>ystem</w:t>
      </w:r>
      <w:r>
        <w:rPr>
          <w:lang w:eastAsia="fr-CA"/>
        </w:rPr>
        <w:t xml:space="preserve"> as a whole.</w:t>
      </w:r>
    </w:p>
    <w:p w:rsidR="00BC60D6" w:rsidRDefault="00BF7920" w:rsidP="00B50C10">
      <w:pPr>
        <w:pStyle w:val="BodyText"/>
        <w:jc w:val="center"/>
        <w:rPr>
          <w:lang w:eastAsia="fr-CA"/>
        </w:rPr>
      </w:pPr>
      <w:r>
        <w:rPr>
          <w:noProof/>
          <w:lang w:val="sv-SE" w:eastAsia="sv-SE"/>
        </w:rPr>
        <w:drawing>
          <wp:inline distT="0" distB="0" distL="0" distR="0" wp14:anchorId="0BB555D7" wp14:editId="46AAC337">
            <wp:extent cx="6176645" cy="3339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76645" cy="3339465"/>
                    </a:xfrm>
                    <a:prstGeom prst="rect">
                      <a:avLst/>
                    </a:prstGeom>
                  </pic:spPr>
                </pic:pic>
              </a:graphicData>
            </a:graphic>
          </wp:inline>
        </w:drawing>
      </w:r>
    </w:p>
    <w:p w:rsidR="00B50C10" w:rsidRDefault="00BF7920" w:rsidP="00BC60D6">
      <w:pPr>
        <w:pStyle w:val="BodyText"/>
        <w:rPr>
          <w:lang w:eastAsia="fr-CA"/>
        </w:rPr>
      </w:pPr>
      <w:r>
        <w:rPr>
          <w:lang w:eastAsia="fr-CA"/>
        </w:rPr>
        <w:t>Feature releases reside always in their own development branch and pushed to the central repository (Main). In difference to “Branch by Release” strategy, Branch by Feature is using their development branch as their parent branch.</w:t>
      </w:r>
    </w:p>
    <w:p w:rsidR="00BF7920" w:rsidRDefault="00BF7920" w:rsidP="00BC60D6">
      <w:pPr>
        <w:pStyle w:val="BodyText"/>
        <w:rPr>
          <w:lang w:eastAsia="fr-CA"/>
        </w:rPr>
      </w:pPr>
      <w:r>
        <w:rPr>
          <w:lang w:eastAsia="fr-CA"/>
        </w:rPr>
        <w:t>When features are completed they get merged back into their development branch without interacting immediately with the Main-branch.</w:t>
      </w:r>
    </w:p>
    <w:p w:rsidR="00BF7920" w:rsidRDefault="00BF7920" w:rsidP="00BC60D6">
      <w:pPr>
        <w:pStyle w:val="BodyText"/>
        <w:rPr>
          <w:lang w:eastAsia="fr-CA"/>
        </w:rPr>
      </w:pPr>
      <w:r>
        <w:rPr>
          <w:lang w:eastAsia="fr-CA"/>
        </w:rPr>
        <w:t>Once the development branch has gathered enough features for a release (or pre-determined date for a release), the fork is branched back into its main branch.</w:t>
      </w:r>
    </w:p>
    <w:p w:rsidR="00BF7920" w:rsidRDefault="00BF7920" w:rsidP="00BC60D6">
      <w:pPr>
        <w:pStyle w:val="BodyText"/>
        <w:rPr>
          <w:lang w:eastAsia="fr-CA"/>
        </w:rPr>
      </w:pPr>
      <w:r>
        <w:rPr>
          <w:lang w:eastAsia="fr-CA"/>
        </w:rPr>
        <w:t>This allows more complex scenarios of multiple teams working with parallelism without interfering with each other. However coordination and communication together with strictly pre-determined release plans are crucial elements in order to gain full control of code merges.</w:t>
      </w:r>
    </w:p>
    <w:p w:rsidR="00245B37" w:rsidRDefault="00F345BC" w:rsidP="00BC60D6">
      <w:pPr>
        <w:pStyle w:val="BodyText"/>
        <w:rPr>
          <w:lang w:eastAsia="fr-CA"/>
        </w:rPr>
      </w:pPr>
      <w:r>
        <w:rPr>
          <w:lang w:eastAsia="fr-CA"/>
        </w:rPr>
        <w:t>In the case of Skånetrafiken project a Release by Feature strategy would meet the needs of smooth</w:t>
      </w:r>
      <w:r w:rsidR="000E2FDA">
        <w:rPr>
          <w:lang w:eastAsia="fr-CA"/>
        </w:rPr>
        <w:t xml:space="preserve"> development and multiple teams involving also the maintenance team for bug and hotfix releases.</w:t>
      </w:r>
    </w:p>
    <w:p w:rsidR="00420517" w:rsidRDefault="00064CCE" w:rsidP="00420517">
      <w:pPr>
        <w:pStyle w:val="Heading2"/>
        <w:rPr>
          <w:lang w:eastAsia="fr-CA"/>
        </w:rPr>
      </w:pPr>
      <w:r>
        <w:rPr>
          <w:lang w:eastAsia="fr-CA"/>
        </w:rPr>
        <w:t xml:space="preserve"> </w:t>
      </w:r>
      <w:bookmarkStart w:id="13" w:name="_Toc437308045"/>
      <w:r w:rsidR="00245B37">
        <w:rPr>
          <w:lang w:eastAsia="fr-CA"/>
        </w:rPr>
        <w:t>Branching for maintenance</w:t>
      </w:r>
      <w:bookmarkEnd w:id="13"/>
    </w:p>
    <w:p w:rsidR="00293792" w:rsidRDefault="00420517" w:rsidP="00420517">
      <w:pPr>
        <w:pStyle w:val="BodyText"/>
        <w:rPr>
          <w:lang w:eastAsia="fr-CA"/>
        </w:rPr>
      </w:pPr>
      <w:r>
        <w:rPr>
          <w:lang w:eastAsia="fr-CA"/>
        </w:rPr>
        <w:t xml:space="preserve">All branches aimed for maintenance should be marked with the prefix “Hotfix”. A hotfix branch is the only branch that will allow development by </w:t>
      </w:r>
      <w:r w:rsidR="00293792">
        <w:rPr>
          <w:lang w:eastAsia="fr-CA"/>
        </w:rPr>
        <w:t>parenting the Main-branch.</w:t>
      </w:r>
      <w:r>
        <w:rPr>
          <w:lang w:eastAsia="fr-CA"/>
        </w:rPr>
        <w:t xml:space="preserve"> </w:t>
      </w:r>
    </w:p>
    <w:p w:rsidR="00293792" w:rsidRDefault="00293792" w:rsidP="00420517">
      <w:pPr>
        <w:pStyle w:val="BodyText"/>
        <w:rPr>
          <w:lang w:eastAsia="fr-CA"/>
        </w:rPr>
      </w:pPr>
      <w:r>
        <w:rPr>
          <w:lang w:eastAsia="fr-CA"/>
        </w:rPr>
        <w:t xml:space="preserve">A hotfix branch should not be extended to more </w:t>
      </w:r>
      <w:r w:rsidR="00C63F70">
        <w:rPr>
          <w:lang w:eastAsia="fr-CA"/>
        </w:rPr>
        <w:t>than</w:t>
      </w:r>
      <w:r>
        <w:rPr>
          <w:lang w:eastAsia="fr-CA"/>
        </w:rPr>
        <w:t xml:space="preserve"> 3 – 5 working days. If the time for a hotfix is extended to more than a working week, it should belong to mainstream development and be part of the current running development plan that is following an iteration cycle.</w:t>
      </w:r>
    </w:p>
    <w:p w:rsidR="007B2B30" w:rsidRDefault="00266DC3" w:rsidP="0008276E">
      <w:pPr>
        <w:pStyle w:val="BodyText"/>
        <w:jc w:val="center"/>
        <w:rPr>
          <w:lang w:eastAsia="fr-CA"/>
        </w:rPr>
      </w:pPr>
      <w:r>
        <w:rPr>
          <w:noProof/>
          <w:lang w:val="sv-SE" w:eastAsia="sv-SE"/>
        </w:rPr>
        <w:drawing>
          <wp:inline distT="0" distB="0" distL="0" distR="0" wp14:anchorId="200FF1F8" wp14:editId="1EC27A88">
            <wp:extent cx="6176645" cy="36080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76645" cy="3608070"/>
                    </a:xfrm>
                    <a:prstGeom prst="rect">
                      <a:avLst/>
                    </a:prstGeom>
                  </pic:spPr>
                </pic:pic>
              </a:graphicData>
            </a:graphic>
          </wp:inline>
        </w:drawing>
      </w:r>
    </w:p>
    <w:p w:rsidR="008B73A9" w:rsidRDefault="007B2B30" w:rsidP="007B2B30">
      <w:pPr>
        <w:pStyle w:val="BodyText"/>
        <w:rPr>
          <w:lang w:eastAsia="fr-CA"/>
        </w:rPr>
      </w:pPr>
      <w:r>
        <w:rPr>
          <w:lang w:eastAsia="fr-CA"/>
        </w:rPr>
        <w:t>In the example above although the hotfix branch started while the bug was reported in 0.4.0 version of the system, the planning in delivering the fix is ahead of the 0.5.0. Therefore it is the delivery planning that decides the naming of the hotfix branch.</w:t>
      </w:r>
    </w:p>
    <w:p w:rsidR="00C63F70" w:rsidRDefault="008B73A9" w:rsidP="007B2B30">
      <w:pPr>
        <w:pStyle w:val="BodyText"/>
        <w:rPr>
          <w:lang w:eastAsia="fr-CA"/>
        </w:rPr>
      </w:pPr>
      <w:r>
        <w:rPr>
          <w:lang w:eastAsia="fr-CA"/>
        </w:rPr>
        <w:t>If a planned delivery comes in between the hotfix branch need to take in consideration these incoming changes from the mainstream development</w:t>
      </w:r>
      <w:r w:rsidR="00B55F1F">
        <w:rPr>
          <w:lang w:eastAsia="fr-CA"/>
        </w:rPr>
        <w:t xml:space="preserve"> (example, merge 0.5.0 from the image above)</w:t>
      </w:r>
      <w:r>
        <w:rPr>
          <w:lang w:eastAsia="fr-CA"/>
        </w:rPr>
        <w:t>.</w:t>
      </w:r>
    </w:p>
    <w:p w:rsidR="00C63F70" w:rsidRDefault="00C63F70" w:rsidP="00C63F70">
      <w:pPr>
        <w:pStyle w:val="BodyText"/>
        <w:rPr>
          <w:lang w:eastAsia="fr-CA"/>
        </w:rPr>
      </w:pPr>
      <w:r>
        <w:rPr>
          <w:lang w:eastAsia="fr-CA"/>
        </w:rPr>
        <w:br w:type="page"/>
      </w:r>
    </w:p>
    <w:p w:rsidR="00C63F70" w:rsidRDefault="00C63F70" w:rsidP="007B2B30">
      <w:pPr>
        <w:pStyle w:val="BodyText"/>
        <w:rPr>
          <w:lang w:eastAsia="fr-CA"/>
        </w:rPr>
      </w:pPr>
    </w:p>
    <w:p w:rsidR="00C63F70" w:rsidRDefault="00C63F70" w:rsidP="001E4FFD">
      <w:pPr>
        <w:pStyle w:val="Heading2"/>
        <w:rPr>
          <w:lang w:eastAsia="fr-CA"/>
        </w:rPr>
      </w:pPr>
      <w:bookmarkStart w:id="14" w:name="_Toc437308046"/>
      <w:r>
        <w:rPr>
          <w:lang w:eastAsia="fr-CA"/>
        </w:rPr>
        <w:t>Service Center Case Handling</w:t>
      </w:r>
      <w:bookmarkEnd w:id="14"/>
    </w:p>
    <w:p w:rsidR="00C63F70" w:rsidRDefault="00C63F70" w:rsidP="00C63F70">
      <w:pPr>
        <w:pStyle w:val="BodyText"/>
        <w:rPr>
          <w:lang w:eastAsia="fr-CA"/>
        </w:rPr>
      </w:pPr>
      <w:r>
        <w:rPr>
          <w:lang w:eastAsia="fr-CA"/>
        </w:rPr>
        <w:br/>
        <w:t>Service Center handles cases by type and by priority. Depending the severity and priority of the case the</w:t>
      </w:r>
      <w:r w:rsidR="00496CAD">
        <w:rPr>
          <w:lang w:eastAsia="fr-CA"/>
        </w:rPr>
        <w:t>se</w:t>
      </w:r>
      <w:r>
        <w:rPr>
          <w:lang w:eastAsia="fr-CA"/>
        </w:rPr>
        <w:t xml:space="preserve"> can be sorted into 2 main categories.</w:t>
      </w:r>
    </w:p>
    <w:p w:rsidR="00C63F70" w:rsidRDefault="00C63F70" w:rsidP="00C63F70">
      <w:pPr>
        <w:pStyle w:val="BodyText"/>
        <w:numPr>
          <w:ilvl w:val="0"/>
          <w:numId w:val="40"/>
        </w:numPr>
        <w:rPr>
          <w:lang w:eastAsia="fr-CA"/>
        </w:rPr>
      </w:pPr>
      <w:r>
        <w:rPr>
          <w:lang w:eastAsia="fr-CA"/>
        </w:rPr>
        <w:t xml:space="preserve">Problems caused </w:t>
      </w:r>
      <w:r w:rsidR="00E05116">
        <w:rPr>
          <w:lang w:eastAsia="fr-CA"/>
        </w:rPr>
        <w:t>by</w:t>
      </w:r>
      <w:r>
        <w:rPr>
          <w:lang w:eastAsia="fr-CA"/>
        </w:rPr>
        <w:t xml:space="preserve"> development </w:t>
      </w:r>
      <w:r w:rsidR="00E05116">
        <w:rPr>
          <w:lang w:eastAsia="fr-CA"/>
        </w:rPr>
        <w:t>and system delivery.</w:t>
      </w:r>
    </w:p>
    <w:p w:rsidR="00245B37" w:rsidRDefault="00C63F70" w:rsidP="00C63F70">
      <w:pPr>
        <w:pStyle w:val="BodyText"/>
        <w:numPr>
          <w:ilvl w:val="0"/>
          <w:numId w:val="40"/>
        </w:numPr>
        <w:rPr>
          <w:lang w:eastAsia="fr-CA"/>
        </w:rPr>
      </w:pPr>
      <w:r>
        <w:rPr>
          <w:lang w:eastAsia="fr-CA"/>
        </w:rPr>
        <w:t xml:space="preserve">Problems caused </w:t>
      </w:r>
      <w:r w:rsidR="00E05116">
        <w:rPr>
          <w:lang w:eastAsia="fr-CA"/>
        </w:rPr>
        <w:t xml:space="preserve">either </w:t>
      </w:r>
      <w:r>
        <w:rPr>
          <w:lang w:eastAsia="fr-CA"/>
        </w:rPr>
        <w:t>by network</w:t>
      </w:r>
      <w:r w:rsidR="00E05116">
        <w:rPr>
          <w:lang w:eastAsia="fr-CA"/>
        </w:rPr>
        <w:t xml:space="preserve"> failure,</w:t>
      </w:r>
      <w:r>
        <w:rPr>
          <w:lang w:eastAsia="fr-CA"/>
        </w:rPr>
        <w:t xml:space="preserve"> </w:t>
      </w:r>
      <w:r w:rsidR="00E05116">
        <w:rPr>
          <w:lang w:eastAsia="fr-CA"/>
        </w:rPr>
        <w:t xml:space="preserve">authorization &amp; </w:t>
      </w:r>
      <w:r>
        <w:rPr>
          <w:lang w:eastAsia="fr-CA"/>
        </w:rPr>
        <w:t>configuration</w:t>
      </w:r>
      <w:r w:rsidR="00E05116">
        <w:rPr>
          <w:lang w:eastAsia="fr-CA"/>
        </w:rPr>
        <w:t xml:space="preserve"> issues</w:t>
      </w:r>
      <w:r>
        <w:rPr>
          <w:lang w:eastAsia="fr-CA"/>
        </w:rPr>
        <w:t xml:space="preserve">, network maintenance, </w:t>
      </w:r>
      <w:r w:rsidR="00E05116">
        <w:rPr>
          <w:lang w:eastAsia="fr-CA"/>
        </w:rPr>
        <w:t>OS-patching</w:t>
      </w:r>
      <w:r>
        <w:rPr>
          <w:lang w:eastAsia="fr-CA"/>
        </w:rPr>
        <w:t>, etc.</w:t>
      </w:r>
    </w:p>
    <w:p w:rsidR="00C63F70" w:rsidRDefault="00C63F70" w:rsidP="00C63F70">
      <w:pPr>
        <w:pStyle w:val="BodyText"/>
        <w:rPr>
          <w:lang w:eastAsia="fr-CA"/>
        </w:rPr>
      </w:pPr>
      <w:r>
        <w:rPr>
          <w:lang w:eastAsia="fr-CA"/>
        </w:rPr>
        <w:t xml:space="preserve">In the case </w:t>
      </w:r>
      <w:r w:rsidR="00E05116">
        <w:rPr>
          <w:lang w:eastAsia="fr-CA"/>
        </w:rPr>
        <w:t>were</w:t>
      </w:r>
      <w:r>
        <w:rPr>
          <w:lang w:eastAsia="fr-CA"/>
        </w:rPr>
        <w:t xml:space="preserve"> problems</w:t>
      </w:r>
      <w:r w:rsidR="00E05116">
        <w:rPr>
          <w:lang w:eastAsia="fr-CA"/>
        </w:rPr>
        <w:t xml:space="preserve"> are</w:t>
      </w:r>
      <w:r>
        <w:rPr>
          <w:lang w:eastAsia="fr-CA"/>
        </w:rPr>
        <w:t xml:space="preserve"> caused by developers</w:t>
      </w:r>
      <w:r w:rsidR="00E05116">
        <w:rPr>
          <w:lang w:eastAsia="fr-CA"/>
        </w:rPr>
        <w:t xml:space="preserve"> and system deliveries</w:t>
      </w:r>
      <w:r>
        <w:rPr>
          <w:lang w:eastAsia="fr-CA"/>
        </w:rPr>
        <w:t xml:space="preserve">, there’s a warranty time of </w:t>
      </w:r>
      <w:r w:rsidR="00E05116">
        <w:rPr>
          <w:lang w:eastAsia="fr-CA"/>
        </w:rPr>
        <w:t xml:space="preserve">maximum </w:t>
      </w:r>
      <w:r>
        <w:rPr>
          <w:lang w:eastAsia="fr-CA"/>
        </w:rPr>
        <w:t xml:space="preserve">4 weeks </w:t>
      </w:r>
      <w:r w:rsidR="00E05116">
        <w:rPr>
          <w:lang w:eastAsia="fr-CA"/>
        </w:rPr>
        <w:t xml:space="preserve">after a system delivery taken place </w:t>
      </w:r>
      <w:r>
        <w:rPr>
          <w:lang w:eastAsia="fr-CA"/>
        </w:rPr>
        <w:t>(</w:t>
      </w:r>
      <w:r w:rsidR="00E05116">
        <w:rPr>
          <w:lang w:eastAsia="fr-CA"/>
        </w:rPr>
        <w:t>in accordance</w:t>
      </w:r>
      <w:r>
        <w:rPr>
          <w:lang w:eastAsia="fr-CA"/>
        </w:rPr>
        <w:t xml:space="preserve"> to </w:t>
      </w:r>
      <w:r w:rsidR="00E05116">
        <w:rPr>
          <w:lang w:eastAsia="fr-CA"/>
        </w:rPr>
        <w:t xml:space="preserve">the customer </w:t>
      </w:r>
      <w:r>
        <w:rPr>
          <w:lang w:eastAsia="fr-CA"/>
        </w:rPr>
        <w:t>contract) were the streamline develop</w:t>
      </w:r>
      <w:r w:rsidR="00E05116">
        <w:rPr>
          <w:lang w:eastAsia="fr-CA"/>
        </w:rPr>
        <w:t xml:space="preserve">ment group is </w:t>
      </w:r>
      <w:r>
        <w:rPr>
          <w:lang w:eastAsia="fr-CA"/>
        </w:rPr>
        <w:t xml:space="preserve">taking care of </w:t>
      </w:r>
      <w:r w:rsidR="00E05116">
        <w:rPr>
          <w:lang w:eastAsia="fr-CA"/>
        </w:rPr>
        <w:t xml:space="preserve">the discovered </w:t>
      </w:r>
      <w:r>
        <w:rPr>
          <w:lang w:eastAsia="fr-CA"/>
        </w:rPr>
        <w:t xml:space="preserve">bugs </w:t>
      </w:r>
      <w:r w:rsidR="00E05116">
        <w:rPr>
          <w:lang w:eastAsia="fr-CA"/>
        </w:rPr>
        <w:t xml:space="preserve">and environment issues immediately </w:t>
      </w:r>
      <w:r>
        <w:rPr>
          <w:lang w:eastAsia="fr-CA"/>
        </w:rPr>
        <w:t xml:space="preserve">after a system delivery. </w:t>
      </w:r>
    </w:p>
    <w:p w:rsidR="00C63F70" w:rsidRDefault="00C63F70" w:rsidP="00C63F70">
      <w:pPr>
        <w:pStyle w:val="BodyText"/>
        <w:rPr>
          <w:lang w:eastAsia="fr-CA"/>
        </w:rPr>
      </w:pPr>
      <w:r>
        <w:rPr>
          <w:lang w:eastAsia="fr-CA"/>
        </w:rPr>
        <w:t xml:space="preserve">Therefore when programmatic errors that’ve been discovered after the warranty period </w:t>
      </w:r>
      <w:r w:rsidR="00E05116">
        <w:rPr>
          <w:lang w:eastAsia="fr-CA"/>
        </w:rPr>
        <w:t xml:space="preserve">is over, </w:t>
      </w:r>
      <w:r>
        <w:rPr>
          <w:lang w:eastAsia="fr-CA"/>
        </w:rPr>
        <w:t>usually have low severity/impact on the system and would be automatically classified as minor. Bugs based on these criteria should be planned if possible with the mainstream development and be delivered as being part of mainstream development.</w:t>
      </w:r>
    </w:p>
    <w:p w:rsidR="00C63F70" w:rsidRDefault="00C63F70" w:rsidP="00C63F70">
      <w:pPr>
        <w:pStyle w:val="BodyText"/>
        <w:rPr>
          <w:lang w:eastAsia="fr-CA"/>
        </w:rPr>
      </w:pPr>
      <w:r>
        <w:rPr>
          <w:lang w:eastAsia="fr-CA"/>
        </w:rPr>
        <w:t>In cases when maintenance developer</w:t>
      </w:r>
      <w:r w:rsidR="00E05116">
        <w:rPr>
          <w:lang w:eastAsia="fr-CA"/>
        </w:rPr>
        <w:t>s</w:t>
      </w:r>
      <w:r>
        <w:rPr>
          <w:lang w:eastAsia="fr-CA"/>
        </w:rPr>
        <w:t xml:space="preserve"> can either not join the mainstream development branch, or for some reason</w:t>
      </w:r>
      <w:r w:rsidR="00E05116">
        <w:rPr>
          <w:lang w:eastAsia="fr-CA"/>
        </w:rPr>
        <w:t xml:space="preserve"> their</w:t>
      </w:r>
      <w:r>
        <w:rPr>
          <w:lang w:eastAsia="fr-CA"/>
        </w:rPr>
        <w:t xml:space="preserve"> bugs have high severity and high priority a hotfix branch should be created off the Main branch.</w:t>
      </w:r>
    </w:p>
    <w:p w:rsidR="00C63F70" w:rsidRDefault="00C63F70" w:rsidP="00C63F70">
      <w:pPr>
        <w:pStyle w:val="BodyText"/>
        <w:rPr>
          <w:lang w:eastAsia="fr-CA"/>
        </w:rPr>
      </w:pPr>
      <w:r>
        <w:rPr>
          <w:lang w:eastAsia="fr-CA"/>
        </w:rPr>
        <w:t>Hotfix branches are the only type of branch that can allow parenting immediately to the Main branch. Hotfix branches should also not extend to more than 5 working days.</w:t>
      </w:r>
    </w:p>
    <w:p w:rsidR="00C63F70" w:rsidRDefault="00E05116" w:rsidP="00C63F70">
      <w:pPr>
        <w:pStyle w:val="BodyText"/>
        <w:rPr>
          <w:lang w:eastAsia="fr-CA"/>
        </w:rPr>
      </w:pPr>
      <w:r>
        <w:rPr>
          <w:lang w:eastAsia="fr-CA"/>
        </w:rPr>
        <w:t xml:space="preserve">Work items should always be registered in the Features backlog and be of type “Bug”. The </w:t>
      </w:r>
    </w:p>
    <w:p w:rsidR="00846723" w:rsidRDefault="00846723" w:rsidP="00846723">
      <w:pPr>
        <w:pStyle w:val="Heading1"/>
        <w:rPr>
          <w:lang w:eastAsia="fr-CA"/>
        </w:rPr>
      </w:pPr>
      <w:bookmarkStart w:id="15" w:name="_Toc437308047"/>
      <w:r>
        <w:rPr>
          <w:lang w:eastAsia="fr-CA"/>
        </w:rPr>
        <w:t>Versioning</w:t>
      </w:r>
      <w:bookmarkEnd w:id="15"/>
    </w:p>
    <w:p w:rsidR="00C474C7" w:rsidRDefault="004D7C3F" w:rsidP="004D7C3F">
      <w:pPr>
        <w:pStyle w:val="Heading2"/>
        <w:rPr>
          <w:lang w:eastAsia="fr-CA"/>
        </w:rPr>
      </w:pPr>
      <w:bookmarkStart w:id="16" w:name="_Toc437308048"/>
      <w:r>
        <w:rPr>
          <w:lang w:eastAsia="fr-CA"/>
        </w:rPr>
        <w:t>Versioning Control</w:t>
      </w:r>
      <w:bookmarkEnd w:id="16"/>
    </w:p>
    <w:p w:rsidR="004D7C3F" w:rsidRDefault="004D7C3F" w:rsidP="004D7C3F">
      <w:pPr>
        <w:pStyle w:val="BodyText"/>
        <w:rPr>
          <w:lang w:eastAsia="fr-CA"/>
        </w:rPr>
      </w:pPr>
      <w:r>
        <w:rPr>
          <w:lang w:eastAsia="fr-CA"/>
        </w:rPr>
        <w:t>In order to obtain higher quality of code the following functions should be enforced by team foundation server versioning control.</w:t>
      </w:r>
    </w:p>
    <w:p w:rsidR="004D7C3F" w:rsidRDefault="004D7C3F" w:rsidP="004D7C3F">
      <w:pPr>
        <w:pStyle w:val="BodyText"/>
        <w:numPr>
          <w:ilvl w:val="0"/>
          <w:numId w:val="39"/>
        </w:numPr>
        <w:rPr>
          <w:lang w:eastAsia="fr-CA"/>
        </w:rPr>
      </w:pPr>
      <w:r>
        <w:rPr>
          <w:lang w:eastAsia="fr-CA"/>
        </w:rPr>
        <w:t>Gated Check In</w:t>
      </w:r>
      <w:r w:rsidR="00040793">
        <w:rPr>
          <w:lang w:eastAsia="fr-CA"/>
        </w:rPr>
        <w:t xml:space="preserve"> to ensure your code is compatible with the development branch.</w:t>
      </w:r>
    </w:p>
    <w:p w:rsidR="00040793" w:rsidRDefault="00040793" w:rsidP="004D7C3F">
      <w:pPr>
        <w:pStyle w:val="BodyText"/>
        <w:numPr>
          <w:ilvl w:val="0"/>
          <w:numId w:val="39"/>
        </w:numPr>
        <w:rPr>
          <w:lang w:eastAsia="fr-CA"/>
        </w:rPr>
      </w:pPr>
      <w:r>
        <w:rPr>
          <w:lang w:eastAsia="fr-CA"/>
        </w:rPr>
        <w:t>Checking code in should be made often.</w:t>
      </w:r>
    </w:p>
    <w:p w:rsidR="00040793" w:rsidRDefault="00040793" w:rsidP="004D7C3F">
      <w:pPr>
        <w:pStyle w:val="BodyText"/>
        <w:numPr>
          <w:ilvl w:val="0"/>
          <w:numId w:val="39"/>
        </w:numPr>
        <w:rPr>
          <w:lang w:eastAsia="fr-CA"/>
        </w:rPr>
      </w:pPr>
      <w:r>
        <w:rPr>
          <w:lang w:eastAsia="fr-CA"/>
        </w:rPr>
        <w:t>Developers should do get latest often.</w:t>
      </w:r>
    </w:p>
    <w:p w:rsidR="004D7C3F" w:rsidRDefault="004D7C3F" w:rsidP="004D7C3F">
      <w:pPr>
        <w:pStyle w:val="BodyText"/>
        <w:numPr>
          <w:ilvl w:val="0"/>
          <w:numId w:val="39"/>
        </w:numPr>
        <w:rPr>
          <w:lang w:eastAsia="fr-CA"/>
        </w:rPr>
      </w:pPr>
      <w:r>
        <w:rPr>
          <w:lang w:eastAsia="fr-CA"/>
        </w:rPr>
        <w:t>Proper comments</w:t>
      </w:r>
      <w:r w:rsidR="00040793">
        <w:rPr>
          <w:lang w:eastAsia="fr-CA"/>
        </w:rPr>
        <w:t xml:space="preserve"> to identify changes easier.</w:t>
      </w:r>
    </w:p>
    <w:p w:rsidR="004D7C3F" w:rsidRDefault="004D7C3F" w:rsidP="004D7C3F">
      <w:pPr>
        <w:pStyle w:val="BodyText"/>
        <w:numPr>
          <w:ilvl w:val="0"/>
          <w:numId w:val="39"/>
        </w:numPr>
        <w:rPr>
          <w:lang w:eastAsia="fr-CA"/>
        </w:rPr>
      </w:pPr>
      <w:r>
        <w:rPr>
          <w:lang w:eastAsia="fr-CA"/>
        </w:rPr>
        <w:t>Work item association</w:t>
      </w:r>
      <w:r w:rsidR="00040793">
        <w:rPr>
          <w:lang w:eastAsia="fr-CA"/>
        </w:rPr>
        <w:t xml:space="preserve"> for traceability.</w:t>
      </w:r>
    </w:p>
    <w:p w:rsidR="004D7C3F" w:rsidRDefault="00040793" w:rsidP="004D7C3F">
      <w:pPr>
        <w:pStyle w:val="BodyText"/>
        <w:numPr>
          <w:ilvl w:val="0"/>
          <w:numId w:val="39"/>
        </w:numPr>
        <w:rPr>
          <w:lang w:eastAsia="fr-CA"/>
        </w:rPr>
      </w:pPr>
      <w:r>
        <w:rPr>
          <w:lang w:eastAsia="fr-CA"/>
        </w:rPr>
        <w:t>Code reviews to ensure coding guidelines are followed and code lifespan is prolonged.</w:t>
      </w:r>
    </w:p>
    <w:p w:rsidR="005279BA" w:rsidRDefault="00040793" w:rsidP="005279BA">
      <w:pPr>
        <w:pStyle w:val="BodyText"/>
        <w:numPr>
          <w:ilvl w:val="0"/>
          <w:numId w:val="39"/>
        </w:numPr>
        <w:rPr>
          <w:lang w:eastAsia="fr-CA"/>
        </w:rPr>
      </w:pPr>
      <w:r>
        <w:rPr>
          <w:lang w:eastAsia="fr-CA"/>
        </w:rPr>
        <w:t xml:space="preserve">Code branching </w:t>
      </w:r>
      <w:r w:rsidR="00522370">
        <w:rPr>
          <w:lang w:eastAsia="fr-CA"/>
        </w:rPr>
        <w:t xml:space="preserve">from the immediate parent branch </w:t>
      </w:r>
      <w:r>
        <w:rPr>
          <w:lang w:eastAsia="fr-CA"/>
        </w:rPr>
        <w:t>should be performed at least once a week</w:t>
      </w:r>
      <w:r w:rsidR="00441C22">
        <w:rPr>
          <w:lang w:eastAsia="fr-CA"/>
        </w:rPr>
        <w:t xml:space="preserve"> during an iteration</w:t>
      </w:r>
      <w:r>
        <w:rPr>
          <w:lang w:eastAsia="fr-CA"/>
        </w:rPr>
        <w:t>.</w:t>
      </w:r>
    </w:p>
    <w:p w:rsidR="00E8360E" w:rsidRDefault="00E8360E" w:rsidP="00E8360E">
      <w:pPr>
        <w:pStyle w:val="Heading2"/>
        <w:rPr>
          <w:lang w:eastAsia="fr-CA"/>
        </w:rPr>
      </w:pPr>
      <w:bookmarkStart w:id="17" w:name="_Toc437308049"/>
      <w:r>
        <w:rPr>
          <w:lang w:eastAsia="fr-CA"/>
        </w:rPr>
        <w:t>Branching</w:t>
      </w:r>
      <w:bookmarkEnd w:id="17"/>
    </w:p>
    <w:p w:rsidR="004A636F" w:rsidRPr="004A636F" w:rsidRDefault="004A636F" w:rsidP="004A636F">
      <w:pPr>
        <w:pStyle w:val="BodyText"/>
        <w:rPr>
          <w:lang w:eastAsia="fr-CA"/>
        </w:rPr>
      </w:pPr>
    </w:p>
    <w:p w:rsidR="00E8360E" w:rsidRDefault="00E8360E" w:rsidP="00E8360E">
      <w:pPr>
        <w:pStyle w:val="BodyText"/>
        <w:rPr>
          <w:lang w:eastAsia="fr-CA"/>
        </w:rPr>
      </w:pPr>
      <w:r>
        <w:rPr>
          <w:lang w:eastAsia="fr-CA"/>
        </w:rPr>
        <w:t>At the point of where an iteration in a release development branch reaches its end of the lifecycle, it is important merging the code towards the main/production branch and pushed towards delivery. The development branch is by then locked and a new release development branch is born named after the corresponding release version.</w:t>
      </w:r>
    </w:p>
    <w:p w:rsidR="00E8360E" w:rsidRDefault="00E8360E" w:rsidP="00E8360E">
      <w:pPr>
        <w:pStyle w:val="BodyText"/>
        <w:rPr>
          <w:lang w:eastAsia="fr-CA"/>
        </w:rPr>
      </w:pPr>
      <w:r>
        <w:rPr>
          <w:lang w:eastAsia="fr-CA"/>
        </w:rPr>
        <w:t>Other depended child branches such as feature branches are also to be firstly merged towards their parent release development branch before they’re get a locked status.</w:t>
      </w:r>
    </w:p>
    <w:p w:rsidR="00E8360E" w:rsidRDefault="00E8360E" w:rsidP="00E8360E">
      <w:pPr>
        <w:pStyle w:val="BodyText"/>
        <w:rPr>
          <w:lang w:eastAsia="fr-CA"/>
        </w:rPr>
      </w:pPr>
      <w:r>
        <w:rPr>
          <w:lang w:eastAsia="fr-CA"/>
        </w:rPr>
        <w:t>Security and monitoring of branching and merging is out outmost important for consistency and quality assurance in coding.</w:t>
      </w:r>
    </w:p>
    <w:p w:rsidR="00CB5CF3" w:rsidRDefault="00E8360E" w:rsidP="00E8360E">
      <w:pPr>
        <w:pStyle w:val="BodyText"/>
        <w:rPr>
          <w:lang w:eastAsia="fr-CA"/>
        </w:rPr>
      </w:pPr>
      <w:r>
        <w:rPr>
          <w:lang w:eastAsia="fr-CA"/>
        </w:rPr>
        <w:t>Changesets together with comments and work item association towards requirements/product backlog items and test cases will strengthen the traceability of future deliveries as well as governing the progress in a project.</w:t>
      </w:r>
    </w:p>
    <w:p w:rsidR="00CB5CF3" w:rsidRDefault="00CB5CF3" w:rsidP="00E8360E">
      <w:pPr>
        <w:pStyle w:val="BodyText"/>
        <w:rPr>
          <w:lang w:eastAsia="fr-CA"/>
        </w:rPr>
      </w:pPr>
    </w:p>
    <w:p w:rsidR="00A76139" w:rsidRDefault="00FB326C" w:rsidP="00A76139">
      <w:pPr>
        <w:pStyle w:val="Heading1"/>
        <w:rPr>
          <w:lang w:eastAsia="fr-CA"/>
        </w:rPr>
      </w:pPr>
      <w:bookmarkStart w:id="18" w:name="_Toc437308050"/>
      <w:r>
        <w:rPr>
          <w:lang w:eastAsia="fr-CA"/>
        </w:rPr>
        <w:t>ALM Artifacts</w:t>
      </w:r>
      <w:bookmarkEnd w:id="18"/>
    </w:p>
    <w:p w:rsidR="00A76139" w:rsidRDefault="00A76139" w:rsidP="00A76139">
      <w:pPr>
        <w:pStyle w:val="Heading2"/>
        <w:rPr>
          <w:lang w:eastAsia="fr-CA"/>
        </w:rPr>
      </w:pPr>
      <w:bookmarkStart w:id="19" w:name="_Toc437308051"/>
      <w:r>
        <w:rPr>
          <w:lang w:eastAsia="fr-CA"/>
        </w:rPr>
        <w:t>Product Backlog Item</w:t>
      </w:r>
      <w:bookmarkEnd w:id="19"/>
    </w:p>
    <w:p w:rsidR="00A76139" w:rsidRDefault="00A76139" w:rsidP="00A76139">
      <w:pPr>
        <w:pStyle w:val="BodyText"/>
        <w:rPr>
          <w:lang w:eastAsia="fr-CA"/>
        </w:rPr>
      </w:pPr>
      <w:r>
        <w:rPr>
          <w:lang w:eastAsia="fr-CA"/>
        </w:rPr>
        <w:t>Product backlog items are to represent smaller pieces of requirement entries. They should be only functional requirements over user stories and supported by user experience (UX) or storyboards.</w:t>
      </w:r>
    </w:p>
    <w:p w:rsidR="004B27C1" w:rsidRDefault="00A76139" w:rsidP="00A76139">
      <w:pPr>
        <w:pStyle w:val="BodyText"/>
        <w:rPr>
          <w:lang w:eastAsia="fr-CA"/>
        </w:rPr>
      </w:pPr>
      <w:r>
        <w:rPr>
          <w:lang w:eastAsia="fr-CA"/>
        </w:rPr>
        <w:t>A produc</w:t>
      </w:r>
      <w:r w:rsidR="004B27C1">
        <w:rPr>
          <w:lang w:eastAsia="fr-CA"/>
        </w:rPr>
        <w:t>t backlog should also be backed up with a priority and a level of severity in the list among other PBI.</w:t>
      </w:r>
    </w:p>
    <w:p w:rsidR="00FB326C" w:rsidRDefault="00FB326C" w:rsidP="007F3D1B">
      <w:pPr>
        <w:pStyle w:val="Heading2"/>
        <w:rPr>
          <w:lang w:eastAsia="fr-CA"/>
        </w:rPr>
      </w:pPr>
      <w:bookmarkStart w:id="20" w:name="_Toc437308052"/>
      <w:r>
        <w:rPr>
          <w:lang w:eastAsia="fr-CA"/>
        </w:rPr>
        <w:t>Kanban Board</w:t>
      </w:r>
      <w:bookmarkEnd w:id="20"/>
    </w:p>
    <w:p w:rsidR="00FB326C" w:rsidRDefault="00FB326C" w:rsidP="00A76139">
      <w:pPr>
        <w:pStyle w:val="BodyText"/>
        <w:rPr>
          <w:lang w:eastAsia="fr-CA"/>
        </w:rPr>
      </w:pPr>
      <w:r>
        <w:rPr>
          <w:lang w:eastAsia="fr-CA"/>
        </w:rPr>
        <w:t xml:space="preserve">A Kanban board is the working </w:t>
      </w:r>
      <w:r w:rsidR="00FD4B4A">
        <w:rPr>
          <w:lang w:eastAsia="fr-CA"/>
        </w:rPr>
        <w:t xml:space="preserve">space </w:t>
      </w:r>
      <w:r>
        <w:rPr>
          <w:lang w:eastAsia="fr-CA"/>
        </w:rPr>
        <w:t xml:space="preserve">area for the </w:t>
      </w:r>
      <w:r w:rsidR="00E81B70">
        <w:rPr>
          <w:lang w:eastAsia="fr-CA"/>
        </w:rPr>
        <w:t xml:space="preserve">entire application </w:t>
      </w:r>
      <w:r>
        <w:rPr>
          <w:lang w:eastAsia="fr-CA"/>
        </w:rPr>
        <w:t xml:space="preserve">lifecycle and monitoring of on-going progress that answers to specific iteration resulting to a quality assurance phase and further </w:t>
      </w:r>
      <w:r w:rsidR="00260687">
        <w:rPr>
          <w:lang w:eastAsia="fr-CA"/>
        </w:rPr>
        <w:t xml:space="preserve">to </w:t>
      </w:r>
      <w:r>
        <w:rPr>
          <w:lang w:eastAsia="fr-CA"/>
        </w:rPr>
        <w:t xml:space="preserve">a </w:t>
      </w:r>
      <w:r w:rsidR="00260687">
        <w:rPr>
          <w:lang w:eastAsia="fr-CA"/>
        </w:rPr>
        <w:t xml:space="preserve">delivery/release in </w:t>
      </w:r>
      <w:r>
        <w:rPr>
          <w:lang w:eastAsia="fr-CA"/>
        </w:rPr>
        <w:t xml:space="preserve">production environment. Thanks to </w:t>
      </w:r>
      <w:r w:rsidR="00260687">
        <w:rPr>
          <w:lang w:eastAsia="fr-CA"/>
        </w:rPr>
        <w:t xml:space="preserve">the </w:t>
      </w:r>
      <w:r>
        <w:rPr>
          <w:lang w:eastAsia="fr-CA"/>
        </w:rPr>
        <w:t xml:space="preserve">Kanban board and to the team’s active use </w:t>
      </w:r>
      <w:r w:rsidR="00260687">
        <w:rPr>
          <w:lang w:eastAsia="fr-CA"/>
        </w:rPr>
        <w:t>up</w:t>
      </w:r>
      <w:r>
        <w:rPr>
          <w:lang w:eastAsia="fr-CA"/>
        </w:rPr>
        <w:t xml:space="preserve">on daily basis enables </w:t>
      </w:r>
      <w:r w:rsidR="00260687">
        <w:rPr>
          <w:lang w:eastAsia="fr-CA"/>
        </w:rPr>
        <w:t xml:space="preserve">the </w:t>
      </w:r>
      <w:r>
        <w:rPr>
          <w:lang w:eastAsia="fr-CA"/>
        </w:rPr>
        <w:t>project and team management to act upon decision making</w:t>
      </w:r>
      <w:r w:rsidR="00260687">
        <w:rPr>
          <w:lang w:eastAsia="fr-CA"/>
        </w:rPr>
        <w:t>,</w:t>
      </w:r>
      <w:r>
        <w:rPr>
          <w:lang w:eastAsia="fr-CA"/>
        </w:rPr>
        <w:t xml:space="preserve"> leading the </w:t>
      </w:r>
      <w:r w:rsidR="00260687">
        <w:rPr>
          <w:lang w:eastAsia="fr-CA"/>
        </w:rPr>
        <w:t xml:space="preserve">developer </w:t>
      </w:r>
      <w:r>
        <w:rPr>
          <w:lang w:eastAsia="fr-CA"/>
        </w:rPr>
        <w:t>teams towards a specific direction.</w:t>
      </w:r>
    </w:p>
    <w:p w:rsidR="004B27C1" w:rsidRDefault="004B27C1" w:rsidP="004B27C1">
      <w:pPr>
        <w:pStyle w:val="Heading2"/>
        <w:rPr>
          <w:lang w:eastAsia="fr-CA"/>
        </w:rPr>
      </w:pPr>
      <w:bookmarkStart w:id="21" w:name="_Toc437308053"/>
      <w:r>
        <w:rPr>
          <w:lang w:eastAsia="fr-CA"/>
        </w:rPr>
        <w:t>Work Task</w:t>
      </w:r>
      <w:bookmarkEnd w:id="21"/>
    </w:p>
    <w:p w:rsidR="00E32EF8" w:rsidRDefault="004B27C1" w:rsidP="004B27C1">
      <w:pPr>
        <w:pStyle w:val="BodyText"/>
        <w:rPr>
          <w:lang w:eastAsia="fr-CA"/>
        </w:rPr>
      </w:pPr>
      <w:r>
        <w:rPr>
          <w:lang w:eastAsia="fr-CA"/>
        </w:rPr>
        <w:t>Work tasks are defined as the minimum parts of a technical solution that answer to a backlog item/functional requirement. Work tasks can be divided into Areas, have a priority level, an original estimate and are normally assigned to one of the member</w:t>
      </w:r>
      <w:r w:rsidR="007F3D1B">
        <w:rPr>
          <w:lang w:eastAsia="fr-CA"/>
        </w:rPr>
        <w:t>s in a development team.</w:t>
      </w:r>
    </w:p>
    <w:p w:rsidR="00E32EF8" w:rsidRDefault="00E32EF8" w:rsidP="00E32EF8">
      <w:pPr>
        <w:pStyle w:val="Heading2"/>
        <w:rPr>
          <w:lang w:eastAsia="fr-CA"/>
        </w:rPr>
      </w:pPr>
      <w:bookmarkStart w:id="22" w:name="_Toc437308054"/>
      <w:r>
        <w:rPr>
          <w:lang w:eastAsia="fr-CA"/>
        </w:rPr>
        <w:t>Test Case</w:t>
      </w:r>
      <w:bookmarkEnd w:id="22"/>
    </w:p>
    <w:p w:rsidR="00E32EF8" w:rsidRPr="00E32EF8" w:rsidRDefault="00946AF7" w:rsidP="00E32EF8">
      <w:pPr>
        <w:pStyle w:val="BodyText"/>
        <w:rPr>
          <w:lang w:eastAsia="fr-CA"/>
        </w:rPr>
      </w:pPr>
      <w:r>
        <w:rPr>
          <w:lang w:eastAsia="fr-CA"/>
        </w:rPr>
        <w:t>A test case documents the pre-conditions and steps to follow in specific order of actions in regards to input/output in a system or part of a system that meet finally the original requirement specification. Test cases can be linked to PBI as child-parent relationship making it easier for testers to check requirements, read user stories and looking up eventually at UX or storyboards provided form the beginning, so that they can answer better to rejected or re-opened bugs/requirements upon a quality assurance testing phase.</w:t>
      </w:r>
    </w:p>
    <w:p w:rsidR="00846723" w:rsidRDefault="00846723" w:rsidP="00846723">
      <w:pPr>
        <w:pStyle w:val="Heading1"/>
        <w:rPr>
          <w:lang w:eastAsia="fr-CA"/>
        </w:rPr>
      </w:pPr>
      <w:bookmarkStart w:id="23" w:name="_Toc437308055"/>
      <w:r>
        <w:rPr>
          <w:lang w:eastAsia="fr-CA"/>
        </w:rPr>
        <w:t>Delivery Procedures</w:t>
      </w:r>
      <w:bookmarkEnd w:id="23"/>
    </w:p>
    <w:p w:rsidR="005279BA" w:rsidRDefault="005279BA" w:rsidP="005279BA">
      <w:pPr>
        <w:pStyle w:val="Heading2"/>
        <w:rPr>
          <w:lang w:eastAsia="fr-CA"/>
        </w:rPr>
      </w:pPr>
      <w:bookmarkStart w:id="24" w:name="_Toc437308056"/>
      <w:r>
        <w:rPr>
          <w:lang w:eastAsia="fr-CA"/>
        </w:rPr>
        <w:t>CRM Delivery Procedures</w:t>
      </w:r>
      <w:bookmarkEnd w:id="24"/>
    </w:p>
    <w:p w:rsidR="00F33ECB" w:rsidRDefault="00F33ECB" w:rsidP="00F33ECB">
      <w:pPr>
        <w:pStyle w:val="BodyText"/>
        <w:numPr>
          <w:ilvl w:val="0"/>
          <w:numId w:val="42"/>
        </w:numPr>
        <w:rPr>
          <w:lang w:eastAsia="fr-CA"/>
        </w:rPr>
      </w:pPr>
      <w:r>
        <w:rPr>
          <w:lang w:eastAsia="fr-CA"/>
        </w:rPr>
        <w:t>CRM sol</w:t>
      </w:r>
      <w:r w:rsidR="00573EBA">
        <w:rPr>
          <w:lang w:eastAsia="fr-CA"/>
        </w:rPr>
        <w:t>utions are to be always delivered</w:t>
      </w:r>
      <w:r>
        <w:rPr>
          <w:lang w:eastAsia="fr-CA"/>
        </w:rPr>
        <w:t xml:space="preserve"> in managed mode towards the following environments</w:t>
      </w:r>
    </w:p>
    <w:p w:rsidR="00F33ECB" w:rsidRPr="00573EBA" w:rsidRDefault="00F33ECB" w:rsidP="00F33ECB">
      <w:pPr>
        <w:pStyle w:val="BodyText"/>
        <w:numPr>
          <w:ilvl w:val="1"/>
          <w:numId w:val="42"/>
        </w:numPr>
        <w:rPr>
          <w:b/>
          <w:lang w:eastAsia="fr-CA"/>
        </w:rPr>
      </w:pPr>
      <w:r w:rsidRPr="00573EBA">
        <w:rPr>
          <w:b/>
          <w:lang w:eastAsia="fr-CA"/>
        </w:rPr>
        <w:t>Test</w:t>
      </w:r>
    </w:p>
    <w:p w:rsidR="00F33ECB" w:rsidRPr="00573EBA" w:rsidRDefault="00F33ECB" w:rsidP="00F33ECB">
      <w:pPr>
        <w:pStyle w:val="BodyText"/>
        <w:numPr>
          <w:ilvl w:val="1"/>
          <w:numId w:val="42"/>
        </w:numPr>
        <w:rPr>
          <w:b/>
          <w:lang w:eastAsia="fr-CA"/>
        </w:rPr>
      </w:pPr>
      <w:r w:rsidRPr="00573EBA">
        <w:rPr>
          <w:b/>
          <w:lang w:eastAsia="fr-CA"/>
        </w:rPr>
        <w:t>Quality Assurance</w:t>
      </w:r>
      <w:r w:rsidR="004F481A">
        <w:rPr>
          <w:b/>
          <w:lang w:eastAsia="fr-CA"/>
        </w:rPr>
        <w:t>/</w:t>
      </w:r>
      <w:r w:rsidRPr="00573EBA">
        <w:rPr>
          <w:b/>
          <w:lang w:eastAsia="fr-CA"/>
        </w:rPr>
        <w:t>Acceptance Environment</w:t>
      </w:r>
    </w:p>
    <w:p w:rsidR="00F33ECB" w:rsidRPr="00573EBA" w:rsidRDefault="00F33ECB" w:rsidP="00F33ECB">
      <w:pPr>
        <w:pStyle w:val="BodyText"/>
        <w:numPr>
          <w:ilvl w:val="1"/>
          <w:numId w:val="42"/>
        </w:numPr>
        <w:rPr>
          <w:b/>
          <w:lang w:eastAsia="fr-CA"/>
        </w:rPr>
      </w:pPr>
      <w:r w:rsidRPr="00573EBA">
        <w:rPr>
          <w:b/>
          <w:lang w:eastAsia="fr-CA"/>
        </w:rPr>
        <w:t>Production Environment</w:t>
      </w:r>
    </w:p>
    <w:p w:rsidR="00F33ECB" w:rsidRDefault="00F33ECB" w:rsidP="00F33ECB">
      <w:pPr>
        <w:pStyle w:val="BodyText"/>
        <w:numPr>
          <w:ilvl w:val="0"/>
          <w:numId w:val="42"/>
        </w:numPr>
        <w:rPr>
          <w:lang w:eastAsia="fr-CA"/>
        </w:rPr>
      </w:pPr>
      <w:r>
        <w:rPr>
          <w:lang w:eastAsia="fr-CA"/>
        </w:rPr>
        <w:t>Any of the following items should be added in development environments prior a release and never in any other environments at higher level.</w:t>
      </w:r>
    </w:p>
    <w:p w:rsidR="00F33ECB" w:rsidRDefault="00F33ECB" w:rsidP="00F33ECB">
      <w:pPr>
        <w:pStyle w:val="BodyText"/>
        <w:numPr>
          <w:ilvl w:val="1"/>
          <w:numId w:val="42"/>
        </w:numPr>
        <w:rPr>
          <w:lang w:eastAsia="fr-CA"/>
        </w:rPr>
      </w:pPr>
      <w:r>
        <w:rPr>
          <w:lang w:eastAsia="fr-CA"/>
        </w:rPr>
        <w:t>Web Resources such as a Javascript, HTML, images</w:t>
      </w:r>
    </w:p>
    <w:p w:rsidR="00F33ECB" w:rsidRDefault="00F33ECB" w:rsidP="00F33ECB">
      <w:pPr>
        <w:pStyle w:val="BodyText"/>
        <w:numPr>
          <w:ilvl w:val="1"/>
          <w:numId w:val="42"/>
        </w:numPr>
        <w:rPr>
          <w:lang w:eastAsia="fr-CA"/>
        </w:rPr>
      </w:pPr>
      <w:r>
        <w:rPr>
          <w:lang w:eastAsia="fr-CA"/>
        </w:rPr>
        <w:t>Plugins</w:t>
      </w:r>
    </w:p>
    <w:p w:rsidR="00F33ECB" w:rsidRDefault="008860CD" w:rsidP="00F33ECB">
      <w:pPr>
        <w:pStyle w:val="BodyText"/>
        <w:numPr>
          <w:ilvl w:val="1"/>
          <w:numId w:val="42"/>
        </w:numPr>
        <w:rPr>
          <w:lang w:eastAsia="fr-CA"/>
        </w:rPr>
      </w:pPr>
      <w:r>
        <w:rPr>
          <w:lang w:eastAsia="fr-CA"/>
        </w:rPr>
        <w:t>Silverlight controls</w:t>
      </w:r>
    </w:p>
    <w:p w:rsidR="00330B92" w:rsidRPr="00330B92" w:rsidRDefault="008860CD" w:rsidP="00330B92">
      <w:pPr>
        <w:pStyle w:val="BodyText"/>
        <w:numPr>
          <w:ilvl w:val="1"/>
          <w:numId w:val="42"/>
        </w:numPr>
        <w:rPr>
          <w:lang w:eastAsia="fr-CA"/>
        </w:rPr>
      </w:pPr>
      <w:r>
        <w:rPr>
          <w:lang w:eastAsia="fr-CA"/>
        </w:rPr>
        <w:t>SSRS Reports</w:t>
      </w:r>
    </w:p>
    <w:p w:rsidR="005279BA" w:rsidRDefault="005279BA" w:rsidP="005279BA">
      <w:pPr>
        <w:pStyle w:val="Heading2"/>
        <w:rPr>
          <w:lang w:eastAsia="fr-CA"/>
        </w:rPr>
      </w:pPr>
      <w:bookmarkStart w:id="25" w:name="_Toc437308057"/>
      <w:r>
        <w:rPr>
          <w:lang w:eastAsia="fr-CA"/>
        </w:rPr>
        <w:t>WCF Delivery Procedures</w:t>
      </w:r>
      <w:bookmarkEnd w:id="25"/>
    </w:p>
    <w:p w:rsidR="00330B92" w:rsidRPr="00330B92" w:rsidRDefault="0034473E" w:rsidP="00330B92">
      <w:pPr>
        <w:pStyle w:val="BodyText"/>
        <w:rPr>
          <w:lang w:eastAsia="fr-CA"/>
        </w:rPr>
      </w:pPr>
      <w:r>
        <w:rPr>
          <w:lang w:eastAsia="fr-CA"/>
        </w:rPr>
        <w:t>Prior release WCF services are to be merged from their parented development branches into t</w:t>
      </w:r>
      <w:r w:rsidR="0094659C">
        <w:rPr>
          <w:lang w:eastAsia="fr-CA"/>
        </w:rPr>
        <w:t>he main/production branch.</w:t>
      </w:r>
      <w:r w:rsidR="00CE6D7D">
        <w:rPr>
          <w:lang w:eastAsia="fr-CA"/>
        </w:rPr>
        <w:t xml:space="preserve"> </w:t>
      </w:r>
      <w:r w:rsidR="004539BA">
        <w:rPr>
          <w:lang w:eastAsia="fr-CA"/>
        </w:rPr>
        <w:t>Make sure to produce executables in release-mode. A backup of the currently installed files should be placed under the backup folder before proceeding deploying the newer version.</w:t>
      </w:r>
    </w:p>
    <w:p w:rsidR="005279BA" w:rsidRDefault="005279BA" w:rsidP="005279BA">
      <w:pPr>
        <w:pStyle w:val="Heading2"/>
        <w:rPr>
          <w:lang w:eastAsia="fr-CA"/>
        </w:rPr>
      </w:pPr>
      <w:bookmarkStart w:id="26" w:name="_Toc437308058"/>
      <w:r>
        <w:rPr>
          <w:lang w:eastAsia="fr-CA"/>
        </w:rPr>
        <w:t>Database Delivery Procedures</w:t>
      </w:r>
      <w:bookmarkEnd w:id="26"/>
    </w:p>
    <w:p w:rsidR="00330B92" w:rsidRDefault="005810AF" w:rsidP="00330B92">
      <w:pPr>
        <w:pStyle w:val="BodyText"/>
        <w:rPr>
          <w:lang w:eastAsia="fr-CA"/>
        </w:rPr>
      </w:pPr>
      <w:r>
        <w:rPr>
          <w:lang w:eastAsia="fr-CA"/>
        </w:rPr>
        <w:t>Alteration of different database objects should always be scripted and placed under the release folder structure ready for further deployment and execution.</w:t>
      </w:r>
    </w:p>
    <w:p w:rsidR="005810AF" w:rsidRPr="00330B92" w:rsidRDefault="005810AF" w:rsidP="00330B92">
      <w:pPr>
        <w:pStyle w:val="BodyText"/>
        <w:rPr>
          <w:lang w:eastAsia="fr-CA"/>
        </w:rPr>
      </w:pPr>
      <w:r>
        <w:rPr>
          <w:lang w:eastAsia="fr-CA"/>
        </w:rPr>
        <w:t xml:space="preserve">At no point should </w:t>
      </w:r>
      <w:r w:rsidR="00327B3C">
        <w:rPr>
          <w:lang w:eastAsia="fr-CA"/>
        </w:rPr>
        <w:t xml:space="preserve">changes be made manually at the stabilization, quality assurance or production environments. </w:t>
      </w:r>
    </w:p>
    <w:p w:rsidR="005279BA" w:rsidRDefault="005279BA" w:rsidP="005279BA">
      <w:pPr>
        <w:pStyle w:val="Heading2"/>
        <w:rPr>
          <w:lang w:eastAsia="fr-CA"/>
        </w:rPr>
      </w:pPr>
      <w:bookmarkStart w:id="27" w:name="_Toc437308059"/>
      <w:r>
        <w:rPr>
          <w:lang w:eastAsia="fr-CA"/>
        </w:rPr>
        <w:t>SQL Server Reporting Services Delivery Procedures</w:t>
      </w:r>
      <w:bookmarkEnd w:id="27"/>
    </w:p>
    <w:bookmarkEnd w:id="7"/>
    <w:bookmarkEnd w:id="8"/>
    <w:bookmarkEnd w:id="9"/>
    <w:bookmarkEnd w:id="10"/>
    <w:bookmarkEnd w:id="11"/>
    <w:p w:rsidR="005279BA" w:rsidRPr="005279BA" w:rsidRDefault="00EE0776" w:rsidP="005279BA">
      <w:pPr>
        <w:pStyle w:val="BodyText"/>
        <w:rPr>
          <w:lang w:eastAsia="fr-CA"/>
        </w:rPr>
      </w:pPr>
      <w:r>
        <w:rPr>
          <w:lang w:eastAsia="fr-CA"/>
        </w:rPr>
        <w:t>SSRS reports should be placed under the release folder structure ready for further deployment on the release date. At no point should SSRS report releases be performed individually without passing stabilization and quality assurance testing first.</w:t>
      </w:r>
    </w:p>
    <w:sectPr w:rsidR="005279BA" w:rsidRPr="005279BA" w:rsidSect="00816D46">
      <w:headerReference w:type="first" r:id="rId25"/>
      <w:pgSz w:w="11907" w:h="16839" w:code="9"/>
      <w:pgMar w:top="720" w:right="720" w:bottom="720" w:left="1460" w:header="720" w:footer="72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62E6" w:rsidRDefault="007262E6" w:rsidP="002D558C">
      <w:pPr>
        <w:spacing w:line="240" w:lineRule="auto"/>
      </w:pPr>
      <w:r>
        <w:separator/>
      </w:r>
    </w:p>
    <w:p w:rsidR="007262E6" w:rsidRDefault="007262E6"/>
  </w:endnote>
  <w:endnote w:type="continuationSeparator" w:id="0">
    <w:p w:rsidR="007262E6" w:rsidRDefault="007262E6" w:rsidP="002D558C">
      <w:pPr>
        <w:spacing w:line="240" w:lineRule="auto"/>
      </w:pPr>
      <w:r>
        <w:continuationSeparator/>
      </w:r>
    </w:p>
    <w:p w:rsidR="007262E6" w:rsidRDefault="007262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single" w:sz="18" w:space="0" w:color="FFFFFF" w:themeColor="background2"/>
        <w:insideV w:val="single" w:sz="18" w:space="0" w:color="E31937" w:themeColor="accent1"/>
      </w:tblBorders>
      <w:tblCellMar>
        <w:top w:w="100" w:type="dxa"/>
        <w:left w:w="0" w:type="dxa"/>
        <w:bottom w:w="40" w:type="dxa"/>
        <w:right w:w="0" w:type="dxa"/>
      </w:tblCellMar>
      <w:tblLook w:val="04A0" w:firstRow="1" w:lastRow="0" w:firstColumn="1" w:lastColumn="0" w:noHBand="0" w:noVBand="1"/>
    </w:tblPr>
    <w:tblGrid>
      <w:gridCol w:w="9727"/>
    </w:tblGrid>
    <w:tr w:rsidR="00F33ECB" w:rsidTr="00F33ECB">
      <w:tc>
        <w:tcPr>
          <w:tcW w:w="5000" w:type="pct"/>
          <w:tcBorders>
            <w:top w:val="nil"/>
            <w:bottom w:val="nil"/>
          </w:tcBorders>
          <w:shd w:val="clear" w:color="auto" w:fill="auto"/>
        </w:tcPr>
        <w:p w:rsidR="00F33ECB" w:rsidRPr="00731A40" w:rsidRDefault="00F33ECB" w:rsidP="00F33ECB">
          <w:pPr>
            <w:pStyle w:val="Cover-footersecurity"/>
            <w:rPr>
              <w:highlight w:val="yellow"/>
            </w:rPr>
          </w:pPr>
          <w:r>
            <w:rPr>
              <w:noProof/>
              <w:lang w:val="sv-SE" w:eastAsia="sv-SE"/>
            </w:rPr>
            <mc:AlternateContent>
              <mc:Choice Requires="wps">
                <w:drawing>
                  <wp:anchor distT="0" distB="0" distL="114300" distR="114300" simplePos="0" relativeHeight="251788288" behindDoc="0" locked="1" layoutInCell="1" allowOverlap="1" wp14:anchorId="44D7A3D2" wp14:editId="52D75F72">
                    <wp:simplePos x="0" y="0"/>
                    <wp:positionH relativeFrom="column">
                      <wp:posOffset>0</wp:posOffset>
                    </wp:positionH>
                    <wp:positionV relativeFrom="paragraph">
                      <wp:posOffset>267335</wp:posOffset>
                    </wp:positionV>
                    <wp:extent cx="6172200" cy="27305"/>
                    <wp:effectExtent l="0" t="0" r="0" b="0"/>
                    <wp:wrapNone/>
                    <wp:docPr id="13"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72200" cy="27305"/>
                            </a:xfrm>
                            <a:prstGeom prst="rect">
                              <a:avLst/>
                            </a:prstGeom>
                            <a:gradFill>
                              <a:gsLst>
                                <a:gs pos="50000">
                                  <a:schemeClr val="accent1"/>
                                </a:gs>
                                <a:gs pos="0">
                                  <a:schemeClr val="accent3"/>
                                </a:gs>
                                <a:gs pos="100000">
                                  <a:schemeClr val="accent2"/>
                                </a:gs>
                              </a:gsLst>
                              <a:lin ang="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7E1B01" id="Rectangle 29" o:spid="_x0000_s1026" style="position:absolute;margin-left:0;margin-top:21.05pt;width:486pt;height:2.1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" fillcolor="#ff6a00 [3206]" stroked="f" strokeweight="2pt">
                    <v:fill color2="#991f3d [3205]" angle="90" colors="0 #ff6a00;.5 #e31937;1 #991f3d" focus="100%" type="gradient">
                      <o:fill v:ext="view" type="gradientUnscaled"/>
                    </v:fill>
                    <v:path arrowok="t"/>
                    <w10:anchorlock/>
                  </v:rect>
                </w:pict>
              </mc:Fallback>
            </mc:AlternateContent>
          </w:r>
        </w:p>
      </w:tc>
    </w:tr>
    <w:tr w:rsidR="00F33ECB" w:rsidTr="00F33ECB">
      <w:tc>
        <w:tcPr>
          <w:tcW w:w="5000" w:type="pct"/>
          <w:tcBorders>
            <w:top w:val="nil"/>
          </w:tcBorders>
          <w:shd w:val="clear" w:color="auto" w:fill="auto"/>
        </w:tcPr>
        <w:p w:rsidR="00F33ECB" w:rsidRPr="00D31095" w:rsidRDefault="00F33ECB" w:rsidP="00505FAF">
          <w:pPr>
            <w:pStyle w:val="Footer"/>
            <w:rPr>
              <w:highlight w:val="yellow"/>
            </w:rPr>
          </w:pPr>
          <w:r w:rsidRPr="00D7475E">
            <w:t>© 201</w:t>
          </w:r>
          <w:r>
            <w:t>5</w:t>
          </w:r>
          <w:r w:rsidRPr="00D7475E">
            <w:t xml:space="preserve"> CGI GROUP IN</w:t>
          </w:r>
          <w:r>
            <w:t>C.</w:t>
          </w:r>
          <w:r>
            <w:tab/>
          </w:r>
          <w:r>
            <w:fldChar w:fldCharType="begin"/>
          </w:r>
          <w:r>
            <w:instrText xml:space="preserve"> PAGE   \* MERGEFORMAT </w:instrText>
          </w:r>
          <w:r>
            <w:fldChar w:fldCharType="separate"/>
          </w:r>
          <w:r w:rsidR="00F64828">
            <w:rPr>
              <w:noProof/>
            </w:rPr>
            <w:t>13</w:t>
          </w:r>
          <w:r>
            <w:rPr>
              <w:noProof/>
            </w:rPr>
            <w:fldChar w:fldCharType="end"/>
          </w:r>
          <w:r>
            <w:tab/>
          </w:r>
          <w:r>
            <w:rPr>
              <w:color w:val="1F497D"/>
            </w:rPr>
            <w:br/>
          </w:r>
          <w:r w:rsidRPr="00E839D9">
            <w:t>CONFIDENTIALITY NOTICE: Proprietary/Confidential Information belonging to CGI Group Inc. and its affiliates may be contained in this message. If you are not a recipient indicated or intended in this document (or responsible for delivery of this message to such person), or you think for any reason that this document may have been addressed to you in error, you may not use or copy or deliver this message to anyone else. In such case, you should destroy this document and are asked to notify the CGI sender.</w:t>
          </w:r>
        </w:p>
      </w:tc>
    </w:tr>
  </w:tbl>
  <w:p w:rsidR="00F33ECB" w:rsidRPr="00A479DD" w:rsidRDefault="00F33ECB" w:rsidP="00CA74E8">
    <w:pPr>
      <w:pStyle w:val="Footer"/>
      <w:rPr>
        <w:sz w:val="2"/>
        <w:szCs w:val="2"/>
      </w:rPr>
    </w:pPr>
  </w:p>
  <w:p w:rsidR="00F33ECB" w:rsidRPr="00CA74E8" w:rsidRDefault="00F33ECB" w:rsidP="00CA74E8">
    <w:pPr>
      <w:pStyle w:val="Footer"/>
      <w:rPr>
        <w:sz w:val="2"/>
        <w:szCs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single" w:sz="18" w:space="0" w:color="FFFFFF" w:themeColor="background2"/>
        <w:insideV w:val="single" w:sz="18" w:space="0" w:color="E31937" w:themeColor="accent1"/>
      </w:tblBorders>
      <w:tblCellMar>
        <w:top w:w="100" w:type="dxa"/>
        <w:left w:w="0" w:type="dxa"/>
        <w:bottom w:w="40" w:type="dxa"/>
        <w:right w:w="0" w:type="dxa"/>
      </w:tblCellMar>
      <w:tblLook w:val="04A0" w:firstRow="1" w:lastRow="0" w:firstColumn="1" w:lastColumn="0" w:noHBand="0" w:noVBand="1"/>
    </w:tblPr>
    <w:tblGrid>
      <w:gridCol w:w="9727"/>
    </w:tblGrid>
    <w:tr w:rsidR="00F33ECB" w:rsidTr="000E3650">
      <w:tc>
        <w:tcPr>
          <w:tcW w:w="5000" w:type="pct"/>
          <w:tcBorders>
            <w:top w:val="nil"/>
            <w:bottom w:val="nil"/>
          </w:tcBorders>
          <w:shd w:val="clear" w:color="auto" w:fill="auto"/>
        </w:tcPr>
        <w:p w:rsidR="00F33ECB" w:rsidRPr="00731A40" w:rsidRDefault="00F33ECB" w:rsidP="00D7475E">
          <w:pPr>
            <w:pStyle w:val="Cover-footersecurity"/>
            <w:rPr>
              <w:highlight w:val="yellow"/>
            </w:rPr>
          </w:pPr>
          <w:r>
            <w:rPr>
              <w:noProof/>
              <w:lang w:val="sv-SE" w:eastAsia="sv-SE"/>
            </w:rPr>
            <mc:AlternateContent>
              <mc:Choice Requires="wps">
                <w:drawing>
                  <wp:anchor distT="0" distB="0" distL="114300" distR="114300" simplePos="0" relativeHeight="251659264" behindDoc="0" locked="1" layoutInCell="1" allowOverlap="1" wp14:anchorId="44D7A3D9" wp14:editId="76427377">
                    <wp:simplePos x="0" y="0"/>
                    <wp:positionH relativeFrom="column">
                      <wp:posOffset>0</wp:posOffset>
                    </wp:positionH>
                    <wp:positionV relativeFrom="paragraph">
                      <wp:posOffset>267335</wp:posOffset>
                    </wp:positionV>
                    <wp:extent cx="6172200" cy="27305"/>
                    <wp:effectExtent l="0" t="0" r="0" b="0"/>
                    <wp:wrapNone/>
                    <wp:docPr id="11"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72200" cy="27305"/>
                            </a:xfrm>
                            <a:prstGeom prst="rect">
                              <a:avLst/>
                            </a:prstGeom>
                            <a:gradFill>
                              <a:gsLst>
                                <a:gs pos="50000">
                                  <a:schemeClr val="accent1"/>
                                </a:gs>
                                <a:gs pos="0">
                                  <a:schemeClr val="accent3"/>
                                </a:gs>
                                <a:gs pos="100000">
                                  <a:schemeClr val="accent2"/>
                                </a:gs>
                              </a:gsLst>
                              <a:lin ang="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1EF9C4" id="Rectangle 29" o:spid="_x0000_s1026" style="position:absolute;margin-left:0;margin-top:21.05pt;width:486pt;height: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" fillcolor="#ff6a00 [3206]" stroked="f" strokeweight="2pt">
                    <v:fill color2="#991f3d [3205]" angle="90" colors="0 #ff6a00;.5 #e31937;1 #991f3d" focus="100%" type="gradient">
                      <o:fill v:ext="view" type="gradientUnscaled"/>
                    </v:fill>
                    <v:path arrowok="t"/>
                    <w10:anchorlock/>
                  </v:rect>
                </w:pict>
              </mc:Fallback>
            </mc:AlternateContent>
          </w:r>
        </w:p>
      </w:tc>
    </w:tr>
    <w:tr w:rsidR="00F33ECB" w:rsidTr="000E3650">
      <w:tc>
        <w:tcPr>
          <w:tcW w:w="5000" w:type="pct"/>
          <w:tcBorders>
            <w:top w:val="nil"/>
          </w:tcBorders>
          <w:shd w:val="clear" w:color="auto" w:fill="auto"/>
        </w:tcPr>
        <w:p w:rsidR="00F33ECB" w:rsidRPr="00D31095" w:rsidRDefault="00F33ECB" w:rsidP="00513C55">
          <w:pPr>
            <w:pStyle w:val="Footer"/>
            <w:rPr>
              <w:highlight w:val="yellow"/>
            </w:rPr>
          </w:pPr>
          <w:r w:rsidRPr="00D7475E">
            <w:t>© 201</w:t>
          </w:r>
          <w:r>
            <w:t>5</w:t>
          </w:r>
          <w:r w:rsidRPr="00D7475E">
            <w:t xml:space="preserve"> CGI GROUP IN</w:t>
          </w:r>
          <w:r>
            <w:t>C.</w:t>
          </w:r>
          <w:r>
            <w:tab/>
          </w:r>
          <w:r>
            <w:fldChar w:fldCharType="begin"/>
          </w:r>
          <w:r>
            <w:instrText xml:space="preserve"> PAGE   \* MERGEFORMAT </w:instrText>
          </w:r>
          <w:r>
            <w:fldChar w:fldCharType="separate"/>
          </w:r>
          <w:r w:rsidR="007262E6">
            <w:rPr>
              <w:noProof/>
            </w:rPr>
            <w:t>1</w:t>
          </w:r>
          <w:r>
            <w:rPr>
              <w:noProof/>
            </w:rPr>
            <w:fldChar w:fldCharType="end"/>
          </w:r>
          <w:r>
            <w:tab/>
          </w:r>
          <w:r>
            <w:rPr>
              <w:color w:val="1F497D"/>
            </w:rPr>
            <w:br/>
          </w:r>
          <w:r w:rsidRPr="00E839D9">
            <w:t>CONFIDENTIALITY NOTICE: Proprietary/Confidential Information belonging to CGI Group Inc. and its affiliates may be contained in this message. If you are not a recipient indicated or intended in this document (or responsible for delivery of this message to such person), or you think for any reason that this document may have been addressed to you in error, you may not use or copy or deliver this message to anyone else. In such case, you should destroy this document and are asked to notify the CGI sender.</w:t>
          </w:r>
        </w:p>
      </w:tc>
    </w:tr>
  </w:tbl>
  <w:p w:rsidR="00F33ECB" w:rsidRPr="00731A40" w:rsidRDefault="00F33ECB" w:rsidP="00731A40">
    <w:pPr>
      <w:pStyle w:val="Footer"/>
      <w:spacing w:line="288" w:lineRule="auto"/>
      <w:rPr>
        <w:sz w:val="2"/>
        <w:szCs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single" w:sz="18" w:space="0" w:color="FFFFFF" w:themeColor="background2"/>
        <w:insideV w:val="single" w:sz="18" w:space="0" w:color="E31937" w:themeColor="accent1"/>
      </w:tblBorders>
      <w:tblCellMar>
        <w:top w:w="100" w:type="dxa"/>
        <w:left w:w="0" w:type="dxa"/>
        <w:bottom w:w="40" w:type="dxa"/>
        <w:right w:w="0" w:type="dxa"/>
      </w:tblCellMar>
      <w:tblLook w:val="04A0" w:firstRow="1" w:lastRow="0" w:firstColumn="1" w:lastColumn="0" w:noHBand="0" w:noVBand="1"/>
    </w:tblPr>
    <w:tblGrid>
      <w:gridCol w:w="9727"/>
    </w:tblGrid>
    <w:tr w:rsidR="00F33ECB" w:rsidTr="00F33ECB">
      <w:tc>
        <w:tcPr>
          <w:tcW w:w="5000" w:type="pct"/>
          <w:tcBorders>
            <w:top w:val="nil"/>
            <w:bottom w:val="nil"/>
          </w:tcBorders>
          <w:shd w:val="clear" w:color="auto" w:fill="auto"/>
        </w:tcPr>
        <w:p w:rsidR="00F33ECB" w:rsidRPr="00731A40" w:rsidRDefault="00F33ECB" w:rsidP="00F33ECB">
          <w:pPr>
            <w:pStyle w:val="Cover-footersecurity"/>
            <w:rPr>
              <w:highlight w:val="yellow"/>
            </w:rPr>
          </w:pPr>
          <w:r>
            <w:rPr>
              <w:noProof/>
              <w:lang w:val="sv-SE" w:eastAsia="sv-SE"/>
            </w:rPr>
            <mc:AlternateContent>
              <mc:Choice Requires="wps">
                <w:drawing>
                  <wp:anchor distT="0" distB="0" distL="114300" distR="114300" simplePos="0" relativeHeight="251786240" behindDoc="0" locked="1" layoutInCell="1" allowOverlap="1" wp14:anchorId="188E6EC6" wp14:editId="2B3C612C">
                    <wp:simplePos x="0" y="0"/>
                    <wp:positionH relativeFrom="column">
                      <wp:posOffset>0</wp:posOffset>
                    </wp:positionH>
                    <wp:positionV relativeFrom="paragraph">
                      <wp:posOffset>267335</wp:posOffset>
                    </wp:positionV>
                    <wp:extent cx="6172200" cy="27305"/>
                    <wp:effectExtent l="0" t="0" r="0" b="0"/>
                    <wp:wrapNone/>
                    <wp:docPr id="5"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72200" cy="27305"/>
                            </a:xfrm>
                            <a:prstGeom prst="rect">
                              <a:avLst/>
                            </a:prstGeom>
                            <a:gradFill>
                              <a:gsLst>
                                <a:gs pos="50000">
                                  <a:schemeClr val="accent1"/>
                                </a:gs>
                                <a:gs pos="0">
                                  <a:schemeClr val="accent3"/>
                                </a:gs>
                                <a:gs pos="100000">
                                  <a:schemeClr val="accent2"/>
                                </a:gs>
                              </a:gsLst>
                              <a:lin ang="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0B1DAF" id="Rectangle 29" o:spid="_x0000_s1026" style="position:absolute;margin-left:0;margin-top:21.05pt;width:486pt;height:2.1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" fillcolor="#ff6a00 [3206]" stroked="f" strokeweight="2pt">
                    <v:fill color2="#991f3d [3205]" angle="90" colors="0 #ff6a00;.5 #e31937;1 #991f3d" focus="100%" type="gradient">
                      <o:fill v:ext="view" type="gradientUnscaled"/>
                    </v:fill>
                    <v:path arrowok="t"/>
                    <w10:anchorlock/>
                  </v:rect>
                </w:pict>
              </mc:Fallback>
            </mc:AlternateContent>
          </w:r>
        </w:p>
      </w:tc>
    </w:tr>
    <w:tr w:rsidR="00F33ECB" w:rsidTr="00F33ECB">
      <w:tc>
        <w:tcPr>
          <w:tcW w:w="5000" w:type="pct"/>
          <w:tcBorders>
            <w:top w:val="nil"/>
          </w:tcBorders>
          <w:shd w:val="clear" w:color="auto" w:fill="auto"/>
        </w:tcPr>
        <w:p w:rsidR="00F33ECB" w:rsidRPr="00D31095" w:rsidRDefault="00F33ECB" w:rsidP="00505FAF">
          <w:pPr>
            <w:pStyle w:val="Footer"/>
            <w:rPr>
              <w:highlight w:val="yellow"/>
            </w:rPr>
          </w:pPr>
          <w:r w:rsidRPr="00D7475E">
            <w:t>© 201</w:t>
          </w:r>
          <w:r>
            <w:t>4</w:t>
          </w:r>
          <w:r w:rsidRPr="00D7475E">
            <w:t xml:space="preserve"> CGI GROUP IN</w:t>
          </w:r>
          <w:r>
            <w:t>C.</w:t>
          </w:r>
          <w:r>
            <w:tab/>
          </w:r>
          <w:r>
            <w:fldChar w:fldCharType="begin"/>
          </w:r>
          <w:r>
            <w:instrText xml:space="preserve"> PAGE   \* MERGEFORMAT </w:instrText>
          </w:r>
          <w:r>
            <w:fldChar w:fldCharType="separate"/>
          </w:r>
          <w:r>
            <w:rPr>
              <w:noProof/>
            </w:rPr>
            <w:t>7</w:t>
          </w:r>
          <w:r>
            <w:rPr>
              <w:noProof/>
            </w:rPr>
            <w:fldChar w:fldCharType="end"/>
          </w:r>
          <w:r>
            <w:tab/>
          </w:r>
          <w:r w:rsidRPr="001F0781">
            <w:rPr>
              <w:color w:val="1F497D"/>
              <w:highlight w:val="yellow"/>
            </w:rPr>
            <w:t>Insert confidentiality classification, as necessary</w:t>
          </w:r>
        </w:p>
      </w:tc>
    </w:tr>
  </w:tbl>
  <w:p w:rsidR="00F33ECB" w:rsidRPr="00A479DD" w:rsidRDefault="00F33ECB" w:rsidP="007E639E">
    <w:pPr>
      <w:pStyle w:val="Footer"/>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62E6" w:rsidRDefault="007262E6" w:rsidP="002D558C">
      <w:pPr>
        <w:spacing w:line="240" w:lineRule="auto"/>
      </w:pPr>
      <w:r>
        <w:separator/>
      </w:r>
    </w:p>
    <w:p w:rsidR="007262E6" w:rsidRDefault="007262E6"/>
  </w:footnote>
  <w:footnote w:type="continuationSeparator" w:id="0">
    <w:p w:rsidR="007262E6" w:rsidRDefault="007262E6" w:rsidP="002D558C">
      <w:pPr>
        <w:spacing w:line="240" w:lineRule="auto"/>
      </w:pPr>
      <w:r>
        <w:continuationSeparator/>
      </w:r>
    </w:p>
    <w:p w:rsidR="007262E6" w:rsidRDefault="007262E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3ECB" w:rsidRPr="00E24DF1" w:rsidRDefault="00F33ECB" w:rsidP="00055FC3">
    <w:pPr>
      <w:pStyle w:val="Footer"/>
      <w:spacing w:line="24" w:lineRule="auto"/>
      <w:rPr>
        <w:sz w:val="2"/>
        <w:szCs w:val="2"/>
      </w:rPr>
    </w:pPr>
    <w:r>
      <w:rPr>
        <w:noProof/>
        <w:lang w:val="sv-SE" w:eastAsia="sv-SE"/>
      </w:rPr>
      <w:drawing>
        <wp:anchor distT="0" distB="0" distL="114300" distR="114300" simplePos="0" relativeHeight="251792384" behindDoc="1" locked="0" layoutInCell="1" allowOverlap="1" wp14:anchorId="44D7A3CD" wp14:editId="44D7A3CE">
          <wp:simplePos x="0" y="0"/>
          <wp:positionH relativeFrom="column">
            <wp:posOffset>0</wp:posOffset>
          </wp:positionH>
          <wp:positionV relativeFrom="page">
            <wp:posOffset>0</wp:posOffset>
          </wp:positionV>
          <wp:extent cx="6172200" cy="1143000"/>
          <wp:effectExtent l="19050" t="0" r="0" b="0"/>
          <wp:wrapNone/>
          <wp:docPr id="21" name="Image 9" descr="sectionBre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tionBreak.jpg"/>
                  <pic:cNvPicPr/>
                </pic:nvPicPr>
                <pic:blipFill>
                  <a:blip r:embed="rId1"/>
                  <a:stretch>
                    <a:fillRect/>
                  </a:stretch>
                </pic:blipFill>
                <pic:spPr>
                  <a:xfrm>
                    <a:off x="0" y="0"/>
                    <a:ext cx="6172200" cy="1143000"/>
                  </a:xfrm>
                  <a:prstGeom prst="rect">
                    <a:avLst/>
                  </a:prstGeom>
                </pic:spPr>
              </pic:pic>
            </a:graphicData>
          </a:graphic>
        </wp:anchor>
      </w:drawing>
    </w:r>
    <w:r w:rsidRPr="00E24DF1">
      <w:rPr>
        <w:noProof/>
        <w:lang w:val="sv-SE" w:eastAsia="sv-SE"/>
      </w:rPr>
      <w:drawing>
        <wp:anchor distT="0" distB="0" distL="114300" distR="114300" simplePos="0" relativeHeight="251753472" behindDoc="0" locked="0" layoutInCell="1" allowOverlap="1" wp14:anchorId="44D7A3CF" wp14:editId="44D7A3D0">
          <wp:simplePos x="0" y="0"/>
          <wp:positionH relativeFrom="rightMargin">
            <wp:posOffset>-749300</wp:posOffset>
          </wp:positionH>
          <wp:positionV relativeFrom="page">
            <wp:posOffset>457200</wp:posOffset>
          </wp:positionV>
          <wp:extent cx="746908" cy="344384"/>
          <wp:effectExtent l="19050" t="0" r="0" b="0"/>
          <wp:wrapNone/>
          <wp:docPr id="22" name="Image 0"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Logo 2012.emf"/>
                  <pic:cNvPicPr/>
                </pic:nvPicPr>
                <pic:blipFill>
                  <a:blip r:embed="rId2"/>
                  <a:stretch>
                    <a:fillRect/>
                  </a:stretch>
                </pic:blipFill>
                <pic:spPr>
                  <a:xfrm>
                    <a:off x="0" y="0"/>
                    <a:ext cx="746908" cy="344384"/>
                  </a:xfrm>
                  <a:prstGeom prst="rect">
                    <a:avLst/>
                  </a:prstGeom>
                </pic:spPr>
              </pic:pic>
            </a:graphicData>
          </a:graphic>
        </wp:anchor>
      </w:drawing>
    </w:r>
  </w:p>
  <w:tbl>
    <w:tblPr>
      <w:tblStyle w:val="TableGrid"/>
      <w:tblW w:w="5000" w:type="pct"/>
      <w:tblBorders>
        <w:top w:val="none" w:sz="0" w:space="0" w:color="auto"/>
        <w:left w:val="none" w:sz="0" w:space="0" w:color="auto"/>
        <w:bottom w:val="single" w:sz="24" w:space="0" w:color="FFFFFF" w:themeColor="background2"/>
        <w:right w:val="none" w:sz="0" w:space="0" w:color="auto"/>
        <w:insideH w:val="none" w:sz="0" w:space="0" w:color="auto"/>
        <w:insideV w:val="none" w:sz="0" w:space="0" w:color="auto"/>
      </w:tblBorders>
      <w:tblCellMar>
        <w:left w:w="0" w:type="dxa"/>
        <w:bottom w:w="480" w:type="dxa"/>
        <w:right w:w="0" w:type="dxa"/>
      </w:tblCellMar>
      <w:tblLook w:val="04A0" w:firstRow="1" w:lastRow="0" w:firstColumn="1" w:lastColumn="0" w:noHBand="0" w:noVBand="1"/>
    </w:tblPr>
    <w:tblGrid>
      <w:gridCol w:w="9727"/>
    </w:tblGrid>
    <w:tr w:rsidR="00F33ECB" w:rsidRPr="00055FC3" w:rsidTr="00CA74E8">
      <w:tc>
        <w:tcPr>
          <w:tcW w:w="5000" w:type="pct"/>
        </w:tcPr>
        <w:p w:rsidR="00F33ECB" w:rsidRPr="00055FC3" w:rsidRDefault="00F33ECB" w:rsidP="00731A40">
          <w:pPr>
            <w:pStyle w:val="Header"/>
            <w:spacing w:line="288" w:lineRule="auto"/>
          </w:pPr>
        </w:p>
        <w:p w:rsidR="00F33ECB" w:rsidRPr="00055FC3" w:rsidRDefault="00F33ECB" w:rsidP="00731A40">
          <w:pPr>
            <w:pStyle w:val="Header"/>
            <w:spacing w:line="288" w:lineRule="auto"/>
          </w:pPr>
        </w:p>
        <w:p w:rsidR="00F33ECB" w:rsidRPr="00055FC3" w:rsidRDefault="00F33ECB" w:rsidP="00731A40">
          <w:pPr>
            <w:pStyle w:val="Header"/>
            <w:spacing w:line="288" w:lineRule="auto"/>
          </w:pPr>
        </w:p>
      </w:tc>
    </w:tr>
  </w:tbl>
  <w:p w:rsidR="00F33ECB" w:rsidRPr="00055FC3" w:rsidRDefault="00F33ECB" w:rsidP="00055FC3">
    <w:pPr>
      <w:pStyle w:val="Header"/>
    </w:pPr>
    <w:r>
      <w:rPr>
        <w:noProof/>
        <w:lang w:val="sv-SE" w:eastAsia="sv-SE"/>
      </w:rPr>
      <mc:AlternateContent>
        <mc:Choice Requires="wps">
          <w:drawing>
            <wp:anchor distT="0" distB="0" distL="114300" distR="114300" simplePos="0" relativeHeight="251766784" behindDoc="0" locked="1" layoutInCell="1" allowOverlap="1" wp14:anchorId="44D7A3D1" wp14:editId="770543DB">
              <wp:simplePos x="0" y="0"/>
              <wp:positionH relativeFrom="column">
                <wp:align>left</wp:align>
              </wp:positionH>
              <wp:positionV relativeFrom="paragraph">
                <wp:posOffset>-38100</wp:posOffset>
              </wp:positionV>
              <wp:extent cx="6172200" cy="38100"/>
              <wp:effectExtent l="0" t="0" r="0" b="0"/>
              <wp:wrapNone/>
              <wp:docPr id="14"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72200" cy="38100"/>
                      </a:xfrm>
                      <a:prstGeom prst="rect">
                        <a:avLst/>
                      </a:prstGeom>
                      <a:gradFill>
                        <a:gsLst>
                          <a:gs pos="50000">
                            <a:schemeClr val="accent1"/>
                          </a:gs>
                          <a:gs pos="0">
                            <a:schemeClr val="accent3"/>
                          </a:gs>
                          <a:gs pos="100000">
                            <a:schemeClr val="accent2"/>
                          </a:gs>
                        </a:gsLst>
                        <a:lin ang="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4A91B0" id="Rectangle 29" o:spid="_x0000_s1026" style="position:absolute;margin-left:0;margin-top:-3pt;width:486pt;height:3pt;z-index:251766784;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" fillcolor="#ff6a00 [3206]" stroked="f" strokeweight="2pt">
              <v:fill color2="#991f3d [3205]" angle="90" colors="0 #ff6a00;.5 #e31937;1 #991f3d" focus="100%" type="gradient">
                <o:fill v:ext="view" type="gradientUnscaled"/>
              </v:fill>
              <v:path arrowok="t"/>
              <w10:anchorlock/>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3ECB" w:rsidRDefault="00F33ECB" w:rsidP="00F87642">
    <w:pPr>
      <w:pStyle w:val="BodyText"/>
    </w:pPr>
    <w:r>
      <w:rPr>
        <w:noProof/>
        <w:lang w:val="sv-SE" w:eastAsia="sv-SE"/>
      </w:rPr>
      <w:drawing>
        <wp:anchor distT="0" distB="0" distL="114300" distR="114300" simplePos="0" relativeHeight="251780096" behindDoc="1" locked="0" layoutInCell="1" allowOverlap="1" wp14:anchorId="44D7A3D3" wp14:editId="44D7A3D4">
          <wp:simplePos x="0" y="0"/>
          <wp:positionH relativeFrom="column">
            <wp:posOffset>-152400</wp:posOffset>
          </wp:positionH>
          <wp:positionV relativeFrom="page">
            <wp:posOffset>457200</wp:posOffset>
          </wp:positionV>
          <wp:extent cx="5984935" cy="8462513"/>
          <wp:effectExtent l="19050" t="0" r="0" b="0"/>
          <wp:wrapNone/>
          <wp:docPr id="23" name="Image 1" descr="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jpg"/>
                  <pic:cNvPicPr/>
                </pic:nvPicPr>
                <pic:blipFill>
                  <a:blip r:embed="rId1"/>
                  <a:stretch>
                    <a:fillRect/>
                  </a:stretch>
                </pic:blipFill>
                <pic:spPr>
                  <a:xfrm>
                    <a:off x="0" y="0"/>
                    <a:ext cx="5984935" cy="8462513"/>
                  </a:xfrm>
                  <a:prstGeom prst="rect">
                    <a:avLst/>
                  </a:prstGeom>
                </pic:spPr>
              </pic:pic>
            </a:graphicData>
          </a:graphic>
        </wp:anchor>
      </w:drawing>
    </w:r>
    <w:r>
      <w:rPr>
        <w:noProof/>
        <w:lang w:val="sv-SE" w:eastAsia="sv-SE"/>
      </w:rPr>
      <w:drawing>
        <wp:anchor distT="0" distB="0" distL="114300" distR="114300" simplePos="0" relativeHeight="251709440" behindDoc="0" locked="0" layoutInCell="1" allowOverlap="1" wp14:anchorId="44D7A3D5" wp14:editId="44D7A3D6">
          <wp:simplePos x="0" y="0"/>
          <wp:positionH relativeFrom="rightMargin">
            <wp:posOffset>-952500</wp:posOffset>
          </wp:positionH>
          <wp:positionV relativeFrom="page">
            <wp:posOffset>457200</wp:posOffset>
          </wp:positionV>
          <wp:extent cx="954405" cy="438785"/>
          <wp:effectExtent l="19050" t="0" r="0" b="0"/>
          <wp:wrapNone/>
          <wp:docPr id="25" name="Image 0"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Logo 2012.emf"/>
                  <pic:cNvPicPr/>
                </pic:nvPicPr>
                <pic:blipFill>
                  <a:blip r:embed="rId2"/>
                  <a:stretch>
                    <a:fillRect/>
                  </a:stretch>
                </pic:blipFill>
                <pic:spPr>
                  <a:xfrm>
                    <a:off x="0" y="0"/>
                    <a:ext cx="954405" cy="438785"/>
                  </a:xfrm>
                  <a:prstGeom prst="rect">
                    <a:avLst/>
                  </a:prstGeom>
                </pic:spPr>
              </pic:pic>
            </a:graphicData>
          </a:graphic>
        </wp:anchor>
      </w:drawing>
    </w:r>
    <w:r>
      <w:rPr>
        <w:noProof/>
        <w:lang w:val="sv-SE" w:eastAsia="sv-SE"/>
      </w:rPr>
      <w:drawing>
        <wp:anchor distT="0" distB="0" distL="114300" distR="114300" simplePos="0" relativeHeight="251710464" behindDoc="0" locked="0" layoutInCell="1" allowOverlap="1" wp14:anchorId="44D7A3D7" wp14:editId="44D7A3D8">
          <wp:simplePos x="0" y="0"/>
          <wp:positionH relativeFrom="rightMargin">
            <wp:posOffset>-1435100</wp:posOffset>
          </wp:positionH>
          <wp:positionV relativeFrom="page">
            <wp:posOffset>1041400</wp:posOffset>
          </wp:positionV>
          <wp:extent cx="1489116" cy="106877"/>
          <wp:effectExtent l="19050" t="0" r="0" b="0"/>
          <wp:wrapNone/>
          <wp:docPr id="26" name="Image 4" descr="EN taglin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 tagline.emf"/>
                  <pic:cNvPicPr/>
                </pic:nvPicPr>
                <pic:blipFill>
                  <a:blip r:embed="rId3"/>
                  <a:stretch>
                    <a:fillRect/>
                  </a:stretch>
                </pic:blipFill>
                <pic:spPr>
                  <a:xfrm>
                    <a:off x="0" y="0"/>
                    <a:ext cx="1489116" cy="106877"/>
                  </a:xfrm>
                  <a:prstGeom prst="rect">
                    <a:avLst/>
                  </a:prstGeom>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3ECB" w:rsidRPr="00E24DF1" w:rsidRDefault="00F33ECB" w:rsidP="000F6D10">
    <w:pPr>
      <w:pStyle w:val="Footer"/>
      <w:spacing w:line="24" w:lineRule="auto"/>
      <w:rPr>
        <w:sz w:val="2"/>
        <w:szCs w:val="2"/>
      </w:rPr>
    </w:pPr>
    <w:r w:rsidRPr="00E24DF1">
      <w:rPr>
        <w:noProof/>
        <w:lang w:val="sv-SE" w:eastAsia="sv-SE"/>
      </w:rPr>
      <w:drawing>
        <wp:anchor distT="0" distB="0" distL="114300" distR="114300" simplePos="0" relativeHeight="251743232" behindDoc="0" locked="0" layoutInCell="1" allowOverlap="1" wp14:anchorId="20DCCDB8" wp14:editId="51CCBF65">
          <wp:simplePos x="0" y="0"/>
          <wp:positionH relativeFrom="rightMargin">
            <wp:posOffset>-749300</wp:posOffset>
          </wp:positionH>
          <wp:positionV relativeFrom="page">
            <wp:posOffset>457200</wp:posOffset>
          </wp:positionV>
          <wp:extent cx="746908" cy="344384"/>
          <wp:effectExtent l="19050" t="0" r="0" b="0"/>
          <wp:wrapNone/>
          <wp:docPr id="18" name="Image 0"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Logo 2012.emf"/>
                  <pic:cNvPicPr/>
                </pic:nvPicPr>
                <pic:blipFill>
                  <a:blip r:embed="rId1"/>
                  <a:stretch>
                    <a:fillRect/>
                  </a:stretch>
                </pic:blipFill>
                <pic:spPr>
                  <a:xfrm>
                    <a:off x="0" y="0"/>
                    <a:ext cx="746908" cy="344384"/>
                  </a:xfrm>
                  <a:prstGeom prst="rect">
                    <a:avLst/>
                  </a:prstGeom>
                </pic:spPr>
              </pic:pic>
            </a:graphicData>
          </a:graphic>
        </wp:anchor>
      </w:drawing>
    </w:r>
  </w:p>
  <w:tbl>
    <w:tblPr>
      <w:tblStyle w:val="TableGrid"/>
      <w:tblW w:w="5000" w:type="pct"/>
      <w:tblBorders>
        <w:top w:val="none" w:sz="0" w:space="0" w:color="auto"/>
        <w:left w:val="none" w:sz="0" w:space="0" w:color="auto"/>
        <w:bottom w:val="single" w:sz="24" w:space="0" w:color="FFFFFF" w:themeColor="background2"/>
        <w:right w:val="none" w:sz="0" w:space="0" w:color="auto"/>
        <w:insideH w:val="none" w:sz="0" w:space="0" w:color="auto"/>
        <w:insideV w:val="none" w:sz="0" w:space="0" w:color="auto"/>
      </w:tblBorders>
      <w:tblCellMar>
        <w:left w:w="0" w:type="dxa"/>
        <w:bottom w:w="480" w:type="dxa"/>
        <w:right w:w="0" w:type="dxa"/>
      </w:tblCellMar>
      <w:tblLook w:val="04A0" w:firstRow="1" w:lastRow="0" w:firstColumn="1" w:lastColumn="0" w:noHBand="0" w:noVBand="1"/>
    </w:tblPr>
    <w:tblGrid>
      <w:gridCol w:w="9727"/>
    </w:tblGrid>
    <w:tr w:rsidR="00F33ECB" w:rsidRPr="00055FC3" w:rsidTr="00A479DD">
      <w:tc>
        <w:tcPr>
          <w:tcW w:w="5000" w:type="pct"/>
        </w:tcPr>
        <w:p w:rsidR="00F33ECB" w:rsidRPr="00055FC3" w:rsidRDefault="00F33ECB" w:rsidP="00055FC3">
          <w:pPr>
            <w:pStyle w:val="Header"/>
            <w:spacing w:line="288" w:lineRule="auto"/>
          </w:pPr>
          <w:r w:rsidRPr="00B84C01">
            <w:rPr>
              <w:noProof/>
              <w:lang w:val="sv-SE" w:eastAsia="sv-SE"/>
            </w:rPr>
            <w:drawing>
              <wp:anchor distT="0" distB="0" distL="114300" distR="114300" simplePos="0" relativeHeight="251790336" behindDoc="1" locked="0" layoutInCell="1" allowOverlap="1" wp14:anchorId="36D75E55" wp14:editId="7F4AB825">
                <wp:simplePos x="0" y="0"/>
                <wp:positionH relativeFrom="column">
                  <wp:posOffset>-2816</wp:posOffset>
                </wp:positionH>
                <wp:positionV relativeFrom="page">
                  <wp:posOffset>-458470</wp:posOffset>
                </wp:positionV>
                <wp:extent cx="6175016" cy="1144988"/>
                <wp:effectExtent l="19050" t="0" r="0" b="0"/>
                <wp:wrapNone/>
                <wp:docPr id="19" name="Image 9" descr="sectionBre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tionBreak.jpg"/>
                        <pic:cNvPicPr/>
                      </pic:nvPicPr>
                      <pic:blipFill>
                        <a:blip r:embed="rId2"/>
                        <a:stretch>
                          <a:fillRect/>
                        </a:stretch>
                      </pic:blipFill>
                      <pic:spPr>
                        <a:xfrm>
                          <a:off x="0" y="0"/>
                          <a:ext cx="6173932" cy="1145969"/>
                        </a:xfrm>
                        <a:prstGeom prst="rect">
                          <a:avLst/>
                        </a:prstGeom>
                      </pic:spPr>
                    </pic:pic>
                  </a:graphicData>
                </a:graphic>
              </wp:anchor>
            </w:drawing>
          </w:r>
        </w:p>
        <w:p w:rsidR="00F33ECB" w:rsidRPr="00055FC3" w:rsidRDefault="00F33ECB" w:rsidP="00055FC3">
          <w:pPr>
            <w:pStyle w:val="Header"/>
            <w:spacing w:line="288" w:lineRule="auto"/>
          </w:pPr>
        </w:p>
        <w:p w:rsidR="00F33ECB" w:rsidRPr="00055FC3" w:rsidRDefault="00F33ECB" w:rsidP="00055FC3">
          <w:pPr>
            <w:pStyle w:val="Header"/>
            <w:spacing w:line="288" w:lineRule="auto"/>
          </w:pPr>
        </w:p>
      </w:tc>
    </w:tr>
  </w:tbl>
  <w:p w:rsidR="00F33ECB" w:rsidRPr="000F6D10" w:rsidRDefault="00F33ECB" w:rsidP="000F6D10">
    <w:pPr>
      <w:pStyle w:val="Header"/>
    </w:pPr>
    <w:r>
      <w:rPr>
        <w:noProof/>
        <w:lang w:val="sv-SE" w:eastAsia="sv-SE"/>
      </w:rPr>
      <mc:AlternateContent>
        <mc:Choice Requires="wps">
          <w:drawing>
            <wp:anchor distT="0" distB="0" distL="114300" distR="114300" simplePos="0" relativeHeight="251765760" behindDoc="0" locked="1" layoutInCell="1" allowOverlap="1" wp14:anchorId="70875867" wp14:editId="13575617">
              <wp:simplePos x="0" y="0"/>
              <wp:positionH relativeFrom="column">
                <wp:posOffset>-635</wp:posOffset>
              </wp:positionH>
              <wp:positionV relativeFrom="paragraph">
                <wp:posOffset>-38100</wp:posOffset>
              </wp:positionV>
              <wp:extent cx="6172200" cy="38100"/>
              <wp:effectExtent l="0" t="0" r="0" b="0"/>
              <wp:wrapNone/>
              <wp:docPr id="10"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72200" cy="38100"/>
                      </a:xfrm>
                      <a:prstGeom prst="rect">
                        <a:avLst/>
                      </a:prstGeom>
                      <a:gradFill>
                        <a:gsLst>
                          <a:gs pos="50000">
                            <a:schemeClr val="accent1"/>
                          </a:gs>
                          <a:gs pos="0">
                            <a:schemeClr val="accent3"/>
                          </a:gs>
                          <a:gs pos="100000">
                            <a:schemeClr val="accent2"/>
                          </a:gs>
                        </a:gsLst>
                        <a:lin ang="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B841F" id="Rectangle 29" o:spid="_x0000_s1026" style="position:absolute;margin-left:-.05pt;margin-top:-3pt;width:486pt;height:3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" fillcolor="#ff6a00 [3206]" stroked="f" strokeweight="2pt">
              <v:fill color2="#991f3d [3205]" angle="90" colors="0 #ff6a00;.5 #e31937;1 #991f3d" focus="100%" type="gradient">
                <o:fill v:ext="view" type="gradientUnscaled"/>
              </v:fill>
              <v:path arrowok="t"/>
              <w10:anchorlock/>
            </v:rec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3ECB" w:rsidRDefault="00F33ECB" w:rsidP="00F87642">
    <w:pPr>
      <w:pStyle w:val="BodyText"/>
    </w:pPr>
    <w:r w:rsidRPr="00E8189D">
      <w:rPr>
        <w:noProof/>
        <w:lang w:val="sv-SE" w:eastAsia="sv-SE"/>
      </w:rPr>
      <w:drawing>
        <wp:anchor distT="0" distB="0" distL="114300" distR="114300" simplePos="0" relativeHeight="251797504" behindDoc="0" locked="0" layoutInCell="1" allowOverlap="1" wp14:anchorId="44D7A3E3" wp14:editId="44D7A3E4">
          <wp:simplePos x="0" y="0"/>
          <wp:positionH relativeFrom="rightMargin">
            <wp:posOffset>-749300</wp:posOffset>
          </wp:positionH>
          <wp:positionV relativeFrom="page">
            <wp:posOffset>457200</wp:posOffset>
          </wp:positionV>
          <wp:extent cx="749300" cy="342900"/>
          <wp:effectExtent l="19050" t="0" r="0" b="0"/>
          <wp:wrapNone/>
          <wp:docPr id="3" name="Image 0"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Logo 2012.emf"/>
                  <pic:cNvPicPr/>
                </pic:nvPicPr>
                <pic:blipFill>
                  <a:blip r:embed="rId1"/>
                  <a:stretch>
                    <a:fillRect/>
                  </a:stretch>
                </pic:blipFill>
                <pic:spPr>
                  <a:xfrm>
                    <a:off x="0" y="0"/>
                    <a:ext cx="746908" cy="344384"/>
                  </a:xfrm>
                  <a:prstGeom prst="rect">
                    <a:avLst/>
                  </a:prstGeom>
                </pic:spPr>
              </pic:pic>
            </a:graphicData>
          </a:graphic>
        </wp:anchor>
      </w:drawing>
    </w:r>
    <w:r w:rsidRPr="009F65B9">
      <w:rPr>
        <w:noProof/>
        <w:lang w:val="sv-SE" w:eastAsia="sv-SE"/>
      </w:rPr>
      <w:drawing>
        <wp:anchor distT="0" distB="0" distL="114300" distR="114300" simplePos="0" relativeHeight="251784192" behindDoc="1" locked="0" layoutInCell="1" allowOverlap="1" wp14:anchorId="44D7A3E5" wp14:editId="44D7A3E6">
          <wp:simplePos x="0" y="0"/>
          <wp:positionH relativeFrom="column">
            <wp:posOffset>-152400</wp:posOffset>
          </wp:positionH>
          <wp:positionV relativeFrom="page">
            <wp:posOffset>457200</wp:posOffset>
          </wp:positionV>
          <wp:extent cx="5984935" cy="8462513"/>
          <wp:effectExtent l="19050" t="0" r="0" b="0"/>
          <wp:wrapNone/>
          <wp:docPr id="15" name="Image 1" descr="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jpg"/>
                  <pic:cNvPicPr/>
                </pic:nvPicPr>
                <pic:blipFill>
                  <a:blip r:embed="rId2"/>
                  <a:stretch>
                    <a:fillRect/>
                  </a:stretch>
                </pic:blipFill>
                <pic:spPr>
                  <a:xfrm>
                    <a:off x="0" y="0"/>
                    <a:ext cx="5984935" cy="8462513"/>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D742BCA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5EC27D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E447FD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E2683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7B8BC6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7D2AD6A"/>
    <w:lvl w:ilvl="0">
      <w:start w:val="1"/>
      <w:numFmt w:val="bullet"/>
      <w:pStyle w:val="ListBullet4"/>
      <w:lvlText w:val=""/>
      <w:lvlJc w:val="left"/>
      <w:pPr>
        <w:ind w:left="1440" w:hanging="360"/>
      </w:pPr>
      <w:rPr>
        <w:rFonts w:ascii="Symbol" w:hAnsi="Symbol" w:hint="default"/>
        <w:color w:val="991F3D" w:themeColor="text2"/>
      </w:rPr>
    </w:lvl>
  </w:abstractNum>
  <w:abstractNum w:abstractNumId="6" w15:restartNumberingAfterBreak="0">
    <w:nsid w:val="FFFFFF82"/>
    <w:multiLevelType w:val="singleLevel"/>
    <w:tmpl w:val="AD622790"/>
    <w:lvl w:ilvl="0">
      <w:start w:val="1"/>
      <w:numFmt w:val="bullet"/>
      <w:pStyle w:val="ListBullet3"/>
      <w:lvlText w:val=""/>
      <w:lvlJc w:val="left"/>
      <w:pPr>
        <w:ind w:left="1080" w:hanging="360"/>
      </w:pPr>
      <w:rPr>
        <w:rFonts w:ascii="Symbol" w:hAnsi="Symbol" w:hint="default"/>
        <w:color w:val="991F3D" w:themeColor="text2"/>
      </w:rPr>
    </w:lvl>
  </w:abstractNum>
  <w:abstractNum w:abstractNumId="7" w15:restartNumberingAfterBreak="0">
    <w:nsid w:val="FFFFFF83"/>
    <w:multiLevelType w:val="singleLevel"/>
    <w:tmpl w:val="4440C55E"/>
    <w:lvl w:ilvl="0">
      <w:start w:val="1"/>
      <w:numFmt w:val="bullet"/>
      <w:pStyle w:val="ListBullet2"/>
      <w:lvlText w:val=""/>
      <w:lvlJc w:val="left"/>
      <w:pPr>
        <w:ind w:left="720" w:hanging="360"/>
      </w:pPr>
      <w:rPr>
        <w:rFonts w:ascii="Symbol" w:hAnsi="Symbol" w:hint="default"/>
        <w:color w:val="991F3D" w:themeColor="text2"/>
      </w:rPr>
    </w:lvl>
  </w:abstractNum>
  <w:abstractNum w:abstractNumId="8" w15:restartNumberingAfterBreak="0">
    <w:nsid w:val="FFFFFF88"/>
    <w:multiLevelType w:val="singleLevel"/>
    <w:tmpl w:val="7D5244C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3CA6BC0"/>
    <w:lvl w:ilvl="0">
      <w:start w:val="1"/>
      <w:numFmt w:val="bullet"/>
      <w:pStyle w:val="ListBullet"/>
      <w:lvlText w:val=""/>
      <w:lvlJc w:val="left"/>
      <w:pPr>
        <w:ind w:left="360" w:hanging="360"/>
      </w:pPr>
      <w:rPr>
        <w:rFonts w:ascii="Symbol" w:hAnsi="Symbol" w:hint="default"/>
        <w:color w:val="991F3D" w:themeColor="text2"/>
      </w:rPr>
    </w:lvl>
  </w:abstractNum>
  <w:abstractNum w:abstractNumId="10" w15:restartNumberingAfterBreak="0">
    <w:nsid w:val="005C715C"/>
    <w:multiLevelType w:val="multilevel"/>
    <w:tmpl w:val="39EC75D6"/>
    <w:numStyleLink w:val="CGI-Appendix"/>
  </w:abstractNum>
  <w:abstractNum w:abstractNumId="11" w15:restartNumberingAfterBreak="0">
    <w:nsid w:val="04985A81"/>
    <w:multiLevelType w:val="multilevel"/>
    <w:tmpl w:val="0C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6966B85"/>
    <w:multiLevelType w:val="hybridMultilevel"/>
    <w:tmpl w:val="36E6A04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0AC42D85"/>
    <w:multiLevelType w:val="hybridMultilevel"/>
    <w:tmpl w:val="E3E09F5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15:restartNumberingAfterBreak="0">
    <w:nsid w:val="0D385BA8"/>
    <w:multiLevelType w:val="multilevel"/>
    <w:tmpl w:val="39EC75D6"/>
    <w:numStyleLink w:val="CGI-Appendix"/>
  </w:abstractNum>
  <w:abstractNum w:abstractNumId="15" w15:restartNumberingAfterBreak="0">
    <w:nsid w:val="0E5506E6"/>
    <w:multiLevelType w:val="hybridMultilevel"/>
    <w:tmpl w:val="2068B2E2"/>
    <w:lvl w:ilvl="0" w:tplc="CF3012F8">
      <w:start w:val="1"/>
      <w:numFmt w:val="decimal"/>
      <w:lvlText w:val="%1"/>
      <w:lvlJc w:val="left"/>
      <w:pPr>
        <w:ind w:left="36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6" w15:restartNumberingAfterBreak="0">
    <w:nsid w:val="15E9526F"/>
    <w:multiLevelType w:val="multilevel"/>
    <w:tmpl w:val="9872D120"/>
    <w:numStyleLink w:val="CGI-Headings"/>
  </w:abstractNum>
  <w:abstractNum w:abstractNumId="17" w15:restartNumberingAfterBreak="0">
    <w:nsid w:val="17084876"/>
    <w:multiLevelType w:val="multilevel"/>
    <w:tmpl w:val="39EC75D6"/>
    <w:numStyleLink w:val="CGI-Appendix"/>
  </w:abstractNum>
  <w:abstractNum w:abstractNumId="18" w15:restartNumberingAfterBreak="0">
    <w:nsid w:val="183B3E1F"/>
    <w:multiLevelType w:val="hybridMultilevel"/>
    <w:tmpl w:val="B8D422E6"/>
    <w:lvl w:ilvl="0" w:tplc="041D0001">
      <w:start w:val="1"/>
      <w:numFmt w:val="bullet"/>
      <w:lvlText w:val=""/>
      <w:lvlJc w:val="left"/>
      <w:pPr>
        <w:ind w:left="1066" w:hanging="360"/>
      </w:pPr>
      <w:rPr>
        <w:rFonts w:ascii="Symbol" w:hAnsi="Symbol" w:hint="default"/>
      </w:rPr>
    </w:lvl>
    <w:lvl w:ilvl="1" w:tplc="041D0003" w:tentative="1">
      <w:start w:val="1"/>
      <w:numFmt w:val="bullet"/>
      <w:lvlText w:val="o"/>
      <w:lvlJc w:val="left"/>
      <w:pPr>
        <w:ind w:left="1786" w:hanging="360"/>
      </w:pPr>
      <w:rPr>
        <w:rFonts w:ascii="Courier New" w:hAnsi="Courier New" w:cs="Courier New" w:hint="default"/>
      </w:rPr>
    </w:lvl>
    <w:lvl w:ilvl="2" w:tplc="041D0005" w:tentative="1">
      <w:start w:val="1"/>
      <w:numFmt w:val="bullet"/>
      <w:lvlText w:val=""/>
      <w:lvlJc w:val="left"/>
      <w:pPr>
        <w:ind w:left="2506" w:hanging="360"/>
      </w:pPr>
      <w:rPr>
        <w:rFonts w:ascii="Wingdings" w:hAnsi="Wingdings" w:hint="default"/>
      </w:rPr>
    </w:lvl>
    <w:lvl w:ilvl="3" w:tplc="041D0001" w:tentative="1">
      <w:start w:val="1"/>
      <w:numFmt w:val="bullet"/>
      <w:lvlText w:val=""/>
      <w:lvlJc w:val="left"/>
      <w:pPr>
        <w:ind w:left="3226" w:hanging="360"/>
      </w:pPr>
      <w:rPr>
        <w:rFonts w:ascii="Symbol" w:hAnsi="Symbol" w:hint="default"/>
      </w:rPr>
    </w:lvl>
    <w:lvl w:ilvl="4" w:tplc="041D0003" w:tentative="1">
      <w:start w:val="1"/>
      <w:numFmt w:val="bullet"/>
      <w:lvlText w:val="o"/>
      <w:lvlJc w:val="left"/>
      <w:pPr>
        <w:ind w:left="3946" w:hanging="360"/>
      </w:pPr>
      <w:rPr>
        <w:rFonts w:ascii="Courier New" w:hAnsi="Courier New" w:cs="Courier New" w:hint="default"/>
      </w:rPr>
    </w:lvl>
    <w:lvl w:ilvl="5" w:tplc="041D0005" w:tentative="1">
      <w:start w:val="1"/>
      <w:numFmt w:val="bullet"/>
      <w:lvlText w:val=""/>
      <w:lvlJc w:val="left"/>
      <w:pPr>
        <w:ind w:left="4666" w:hanging="360"/>
      </w:pPr>
      <w:rPr>
        <w:rFonts w:ascii="Wingdings" w:hAnsi="Wingdings" w:hint="default"/>
      </w:rPr>
    </w:lvl>
    <w:lvl w:ilvl="6" w:tplc="041D0001" w:tentative="1">
      <w:start w:val="1"/>
      <w:numFmt w:val="bullet"/>
      <w:lvlText w:val=""/>
      <w:lvlJc w:val="left"/>
      <w:pPr>
        <w:ind w:left="5386" w:hanging="360"/>
      </w:pPr>
      <w:rPr>
        <w:rFonts w:ascii="Symbol" w:hAnsi="Symbol" w:hint="default"/>
      </w:rPr>
    </w:lvl>
    <w:lvl w:ilvl="7" w:tplc="041D0003" w:tentative="1">
      <w:start w:val="1"/>
      <w:numFmt w:val="bullet"/>
      <w:lvlText w:val="o"/>
      <w:lvlJc w:val="left"/>
      <w:pPr>
        <w:ind w:left="6106" w:hanging="360"/>
      </w:pPr>
      <w:rPr>
        <w:rFonts w:ascii="Courier New" w:hAnsi="Courier New" w:cs="Courier New" w:hint="default"/>
      </w:rPr>
    </w:lvl>
    <w:lvl w:ilvl="8" w:tplc="041D0005" w:tentative="1">
      <w:start w:val="1"/>
      <w:numFmt w:val="bullet"/>
      <w:lvlText w:val=""/>
      <w:lvlJc w:val="left"/>
      <w:pPr>
        <w:ind w:left="6826" w:hanging="360"/>
      </w:pPr>
      <w:rPr>
        <w:rFonts w:ascii="Wingdings" w:hAnsi="Wingdings" w:hint="default"/>
      </w:rPr>
    </w:lvl>
  </w:abstractNum>
  <w:abstractNum w:abstractNumId="19" w15:restartNumberingAfterBreak="0">
    <w:nsid w:val="1D7E33F6"/>
    <w:multiLevelType w:val="multilevel"/>
    <w:tmpl w:val="9872D120"/>
    <w:numStyleLink w:val="CGI-Headings"/>
  </w:abstractNum>
  <w:abstractNum w:abstractNumId="20" w15:restartNumberingAfterBreak="0">
    <w:nsid w:val="20B91E0D"/>
    <w:multiLevelType w:val="multilevel"/>
    <w:tmpl w:val="9872D120"/>
    <w:numStyleLink w:val="CGI-Headings"/>
  </w:abstractNum>
  <w:abstractNum w:abstractNumId="21" w15:restartNumberingAfterBreak="0">
    <w:nsid w:val="26037D8B"/>
    <w:multiLevelType w:val="hybridMultilevel"/>
    <w:tmpl w:val="438E0AF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2A0E1D2B"/>
    <w:multiLevelType w:val="hybridMultilevel"/>
    <w:tmpl w:val="5D0AA2FE"/>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15:restartNumberingAfterBreak="0">
    <w:nsid w:val="2B3D7D9A"/>
    <w:multiLevelType w:val="multilevel"/>
    <w:tmpl w:val="9872D120"/>
    <w:numStyleLink w:val="CGI-Headings"/>
  </w:abstractNum>
  <w:abstractNum w:abstractNumId="24" w15:restartNumberingAfterBreak="0">
    <w:nsid w:val="32F93F6F"/>
    <w:multiLevelType w:val="multilevel"/>
    <w:tmpl w:val="9872D120"/>
    <w:styleLink w:val="CGI-Headings"/>
    <w:lvl w:ilvl="0">
      <w:start w:val="1"/>
      <w:numFmt w:val="decimal"/>
      <w:pStyle w:val="Heading1"/>
      <w:lvlText w:val="%1"/>
      <w:lvlJc w:val="left"/>
      <w:pPr>
        <w:tabs>
          <w:tab w:val="num" w:pos="1440"/>
        </w:tabs>
        <w:ind w:left="1440" w:hanging="1440"/>
      </w:pPr>
      <w:rPr>
        <w:rFonts w:hint="default"/>
      </w:rPr>
    </w:lvl>
    <w:lvl w:ilvl="1">
      <w:start w:val="1"/>
      <w:numFmt w:val="decimal"/>
      <w:pStyle w:val="Heading2"/>
      <w:lvlText w:val="%1.%2"/>
      <w:lvlJc w:val="left"/>
      <w:pPr>
        <w:tabs>
          <w:tab w:val="num" w:pos="1440"/>
        </w:tabs>
        <w:ind w:left="1440" w:hanging="1440"/>
      </w:pPr>
      <w:rPr>
        <w:rFonts w:hint="default"/>
      </w:rPr>
    </w:lvl>
    <w:lvl w:ilvl="2">
      <w:start w:val="1"/>
      <w:numFmt w:val="decimal"/>
      <w:pStyle w:val="Heading3"/>
      <w:lvlText w:val="%1.%2.%3"/>
      <w:lvlJc w:val="left"/>
      <w:pPr>
        <w:tabs>
          <w:tab w:val="num" w:pos="1440"/>
        </w:tabs>
        <w:ind w:left="1440" w:hanging="1440"/>
      </w:pPr>
      <w:rPr>
        <w:rFonts w:hint="default"/>
      </w:rPr>
    </w:lvl>
    <w:lvl w:ilvl="3">
      <w:start w:val="1"/>
      <w:numFmt w:val="decimal"/>
      <w:pStyle w:val="Heading4"/>
      <w:lvlText w:val="%1.%2.%3.%4"/>
      <w:lvlJc w:val="left"/>
      <w:pPr>
        <w:tabs>
          <w:tab w:val="num" w:pos="1440"/>
        </w:tabs>
        <w:ind w:left="1440" w:hanging="1440"/>
      </w:pPr>
      <w:rPr>
        <w:rFonts w:hint="default"/>
      </w:rPr>
    </w:lvl>
    <w:lvl w:ilvl="4">
      <w:start w:val="1"/>
      <w:numFmt w:val="decimal"/>
      <w:pStyle w:val="Heading5"/>
      <w:lvlText w:val="%1.%2.%3.%4.%5"/>
      <w:lvlJc w:val="left"/>
      <w:pPr>
        <w:tabs>
          <w:tab w:val="num" w:pos="1440"/>
        </w:tabs>
        <w:ind w:left="1440" w:hanging="1440"/>
      </w:pPr>
      <w:rPr>
        <w:rFonts w:hint="default"/>
      </w:rPr>
    </w:lvl>
    <w:lvl w:ilvl="5">
      <w:start w:val="1"/>
      <w:numFmt w:val="decimal"/>
      <w:pStyle w:val="Heading6"/>
      <w:lvlText w:val="%1.%2.%3.%4.%5.%6"/>
      <w:lvlJc w:val="left"/>
      <w:pPr>
        <w:tabs>
          <w:tab w:val="num" w:pos="1440"/>
        </w:tabs>
        <w:ind w:left="1440" w:hanging="1440"/>
      </w:pPr>
      <w:rPr>
        <w:rFonts w:hint="default"/>
      </w:rPr>
    </w:lvl>
    <w:lvl w:ilvl="6">
      <w:start w:val="1"/>
      <w:numFmt w:val="decimal"/>
      <w:pStyle w:val="Heading7"/>
      <w:lvlText w:val="%1.%2.%3.%4.%5.%6.%7"/>
      <w:lvlJc w:val="left"/>
      <w:pPr>
        <w:tabs>
          <w:tab w:val="num" w:pos="1440"/>
        </w:tabs>
        <w:ind w:left="1440" w:hanging="1440"/>
      </w:pPr>
      <w:rPr>
        <w:rFonts w:hint="default"/>
      </w:rPr>
    </w:lvl>
    <w:lvl w:ilvl="7">
      <w:start w:val="1"/>
      <w:numFmt w:val="none"/>
      <w:lvlText w:val="%8"/>
      <w:lvlJc w:val="left"/>
      <w:pPr>
        <w:tabs>
          <w:tab w:val="num" w:pos="1440"/>
        </w:tabs>
        <w:ind w:left="1440" w:hanging="1440"/>
      </w:pPr>
      <w:rPr>
        <w:rFonts w:hint="default"/>
      </w:rPr>
    </w:lvl>
    <w:lvl w:ilvl="8">
      <w:start w:val="1"/>
      <w:numFmt w:val="none"/>
      <w:lvlText w:val="%9"/>
      <w:lvlJc w:val="left"/>
      <w:pPr>
        <w:tabs>
          <w:tab w:val="num" w:pos="1440"/>
        </w:tabs>
        <w:ind w:left="1440" w:hanging="1440"/>
      </w:pPr>
      <w:rPr>
        <w:rFonts w:hint="default"/>
      </w:rPr>
    </w:lvl>
  </w:abstractNum>
  <w:abstractNum w:abstractNumId="25" w15:restartNumberingAfterBreak="0">
    <w:nsid w:val="34D0521B"/>
    <w:multiLevelType w:val="multilevel"/>
    <w:tmpl w:val="39EC75D6"/>
    <w:styleLink w:val="CGI-Appendix"/>
    <w:lvl w:ilvl="0">
      <w:start w:val="1"/>
      <w:numFmt w:val="none"/>
      <w:pStyle w:val="Appendixheading1"/>
      <w:suff w:val="nothing"/>
      <w:lvlText w:val=""/>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none"/>
      <w:suff w:val="nothing"/>
      <w:lvlText w:val="%2"/>
      <w:lvlJc w:val="left"/>
      <w:pPr>
        <w:ind w:left="0" w:firstLine="0"/>
      </w:pPr>
      <w:rPr>
        <w:rFonts w:hint="default"/>
      </w:rPr>
    </w:lvl>
    <w:lvl w:ilvl="3">
      <w:start w:val="1"/>
      <w:numFmt w:val="none"/>
      <w:suff w:val="nothing"/>
      <w:lvlText w:val="%2"/>
      <w:lvlJc w:val="left"/>
      <w:pPr>
        <w:ind w:left="0" w:firstLine="0"/>
      </w:pPr>
      <w:rPr>
        <w:rFonts w:hint="default"/>
      </w:rPr>
    </w:lvl>
    <w:lvl w:ilvl="4">
      <w:start w:val="1"/>
      <w:numFmt w:val="none"/>
      <w:suff w:val="nothing"/>
      <w:lvlText w:val="%2"/>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6" w15:restartNumberingAfterBreak="0">
    <w:nsid w:val="351B79E0"/>
    <w:multiLevelType w:val="multilevel"/>
    <w:tmpl w:val="9872D120"/>
    <w:numStyleLink w:val="CGI-Headings"/>
  </w:abstractNum>
  <w:abstractNum w:abstractNumId="27" w15:restartNumberingAfterBreak="0">
    <w:nsid w:val="3BB2627F"/>
    <w:multiLevelType w:val="multilevel"/>
    <w:tmpl w:val="9872D120"/>
    <w:numStyleLink w:val="CGI-Headings"/>
  </w:abstractNum>
  <w:abstractNum w:abstractNumId="28" w15:restartNumberingAfterBreak="0">
    <w:nsid w:val="3E0D2D78"/>
    <w:multiLevelType w:val="multilevel"/>
    <w:tmpl w:val="9872D120"/>
    <w:numStyleLink w:val="CGI-Headings"/>
  </w:abstractNum>
  <w:abstractNum w:abstractNumId="29" w15:restartNumberingAfterBreak="0">
    <w:nsid w:val="43C4732D"/>
    <w:multiLevelType w:val="multilevel"/>
    <w:tmpl w:val="0C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479B4681"/>
    <w:multiLevelType w:val="multilevel"/>
    <w:tmpl w:val="9872D120"/>
    <w:numStyleLink w:val="CGI-Headings"/>
  </w:abstractNum>
  <w:abstractNum w:abstractNumId="31" w15:restartNumberingAfterBreak="0">
    <w:nsid w:val="4B2E652D"/>
    <w:multiLevelType w:val="hybridMultilevel"/>
    <w:tmpl w:val="95C2A4F0"/>
    <w:lvl w:ilvl="0" w:tplc="8E14152C">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2" w15:restartNumberingAfterBreak="0">
    <w:nsid w:val="57465E3F"/>
    <w:multiLevelType w:val="hybridMultilevel"/>
    <w:tmpl w:val="974A72BC"/>
    <w:lvl w:ilvl="0" w:tplc="04544308">
      <w:start w:val="1"/>
      <w:numFmt w:val="bullet"/>
      <w:pStyle w:val="ListParagraph"/>
      <w:lvlText w:val=""/>
      <w:lvlJc w:val="left"/>
      <w:pPr>
        <w:ind w:left="360" w:hanging="360"/>
      </w:pPr>
      <w:rPr>
        <w:rFonts w:ascii="Symbol" w:hAnsi="Symbol" w:hint="default"/>
        <w:color w:val="991F3D" w:themeColor="accent2"/>
      </w:rPr>
    </w:lvl>
    <w:lvl w:ilvl="1" w:tplc="0C0C0003">
      <w:start w:val="1"/>
      <w:numFmt w:val="bullet"/>
      <w:lvlText w:val="o"/>
      <w:lvlJc w:val="left"/>
      <w:pPr>
        <w:ind w:left="1680" w:hanging="360"/>
      </w:pPr>
      <w:rPr>
        <w:rFonts w:ascii="Courier New" w:hAnsi="Courier New" w:cs="Courier New" w:hint="default"/>
      </w:rPr>
    </w:lvl>
    <w:lvl w:ilvl="2" w:tplc="0C0C0005" w:tentative="1">
      <w:start w:val="1"/>
      <w:numFmt w:val="bullet"/>
      <w:lvlText w:val=""/>
      <w:lvlJc w:val="left"/>
      <w:pPr>
        <w:ind w:left="2400" w:hanging="360"/>
      </w:pPr>
      <w:rPr>
        <w:rFonts w:ascii="Wingdings" w:hAnsi="Wingdings" w:hint="default"/>
      </w:rPr>
    </w:lvl>
    <w:lvl w:ilvl="3" w:tplc="0C0C0001" w:tentative="1">
      <w:start w:val="1"/>
      <w:numFmt w:val="bullet"/>
      <w:lvlText w:val=""/>
      <w:lvlJc w:val="left"/>
      <w:pPr>
        <w:ind w:left="3120" w:hanging="360"/>
      </w:pPr>
      <w:rPr>
        <w:rFonts w:ascii="Symbol" w:hAnsi="Symbol" w:hint="default"/>
      </w:rPr>
    </w:lvl>
    <w:lvl w:ilvl="4" w:tplc="0C0C0003" w:tentative="1">
      <w:start w:val="1"/>
      <w:numFmt w:val="bullet"/>
      <w:lvlText w:val="o"/>
      <w:lvlJc w:val="left"/>
      <w:pPr>
        <w:ind w:left="3840" w:hanging="360"/>
      </w:pPr>
      <w:rPr>
        <w:rFonts w:ascii="Courier New" w:hAnsi="Courier New" w:cs="Courier New" w:hint="default"/>
      </w:rPr>
    </w:lvl>
    <w:lvl w:ilvl="5" w:tplc="0C0C0005" w:tentative="1">
      <w:start w:val="1"/>
      <w:numFmt w:val="bullet"/>
      <w:lvlText w:val=""/>
      <w:lvlJc w:val="left"/>
      <w:pPr>
        <w:ind w:left="4560" w:hanging="360"/>
      </w:pPr>
      <w:rPr>
        <w:rFonts w:ascii="Wingdings" w:hAnsi="Wingdings" w:hint="default"/>
      </w:rPr>
    </w:lvl>
    <w:lvl w:ilvl="6" w:tplc="0C0C0001" w:tentative="1">
      <w:start w:val="1"/>
      <w:numFmt w:val="bullet"/>
      <w:lvlText w:val=""/>
      <w:lvlJc w:val="left"/>
      <w:pPr>
        <w:ind w:left="5280" w:hanging="360"/>
      </w:pPr>
      <w:rPr>
        <w:rFonts w:ascii="Symbol" w:hAnsi="Symbol" w:hint="default"/>
      </w:rPr>
    </w:lvl>
    <w:lvl w:ilvl="7" w:tplc="0C0C0003" w:tentative="1">
      <w:start w:val="1"/>
      <w:numFmt w:val="bullet"/>
      <w:lvlText w:val="o"/>
      <w:lvlJc w:val="left"/>
      <w:pPr>
        <w:ind w:left="6000" w:hanging="360"/>
      </w:pPr>
      <w:rPr>
        <w:rFonts w:ascii="Courier New" w:hAnsi="Courier New" w:cs="Courier New" w:hint="default"/>
      </w:rPr>
    </w:lvl>
    <w:lvl w:ilvl="8" w:tplc="0C0C0005" w:tentative="1">
      <w:start w:val="1"/>
      <w:numFmt w:val="bullet"/>
      <w:lvlText w:val=""/>
      <w:lvlJc w:val="left"/>
      <w:pPr>
        <w:ind w:left="6720" w:hanging="360"/>
      </w:pPr>
      <w:rPr>
        <w:rFonts w:ascii="Wingdings" w:hAnsi="Wingdings" w:hint="default"/>
      </w:rPr>
    </w:lvl>
  </w:abstractNum>
  <w:abstractNum w:abstractNumId="33" w15:restartNumberingAfterBreak="0">
    <w:nsid w:val="5E576BAE"/>
    <w:multiLevelType w:val="hybridMultilevel"/>
    <w:tmpl w:val="7BEC716E"/>
    <w:lvl w:ilvl="0" w:tplc="041D0003">
      <w:start w:val="1"/>
      <w:numFmt w:val="bullet"/>
      <w:lvlText w:val="o"/>
      <w:lvlJc w:val="left"/>
      <w:pPr>
        <w:ind w:left="720" w:hanging="360"/>
      </w:pPr>
      <w:rPr>
        <w:rFonts w:ascii="Courier New" w:hAnsi="Courier New" w:cs="Courier New"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15:restartNumberingAfterBreak="0">
    <w:nsid w:val="5EA40AF5"/>
    <w:multiLevelType w:val="hybridMultilevel"/>
    <w:tmpl w:val="3B4EA9B4"/>
    <w:lvl w:ilvl="0" w:tplc="81CCE7F8">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5" w15:restartNumberingAfterBreak="0">
    <w:nsid w:val="638530F4"/>
    <w:multiLevelType w:val="hybridMultilevel"/>
    <w:tmpl w:val="9C1C477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6" w15:restartNumberingAfterBreak="0">
    <w:nsid w:val="63E51513"/>
    <w:multiLevelType w:val="hybridMultilevel"/>
    <w:tmpl w:val="6E4E19F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15:restartNumberingAfterBreak="0">
    <w:nsid w:val="6DFD642D"/>
    <w:multiLevelType w:val="multilevel"/>
    <w:tmpl w:val="9872D120"/>
    <w:numStyleLink w:val="CGI-Headings"/>
  </w:abstractNum>
  <w:abstractNum w:abstractNumId="38" w15:restartNumberingAfterBreak="0">
    <w:nsid w:val="70CA3A09"/>
    <w:multiLevelType w:val="hybridMultilevel"/>
    <w:tmpl w:val="4024FB46"/>
    <w:lvl w:ilvl="0" w:tplc="6AF6D14E">
      <w:start w:val="1"/>
      <w:numFmt w:val="bullet"/>
      <w:pStyle w:val="Tablebullet"/>
      <w:lvlText w:val=""/>
      <w:lvlJc w:val="left"/>
      <w:pPr>
        <w:ind w:left="360" w:hanging="360"/>
      </w:pPr>
      <w:rPr>
        <w:rFonts w:ascii="Symbol" w:hAnsi="Symbol" w:hint="default"/>
        <w:color w:val="991F3D" w:themeColor="text2"/>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39" w15:restartNumberingAfterBreak="0">
    <w:nsid w:val="72B55DCC"/>
    <w:multiLevelType w:val="multilevel"/>
    <w:tmpl w:val="9872D120"/>
    <w:numStyleLink w:val="CGI-Headings"/>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2"/>
  </w:num>
  <w:num w:numId="12">
    <w:abstractNumId w:val="31"/>
  </w:num>
  <w:num w:numId="13">
    <w:abstractNumId w:val="15"/>
  </w:num>
  <w:num w:numId="14">
    <w:abstractNumId w:val="34"/>
  </w:num>
  <w:num w:numId="15">
    <w:abstractNumId w:val="24"/>
  </w:num>
  <w:num w:numId="1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8"/>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6"/>
  </w:num>
  <w:num w:numId="20">
    <w:abstractNumId w:val="11"/>
  </w:num>
  <w:num w:numId="21">
    <w:abstractNumId w:val="29"/>
  </w:num>
  <w:num w:numId="22">
    <w:abstractNumId w:val="19"/>
  </w:num>
  <w:num w:numId="23">
    <w:abstractNumId w:val="25"/>
  </w:num>
  <w:num w:numId="2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7"/>
  </w:num>
  <w:num w:numId="26">
    <w:abstractNumId w:val="17"/>
  </w:num>
  <w:num w:numId="27">
    <w:abstractNumId w:val="10"/>
  </w:num>
  <w:num w:numId="28">
    <w:abstractNumId w:val="14"/>
  </w:num>
  <w:num w:numId="29">
    <w:abstractNumId w:val="39"/>
  </w:num>
  <w:num w:numId="30">
    <w:abstractNumId w:val="30"/>
  </w:num>
  <w:num w:numId="31">
    <w:abstractNumId w:val="16"/>
  </w:num>
  <w:num w:numId="32">
    <w:abstractNumId w:val="23"/>
  </w:num>
  <w:num w:numId="33">
    <w:abstractNumId w:val="37"/>
  </w:num>
  <w:num w:numId="34">
    <w:abstractNumId w:val="20"/>
  </w:num>
  <w:num w:numId="35">
    <w:abstractNumId w:val="38"/>
  </w:num>
  <w:num w:numId="36">
    <w:abstractNumId w:val="35"/>
  </w:num>
  <w:num w:numId="37">
    <w:abstractNumId w:val="21"/>
  </w:num>
  <w:num w:numId="38">
    <w:abstractNumId w:val="36"/>
  </w:num>
  <w:num w:numId="39">
    <w:abstractNumId w:val="13"/>
  </w:num>
  <w:num w:numId="40">
    <w:abstractNumId w:val="18"/>
  </w:num>
  <w:num w:numId="41">
    <w:abstractNumId w:val="12"/>
  </w:num>
  <w:num w:numId="42">
    <w:abstractNumId w:val="22"/>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6"/>
  <w:hyphenationZone w:val="425"/>
  <w:drawingGridHorizontalSpacing w:val="10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3C55"/>
    <w:rsid w:val="000012A5"/>
    <w:rsid w:val="00001384"/>
    <w:rsid w:val="00002B32"/>
    <w:rsid w:val="0000568C"/>
    <w:rsid w:val="00005BFC"/>
    <w:rsid w:val="00005F8F"/>
    <w:rsid w:val="00015210"/>
    <w:rsid w:val="0002663F"/>
    <w:rsid w:val="0002788E"/>
    <w:rsid w:val="00033DB5"/>
    <w:rsid w:val="00040793"/>
    <w:rsid w:val="00043808"/>
    <w:rsid w:val="0004438F"/>
    <w:rsid w:val="0005234A"/>
    <w:rsid w:val="00055FC3"/>
    <w:rsid w:val="00064CCE"/>
    <w:rsid w:val="000662B1"/>
    <w:rsid w:val="00076A30"/>
    <w:rsid w:val="0008276E"/>
    <w:rsid w:val="0008294C"/>
    <w:rsid w:val="0009000C"/>
    <w:rsid w:val="000941F4"/>
    <w:rsid w:val="00097D20"/>
    <w:rsid w:val="000B1E34"/>
    <w:rsid w:val="000B29BD"/>
    <w:rsid w:val="000B39EB"/>
    <w:rsid w:val="000B4A23"/>
    <w:rsid w:val="000C77F6"/>
    <w:rsid w:val="000D07C3"/>
    <w:rsid w:val="000D1F3F"/>
    <w:rsid w:val="000D4F93"/>
    <w:rsid w:val="000D6344"/>
    <w:rsid w:val="000E05DC"/>
    <w:rsid w:val="000E2FDA"/>
    <w:rsid w:val="000E3650"/>
    <w:rsid w:val="000E38BA"/>
    <w:rsid w:val="000F3940"/>
    <w:rsid w:val="000F4254"/>
    <w:rsid w:val="000F6D10"/>
    <w:rsid w:val="001002AA"/>
    <w:rsid w:val="0010055E"/>
    <w:rsid w:val="00102A2B"/>
    <w:rsid w:val="00103A5A"/>
    <w:rsid w:val="001079D8"/>
    <w:rsid w:val="001114C9"/>
    <w:rsid w:val="001168C7"/>
    <w:rsid w:val="00117211"/>
    <w:rsid w:val="00123085"/>
    <w:rsid w:val="001240EF"/>
    <w:rsid w:val="00125470"/>
    <w:rsid w:val="00127194"/>
    <w:rsid w:val="001345D5"/>
    <w:rsid w:val="00137042"/>
    <w:rsid w:val="00141248"/>
    <w:rsid w:val="001472B2"/>
    <w:rsid w:val="00150F0C"/>
    <w:rsid w:val="00166EDD"/>
    <w:rsid w:val="00175869"/>
    <w:rsid w:val="00181BC4"/>
    <w:rsid w:val="00183E48"/>
    <w:rsid w:val="00191D3C"/>
    <w:rsid w:val="0019374D"/>
    <w:rsid w:val="001A20D3"/>
    <w:rsid w:val="001A4045"/>
    <w:rsid w:val="001B4C90"/>
    <w:rsid w:val="001B7A83"/>
    <w:rsid w:val="001C1396"/>
    <w:rsid w:val="001C1DDE"/>
    <w:rsid w:val="001C33E8"/>
    <w:rsid w:val="001C3B9C"/>
    <w:rsid w:val="001C4D13"/>
    <w:rsid w:val="001D1068"/>
    <w:rsid w:val="001D6098"/>
    <w:rsid w:val="001E4FFD"/>
    <w:rsid w:val="001E551B"/>
    <w:rsid w:val="001E6950"/>
    <w:rsid w:val="001F0781"/>
    <w:rsid w:val="001F4B54"/>
    <w:rsid w:val="001F64B2"/>
    <w:rsid w:val="002125B1"/>
    <w:rsid w:val="00214289"/>
    <w:rsid w:val="002153CF"/>
    <w:rsid w:val="002162FE"/>
    <w:rsid w:val="0022275D"/>
    <w:rsid w:val="00225A01"/>
    <w:rsid w:val="0024043A"/>
    <w:rsid w:val="00241FFD"/>
    <w:rsid w:val="00243C41"/>
    <w:rsid w:val="00245B37"/>
    <w:rsid w:val="00260687"/>
    <w:rsid w:val="00261F0C"/>
    <w:rsid w:val="00264316"/>
    <w:rsid w:val="00264F6F"/>
    <w:rsid w:val="0026569B"/>
    <w:rsid w:val="002668E4"/>
    <w:rsid w:val="00266DC3"/>
    <w:rsid w:val="00272939"/>
    <w:rsid w:val="002736A5"/>
    <w:rsid w:val="00273738"/>
    <w:rsid w:val="00282EE7"/>
    <w:rsid w:val="00293792"/>
    <w:rsid w:val="00295AA0"/>
    <w:rsid w:val="00295B9C"/>
    <w:rsid w:val="002967A2"/>
    <w:rsid w:val="002A0C14"/>
    <w:rsid w:val="002A3093"/>
    <w:rsid w:val="002A70FF"/>
    <w:rsid w:val="002B4ED5"/>
    <w:rsid w:val="002B5F96"/>
    <w:rsid w:val="002B6F6F"/>
    <w:rsid w:val="002C0E50"/>
    <w:rsid w:val="002C35E3"/>
    <w:rsid w:val="002C51AF"/>
    <w:rsid w:val="002C55EA"/>
    <w:rsid w:val="002C5A06"/>
    <w:rsid w:val="002D558C"/>
    <w:rsid w:val="002E32D5"/>
    <w:rsid w:val="002F4CFA"/>
    <w:rsid w:val="002F6980"/>
    <w:rsid w:val="003050ED"/>
    <w:rsid w:val="00310D4C"/>
    <w:rsid w:val="003178FB"/>
    <w:rsid w:val="00320AD5"/>
    <w:rsid w:val="00327B3C"/>
    <w:rsid w:val="00330B92"/>
    <w:rsid w:val="00332B97"/>
    <w:rsid w:val="00336B5E"/>
    <w:rsid w:val="0034473E"/>
    <w:rsid w:val="00346CEF"/>
    <w:rsid w:val="003519D5"/>
    <w:rsid w:val="00353DA9"/>
    <w:rsid w:val="00362842"/>
    <w:rsid w:val="00364628"/>
    <w:rsid w:val="00370F18"/>
    <w:rsid w:val="00372984"/>
    <w:rsid w:val="00375294"/>
    <w:rsid w:val="0037730C"/>
    <w:rsid w:val="00381A99"/>
    <w:rsid w:val="00381BDF"/>
    <w:rsid w:val="0038578A"/>
    <w:rsid w:val="003A0A80"/>
    <w:rsid w:val="003A287F"/>
    <w:rsid w:val="003A2A2C"/>
    <w:rsid w:val="003A4462"/>
    <w:rsid w:val="003C0094"/>
    <w:rsid w:val="003C1664"/>
    <w:rsid w:val="003C2571"/>
    <w:rsid w:val="003D04A4"/>
    <w:rsid w:val="003E18D2"/>
    <w:rsid w:val="003E583E"/>
    <w:rsid w:val="003F0A8E"/>
    <w:rsid w:val="003F0B01"/>
    <w:rsid w:val="003F1584"/>
    <w:rsid w:val="00415982"/>
    <w:rsid w:val="0041621A"/>
    <w:rsid w:val="00420517"/>
    <w:rsid w:val="004222EF"/>
    <w:rsid w:val="004247EE"/>
    <w:rsid w:val="00424C74"/>
    <w:rsid w:val="00441102"/>
    <w:rsid w:val="00441C22"/>
    <w:rsid w:val="00441CC1"/>
    <w:rsid w:val="004436AF"/>
    <w:rsid w:val="00446292"/>
    <w:rsid w:val="00450760"/>
    <w:rsid w:val="00451E58"/>
    <w:rsid w:val="00452E73"/>
    <w:rsid w:val="00452FBB"/>
    <w:rsid w:val="004539BA"/>
    <w:rsid w:val="00456C5A"/>
    <w:rsid w:val="0046047C"/>
    <w:rsid w:val="00462C80"/>
    <w:rsid w:val="004632B3"/>
    <w:rsid w:val="00465372"/>
    <w:rsid w:val="0047140E"/>
    <w:rsid w:val="00472766"/>
    <w:rsid w:val="00473EAF"/>
    <w:rsid w:val="004746FF"/>
    <w:rsid w:val="00477C8C"/>
    <w:rsid w:val="004904C6"/>
    <w:rsid w:val="00490CF6"/>
    <w:rsid w:val="00490D19"/>
    <w:rsid w:val="004910F4"/>
    <w:rsid w:val="00496CAD"/>
    <w:rsid w:val="004A3CC4"/>
    <w:rsid w:val="004A636F"/>
    <w:rsid w:val="004B1556"/>
    <w:rsid w:val="004B27C1"/>
    <w:rsid w:val="004B5930"/>
    <w:rsid w:val="004C18D1"/>
    <w:rsid w:val="004C3334"/>
    <w:rsid w:val="004D0D1F"/>
    <w:rsid w:val="004D1251"/>
    <w:rsid w:val="004D24A2"/>
    <w:rsid w:val="004D7C3F"/>
    <w:rsid w:val="004E420B"/>
    <w:rsid w:val="004E488C"/>
    <w:rsid w:val="004F072E"/>
    <w:rsid w:val="004F1B60"/>
    <w:rsid w:val="004F481A"/>
    <w:rsid w:val="00505FAF"/>
    <w:rsid w:val="00506BE6"/>
    <w:rsid w:val="00510284"/>
    <w:rsid w:val="00512A91"/>
    <w:rsid w:val="00513C55"/>
    <w:rsid w:val="00520DF7"/>
    <w:rsid w:val="00522370"/>
    <w:rsid w:val="005279BA"/>
    <w:rsid w:val="005377A8"/>
    <w:rsid w:val="005464FA"/>
    <w:rsid w:val="00556F82"/>
    <w:rsid w:val="0056389F"/>
    <w:rsid w:val="00565082"/>
    <w:rsid w:val="00566DCE"/>
    <w:rsid w:val="00573EBA"/>
    <w:rsid w:val="00575B67"/>
    <w:rsid w:val="00575C75"/>
    <w:rsid w:val="005810AF"/>
    <w:rsid w:val="00591F8E"/>
    <w:rsid w:val="00594B81"/>
    <w:rsid w:val="00594BDA"/>
    <w:rsid w:val="00596360"/>
    <w:rsid w:val="00596B1F"/>
    <w:rsid w:val="005A3527"/>
    <w:rsid w:val="005A7082"/>
    <w:rsid w:val="005B0874"/>
    <w:rsid w:val="005B13F6"/>
    <w:rsid w:val="005B24B4"/>
    <w:rsid w:val="005B4922"/>
    <w:rsid w:val="005B49C0"/>
    <w:rsid w:val="005B5482"/>
    <w:rsid w:val="005C432A"/>
    <w:rsid w:val="005D2A49"/>
    <w:rsid w:val="005D37DE"/>
    <w:rsid w:val="005D41D5"/>
    <w:rsid w:val="005D7EAD"/>
    <w:rsid w:val="005E5D44"/>
    <w:rsid w:val="005E72F9"/>
    <w:rsid w:val="005F0364"/>
    <w:rsid w:val="005F098F"/>
    <w:rsid w:val="005F3301"/>
    <w:rsid w:val="005F4119"/>
    <w:rsid w:val="00602AA3"/>
    <w:rsid w:val="00604098"/>
    <w:rsid w:val="006041DA"/>
    <w:rsid w:val="0060756F"/>
    <w:rsid w:val="006079AB"/>
    <w:rsid w:val="00607B78"/>
    <w:rsid w:val="006244DD"/>
    <w:rsid w:val="00626EDD"/>
    <w:rsid w:val="00626F08"/>
    <w:rsid w:val="0063323C"/>
    <w:rsid w:val="00636A94"/>
    <w:rsid w:val="00641D13"/>
    <w:rsid w:val="0064401B"/>
    <w:rsid w:val="00644299"/>
    <w:rsid w:val="00651FDE"/>
    <w:rsid w:val="00657DBF"/>
    <w:rsid w:val="00662D7A"/>
    <w:rsid w:val="00670E46"/>
    <w:rsid w:val="00673ACC"/>
    <w:rsid w:val="00690132"/>
    <w:rsid w:val="00690436"/>
    <w:rsid w:val="00696891"/>
    <w:rsid w:val="006A1DB7"/>
    <w:rsid w:val="006A5FD1"/>
    <w:rsid w:val="006B29DC"/>
    <w:rsid w:val="006B3397"/>
    <w:rsid w:val="006C61A4"/>
    <w:rsid w:val="006D0004"/>
    <w:rsid w:val="006D2669"/>
    <w:rsid w:val="006D79B4"/>
    <w:rsid w:val="006E5F2C"/>
    <w:rsid w:val="006F0377"/>
    <w:rsid w:val="006F2A22"/>
    <w:rsid w:val="006F2B9C"/>
    <w:rsid w:val="006F6665"/>
    <w:rsid w:val="006F72FD"/>
    <w:rsid w:val="0071304D"/>
    <w:rsid w:val="007201A3"/>
    <w:rsid w:val="00721C9E"/>
    <w:rsid w:val="007262E6"/>
    <w:rsid w:val="00727E7B"/>
    <w:rsid w:val="00731957"/>
    <w:rsid w:val="00731A40"/>
    <w:rsid w:val="00733772"/>
    <w:rsid w:val="007341EC"/>
    <w:rsid w:val="00734C76"/>
    <w:rsid w:val="00735ADE"/>
    <w:rsid w:val="00735C85"/>
    <w:rsid w:val="007372E5"/>
    <w:rsid w:val="00741356"/>
    <w:rsid w:val="00741D8A"/>
    <w:rsid w:val="00743E30"/>
    <w:rsid w:val="007512A3"/>
    <w:rsid w:val="00754F7F"/>
    <w:rsid w:val="0076268B"/>
    <w:rsid w:val="007630F5"/>
    <w:rsid w:val="00775211"/>
    <w:rsid w:val="00775625"/>
    <w:rsid w:val="0077772C"/>
    <w:rsid w:val="0078335F"/>
    <w:rsid w:val="007942FD"/>
    <w:rsid w:val="00794E8F"/>
    <w:rsid w:val="0079768F"/>
    <w:rsid w:val="007A0F4B"/>
    <w:rsid w:val="007A40D1"/>
    <w:rsid w:val="007B0487"/>
    <w:rsid w:val="007B1552"/>
    <w:rsid w:val="007B2B30"/>
    <w:rsid w:val="007B615F"/>
    <w:rsid w:val="007C23AD"/>
    <w:rsid w:val="007C4B16"/>
    <w:rsid w:val="007D04B7"/>
    <w:rsid w:val="007D2283"/>
    <w:rsid w:val="007D3B90"/>
    <w:rsid w:val="007E138D"/>
    <w:rsid w:val="007E639E"/>
    <w:rsid w:val="007F3D1B"/>
    <w:rsid w:val="007F70AE"/>
    <w:rsid w:val="007F79E4"/>
    <w:rsid w:val="008002E3"/>
    <w:rsid w:val="00801EDA"/>
    <w:rsid w:val="00805A4D"/>
    <w:rsid w:val="0081095C"/>
    <w:rsid w:val="00810BE7"/>
    <w:rsid w:val="0081356A"/>
    <w:rsid w:val="00816D46"/>
    <w:rsid w:val="008201A8"/>
    <w:rsid w:val="00827C4A"/>
    <w:rsid w:val="00827E8D"/>
    <w:rsid w:val="00846723"/>
    <w:rsid w:val="008507F4"/>
    <w:rsid w:val="00852C1F"/>
    <w:rsid w:val="00853ADA"/>
    <w:rsid w:val="00854138"/>
    <w:rsid w:val="00861958"/>
    <w:rsid w:val="008707FC"/>
    <w:rsid w:val="00872978"/>
    <w:rsid w:val="00872BA3"/>
    <w:rsid w:val="008779E2"/>
    <w:rsid w:val="008842DE"/>
    <w:rsid w:val="008860CD"/>
    <w:rsid w:val="008A09DA"/>
    <w:rsid w:val="008A53DE"/>
    <w:rsid w:val="008A5E0E"/>
    <w:rsid w:val="008A5F17"/>
    <w:rsid w:val="008B022B"/>
    <w:rsid w:val="008B0DB5"/>
    <w:rsid w:val="008B4BA8"/>
    <w:rsid w:val="008B6020"/>
    <w:rsid w:val="008B73A9"/>
    <w:rsid w:val="008C4FC6"/>
    <w:rsid w:val="008C7D9B"/>
    <w:rsid w:val="008D1003"/>
    <w:rsid w:val="008D35EB"/>
    <w:rsid w:val="008E6882"/>
    <w:rsid w:val="008F223E"/>
    <w:rsid w:val="008F6264"/>
    <w:rsid w:val="00903709"/>
    <w:rsid w:val="0090518C"/>
    <w:rsid w:val="00905E26"/>
    <w:rsid w:val="009207E5"/>
    <w:rsid w:val="009209E7"/>
    <w:rsid w:val="00924597"/>
    <w:rsid w:val="0092524E"/>
    <w:rsid w:val="009276F9"/>
    <w:rsid w:val="00935CAE"/>
    <w:rsid w:val="00937721"/>
    <w:rsid w:val="00937950"/>
    <w:rsid w:val="0094088A"/>
    <w:rsid w:val="009438FC"/>
    <w:rsid w:val="00944DEA"/>
    <w:rsid w:val="0094659C"/>
    <w:rsid w:val="00946AF7"/>
    <w:rsid w:val="00950708"/>
    <w:rsid w:val="009508D2"/>
    <w:rsid w:val="00952FC8"/>
    <w:rsid w:val="00960BB4"/>
    <w:rsid w:val="00975B76"/>
    <w:rsid w:val="00980DAA"/>
    <w:rsid w:val="00991A8C"/>
    <w:rsid w:val="00991E42"/>
    <w:rsid w:val="00995D1E"/>
    <w:rsid w:val="009A221B"/>
    <w:rsid w:val="009A3138"/>
    <w:rsid w:val="009A4CF1"/>
    <w:rsid w:val="009B3316"/>
    <w:rsid w:val="009B698C"/>
    <w:rsid w:val="009C0824"/>
    <w:rsid w:val="009C0D54"/>
    <w:rsid w:val="009C52FA"/>
    <w:rsid w:val="009C5E2A"/>
    <w:rsid w:val="009C7C3D"/>
    <w:rsid w:val="009D0EB0"/>
    <w:rsid w:val="009D3C3B"/>
    <w:rsid w:val="009E4AC6"/>
    <w:rsid w:val="009E7479"/>
    <w:rsid w:val="009F65B9"/>
    <w:rsid w:val="009F6C07"/>
    <w:rsid w:val="009F7D10"/>
    <w:rsid w:val="00A02F40"/>
    <w:rsid w:val="00A03EED"/>
    <w:rsid w:val="00A0533E"/>
    <w:rsid w:val="00A10597"/>
    <w:rsid w:val="00A10B9D"/>
    <w:rsid w:val="00A213A2"/>
    <w:rsid w:val="00A24113"/>
    <w:rsid w:val="00A32BC5"/>
    <w:rsid w:val="00A3551C"/>
    <w:rsid w:val="00A4365D"/>
    <w:rsid w:val="00A479DD"/>
    <w:rsid w:val="00A6481A"/>
    <w:rsid w:val="00A6568B"/>
    <w:rsid w:val="00A70AB2"/>
    <w:rsid w:val="00A71F9B"/>
    <w:rsid w:val="00A76139"/>
    <w:rsid w:val="00A77EE2"/>
    <w:rsid w:val="00A83DE5"/>
    <w:rsid w:val="00A8717D"/>
    <w:rsid w:val="00A90086"/>
    <w:rsid w:val="00AA0874"/>
    <w:rsid w:val="00AA1B3D"/>
    <w:rsid w:val="00AB09E3"/>
    <w:rsid w:val="00AB1C53"/>
    <w:rsid w:val="00AB7446"/>
    <w:rsid w:val="00AC1391"/>
    <w:rsid w:val="00AC5110"/>
    <w:rsid w:val="00AD2C1D"/>
    <w:rsid w:val="00AE24E6"/>
    <w:rsid w:val="00AE2DBD"/>
    <w:rsid w:val="00AE37AF"/>
    <w:rsid w:val="00AE3EA0"/>
    <w:rsid w:val="00AE777C"/>
    <w:rsid w:val="00AF1CA2"/>
    <w:rsid w:val="00AF1E1F"/>
    <w:rsid w:val="00AF45C5"/>
    <w:rsid w:val="00AF4BEC"/>
    <w:rsid w:val="00B06E1B"/>
    <w:rsid w:val="00B11378"/>
    <w:rsid w:val="00B11C10"/>
    <w:rsid w:val="00B13095"/>
    <w:rsid w:val="00B177F7"/>
    <w:rsid w:val="00B27B5E"/>
    <w:rsid w:val="00B416C0"/>
    <w:rsid w:val="00B41FB4"/>
    <w:rsid w:val="00B445F3"/>
    <w:rsid w:val="00B4542E"/>
    <w:rsid w:val="00B50389"/>
    <w:rsid w:val="00B50C10"/>
    <w:rsid w:val="00B55F1F"/>
    <w:rsid w:val="00B60F9E"/>
    <w:rsid w:val="00B72A69"/>
    <w:rsid w:val="00B73D70"/>
    <w:rsid w:val="00B822EA"/>
    <w:rsid w:val="00B8264A"/>
    <w:rsid w:val="00B83777"/>
    <w:rsid w:val="00B843C8"/>
    <w:rsid w:val="00B84C01"/>
    <w:rsid w:val="00B91347"/>
    <w:rsid w:val="00B95286"/>
    <w:rsid w:val="00B961CE"/>
    <w:rsid w:val="00BA604D"/>
    <w:rsid w:val="00BA6677"/>
    <w:rsid w:val="00BA7988"/>
    <w:rsid w:val="00BC0469"/>
    <w:rsid w:val="00BC3352"/>
    <w:rsid w:val="00BC453C"/>
    <w:rsid w:val="00BC4C85"/>
    <w:rsid w:val="00BC60D6"/>
    <w:rsid w:val="00BD08D6"/>
    <w:rsid w:val="00BD162E"/>
    <w:rsid w:val="00BD2003"/>
    <w:rsid w:val="00BD645A"/>
    <w:rsid w:val="00BE07A9"/>
    <w:rsid w:val="00BE3513"/>
    <w:rsid w:val="00BE7FD0"/>
    <w:rsid w:val="00BF7920"/>
    <w:rsid w:val="00C0136A"/>
    <w:rsid w:val="00C024FC"/>
    <w:rsid w:val="00C05C7E"/>
    <w:rsid w:val="00C0697D"/>
    <w:rsid w:val="00C10EF7"/>
    <w:rsid w:val="00C1301A"/>
    <w:rsid w:val="00C151BE"/>
    <w:rsid w:val="00C15932"/>
    <w:rsid w:val="00C16B49"/>
    <w:rsid w:val="00C22B1C"/>
    <w:rsid w:val="00C22F8B"/>
    <w:rsid w:val="00C25A9D"/>
    <w:rsid w:val="00C30D9C"/>
    <w:rsid w:val="00C3329B"/>
    <w:rsid w:val="00C44FAD"/>
    <w:rsid w:val="00C474C7"/>
    <w:rsid w:val="00C57386"/>
    <w:rsid w:val="00C62640"/>
    <w:rsid w:val="00C63F70"/>
    <w:rsid w:val="00C717D6"/>
    <w:rsid w:val="00C729B7"/>
    <w:rsid w:val="00C7522B"/>
    <w:rsid w:val="00C85D1E"/>
    <w:rsid w:val="00C87D85"/>
    <w:rsid w:val="00C90C7C"/>
    <w:rsid w:val="00C92DCE"/>
    <w:rsid w:val="00C9438E"/>
    <w:rsid w:val="00C94F34"/>
    <w:rsid w:val="00C95221"/>
    <w:rsid w:val="00C95C95"/>
    <w:rsid w:val="00C96C9D"/>
    <w:rsid w:val="00CA5463"/>
    <w:rsid w:val="00CA5B37"/>
    <w:rsid w:val="00CA74E8"/>
    <w:rsid w:val="00CA7787"/>
    <w:rsid w:val="00CB1CBC"/>
    <w:rsid w:val="00CB5CF3"/>
    <w:rsid w:val="00CB5FB0"/>
    <w:rsid w:val="00CC042F"/>
    <w:rsid w:val="00CD51D5"/>
    <w:rsid w:val="00CD5FE3"/>
    <w:rsid w:val="00CE5BFB"/>
    <w:rsid w:val="00CE6D7D"/>
    <w:rsid w:val="00CF1018"/>
    <w:rsid w:val="00CF5787"/>
    <w:rsid w:val="00CF664E"/>
    <w:rsid w:val="00D07C44"/>
    <w:rsid w:val="00D11657"/>
    <w:rsid w:val="00D16966"/>
    <w:rsid w:val="00D175F4"/>
    <w:rsid w:val="00D24FE9"/>
    <w:rsid w:val="00D2738C"/>
    <w:rsid w:val="00D277DF"/>
    <w:rsid w:val="00D27D67"/>
    <w:rsid w:val="00D31095"/>
    <w:rsid w:val="00D331DB"/>
    <w:rsid w:val="00D33F9F"/>
    <w:rsid w:val="00D34C15"/>
    <w:rsid w:val="00D34F0E"/>
    <w:rsid w:val="00D35A9C"/>
    <w:rsid w:val="00D3773F"/>
    <w:rsid w:val="00D40D18"/>
    <w:rsid w:val="00D45863"/>
    <w:rsid w:val="00D46023"/>
    <w:rsid w:val="00D46A53"/>
    <w:rsid w:val="00D517F0"/>
    <w:rsid w:val="00D54A24"/>
    <w:rsid w:val="00D55298"/>
    <w:rsid w:val="00D5718F"/>
    <w:rsid w:val="00D60674"/>
    <w:rsid w:val="00D612D3"/>
    <w:rsid w:val="00D61768"/>
    <w:rsid w:val="00D65816"/>
    <w:rsid w:val="00D72C91"/>
    <w:rsid w:val="00D7475E"/>
    <w:rsid w:val="00D74E98"/>
    <w:rsid w:val="00D760FB"/>
    <w:rsid w:val="00D80E99"/>
    <w:rsid w:val="00D82C2B"/>
    <w:rsid w:val="00D851FC"/>
    <w:rsid w:val="00D90A2C"/>
    <w:rsid w:val="00D90D88"/>
    <w:rsid w:val="00D91675"/>
    <w:rsid w:val="00D93812"/>
    <w:rsid w:val="00D9794A"/>
    <w:rsid w:val="00DA1E11"/>
    <w:rsid w:val="00DA29A4"/>
    <w:rsid w:val="00DB1D9A"/>
    <w:rsid w:val="00DC0CAF"/>
    <w:rsid w:val="00DC0F81"/>
    <w:rsid w:val="00DC2FF6"/>
    <w:rsid w:val="00DC39B9"/>
    <w:rsid w:val="00DC4A90"/>
    <w:rsid w:val="00DC6F7B"/>
    <w:rsid w:val="00DC714F"/>
    <w:rsid w:val="00DC7746"/>
    <w:rsid w:val="00DC7F0C"/>
    <w:rsid w:val="00DD2012"/>
    <w:rsid w:val="00DD3243"/>
    <w:rsid w:val="00DD3493"/>
    <w:rsid w:val="00DD3FB1"/>
    <w:rsid w:val="00DD5DB8"/>
    <w:rsid w:val="00DE4A6D"/>
    <w:rsid w:val="00DE4F8C"/>
    <w:rsid w:val="00DF1B67"/>
    <w:rsid w:val="00DF475B"/>
    <w:rsid w:val="00DF6541"/>
    <w:rsid w:val="00E05116"/>
    <w:rsid w:val="00E05B4A"/>
    <w:rsid w:val="00E071CB"/>
    <w:rsid w:val="00E159ED"/>
    <w:rsid w:val="00E176A3"/>
    <w:rsid w:val="00E20111"/>
    <w:rsid w:val="00E201FA"/>
    <w:rsid w:val="00E21DD2"/>
    <w:rsid w:val="00E24DF1"/>
    <w:rsid w:val="00E25BD2"/>
    <w:rsid w:val="00E32EF8"/>
    <w:rsid w:val="00E41D97"/>
    <w:rsid w:val="00E42A49"/>
    <w:rsid w:val="00E430A8"/>
    <w:rsid w:val="00E47E46"/>
    <w:rsid w:val="00E50BFF"/>
    <w:rsid w:val="00E53F44"/>
    <w:rsid w:val="00E56C13"/>
    <w:rsid w:val="00E601C6"/>
    <w:rsid w:val="00E6118F"/>
    <w:rsid w:val="00E6249D"/>
    <w:rsid w:val="00E6637A"/>
    <w:rsid w:val="00E70365"/>
    <w:rsid w:val="00E70858"/>
    <w:rsid w:val="00E71684"/>
    <w:rsid w:val="00E8189D"/>
    <w:rsid w:val="00E81B70"/>
    <w:rsid w:val="00E81E48"/>
    <w:rsid w:val="00E8360E"/>
    <w:rsid w:val="00E839D9"/>
    <w:rsid w:val="00E87AB0"/>
    <w:rsid w:val="00E87F2C"/>
    <w:rsid w:val="00E90BA6"/>
    <w:rsid w:val="00E922C1"/>
    <w:rsid w:val="00EA0A34"/>
    <w:rsid w:val="00EA29A8"/>
    <w:rsid w:val="00EA4726"/>
    <w:rsid w:val="00EC088F"/>
    <w:rsid w:val="00ED1E20"/>
    <w:rsid w:val="00ED24C5"/>
    <w:rsid w:val="00ED2673"/>
    <w:rsid w:val="00EE0776"/>
    <w:rsid w:val="00EE3106"/>
    <w:rsid w:val="00EE398E"/>
    <w:rsid w:val="00EE3C0A"/>
    <w:rsid w:val="00EE3FD7"/>
    <w:rsid w:val="00EE4120"/>
    <w:rsid w:val="00EE4F54"/>
    <w:rsid w:val="00EE71D4"/>
    <w:rsid w:val="00EF0BB7"/>
    <w:rsid w:val="00EF3575"/>
    <w:rsid w:val="00F0119A"/>
    <w:rsid w:val="00F04531"/>
    <w:rsid w:val="00F14317"/>
    <w:rsid w:val="00F14B12"/>
    <w:rsid w:val="00F17472"/>
    <w:rsid w:val="00F24562"/>
    <w:rsid w:val="00F33ECB"/>
    <w:rsid w:val="00F345BC"/>
    <w:rsid w:val="00F35620"/>
    <w:rsid w:val="00F37CD6"/>
    <w:rsid w:val="00F437EA"/>
    <w:rsid w:val="00F45076"/>
    <w:rsid w:val="00F47C51"/>
    <w:rsid w:val="00F47CB5"/>
    <w:rsid w:val="00F53947"/>
    <w:rsid w:val="00F60292"/>
    <w:rsid w:val="00F64828"/>
    <w:rsid w:val="00F80A23"/>
    <w:rsid w:val="00F86C37"/>
    <w:rsid w:val="00F87642"/>
    <w:rsid w:val="00F91796"/>
    <w:rsid w:val="00F92299"/>
    <w:rsid w:val="00F92382"/>
    <w:rsid w:val="00F927A1"/>
    <w:rsid w:val="00F933E9"/>
    <w:rsid w:val="00F95DA1"/>
    <w:rsid w:val="00FA22E9"/>
    <w:rsid w:val="00FA63B4"/>
    <w:rsid w:val="00FA78ED"/>
    <w:rsid w:val="00FB326C"/>
    <w:rsid w:val="00FC26CA"/>
    <w:rsid w:val="00FC5AD1"/>
    <w:rsid w:val="00FC748B"/>
    <w:rsid w:val="00FD4B4A"/>
    <w:rsid w:val="00FE1E89"/>
    <w:rsid w:val="00FF1475"/>
    <w:rsid w:val="00FF55D7"/>
    <w:rsid w:val="00FF599F"/>
    <w:rsid w:val="00FF61DF"/>
    <w:rsid w:val="00FF65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805FBAA6-5C65-4757-B03C-EB75F5CD5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imes New Roman" w:hAnsi="Arial" w:cs="Times New Roman"/>
        <w:lang w:val="fr-CA" w:eastAsia="fr-CA" w:bidi="ar-SA"/>
      </w:rPr>
    </w:rPrDefault>
    <w:pPrDefault>
      <w:pPr>
        <w:spacing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BodyText"/>
    <w:semiHidden/>
    <w:qFormat/>
    <w:rsid w:val="0081095C"/>
    <w:rPr>
      <w:rFonts w:asciiTheme="minorHAnsi" w:hAnsiTheme="minorHAnsi"/>
      <w:szCs w:val="22"/>
      <w:lang w:val="en-US" w:eastAsia="en-US"/>
    </w:rPr>
  </w:style>
  <w:style w:type="paragraph" w:styleId="Heading1">
    <w:name w:val="heading 1"/>
    <w:basedOn w:val="Normal"/>
    <w:next w:val="BodyText"/>
    <w:link w:val="Heading1Char"/>
    <w:uiPriority w:val="9"/>
    <w:qFormat/>
    <w:rsid w:val="008A53DE"/>
    <w:pPr>
      <w:keepNext/>
      <w:keepLines/>
      <w:pageBreakBefore/>
      <w:numPr>
        <w:numId w:val="34"/>
      </w:numPr>
      <w:spacing w:before="240"/>
      <w:contextualSpacing/>
      <w:outlineLvl w:val="0"/>
    </w:pPr>
    <w:rPr>
      <w:rFonts w:asciiTheme="majorHAnsi" w:hAnsiTheme="majorHAnsi"/>
      <w:b/>
      <w:bCs/>
      <w:color w:val="991F3D" w:themeColor="accent2"/>
      <w:sz w:val="36"/>
      <w:szCs w:val="28"/>
    </w:rPr>
  </w:style>
  <w:style w:type="paragraph" w:styleId="Heading2">
    <w:name w:val="heading 2"/>
    <w:basedOn w:val="Normal"/>
    <w:next w:val="BodyText"/>
    <w:link w:val="Heading2Char"/>
    <w:uiPriority w:val="9"/>
    <w:qFormat/>
    <w:rsid w:val="008A53DE"/>
    <w:pPr>
      <w:numPr>
        <w:ilvl w:val="1"/>
        <w:numId w:val="34"/>
      </w:numPr>
      <w:spacing w:before="200" w:after="60"/>
      <w:outlineLvl w:val="1"/>
    </w:pPr>
    <w:rPr>
      <w:rFonts w:asciiTheme="majorHAnsi" w:hAnsiTheme="majorHAnsi"/>
      <w:b/>
      <w:bCs/>
      <w:color w:val="991F3D" w:themeColor="accent2"/>
      <w:sz w:val="28"/>
      <w:szCs w:val="26"/>
    </w:rPr>
  </w:style>
  <w:style w:type="paragraph" w:styleId="Heading3">
    <w:name w:val="heading 3"/>
    <w:basedOn w:val="Normal"/>
    <w:next w:val="BodyText"/>
    <w:link w:val="Heading3Char"/>
    <w:uiPriority w:val="9"/>
    <w:qFormat/>
    <w:rsid w:val="00604098"/>
    <w:pPr>
      <w:numPr>
        <w:ilvl w:val="2"/>
        <w:numId w:val="34"/>
      </w:numPr>
      <w:spacing w:before="120" w:line="271" w:lineRule="auto"/>
      <w:outlineLvl w:val="2"/>
    </w:pPr>
    <w:rPr>
      <w:rFonts w:asciiTheme="majorHAnsi" w:hAnsiTheme="majorHAnsi"/>
      <w:b/>
      <w:color w:val="991F3D" w:themeColor="text2"/>
      <w:sz w:val="24"/>
    </w:rPr>
  </w:style>
  <w:style w:type="paragraph" w:styleId="Heading4">
    <w:name w:val="heading 4"/>
    <w:basedOn w:val="Normal"/>
    <w:next w:val="BodyText"/>
    <w:link w:val="Heading4Char"/>
    <w:uiPriority w:val="9"/>
    <w:qFormat/>
    <w:rsid w:val="00C1301A"/>
    <w:pPr>
      <w:numPr>
        <w:ilvl w:val="3"/>
        <w:numId w:val="34"/>
      </w:numPr>
      <w:spacing w:before="120"/>
      <w:outlineLvl w:val="3"/>
    </w:pPr>
    <w:rPr>
      <w:rFonts w:asciiTheme="majorHAnsi" w:hAnsiTheme="majorHAnsi"/>
      <w:bCs/>
      <w:iCs/>
      <w:color w:val="991F3D" w:themeColor="text2"/>
      <w:sz w:val="24"/>
    </w:rPr>
  </w:style>
  <w:style w:type="paragraph" w:styleId="Heading5">
    <w:name w:val="heading 5"/>
    <w:basedOn w:val="Normal"/>
    <w:next w:val="BodyText"/>
    <w:link w:val="Heading5Char"/>
    <w:uiPriority w:val="9"/>
    <w:qFormat/>
    <w:rsid w:val="00452FBB"/>
    <w:pPr>
      <w:numPr>
        <w:ilvl w:val="4"/>
        <w:numId w:val="34"/>
      </w:numPr>
      <w:spacing w:before="120"/>
      <w:outlineLvl w:val="4"/>
    </w:pPr>
    <w:rPr>
      <w:rFonts w:asciiTheme="majorHAnsi" w:hAnsiTheme="majorHAnsi"/>
      <w:b/>
    </w:rPr>
  </w:style>
  <w:style w:type="paragraph" w:styleId="Heading6">
    <w:name w:val="heading 6"/>
    <w:basedOn w:val="Normal"/>
    <w:next w:val="BodyText"/>
    <w:link w:val="Heading6Char"/>
    <w:uiPriority w:val="9"/>
    <w:qFormat/>
    <w:rsid w:val="006A1DB7"/>
    <w:pPr>
      <w:numPr>
        <w:ilvl w:val="5"/>
        <w:numId w:val="34"/>
      </w:numPr>
      <w:spacing w:before="120" w:line="271" w:lineRule="auto"/>
      <w:outlineLvl w:val="5"/>
    </w:pPr>
    <w:rPr>
      <w:bCs/>
      <w:iCs/>
    </w:rPr>
  </w:style>
  <w:style w:type="paragraph" w:styleId="Heading7">
    <w:name w:val="heading 7"/>
    <w:basedOn w:val="Normal"/>
    <w:next w:val="BodyText"/>
    <w:link w:val="Heading7Char"/>
    <w:uiPriority w:val="9"/>
    <w:qFormat/>
    <w:rsid w:val="006A1DB7"/>
    <w:pPr>
      <w:numPr>
        <w:ilvl w:val="6"/>
        <w:numId w:val="34"/>
      </w:numPr>
      <w:spacing w:before="60"/>
      <w:outlineLvl w:val="6"/>
    </w:pPr>
    <w:rPr>
      <w:iCs/>
      <w:caps/>
      <w:sz w:val="16"/>
    </w:rPr>
  </w:style>
  <w:style w:type="paragraph" w:styleId="Heading8">
    <w:name w:val="heading 8"/>
    <w:basedOn w:val="Normal"/>
    <w:next w:val="Normal"/>
    <w:link w:val="Heading8Char"/>
    <w:uiPriority w:val="9"/>
    <w:semiHidden/>
    <w:qFormat/>
    <w:rsid w:val="00C90C7C"/>
    <w:pPr>
      <w:outlineLvl w:val="7"/>
    </w:pPr>
    <w:rPr>
      <w:szCs w:val="20"/>
    </w:rPr>
  </w:style>
  <w:style w:type="paragraph" w:styleId="Heading9">
    <w:name w:val="heading 9"/>
    <w:basedOn w:val="Normal"/>
    <w:next w:val="Normal"/>
    <w:link w:val="Heading9Char"/>
    <w:uiPriority w:val="9"/>
    <w:semiHidden/>
    <w:qFormat/>
    <w:rsid w:val="00C90C7C"/>
    <w:pPr>
      <w:outlineLvl w:val="8"/>
    </w:pPr>
    <w:rPr>
      <w:i/>
      <w:iCs/>
      <w:spacing w:val="5"/>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8A53DE"/>
    <w:rPr>
      <w:rFonts w:asciiTheme="majorHAnsi" w:hAnsiTheme="majorHAnsi"/>
      <w:b/>
      <w:bCs/>
      <w:color w:val="991F3D" w:themeColor="accent2"/>
      <w:sz w:val="36"/>
      <w:szCs w:val="28"/>
      <w:lang w:val="en-US" w:eastAsia="en-US"/>
    </w:rPr>
  </w:style>
  <w:style w:type="character" w:customStyle="1" w:styleId="Heading2Char">
    <w:name w:val="Heading 2 Char"/>
    <w:link w:val="Heading2"/>
    <w:uiPriority w:val="9"/>
    <w:rsid w:val="008A53DE"/>
    <w:rPr>
      <w:rFonts w:asciiTheme="majorHAnsi" w:hAnsiTheme="majorHAnsi"/>
      <w:b/>
      <w:bCs/>
      <w:color w:val="991F3D" w:themeColor="accent2"/>
      <w:sz w:val="28"/>
      <w:szCs w:val="26"/>
      <w:lang w:val="en-US" w:eastAsia="en-US"/>
    </w:rPr>
  </w:style>
  <w:style w:type="character" w:customStyle="1" w:styleId="Heading3Char">
    <w:name w:val="Heading 3 Char"/>
    <w:link w:val="Heading3"/>
    <w:uiPriority w:val="9"/>
    <w:rsid w:val="00604098"/>
    <w:rPr>
      <w:rFonts w:asciiTheme="majorHAnsi" w:hAnsiTheme="majorHAnsi"/>
      <w:b/>
      <w:color w:val="991F3D" w:themeColor="text2"/>
      <w:sz w:val="24"/>
      <w:szCs w:val="22"/>
      <w:lang w:val="en-US" w:eastAsia="en-US"/>
    </w:rPr>
  </w:style>
  <w:style w:type="character" w:customStyle="1" w:styleId="Heading4Char">
    <w:name w:val="Heading 4 Char"/>
    <w:link w:val="Heading4"/>
    <w:uiPriority w:val="9"/>
    <w:rsid w:val="00C1301A"/>
    <w:rPr>
      <w:rFonts w:asciiTheme="majorHAnsi" w:hAnsiTheme="majorHAnsi"/>
      <w:bCs/>
      <w:iCs/>
      <w:color w:val="991F3D" w:themeColor="text2"/>
      <w:sz w:val="24"/>
      <w:szCs w:val="22"/>
      <w:lang w:val="en-US" w:eastAsia="en-US"/>
    </w:rPr>
  </w:style>
  <w:style w:type="character" w:customStyle="1" w:styleId="Heading5Char">
    <w:name w:val="Heading 5 Char"/>
    <w:link w:val="Heading5"/>
    <w:uiPriority w:val="9"/>
    <w:rsid w:val="00452FBB"/>
    <w:rPr>
      <w:rFonts w:asciiTheme="majorHAnsi" w:hAnsiTheme="majorHAnsi"/>
      <w:b/>
      <w:szCs w:val="22"/>
      <w:lang w:val="en-US" w:eastAsia="en-US"/>
    </w:rPr>
  </w:style>
  <w:style w:type="character" w:customStyle="1" w:styleId="Heading6Char">
    <w:name w:val="Heading 6 Char"/>
    <w:link w:val="Heading6"/>
    <w:uiPriority w:val="9"/>
    <w:rsid w:val="006A1DB7"/>
    <w:rPr>
      <w:rFonts w:asciiTheme="minorHAnsi" w:hAnsiTheme="minorHAnsi"/>
      <w:bCs/>
      <w:iCs/>
      <w:szCs w:val="22"/>
      <w:lang w:val="en-US" w:eastAsia="en-US"/>
    </w:rPr>
  </w:style>
  <w:style w:type="character" w:customStyle="1" w:styleId="Heading7Char">
    <w:name w:val="Heading 7 Char"/>
    <w:link w:val="Heading7"/>
    <w:uiPriority w:val="9"/>
    <w:rsid w:val="006A1DB7"/>
    <w:rPr>
      <w:rFonts w:asciiTheme="minorHAnsi" w:hAnsiTheme="minorHAnsi"/>
      <w:iCs/>
      <w:caps/>
      <w:sz w:val="16"/>
      <w:szCs w:val="22"/>
      <w:lang w:val="en-US" w:eastAsia="en-US"/>
    </w:rPr>
  </w:style>
  <w:style w:type="character" w:customStyle="1" w:styleId="Heading8Char">
    <w:name w:val="Heading 8 Char"/>
    <w:link w:val="Heading8"/>
    <w:uiPriority w:val="9"/>
    <w:semiHidden/>
    <w:rsid w:val="00A83DE5"/>
    <w:rPr>
      <w:rFonts w:asciiTheme="minorHAnsi" w:hAnsiTheme="minorHAnsi"/>
      <w:lang w:val="en-US" w:eastAsia="en-US"/>
    </w:rPr>
  </w:style>
  <w:style w:type="character" w:customStyle="1" w:styleId="Heading9Char">
    <w:name w:val="Heading 9 Char"/>
    <w:link w:val="Heading9"/>
    <w:uiPriority w:val="9"/>
    <w:semiHidden/>
    <w:rsid w:val="00A83DE5"/>
    <w:rPr>
      <w:rFonts w:asciiTheme="minorHAnsi" w:hAnsiTheme="minorHAnsi"/>
      <w:i/>
      <w:iCs/>
      <w:spacing w:val="5"/>
      <w:lang w:val="en-US" w:eastAsia="en-US"/>
    </w:rPr>
  </w:style>
  <w:style w:type="paragraph" w:styleId="Caption">
    <w:name w:val="caption"/>
    <w:basedOn w:val="Normal"/>
    <w:next w:val="Normal"/>
    <w:uiPriority w:val="35"/>
    <w:unhideWhenUsed/>
    <w:qFormat/>
    <w:rsid w:val="00D90D88"/>
    <w:rPr>
      <w:bCs/>
      <w:color w:val="991F3D" w:themeColor="text2"/>
      <w:sz w:val="16"/>
      <w:szCs w:val="16"/>
    </w:rPr>
  </w:style>
  <w:style w:type="paragraph" w:styleId="Title">
    <w:name w:val="Title"/>
    <w:basedOn w:val="Normal"/>
    <w:next w:val="BodyText"/>
    <w:link w:val="TitleChar"/>
    <w:uiPriority w:val="16"/>
    <w:qFormat/>
    <w:rsid w:val="00D7475E"/>
    <w:pPr>
      <w:spacing w:line="240" w:lineRule="auto"/>
      <w:contextualSpacing/>
    </w:pPr>
    <w:rPr>
      <w:b/>
      <w:color w:val="E31937" w:themeColor="accent1"/>
      <w:spacing w:val="5"/>
      <w:sz w:val="64"/>
      <w:szCs w:val="48"/>
    </w:rPr>
  </w:style>
  <w:style w:type="character" w:customStyle="1" w:styleId="TitleChar">
    <w:name w:val="Title Char"/>
    <w:link w:val="Title"/>
    <w:uiPriority w:val="16"/>
    <w:rsid w:val="00D7475E"/>
    <w:rPr>
      <w:rFonts w:asciiTheme="minorHAnsi" w:hAnsiTheme="minorHAnsi"/>
      <w:b/>
      <w:color w:val="E31937" w:themeColor="accent1"/>
      <w:spacing w:val="5"/>
      <w:sz w:val="64"/>
      <w:szCs w:val="48"/>
      <w:lang w:val="en-US" w:eastAsia="en-US"/>
    </w:rPr>
  </w:style>
  <w:style w:type="paragraph" w:styleId="Subtitle">
    <w:name w:val="Subtitle"/>
    <w:basedOn w:val="Normal"/>
    <w:next w:val="BodyText"/>
    <w:link w:val="SubtitleChar"/>
    <w:uiPriority w:val="17"/>
    <w:unhideWhenUsed/>
    <w:qFormat/>
    <w:rsid w:val="00D7475E"/>
    <w:pPr>
      <w:spacing w:after="240"/>
    </w:pPr>
    <w:rPr>
      <w:b/>
      <w:iCs/>
      <w:color w:val="991F3D" w:themeColor="accent2"/>
      <w:sz w:val="64"/>
      <w:szCs w:val="24"/>
    </w:rPr>
  </w:style>
  <w:style w:type="character" w:customStyle="1" w:styleId="SubtitleChar">
    <w:name w:val="Subtitle Char"/>
    <w:link w:val="Subtitle"/>
    <w:uiPriority w:val="17"/>
    <w:rsid w:val="00D7475E"/>
    <w:rPr>
      <w:rFonts w:asciiTheme="minorHAnsi" w:hAnsiTheme="minorHAnsi"/>
      <w:b/>
      <w:iCs/>
      <w:color w:val="991F3D" w:themeColor="accent2"/>
      <w:sz w:val="64"/>
      <w:szCs w:val="24"/>
      <w:lang w:val="en-US" w:eastAsia="en-US"/>
    </w:rPr>
  </w:style>
  <w:style w:type="character" w:styleId="Strong">
    <w:name w:val="Strong"/>
    <w:uiPriority w:val="2"/>
    <w:qFormat/>
    <w:rsid w:val="00991E42"/>
    <w:rPr>
      <w:b/>
      <w:bCs/>
    </w:rPr>
  </w:style>
  <w:style w:type="character" w:styleId="Emphasis">
    <w:name w:val="Emphasis"/>
    <w:uiPriority w:val="2"/>
    <w:qFormat/>
    <w:rsid w:val="00991E42"/>
    <w:rPr>
      <w:b/>
      <w:bCs/>
      <w:i/>
      <w:iCs/>
      <w:spacing w:val="10"/>
      <w:bdr w:val="none" w:sz="0" w:space="0" w:color="auto"/>
      <w:shd w:val="clear" w:color="auto" w:fill="auto"/>
    </w:rPr>
  </w:style>
  <w:style w:type="paragraph" w:styleId="NoSpacing">
    <w:name w:val="No Spacing"/>
    <w:basedOn w:val="Normal"/>
    <w:link w:val="NoSpacingChar"/>
    <w:uiPriority w:val="1"/>
    <w:semiHidden/>
    <w:rsid w:val="00991E42"/>
    <w:pPr>
      <w:spacing w:line="240" w:lineRule="auto"/>
    </w:pPr>
  </w:style>
  <w:style w:type="character" w:customStyle="1" w:styleId="NoSpacingChar">
    <w:name w:val="No Spacing Char"/>
    <w:basedOn w:val="DefaultParagraphFont"/>
    <w:link w:val="NoSpacing"/>
    <w:uiPriority w:val="1"/>
    <w:semiHidden/>
    <w:rsid w:val="00D74E98"/>
    <w:rPr>
      <w:rFonts w:asciiTheme="minorHAnsi" w:hAnsiTheme="minorHAnsi"/>
      <w:szCs w:val="22"/>
      <w:lang w:eastAsia="en-US"/>
    </w:rPr>
  </w:style>
  <w:style w:type="paragraph" w:styleId="ListParagraph">
    <w:name w:val="List Paragraph"/>
    <w:basedOn w:val="Normal"/>
    <w:uiPriority w:val="1"/>
    <w:semiHidden/>
    <w:qFormat/>
    <w:rsid w:val="007C23AD"/>
    <w:pPr>
      <w:numPr>
        <w:numId w:val="11"/>
      </w:numPr>
      <w:spacing w:after="60"/>
    </w:pPr>
  </w:style>
  <w:style w:type="paragraph" w:styleId="Quote">
    <w:name w:val="Quote"/>
    <w:basedOn w:val="Normal"/>
    <w:next w:val="BodyText"/>
    <w:link w:val="QuoteChar"/>
    <w:uiPriority w:val="2"/>
    <w:qFormat/>
    <w:rsid w:val="00BD162E"/>
    <w:pPr>
      <w:spacing w:before="200"/>
    </w:pPr>
    <w:rPr>
      <w:i/>
      <w:iCs/>
      <w:color w:val="991F3D" w:themeColor="accent2"/>
      <w:sz w:val="28"/>
    </w:rPr>
  </w:style>
  <w:style w:type="character" w:customStyle="1" w:styleId="QuoteChar">
    <w:name w:val="Quote Char"/>
    <w:link w:val="Quote"/>
    <w:uiPriority w:val="2"/>
    <w:rsid w:val="00AE24E6"/>
    <w:rPr>
      <w:rFonts w:asciiTheme="minorHAnsi" w:hAnsiTheme="minorHAnsi"/>
      <w:i/>
      <w:iCs/>
      <w:color w:val="991F3D" w:themeColor="accent2"/>
      <w:sz w:val="28"/>
      <w:szCs w:val="22"/>
      <w:lang w:val="en-US" w:eastAsia="en-US"/>
    </w:rPr>
  </w:style>
  <w:style w:type="paragraph" w:styleId="IntenseQuote">
    <w:name w:val="Intense Quote"/>
    <w:basedOn w:val="Normal"/>
    <w:next w:val="BodyText"/>
    <w:link w:val="IntenseQuoteChar"/>
    <w:uiPriority w:val="2"/>
    <w:semiHidden/>
    <w:rsid w:val="00991E42"/>
    <w:pPr>
      <w:pBdr>
        <w:bottom w:val="single" w:sz="4" w:space="1" w:color="auto"/>
      </w:pBdr>
      <w:spacing w:before="200" w:after="280"/>
      <w:ind w:left="1008" w:right="1152"/>
      <w:jc w:val="both"/>
    </w:pPr>
    <w:rPr>
      <w:b/>
      <w:bCs/>
      <w:i/>
      <w:iCs/>
    </w:rPr>
  </w:style>
  <w:style w:type="character" w:customStyle="1" w:styleId="IntenseQuoteChar">
    <w:name w:val="Intense Quote Char"/>
    <w:link w:val="IntenseQuote"/>
    <w:uiPriority w:val="2"/>
    <w:semiHidden/>
    <w:rsid w:val="007D2283"/>
    <w:rPr>
      <w:rFonts w:asciiTheme="minorHAnsi" w:hAnsiTheme="minorHAnsi"/>
      <w:b/>
      <w:bCs/>
      <w:i/>
      <w:iCs/>
      <w:szCs w:val="22"/>
      <w:lang w:val="en-US" w:eastAsia="en-US"/>
    </w:rPr>
  </w:style>
  <w:style w:type="character" w:styleId="SubtleEmphasis">
    <w:name w:val="Subtle Emphasis"/>
    <w:uiPriority w:val="2"/>
    <w:qFormat/>
    <w:rsid w:val="00991E42"/>
    <w:rPr>
      <w:i/>
      <w:iCs/>
    </w:rPr>
  </w:style>
  <w:style w:type="character" w:styleId="IntenseEmphasis">
    <w:name w:val="Intense Emphasis"/>
    <w:uiPriority w:val="2"/>
    <w:semiHidden/>
    <w:rsid w:val="00991E42"/>
    <w:rPr>
      <w:b/>
      <w:bCs/>
    </w:rPr>
  </w:style>
  <w:style w:type="character" w:styleId="SubtleReference">
    <w:name w:val="Subtle Reference"/>
    <w:uiPriority w:val="2"/>
    <w:semiHidden/>
    <w:rsid w:val="00991E42"/>
    <w:rPr>
      <w:smallCaps/>
    </w:rPr>
  </w:style>
  <w:style w:type="character" w:styleId="IntenseReference">
    <w:name w:val="Intense Reference"/>
    <w:uiPriority w:val="2"/>
    <w:semiHidden/>
    <w:rsid w:val="00991E42"/>
    <w:rPr>
      <w:smallCaps/>
      <w:spacing w:val="5"/>
      <w:u w:val="single"/>
    </w:rPr>
  </w:style>
  <w:style w:type="character" w:styleId="BookTitle">
    <w:name w:val="Book Title"/>
    <w:uiPriority w:val="33"/>
    <w:semiHidden/>
    <w:rsid w:val="00991E42"/>
    <w:rPr>
      <w:i/>
      <w:iCs/>
      <w:smallCaps/>
      <w:spacing w:val="5"/>
    </w:rPr>
  </w:style>
  <w:style w:type="paragraph" w:styleId="TOCHeading">
    <w:name w:val="TOC Heading"/>
    <w:basedOn w:val="Heading1"/>
    <w:next w:val="BodyText"/>
    <w:uiPriority w:val="39"/>
    <w:unhideWhenUsed/>
    <w:qFormat/>
    <w:rsid w:val="007C23AD"/>
    <w:pPr>
      <w:numPr>
        <w:numId w:val="0"/>
      </w:numPr>
      <w:outlineLvl w:val="9"/>
    </w:pPr>
    <w:rPr>
      <w:lang w:bidi="en-US"/>
    </w:rPr>
  </w:style>
  <w:style w:type="paragraph" w:styleId="Header">
    <w:name w:val="header"/>
    <w:basedOn w:val="Normal"/>
    <w:next w:val="BodyText"/>
    <w:link w:val="HeaderChar"/>
    <w:uiPriority w:val="99"/>
    <w:unhideWhenUsed/>
    <w:qFormat/>
    <w:rsid w:val="007C23AD"/>
    <w:pPr>
      <w:tabs>
        <w:tab w:val="left" w:pos="3600"/>
      </w:tabs>
    </w:pPr>
    <w:rPr>
      <w:sz w:val="14"/>
    </w:rPr>
  </w:style>
  <w:style w:type="character" w:customStyle="1" w:styleId="HeaderChar">
    <w:name w:val="Header Char"/>
    <w:basedOn w:val="DefaultParagraphFont"/>
    <w:link w:val="Header"/>
    <w:uiPriority w:val="99"/>
    <w:rsid w:val="007C23AD"/>
    <w:rPr>
      <w:rFonts w:asciiTheme="minorHAnsi" w:hAnsiTheme="minorHAnsi"/>
      <w:sz w:val="14"/>
      <w:szCs w:val="22"/>
      <w:lang w:val="en-US" w:eastAsia="en-US"/>
    </w:rPr>
  </w:style>
  <w:style w:type="paragraph" w:styleId="Footer">
    <w:name w:val="footer"/>
    <w:basedOn w:val="Normal"/>
    <w:link w:val="FooterChar"/>
    <w:uiPriority w:val="99"/>
    <w:unhideWhenUsed/>
    <w:qFormat/>
    <w:rsid w:val="00A479DD"/>
    <w:pPr>
      <w:tabs>
        <w:tab w:val="center" w:pos="4680"/>
        <w:tab w:val="right" w:pos="9720"/>
      </w:tabs>
      <w:spacing w:line="240" w:lineRule="auto"/>
    </w:pPr>
    <w:rPr>
      <w:sz w:val="14"/>
    </w:rPr>
  </w:style>
  <w:style w:type="character" w:customStyle="1" w:styleId="FooterChar">
    <w:name w:val="Footer Char"/>
    <w:basedOn w:val="DefaultParagraphFont"/>
    <w:link w:val="Footer"/>
    <w:uiPriority w:val="99"/>
    <w:rsid w:val="00A479DD"/>
    <w:rPr>
      <w:rFonts w:asciiTheme="minorHAnsi" w:hAnsiTheme="minorHAnsi"/>
      <w:sz w:val="14"/>
      <w:szCs w:val="22"/>
      <w:lang w:val="en-US" w:eastAsia="en-US"/>
    </w:rPr>
  </w:style>
  <w:style w:type="paragraph" w:styleId="BalloonText">
    <w:name w:val="Balloon Text"/>
    <w:basedOn w:val="Normal"/>
    <w:link w:val="BalloonTextChar"/>
    <w:uiPriority w:val="99"/>
    <w:semiHidden/>
    <w:unhideWhenUsed/>
    <w:rsid w:val="00690436"/>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690436"/>
    <w:rPr>
      <w:rFonts w:ascii="Tahoma" w:hAnsi="Tahoma" w:cs="Tahoma"/>
      <w:sz w:val="16"/>
      <w:szCs w:val="16"/>
    </w:rPr>
  </w:style>
  <w:style w:type="paragraph" w:customStyle="1" w:styleId="Intro">
    <w:name w:val="Intro"/>
    <w:basedOn w:val="Normal"/>
    <w:next w:val="BodyText"/>
    <w:uiPriority w:val="3"/>
    <w:qFormat/>
    <w:rsid w:val="007C23AD"/>
    <w:pPr>
      <w:spacing w:after="640" w:line="240" w:lineRule="auto"/>
      <w:contextualSpacing/>
    </w:pPr>
    <w:rPr>
      <w:b/>
      <w:color w:val="991F3D" w:themeColor="accent2"/>
      <w:sz w:val="36"/>
    </w:rPr>
  </w:style>
  <w:style w:type="numbering" w:customStyle="1" w:styleId="CGI-Headings">
    <w:name w:val="CGI - Headings"/>
    <w:uiPriority w:val="99"/>
    <w:rsid w:val="00AE24E6"/>
    <w:pPr>
      <w:numPr>
        <w:numId w:val="15"/>
      </w:numPr>
    </w:pPr>
  </w:style>
  <w:style w:type="paragraph" w:customStyle="1" w:styleId="GenericSubTitle">
    <w:name w:val="Generic Sub Title"/>
    <w:next w:val="BodyText"/>
    <w:uiPriority w:val="12"/>
    <w:qFormat/>
    <w:rsid w:val="00BC0469"/>
    <w:pPr>
      <w:keepNext/>
      <w:keepLines/>
      <w:spacing w:before="120" w:after="60"/>
    </w:pPr>
    <w:rPr>
      <w:b/>
      <w:noProof/>
      <w:color w:val="991F3D" w:themeColor="accent2"/>
      <w:szCs w:val="26"/>
      <w:lang w:val="en-US"/>
    </w:rPr>
  </w:style>
  <w:style w:type="paragraph" w:styleId="List">
    <w:name w:val="List"/>
    <w:basedOn w:val="Normal"/>
    <w:uiPriority w:val="99"/>
    <w:semiHidden/>
    <w:rsid w:val="007C23AD"/>
    <w:pPr>
      <w:ind w:left="360" w:hanging="360"/>
      <w:contextualSpacing/>
    </w:pPr>
  </w:style>
  <w:style w:type="paragraph" w:styleId="BlockText">
    <w:name w:val="Block Text"/>
    <w:basedOn w:val="Normal"/>
    <w:next w:val="BodyText"/>
    <w:uiPriority w:val="13"/>
    <w:qFormat/>
    <w:rsid w:val="00F80A23"/>
    <w:pPr>
      <w:pBdr>
        <w:top w:val="single" w:sz="2" w:space="10" w:color="FFFFFF" w:themeColor="background1"/>
        <w:left w:val="single" w:sz="2" w:space="10" w:color="FFFFFF" w:themeColor="background1"/>
        <w:bottom w:val="single" w:sz="2" w:space="10" w:color="FFFFFF" w:themeColor="background1"/>
        <w:right w:val="single" w:sz="2" w:space="10" w:color="FFFFFF" w:themeColor="background1"/>
      </w:pBdr>
      <w:shd w:val="clear" w:color="auto" w:fill="991F3D" w:themeFill="accent2"/>
      <w:ind w:left="216" w:right="216"/>
    </w:pPr>
    <w:rPr>
      <w:rFonts w:eastAsiaTheme="minorEastAsia" w:cstheme="minorBidi"/>
      <w:iCs/>
      <w:color w:val="FFFFFF" w:themeColor="background1"/>
    </w:rPr>
  </w:style>
  <w:style w:type="paragraph" w:customStyle="1" w:styleId="Note">
    <w:name w:val="Note"/>
    <w:basedOn w:val="Normal"/>
    <w:next w:val="BodyText"/>
    <w:uiPriority w:val="3"/>
    <w:qFormat/>
    <w:rsid w:val="007C23AD"/>
    <w:pPr>
      <w:spacing w:before="60" w:after="60" w:line="240" w:lineRule="auto"/>
    </w:pPr>
    <w:rPr>
      <w:sz w:val="14"/>
    </w:rPr>
  </w:style>
  <w:style w:type="paragraph" w:customStyle="1" w:styleId="Cover-Title">
    <w:name w:val="Cover - Title"/>
    <w:basedOn w:val="Normal"/>
    <w:next w:val="BodyText"/>
    <w:uiPriority w:val="99"/>
    <w:qFormat/>
    <w:rsid w:val="00727E7B"/>
    <w:pPr>
      <w:spacing w:line="240" w:lineRule="auto"/>
    </w:pPr>
    <w:rPr>
      <w:b/>
      <w:color w:val="E31937" w:themeColor="accent1"/>
      <w:sz w:val="64"/>
      <w:szCs w:val="48"/>
    </w:rPr>
  </w:style>
  <w:style w:type="paragraph" w:customStyle="1" w:styleId="Cover-Proposalname">
    <w:name w:val="Cover - Proposal name"/>
    <w:basedOn w:val="Cover-Title"/>
    <w:next w:val="BodyText"/>
    <w:uiPriority w:val="99"/>
    <w:qFormat/>
    <w:rsid w:val="00727E7B"/>
    <w:rPr>
      <w:color w:val="FF6A00" w:themeColor="accent3"/>
    </w:rPr>
  </w:style>
  <w:style w:type="paragraph" w:customStyle="1" w:styleId="Cover-footersecurity">
    <w:name w:val="Cover - footer security"/>
    <w:basedOn w:val="Footer"/>
    <w:next w:val="BodyText"/>
    <w:uiPriority w:val="99"/>
    <w:qFormat/>
    <w:rsid w:val="00731A40"/>
    <w:pPr>
      <w:spacing w:after="60"/>
    </w:pPr>
    <w:rPr>
      <w:b/>
      <w:color w:val="F2A200" w:themeColor="accent5"/>
      <w:sz w:val="32"/>
      <w:szCs w:val="28"/>
    </w:rPr>
  </w:style>
  <w:style w:type="paragraph" w:customStyle="1" w:styleId="Footersecurity">
    <w:name w:val="Footer security"/>
    <w:basedOn w:val="Footer"/>
    <w:next w:val="BodyText"/>
    <w:uiPriority w:val="99"/>
    <w:qFormat/>
    <w:rsid w:val="001A20D3"/>
    <w:rPr>
      <w:b/>
      <w:color w:val="F2A200" w:themeColor="accent5"/>
      <w:sz w:val="20"/>
      <w:szCs w:val="16"/>
    </w:rPr>
  </w:style>
  <w:style w:type="character" w:styleId="PageNumber">
    <w:name w:val="page number"/>
    <w:basedOn w:val="DefaultParagraphFont"/>
    <w:uiPriority w:val="99"/>
    <w:unhideWhenUsed/>
    <w:qFormat/>
    <w:rsid w:val="000B1E34"/>
    <w:rPr>
      <w:sz w:val="18"/>
    </w:rPr>
  </w:style>
  <w:style w:type="paragraph" w:styleId="TOC1">
    <w:name w:val="toc 1"/>
    <w:basedOn w:val="Normal"/>
    <w:next w:val="BodyText"/>
    <w:autoRedefine/>
    <w:uiPriority w:val="39"/>
    <w:unhideWhenUsed/>
    <w:qFormat/>
    <w:rsid w:val="00DD3FB1"/>
    <w:pPr>
      <w:tabs>
        <w:tab w:val="left" w:pos="425"/>
        <w:tab w:val="right" w:leader="dot" w:pos="9718"/>
      </w:tabs>
      <w:spacing w:before="120"/>
    </w:pPr>
    <w:rPr>
      <w:rFonts w:asciiTheme="majorHAnsi" w:hAnsiTheme="majorHAnsi"/>
      <w:b/>
      <w:bCs/>
      <w:color w:val="991F3D" w:themeColor="text2"/>
      <w:szCs w:val="28"/>
    </w:rPr>
  </w:style>
  <w:style w:type="paragraph" w:styleId="TOC2">
    <w:name w:val="toc 2"/>
    <w:basedOn w:val="Normal"/>
    <w:next w:val="BodyText"/>
    <w:autoRedefine/>
    <w:uiPriority w:val="39"/>
    <w:unhideWhenUsed/>
    <w:qFormat/>
    <w:rsid w:val="00DD3FB1"/>
    <w:pPr>
      <w:tabs>
        <w:tab w:val="left" w:pos="408"/>
        <w:tab w:val="right" w:leader="dot" w:pos="9717"/>
      </w:tabs>
      <w:spacing w:before="40"/>
    </w:pPr>
    <w:rPr>
      <w:color w:val="363534" w:themeColor="text1"/>
    </w:rPr>
  </w:style>
  <w:style w:type="paragraph" w:styleId="TOC3">
    <w:name w:val="toc 3"/>
    <w:basedOn w:val="Normal"/>
    <w:next w:val="BodyText"/>
    <w:autoRedefine/>
    <w:uiPriority w:val="39"/>
    <w:unhideWhenUsed/>
    <w:qFormat/>
    <w:rsid w:val="00E50BFF"/>
    <w:pPr>
      <w:spacing w:before="40"/>
    </w:pPr>
    <w:rPr>
      <w:caps/>
    </w:rPr>
  </w:style>
  <w:style w:type="character" w:styleId="Hyperlink">
    <w:name w:val="Hyperlink"/>
    <w:basedOn w:val="DefaultParagraphFont"/>
    <w:uiPriority w:val="99"/>
    <w:unhideWhenUsed/>
    <w:qFormat/>
    <w:rsid w:val="00731957"/>
    <w:rPr>
      <w:color w:val="E67386" w:themeColor="hyperlink"/>
      <w:u w:val="single"/>
    </w:rPr>
  </w:style>
  <w:style w:type="paragraph" w:styleId="TOC4">
    <w:name w:val="toc 4"/>
    <w:basedOn w:val="Normal"/>
    <w:next w:val="BodyText"/>
    <w:uiPriority w:val="39"/>
    <w:unhideWhenUsed/>
    <w:qFormat/>
    <w:rsid w:val="00E50BFF"/>
    <w:pPr>
      <w:spacing w:before="40"/>
    </w:pPr>
  </w:style>
  <w:style w:type="paragraph" w:styleId="TOC5">
    <w:name w:val="toc 5"/>
    <w:basedOn w:val="Normal"/>
    <w:next w:val="BodyText"/>
    <w:autoRedefine/>
    <w:uiPriority w:val="39"/>
    <w:unhideWhenUsed/>
    <w:qFormat/>
    <w:rsid w:val="004E488C"/>
    <w:pPr>
      <w:spacing w:before="40"/>
    </w:pPr>
    <w:rPr>
      <w:b/>
      <w:caps/>
      <w:color w:val="363534" w:themeColor="text1"/>
    </w:rPr>
  </w:style>
  <w:style w:type="paragraph" w:customStyle="1" w:styleId="Appendixheading1">
    <w:name w:val="Appendix heading 1"/>
    <w:basedOn w:val="Heading1"/>
    <w:next w:val="BodyText"/>
    <w:uiPriority w:val="10"/>
    <w:qFormat/>
    <w:rsid w:val="007C23AD"/>
    <w:pPr>
      <w:numPr>
        <w:numId w:val="28"/>
      </w:numPr>
    </w:pPr>
  </w:style>
  <w:style w:type="paragraph" w:customStyle="1" w:styleId="Appendixheading2">
    <w:name w:val="Appendix heading 2"/>
    <w:basedOn w:val="Normal"/>
    <w:next w:val="BodyText"/>
    <w:uiPriority w:val="10"/>
    <w:qFormat/>
    <w:rsid w:val="00295B9C"/>
    <w:pPr>
      <w:spacing w:before="200" w:after="60"/>
    </w:pPr>
    <w:rPr>
      <w:rFonts w:asciiTheme="majorHAnsi" w:hAnsiTheme="majorHAnsi"/>
      <w:b/>
      <w:bCs/>
      <w:color w:val="991F3D" w:themeColor="accent2"/>
      <w:sz w:val="28"/>
      <w:szCs w:val="26"/>
    </w:rPr>
  </w:style>
  <w:style w:type="paragraph" w:customStyle="1" w:styleId="Appendixheading3">
    <w:name w:val="Appendix heading 3"/>
    <w:basedOn w:val="Normal"/>
    <w:next w:val="BodyText"/>
    <w:uiPriority w:val="10"/>
    <w:qFormat/>
    <w:rsid w:val="00295B9C"/>
    <w:pPr>
      <w:spacing w:before="120"/>
    </w:pPr>
    <w:rPr>
      <w:rFonts w:asciiTheme="majorHAnsi" w:hAnsiTheme="majorHAnsi"/>
      <w:b/>
      <w:color w:val="991F3D" w:themeColor="text2"/>
      <w:sz w:val="24"/>
    </w:rPr>
  </w:style>
  <w:style w:type="paragraph" w:customStyle="1" w:styleId="Appendixheading4">
    <w:name w:val="Appendix heading 4"/>
    <w:basedOn w:val="Normal"/>
    <w:next w:val="BodyText"/>
    <w:uiPriority w:val="10"/>
    <w:qFormat/>
    <w:rsid w:val="00295B9C"/>
    <w:pPr>
      <w:spacing w:before="120"/>
    </w:pPr>
    <w:rPr>
      <w:rFonts w:asciiTheme="majorHAnsi" w:hAnsiTheme="majorHAnsi"/>
      <w:bCs/>
      <w:iCs/>
      <w:color w:val="991F3D" w:themeColor="text2"/>
      <w:sz w:val="24"/>
    </w:rPr>
  </w:style>
  <w:style w:type="paragraph" w:customStyle="1" w:styleId="Appendixheading5">
    <w:name w:val="Appendix heading 5"/>
    <w:basedOn w:val="Normal"/>
    <w:next w:val="BodyText"/>
    <w:uiPriority w:val="10"/>
    <w:qFormat/>
    <w:rsid w:val="00295B9C"/>
    <w:pPr>
      <w:spacing w:before="120"/>
    </w:pPr>
    <w:rPr>
      <w:rFonts w:asciiTheme="majorHAnsi" w:hAnsiTheme="majorHAnsi"/>
      <w:b/>
    </w:rPr>
  </w:style>
  <w:style w:type="numbering" w:customStyle="1" w:styleId="CGI-Appendix">
    <w:name w:val="CGI - Appendix"/>
    <w:uiPriority w:val="99"/>
    <w:rsid w:val="00C9438E"/>
    <w:pPr>
      <w:numPr>
        <w:numId w:val="23"/>
      </w:numPr>
    </w:pPr>
  </w:style>
  <w:style w:type="paragraph" w:customStyle="1" w:styleId="GenericTitle">
    <w:name w:val="Generic Title"/>
    <w:next w:val="BodyText"/>
    <w:uiPriority w:val="11"/>
    <w:qFormat/>
    <w:rsid w:val="007C23AD"/>
    <w:pPr>
      <w:spacing w:before="240"/>
    </w:pPr>
    <w:rPr>
      <w:rFonts w:asciiTheme="majorHAnsi" w:hAnsiTheme="majorHAnsi"/>
      <w:b/>
      <w:bCs/>
      <w:color w:val="991F3D" w:themeColor="accent2"/>
      <w:sz w:val="40"/>
      <w:szCs w:val="28"/>
      <w:lang w:val="en-US" w:eastAsia="en-US"/>
    </w:rPr>
  </w:style>
  <w:style w:type="table" w:styleId="TableGrid">
    <w:name w:val="Table Grid"/>
    <w:basedOn w:val="TableNormal"/>
    <w:uiPriority w:val="59"/>
    <w:rsid w:val="001A404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GI-Table">
    <w:name w:val="CGI - Table"/>
    <w:basedOn w:val="TableNormal"/>
    <w:uiPriority w:val="99"/>
    <w:rsid w:val="00123085"/>
    <w:pPr>
      <w:spacing w:line="240" w:lineRule="auto"/>
    </w:pPr>
    <w:rPr>
      <w:rFonts w:asciiTheme="minorHAnsi" w:hAnsiTheme="minorHAnsi"/>
      <w:sz w:val="16"/>
    </w:rPr>
    <w:tblPr>
      <w:tblInd w:w="120" w:type="dxa"/>
      <w:tblBorders>
        <w:top w:val="single" w:sz="4" w:space="0" w:color="363534" w:themeColor="text1"/>
        <w:left w:val="single" w:sz="4" w:space="0" w:color="363534" w:themeColor="text1"/>
        <w:bottom w:val="single" w:sz="4" w:space="0" w:color="363534" w:themeColor="text1"/>
        <w:right w:val="single" w:sz="4" w:space="0" w:color="363534" w:themeColor="text1"/>
        <w:insideH w:val="single" w:sz="4" w:space="0" w:color="363534" w:themeColor="text1"/>
        <w:insideV w:val="single" w:sz="4" w:space="0" w:color="363534" w:themeColor="text1"/>
      </w:tblBorders>
      <w:tblCellMar>
        <w:top w:w="40" w:type="dxa"/>
        <w:left w:w="100" w:type="dxa"/>
        <w:bottom w:w="40" w:type="dxa"/>
        <w:right w:w="0" w:type="dxa"/>
      </w:tblCellMar>
    </w:tblPr>
    <w:tcPr>
      <w:vAlign w:val="center"/>
    </w:tcPr>
    <w:tblStylePr w:type="firstRow">
      <w:pPr>
        <w:wordWrap/>
        <w:spacing w:beforeLines="0" w:beforeAutospacing="0" w:afterLines="0" w:afterAutospacing="0" w:line="240" w:lineRule="auto"/>
      </w:pPr>
      <w:rPr>
        <w:rFonts w:asciiTheme="majorHAnsi" w:hAnsiTheme="majorHAnsi"/>
        <w:b/>
        <w:color w:val="FFFFFF" w:themeColor="background1"/>
        <w:sz w:val="18"/>
      </w:rPr>
      <w:tblPr/>
      <w:tcPr>
        <w:tcBorders>
          <w:top w:val="single" w:sz="4" w:space="0" w:color="363534" w:themeColor="text1"/>
          <w:left w:val="single" w:sz="4" w:space="0" w:color="363534" w:themeColor="text1"/>
          <w:bottom w:val="single" w:sz="4" w:space="0" w:color="363534" w:themeColor="text1"/>
          <w:right w:val="single" w:sz="4" w:space="0" w:color="363534" w:themeColor="text1"/>
          <w:insideH w:val="single" w:sz="4" w:space="0" w:color="363534" w:themeColor="text1"/>
          <w:insideV w:val="single" w:sz="4" w:space="0" w:color="FFFFFF" w:themeColor="background1"/>
        </w:tcBorders>
        <w:shd w:val="clear" w:color="auto" w:fill="991F3D" w:themeFill="accent2"/>
      </w:tcPr>
    </w:tblStylePr>
    <w:tblStylePr w:type="firstCol">
      <w:rPr>
        <w:rFonts w:asciiTheme="minorHAnsi" w:hAnsiTheme="minorHAnsi"/>
        <w:color w:val="363534" w:themeColor="text1"/>
        <w:sz w:val="16"/>
      </w:rPr>
    </w:tblStylePr>
    <w:tblStylePr w:type="nwCell">
      <w:rPr>
        <w:rFonts w:asciiTheme="majorHAnsi" w:hAnsiTheme="majorHAnsi"/>
        <w:b/>
        <w:color w:val="FFFFFF" w:themeColor="background1"/>
        <w:sz w:val="18"/>
      </w:rPr>
    </w:tblStylePr>
  </w:style>
  <w:style w:type="table" w:customStyle="1" w:styleId="Ombrageclair1">
    <w:name w:val="Ombrage clair1"/>
    <w:basedOn w:val="TableNormal"/>
    <w:uiPriority w:val="60"/>
    <w:rsid w:val="00C729B7"/>
    <w:pPr>
      <w:spacing w:line="240" w:lineRule="auto"/>
    </w:pPr>
    <w:rPr>
      <w:color w:val="282727" w:themeColor="text1" w:themeShade="BF"/>
    </w:rPr>
    <w:tblPr>
      <w:tblStyleRowBandSize w:val="1"/>
      <w:tblStyleColBandSize w:val="1"/>
      <w:tblBorders>
        <w:top w:val="single" w:sz="8" w:space="0" w:color="363534" w:themeColor="text1"/>
        <w:bottom w:val="single" w:sz="8" w:space="0" w:color="363534" w:themeColor="text1"/>
      </w:tblBorders>
    </w:tblPr>
    <w:tblStylePr w:type="firstRow">
      <w:pPr>
        <w:spacing w:before="0" w:after="0" w:line="240" w:lineRule="auto"/>
      </w:pPr>
      <w:rPr>
        <w:b/>
        <w:bCs/>
      </w:rPr>
      <w:tblPr/>
      <w:tcPr>
        <w:tcBorders>
          <w:top w:val="single" w:sz="8" w:space="0" w:color="363534" w:themeColor="text1"/>
          <w:left w:val="nil"/>
          <w:bottom w:val="single" w:sz="8" w:space="0" w:color="363534" w:themeColor="text1"/>
          <w:right w:val="nil"/>
          <w:insideH w:val="nil"/>
          <w:insideV w:val="nil"/>
        </w:tcBorders>
      </w:tcPr>
    </w:tblStylePr>
    <w:tblStylePr w:type="lastRow">
      <w:pPr>
        <w:spacing w:before="0" w:after="0" w:line="240" w:lineRule="auto"/>
      </w:pPr>
      <w:rPr>
        <w:b/>
        <w:bCs/>
      </w:rPr>
      <w:tblPr/>
      <w:tcPr>
        <w:tcBorders>
          <w:top w:val="single" w:sz="8" w:space="0" w:color="363534" w:themeColor="text1"/>
          <w:left w:val="nil"/>
          <w:bottom w:val="single" w:sz="8" w:space="0" w:color="363534"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ECCCC" w:themeFill="text1" w:themeFillTint="3F"/>
      </w:tcPr>
    </w:tblStylePr>
    <w:tblStylePr w:type="band1Horz">
      <w:tblPr/>
      <w:tcPr>
        <w:tcBorders>
          <w:left w:val="nil"/>
          <w:right w:val="nil"/>
          <w:insideH w:val="nil"/>
          <w:insideV w:val="nil"/>
        </w:tcBorders>
        <w:shd w:val="clear" w:color="auto" w:fill="CECCCC" w:themeFill="text1" w:themeFillTint="3F"/>
      </w:tcPr>
    </w:tblStylePr>
  </w:style>
  <w:style w:type="table" w:customStyle="1" w:styleId="Trameclaire-Accent11">
    <w:name w:val="Trame claire - Accent 11"/>
    <w:basedOn w:val="TableNormal"/>
    <w:uiPriority w:val="60"/>
    <w:rsid w:val="00C729B7"/>
    <w:pPr>
      <w:spacing w:line="240" w:lineRule="auto"/>
    </w:pPr>
    <w:rPr>
      <w:color w:val="A91228" w:themeColor="accent1" w:themeShade="BF"/>
    </w:rPr>
    <w:tblPr>
      <w:tblStyleRowBandSize w:val="1"/>
      <w:tblStyleColBandSize w:val="1"/>
      <w:tblBorders>
        <w:top w:val="single" w:sz="8" w:space="0" w:color="E31937" w:themeColor="accent1"/>
        <w:bottom w:val="single" w:sz="8" w:space="0" w:color="E31937" w:themeColor="accent1"/>
      </w:tblBorders>
    </w:tblPr>
    <w:tblStylePr w:type="firstRow">
      <w:pPr>
        <w:spacing w:before="0" w:after="0" w:line="240" w:lineRule="auto"/>
      </w:pPr>
      <w:rPr>
        <w:b/>
        <w:bCs/>
      </w:rPr>
      <w:tblPr/>
      <w:tcPr>
        <w:tcBorders>
          <w:top w:val="single" w:sz="8" w:space="0" w:color="E31937" w:themeColor="accent1"/>
          <w:left w:val="nil"/>
          <w:bottom w:val="single" w:sz="8" w:space="0" w:color="E31937" w:themeColor="accent1"/>
          <w:right w:val="nil"/>
          <w:insideH w:val="nil"/>
          <w:insideV w:val="nil"/>
        </w:tcBorders>
      </w:tcPr>
    </w:tblStylePr>
    <w:tblStylePr w:type="lastRow">
      <w:pPr>
        <w:spacing w:before="0" w:after="0" w:line="240" w:lineRule="auto"/>
      </w:pPr>
      <w:rPr>
        <w:b/>
        <w:bCs/>
      </w:rPr>
      <w:tblPr/>
      <w:tcPr>
        <w:tcBorders>
          <w:top w:val="single" w:sz="8" w:space="0" w:color="E31937" w:themeColor="accent1"/>
          <w:left w:val="nil"/>
          <w:bottom w:val="single" w:sz="8" w:space="0" w:color="E319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C5CC" w:themeFill="accent1" w:themeFillTint="3F"/>
      </w:tcPr>
    </w:tblStylePr>
    <w:tblStylePr w:type="band1Horz">
      <w:tblPr/>
      <w:tcPr>
        <w:tcBorders>
          <w:left w:val="nil"/>
          <w:right w:val="nil"/>
          <w:insideH w:val="nil"/>
          <w:insideV w:val="nil"/>
        </w:tcBorders>
        <w:shd w:val="clear" w:color="auto" w:fill="F8C5CC" w:themeFill="accent1" w:themeFillTint="3F"/>
      </w:tcPr>
    </w:tblStylePr>
  </w:style>
  <w:style w:type="paragraph" w:styleId="BodyText">
    <w:name w:val="Body Text"/>
    <w:basedOn w:val="Normal"/>
    <w:link w:val="BodyTextChar"/>
    <w:qFormat/>
    <w:rsid w:val="00607B78"/>
    <w:pPr>
      <w:spacing w:before="40" w:after="80"/>
    </w:pPr>
  </w:style>
  <w:style w:type="character" w:customStyle="1" w:styleId="BodyTextChar">
    <w:name w:val="Body Text Char"/>
    <w:basedOn w:val="DefaultParagraphFont"/>
    <w:link w:val="BodyText"/>
    <w:rsid w:val="00607B78"/>
    <w:rPr>
      <w:rFonts w:asciiTheme="minorHAnsi" w:hAnsiTheme="minorHAnsi"/>
      <w:szCs w:val="22"/>
      <w:lang w:val="en-US" w:eastAsia="en-US"/>
    </w:rPr>
  </w:style>
  <w:style w:type="table" w:styleId="LightShading-Accent2">
    <w:name w:val="Light Shading Accent 2"/>
    <w:basedOn w:val="TableNormal"/>
    <w:uiPriority w:val="60"/>
    <w:rsid w:val="008507F4"/>
    <w:pPr>
      <w:spacing w:line="240" w:lineRule="auto"/>
    </w:pPr>
    <w:rPr>
      <w:color w:val="72172D" w:themeColor="accent2" w:themeShade="BF"/>
    </w:rPr>
    <w:tblPr>
      <w:tblStyleRowBandSize w:val="1"/>
      <w:tblStyleColBandSize w:val="1"/>
      <w:tblBorders>
        <w:top w:val="single" w:sz="8" w:space="0" w:color="991F3D" w:themeColor="accent2"/>
        <w:bottom w:val="single" w:sz="8" w:space="0" w:color="991F3D" w:themeColor="accent2"/>
      </w:tblBorders>
    </w:tblPr>
    <w:tblStylePr w:type="firstRow">
      <w:pPr>
        <w:spacing w:before="0" w:after="0" w:line="240" w:lineRule="auto"/>
      </w:pPr>
      <w:rPr>
        <w:b/>
        <w:bCs/>
      </w:rPr>
      <w:tblPr/>
      <w:tcPr>
        <w:tcBorders>
          <w:top w:val="single" w:sz="8" w:space="0" w:color="991F3D" w:themeColor="accent2"/>
          <w:left w:val="nil"/>
          <w:bottom w:val="single" w:sz="8" w:space="0" w:color="991F3D" w:themeColor="accent2"/>
          <w:right w:val="nil"/>
          <w:insideH w:val="nil"/>
          <w:insideV w:val="nil"/>
        </w:tcBorders>
      </w:tcPr>
    </w:tblStylePr>
    <w:tblStylePr w:type="lastRow">
      <w:pPr>
        <w:spacing w:before="0" w:after="0" w:line="240" w:lineRule="auto"/>
      </w:pPr>
      <w:rPr>
        <w:b/>
        <w:bCs/>
      </w:rPr>
      <w:tblPr/>
      <w:tcPr>
        <w:tcBorders>
          <w:top w:val="single" w:sz="8" w:space="0" w:color="991F3D" w:themeColor="accent2"/>
          <w:left w:val="nil"/>
          <w:bottom w:val="single" w:sz="8" w:space="0" w:color="991F3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BBC8" w:themeFill="accent2" w:themeFillTint="3F"/>
      </w:tcPr>
    </w:tblStylePr>
    <w:tblStylePr w:type="band1Horz">
      <w:tblPr/>
      <w:tcPr>
        <w:tcBorders>
          <w:left w:val="nil"/>
          <w:right w:val="nil"/>
          <w:insideH w:val="nil"/>
          <w:insideV w:val="nil"/>
        </w:tcBorders>
        <w:shd w:val="clear" w:color="auto" w:fill="F1BBC8" w:themeFill="accent2" w:themeFillTint="3F"/>
      </w:tcPr>
    </w:tblStylePr>
  </w:style>
  <w:style w:type="paragraph" w:customStyle="1" w:styleId="TableText">
    <w:name w:val="Table Text"/>
    <w:basedOn w:val="Normal"/>
    <w:uiPriority w:val="18"/>
    <w:qFormat/>
    <w:rsid w:val="00C7522B"/>
    <w:pPr>
      <w:spacing w:line="240" w:lineRule="auto"/>
    </w:pPr>
    <w:rPr>
      <w:sz w:val="16"/>
    </w:rPr>
  </w:style>
  <w:style w:type="paragraph" w:customStyle="1" w:styleId="TableHeading">
    <w:name w:val="Table Heading"/>
    <w:basedOn w:val="Normal"/>
    <w:uiPriority w:val="18"/>
    <w:qFormat/>
    <w:rsid w:val="007C23AD"/>
    <w:pPr>
      <w:spacing w:line="240" w:lineRule="auto"/>
    </w:pPr>
    <w:rPr>
      <w:b/>
      <w:color w:val="FFFFFF" w:themeColor="background1"/>
      <w:sz w:val="18"/>
    </w:rPr>
  </w:style>
  <w:style w:type="paragraph" w:customStyle="1" w:styleId="TableSubTitle">
    <w:name w:val="Table Sub Title"/>
    <w:basedOn w:val="Normal"/>
    <w:uiPriority w:val="18"/>
    <w:qFormat/>
    <w:rsid w:val="00D80E99"/>
    <w:rPr>
      <w:sz w:val="18"/>
      <w:szCs w:val="18"/>
    </w:rPr>
  </w:style>
  <w:style w:type="character" w:styleId="PlaceholderText">
    <w:name w:val="Placeholder Text"/>
    <w:basedOn w:val="DefaultParagraphFont"/>
    <w:uiPriority w:val="99"/>
    <w:semiHidden/>
    <w:rsid w:val="006244DD"/>
    <w:rPr>
      <w:color w:val="808080"/>
    </w:rPr>
  </w:style>
  <w:style w:type="paragraph" w:styleId="TOC6">
    <w:name w:val="toc 6"/>
    <w:basedOn w:val="Normal"/>
    <w:next w:val="BodyText"/>
    <w:autoRedefine/>
    <w:uiPriority w:val="39"/>
    <w:unhideWhenUsed/>
    <w:qFormat/>
    <w:rsid w:val="004E488C"/>
    <w:pPr>
      <w:spacing w:before="40"/>
    </w:pPr>
    <w:rPr>
      <w:caps/>
      <w:color w:val="363534" w:themeColor="text1"/>
    </w:rPr>
  </w:style>
  <w:style w:type="paragraph" w:styleId="TOC7">
    <w:name w:val="toc 7"/>
    <w:basedOn w:val="Normal"/>
    <w:next w:val="BodyText"/>
    <w:autoRedefine/>
    <w:uiPriority w:val="39"/>
    <w:unhideWhenUsed/>
    <w:qFormat/>
    <w:rsid w:val="004E488C"/>
    <w:pPr>
      <w:spacing w:before="40"/>
    </w:pPr>
    <w:rPr>
      <w:color w:val="363534" w:themeColor="text1"/>
    </w:rPr>
  </w:style>
  <w:style w:type="paragraph" w:customStyle="1" w:styleId="Appendixheading6">
    <w:name w:val="Appendix heading 6"/>
    <w:basedOn w:val="Normal"/>
    <w:next w:val="BodyText"/>
    <w:uiPriority w:val="10"/>
    <w:qFormat/>
    <w:rsid w:val="00295B9C"/>
    <w:pPr>
      <w:spacing w:before="120"/>
    </w:pPr>
    <w:rPr>
      <w:bCs/>
      <w:iCs/>
    </w:rPr>
  </w:style>
  <w:style w:type="paragraph" w:customStyle="1" w:styleId="Appendixheading7">
    <w:name w:val="Appendix heading 7"/>
    <w:basedOn w:val="Normal"/>
    <w:next w:val="BodyText"/>
    <w:uiPriority w:val="10"/>
    <w:qFormat/>
    <w:rsid w:val="00295B9C"/>
    <w:pPr>
      <w:spacing w:before="120"/>
    </w:pPr>
    <w:rPr>
      <w:iCs/>
      <w:caps/>
      <w:sz w:val="16"/>
    </w:rPr>
  </w:style>
  <w:style w:type="paragraph" w:styleId="ListBullet">
    <w:name w:val="List Bullet"/>
    <w:basedOn w:val="Normal"/>
    <w:uiPriority w:val="1"/>
    <w:qFormat/>
    <w:rsid w:val="002A3093"/>
    <w:pPr>
      <w:numPr>
        <w:numId w:val="1"/>
      </w:numPr>
      <w:spacing w:after="40"/>
    </w:pPr>
  </w:style>
  <w:style w:type="paragraph" w:styleId="ListBullet2">
    <w:name w:val="List Bullet 2"/>
    <w:basedOn w:val="Normal"/>
    <w:uiPriority w:val="1"/>
    <w:qFormat/>
    <w:rsid w:val="002A3093"/>
    <w:pPr>
      <w:numPr>
        <w:numId w:val="2"/>
      </w:numPr>
      <w:spacing w:after="40"/>
    </w:pPr>
  </w:style>
  <w:style w:type="paragraph" w:styleId="ListBullet3">
    <w:name w:val="List Bullet 3"/>
    <w:basedOn w:val="Normal"/>
    <w:uiPriority w:val="1"/>
    <w:qFormat/>
    <w:rsid w:val="002A3093"/>
    <w:pPr>
      <w:numPr>
        <w:numId w:val="3"/>
      </w:numPr>
      <w:spacing w:after="40"/>
    </w:pPr>
  </w:style>
  <w:style w:type="paragraph" w:styleId="ListBullet4">
    <w:name w:val="List Bullet 4"/>
    <w:basedOn w:val="Normal"/>
    <w:uiPriority w:val="1"/>
    <w:semiHidden/>
    <w:qFormat/>
    <w:rsid w:val="00F927A1"/>
    <w:pPr>
      <w:numPr>
        <w:numId w:val="4"/>
      </w:numPr>
      <w:contextualSpacing/>
    </w:pPr>
  </w:style>
  <w:style w:type="table" w:customStyle="1" w:styleId="CGI-Tableopen">
    <w:name w:val="CGI - Table open"/>
    <w:basedOn w:val="CGI-Table"/>
    <w:uiPriority w:val="99"/>
    <w:qFormat/>
    <w:rsid w:val="007E138D"/>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blStylePr w:type="firstRow">
      <w:pPr>
        <w:wordWrap/>
        <w:spacing w:beforeLines="0" w:beforeAutospacing="0" w:afterLines="0" w:afterAutospacing="0" w:line="240" w:lineRule="auto"/>
      </w:pPr>
      <w:rPr>
        <w:rFonts w:asciiTheme="majorHAnsi" w:hAnsiTheme="majorHAnsi"/>
        <w:b/>
        <w:color w:val="FFFFFF" w:themeColor="background1"/>
        <w:sz w:val="18"/>
      </w:rPr>
      <w:tblPr/>
      <w:tcPr>
        <w:tcBorders>
          <w:top w:val="single" w:sz="4" w:space="0" w:color="363534" w:themeColor="text1"/>
          <w:left w:val="nil"/>
          <w:bottom w:val="single" w:sz="4" w:space="0" w:color="363534" w:themeColor="text1"/>
          <w:right w:val="nil"/>
          <w:insideH w:val="single" w:sz="4" w:space="0" w:color="363534" w:themeColor="text1"/>
          <w:insideV w:val="nil"/>
        </w:tcBorders>
        <w:shd w:val="clear" w:color="auto" w:fill="991F3D" w:themeFill="accent2"/>
      </w:tcPr>
    </w:tblStylePr>
    <w:tblStylePr w:type="firstCol">
      <w:rPr>
        <w:rFonts w:asciiTheme="minorHAnsi" w:hAnsiTheme="minorHAnsi"/>
        <w:color w:val="363534" w:themeColor="text1"/>
        <w:sz w:val="16"/>
      </w:rPr>
      <w:tblPr/>
      <w:tcPr>
        <w:tcBorders>
          <w:left w:val="nil"/>
        </w:tcBorders>
      </w:tcPr>
    </w:tblStylePr>
    <w:tblStylePr w:type="lastCol">
      <w:tblPr/>
      <w:tcPr>
        <w:tcBorders>
          <w:right w:val="nil"/>
        </w:tcBorders>
      </w:tcPr>
    </w:tblStylePr>
    <w:tblStylePr w:type="nwCell">
      <w:rPr>
        <w:rFonts w:asciiTheme="majorHAnsi" w:hAnsiTheme="majorHAnsi"/>
        <w:b/>
        <w:color w:val="FFFFFF" w:themeColor="background1"/>
        <w:sz w:val="18"/>
      </w:rPr>
    </w:tblStylePr>
  </w:style>
  <w:style w:type="paragraph" w:customStyle="1" w:styleId="Tablebullet">
    <w:name w:val="Table bullet"/>
    <w:basedOn w:val="TableText"/>
    <w:uiPriority w:val="18"/>
    <w:qFormat/>
    <w:rsid w:val="00C87D85"/>
    <w:pPr>
      <w:numPr>
        <w:numId w:val="35"/>
      </w:numPr>
      <w:ind w:left="180" w:hanging="1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1478139">
      <w:bodyDiv w:val="1"/>
      <w:marLeft w:val="0"/>
      <w:marRight w:val="0"/>
      <w:marTop w:val="0"/>
      <w:marBottom w:val="0"/>
      <w:divBdr>
        <w:top w:val="none" w:sz="0" w:space="0" w:color="auto"/>
        <w:left w:val="none" w:sz="0" w:space="0" w:color="auto"/>
        <w:bottom w:val="none" w:sz="0" w:space="0" w:color="auto"/>
        <w:right w:val="none" w:sz="0" w:space="0" w:color="auto"/>
      </w:divBdr>
      <w:divsChild>
        <w:div w:id="1705445249">
          <w:marLeft w:val="0"/>
          <w:marRight w:val="0"/>
          <w:marTop w:val="0"/>
          <w:marBottom w:val="0"/>
          <w:divBdr>
            <w:top w:val="none" w:sz="0" w:space="0" w:color="auto"/>
            <w:left w:val="none" w:sz="0" w:space="0" w:color="auto"/>
            <w:bottom w:val="none" w:sz="0" w:space="0" w:color="auto"/>
            <w:right w:val="none" w:sz="0" w:space="0" w:color="auto"/>
          </w:divBdr>
          <w:divsChild>
            <w:div w:id="909123315">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package" Target="embeddings/Microsoft_Visio_Drawing1.vsdx"/><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eader" Target="header3.xml"/><Relationship Id="rId25"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9.png"/><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8.png"/><Relationship Id="rId10" Type="http://schemas.openxmlformats.org/officeDocument/2006/relationships/webSettings" Target="webSettings.xml"/><Relationship Id="rId19" Type="http://schemas.openxmlformats.org/officeDocument/2006/relationships/image" Target="media/image5.jpe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3" Type="http://schemas.openxmlformats.org/officeDocument/2006/relationships/image" Target="media/image4.emf"/><Relationship Id="rId2" Type="http://schemas.openxmlformats.org/officeDocument/2006/relationships/image" Target="media/image2.emf"/><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emf"/></Relationships>
</file>

<file path=word/_rels/header4.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Office%20Templates\CGI\Internal-document_long_EN_A4.dotx" TargetMode="External"/></Relationships>
</file>

<file path=word/theme/theme1.xml><?xml version="1.0" encoding="utf-8"?>
<a:theme xmlns:a="http://schemas.openxmlformats.org/drawingml/2006/main" name="Office Theme">
  <a:themeElements>
    <a:clrScheme name="CGI">
      <a:dk1>
        <a:srgbClr val="363534"/>
      </a:dk1>
      <a:lt1>
        <a:srgbClr val="FFFFFF"/>
      </a:lt1>
      <a:dk2>
        <a:srgbClr val="991F3D"/>
      </a:dk2>
      <a:lt2>
        <a:srgbClr val="FFFFFF"/>
      </a:lt2>
      <a:accent1>
        <a:srgbClr val="E31937"/>
      </a:accent1>
      <a:accent2>
        <a:srgbClr val="991F3D"/>
      </a:accent2>
      <a:accent3>
        <a:srgbClr val="FF6A00"/>
      </a:accent3>
      <a:accent4>
        <a:srgbClr val="A1C4D0"/>
      </a:accent4>
      <a:accent5>
        <a:srgbClr val="F2A200"/>
      </a:accent5>
      <a:accent6>
        <a:srgbClr val="A5ACB0"/>
      </a:accent6>
      <a:hlink>
        <a:srgbClr val="E67386"/>
      </a:hlink>
      <a:folHlink>
        <a:srgbClr val="FFAA99"/>
      </a:folHlink>
    </a:clrScheme>
    <a:fontScheme name="CGI polices">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DATE @ TIME – RFP #</PublishDate>
  <Abstract>Date &amp; time – RFP#</Abstract>
  <CompanyAddress>Address, City, Province / State, Postal / Zip Code</CompanyAddress>
  <CompanyPhone/>
  <CompanyFax/>
  <CompanyEmail>DATE – Presented to Client Name – CGI Legal Entity Name – Proprietary and Confidential</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5aebc35b3e840e5912c276ffe755dcf xmlns="d95a5b16-1b8d-4c7c-9ebf-89c0983b6970">
      <Terms xmlns="http://schemas.microsoft.com/office/infopath/2007/PartnerControls">
        <TermInfo xmlns="http://schemas.microsoft.com/office/infopath/2007/PartnerControls">
          <TermName>Transport and logistics</TermName>
          <TermId>ec01c4ae-5ba4-4434-a99d-5811210fe034</TermId>
        </TermInfo>
      </Terms>
    </c5aebc35b3e840e5912c276ffe755dcf>
    <Subjects_x0020_and_x0020_Keywords xmlns="d95a5b16-1b8d-4c7c-9ebf-89c0983b6970" xsi:nil="true"/>
    <Abstract xmlns="d95a5b16-1b8d-4c7c-9ebf-89c0983b6970">Internal-document_long_EN_A4</Abstract>
    <Published_x0020_By xmlns="d95a5b16-1b8d-4c7c-9ebf-89c0983b6970">
      <UserInfo>
        <DisplayName>Stiller, Regina C</DisplayName>
        <AccountId>55167</AccountId>
        <AccountType/>
      </UserInfo>
    </Published_x0020_By>
    <Language xmlns="http://schemas.microsoft.com/sharepoint/v3">EN</Language>
    <Geographic_x0020_Region xmlns="d95a5b16-1b8d-4c7c-9ebf-89c0983b6970">
      <ns2:Value xmlns:ns2="d95a5b16-1b8d-4c7c-9ebf-89c0983b6970">Nordics</ns2:Value>
    </Geographic_x0020_Region>
    <Owner_x0020_Organisation xmlns="d95a5b16-1b8d-4c7c-9ebf-89c0983b6970">Sweden</Owner_x0020_Organisation>
    <Market xmlns="d95a5b16-1b8d-4c7c-9ebf-89c0983b6970">
      <ns2:Value xmlns:ns2="d95a5b16-1b8d-4c7c-9ebf-89c0983b6970">Public Sector</ns2:Value>
    </Market>
    <c79d12643ffc4d60ab657aaa1718cc32 xmlns="d95a5b16-1b8d-4c7c-9ebf-89c0983b6970">
      <Terms xmlns="http://schemas.microsoft.com/office/infopath/2007/PartnerControls">
        <TermInfo xmlns="http://schemas.microsoft.com/office/infopath/2007/PartnerControls">
          <TermName>Group</TermName>
          <TermId>43ac7042-3752-4f1b-8a93-43b36e65d3e5</TermId>
        </TermInfo>
        <TermInfo xmlns="http://schemas.microsoft.com/office/infopath/2007/PartnerControls">
          <TermName>Sweden</TermName>
          <TermId>bf2d8ee7-5cfb-43c9-89ca-89ea54debc71</TermId>
        </TermInfo>
      </Terms>
    </c79d12643ffc4d60ab657aaa1718cc32>
    <h4c66fbf292e4125b0e390af25f11c04 xmlns="d95a5b16-1b8d-4c7c-9ebf-89c0983b6970">
      <Terms xmlns="http://schemas.microsoft.com/office/infopath/2007/PartnerControls">
        <TermInfo xmlns="http://schemas.microsoft.com/office/infopath/2007/PartnerControls">
          <TermName>Microsoft Application Services</TermName>
          <TermId>d7211bd5-5dbe-41e0-8d64-29af79ea0239</TermId>
        </TermInfo>
        <TermInfo xmlns="http://schemas.microsoft.com/office/infopath/2007/PartnerControls">
          <TermName>Application Management</TermName>
          <TermId>a605907c-1d42-4762-86be-7df7b4f1f018</TermId>
        </TermInfo>
      </Terms>
    </h4c66fbf292e4125b0e390af25f11c04>
    <eafb632c3f5c40ba98242be6bbd6bb17 xmlns="d95a5b16-1b8d-4c7c-9ebf-89c0983b6970">
      <Terms xmlns="http://schemas.microsoft.com/office/infopath/2007/PartnerControls">
        <TermInfo xmlns="http://schemas.microsoft.com/office/infopath/2007/PartnerControls">
          <TermName>Application management</TermName>
          <TermId>c5fb7753-1564-4ce7-923e-fe68c728667a</TermId>
        </TermInfo>
        <TermInfo xmlns="http://schemas.microsoft.com/office/infopath/2007/PartnerControls">
          <TermName>Systems integration</TermName>
          <TermId>1fa56a08-54a0-44f0-9354-be4d1a2d2191</TermId>
        </TermInfo>
        <TermInfo xmlns="http://schemas.microsoft.com/office/infopath/2007/PartnerControls">
          <TermName>Infrastructure services</TermName>
          <TermId>2ea88a0f-494b-4351-95f6-158a1a247e73</TermId>
        </TermInfo>
      </Terms>
    </eafb632c3f5c40ba98242be6bbd6bb17>
    <p43f7bb208e443c9b50eb304fe6606a3 xmlns="d95a5b16-1b8d-4c7c-9ebf-89c0983b6970">
      <Terms xmlns="http://schemas.microsoft.com/office/infopath/2007/PartnerControls">
        <TermInfo xmlns="http://schemas.microsoft.com/office/infopath/2007/PartnerControls">
          <TermName>Microsoft</TermName>
          <TermId>6042c44c-f320-46e4-bcaf-f9ee3ed142ab</TermId>
        </TermInfo>
      </Terms>
    </p43f7bb208e443c9b50eb304fe6606a3>
    <TaxCatchAll xmlns="d95a5b16-1b8d-4c7c-9ebf-89c0983b6970">
      <Value>260</Value>
    </TaxCatchAll>
    <Creator xmlns="d95a5b16-1b8d-4c7c-9ebf-89c0983b6970">Niklas Henricson</Creator>
    <Proposition xmlns="d95a5b16-1b8d-4c7c-9ebf-89c0983b6970"/>
    <Publication_x0020_Date xmlns="d95a5b16-1b8d-4c7c-9ebf-89c0983b6970">2013-04-02T23:00:00+00:00</Publication_x0020_Date>
    <Best_x0020_Before_x0020_Date xmlns="d95a5b16-1b8d-4c7c-9ebf-89c0983b6970">2018-04-02T23:00:00+00:00</Best_x0020_Before_x0020_Date>
    <BS_x0020_Document_x0020_Sub_x0020_Type xmlns="d95a5b16-1b8d-4c7c-9ebf-89c0983b6970">Policy</BS_x0020_Document_x0020_Sub_x0020_Type>
    <CSMeta2010Field xmlns="http://schemas.microsoft.com/sharepoint/v3">598ec70d-333f-4330-b01c-171ec2022eb5;2014-09-13 06:36:21;AUTOCLASSIFIED;Business theme:2014-09-13 06:36:21|False||AUTOCLASSIFIED|2014-09-13 06:36:21|UNDEFINED;Organization:2014-09-13 06:36:21|False||AUTOCLASSIFIED|2014-09-13 06:36:21|UNDEFINED;Sector:2014-09-13 06:36:21|False||AUTOCLASSIFIED|2014-09-13 06:36:21|UNDEFINED;Proposition:2014-09-13 06:36:21|False||AUTOCLASSIFIED|2014-09-13 06:36:21|UNDEFINED;Service line:2014-09-13 06:36:21|False||AUTOCLASSIFIED|2014-09-13 06:36:21|UNDEFINED;False</CSMeta2010Field>
    <External_x0020_Use xmlns="d95a5b16-1b8d-4c7c-9ebf-89c0983b6970">Yes</External_x0020_Use>
    <TaxKeywordTaxHTField xmlns="d95a5b16-1b8d-4c7c-9ebf-89c0983b6970">
      <Terms xmlns="http://schemas.microsoft.com/office/infopath/2007/PartnerControls">
        <TermInfo xmlns="http://schemas.microsoft.com/office/infopath/2007/PartnerControls">
          <TermName>Team Foundation Server</TermName>
          <TermId>11111111-1111-1111-1111-111111111111</TermId>
        </TermInfo>
      </Terms>
    </TaxKeywordTaxHTField>
  </documentManagement>
</p:properties>
</file>

<file path=customXml/item4.xml><?xml version="1.0" encoding="utf-8"?>
<ct:contentTypeSchema xmlns:ct="http://schemas.microsoft.com/office/2006/metadata/contentType" xmlns:ma="http://schemas.microsoft.com/office/2006/metadata/properties/metaAttributes" ct:_="" ma:_="" ma:contentTypeName="Business Support" ma:contentTypeID="0x010100DCE5D5DBCBA6844C95AAA11EB3A32719002FF8385B8572694FA7ACC1CC37F60277" ma:contentTypeVersion="26" ma:contentTypeDescription="" ma:contentTypeScope="" ma:versionID="b436e6267e50d4801cee618b45a310fa">
  <xsd:schema xmlns:xsd="http://www.w3.org/2001/XMLSchema" xmlns:xs="http://www.w3.org/2001/XMLSchema" xmlns:p="http://schemas.microsoft.com/office/2006/metadata/properties" xmlns:ns1="http://schemas.microsoft.com/sharepoint/v3" xmlns:ns2="d95a5b16-1b8d-4c7c-9ebf-89c0983b6970" targetNamespace="http://schemas.microsoft.com/office/2006/metadata/properties" ma:root="true" ma:fieldsID="bfa01f58e727c40f7fe38e125dc99b90" ns1:_="" ns2:_="">
    <xsd:import namespace="http://schemas.microsoft.com/sharepoint/v3"/>
    <xsd:import namespace="d95a5b16-1b8d-4c7c-9ebf-89c0983b6970"/>
    <xsd:element name="properties">
      <xsd:complexType>
        <xsd:sequence>
          <xsd:element name="documentManagement">
            <xsd:complexType>
              <xsd:all>
                <xsd:element ref="ns2:Abstract"/>
                <xsd:element ref="ns2:Published_x0020_By"/>
                <xsd:element ref="ns2:Creator" minOccurs="0"/>
                <xsd:element ref="ns2:Publication_x0020_Date"/>
                <xsd:element ref="ns2:Best_x0020_Before_x0020_Date"/>
                <xsd:element ref="ns2:BS_x0020_Document_x0020_Sub_x0020_Type"/>
                <xsd:element ref="ns1:Language"/>
                <xsd:element ref="ns2:Proposition" minOccurs="0"/>
                <xsd:element ref="ns2:External_x0020_Use"/>
                <xsd:element ref="ns2:Owner_x0020_Organisation"/>
                <xsd:element ref="ns2:Market" minOccurs="0"/>
                <xsd:element ref="ns2:Geographic_x0020_Region" minOccurs="0"/>
                <xsd:element ref="ns2:Subjects_x0020_and_x0020_Keywords" minOccurs="0"/>
                <xsd:element ref="ns2:p43f7bb208e443c9b50eb304fe6606a3" minOccurs="0"/>
                <xsd:element ref="ns2:TaxCatchAll" minOccurs="0"/>
                <xsd:element ref="ns2:TaxCatchAllLabel" minOccurs="0"/>
                <xsd:element ref="ns2:c79d12643ffc4d60ab657aaa1718cc32" minOccurs="0"/>
                <xsd:element ref="ns2:c5aebc35b3e840e5912c276ffe755dcf" minOccurs="0"/>
                <xsd:element ref="ns2:h4c66fbf292e4125b0e390af25f11c04" minOccurs="0"/>
                <xsd:element ref="ns2:eafb632c3f5c40ba98242be6bbd6bb17" minOccurs="0"/>
                <xsd:element ref="ns1:CSMeta2010Field" minOccurs="0"/>
                <xsd:element ref="ns2:TaxKeywordTaxHTFiel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Language" ma:index="7" ma:displayName="Language" ma:default="EN" ma:description="Select the document language: CS - Czech, DA - Danish, DE - German, EN - English, ES - Spanish, ET - Estonian, FI - Finnish, FR - French, NL - Dutch, NO - Norwegian, PL - Polish, PT - Portuguese, SV - Swedish." ma:format="Dropdown" ma:internalName="Language">
      <xsd:simpleType>
        <xsd:restriction base="dms:Choice">
          <xsd:enumeration value="CS"/>
          <xsd:enumeration value="DA"/>
          <xsd:enumeration value="DE"/>
          <xsd:enumeration value="EN"/>
          <xsd:enumeration value="ES"/>
          <xsd:enumeration value="ET"/>
          <xsd:enumeration value="FI"/>
          <xsd:enumeration value="FR"/>
          <xsd:enumeration value="NL"/>
          <xsd:enumeration value="NO"/>
          <xsd:enumeration value="PL"/>
          <xsd:enumeration value="PT"/>
          <xsd:enumeration value="SV"/>
        </xsd:restriction>
      </xsd:simpleType>
    </xsd:element>
    <xsd:element name="CSMeta2010Field" ma:index="33" nillable="true" ma:displayName="Classification Date" ma:internalName="CSMeta2010Field"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95a5b16-1b8d-4c7c-9ebf-89c0983b6970" elementFormDefault="qualified">
    <xsd:import namespace="http://schemas.microsoft.com/office/2006/documentManagement/types"/>
    <xsd:import namespace="http://schemas.microsoft.com/office/infopath/2007/PartnerControls"/>
    <xsd:element name="Abstract" ma:index="1" ma:displayName="Abstract" ma:description="Enter an abstract of the content the document." ma:internalName="Abstract">
      <xsd:simpleType>
        <xsd:restriction base="dms:Note">
          <xsd:maxLength value="255"/>
        </xsd:restriction>
      </xsd:simpleType>
    </xsd:element>
    <xsd:element name="Published_x0020_By" ma:index="2" ma:displayName="Published By" ma:description="Select the publisher of the document." ma:list="UserInfo" ma:SharePointGroup="0" ma:internalName="Published_x0020_By"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Creator" ma:index="3" nillable="true" ma:displayName="Creator" ma:description="Enter the original creator of the document e.g. employee name / company name if not the publisher (optional)." ma:internalName="Creator">
      <xsd:simpleType>
        <xsd:restriction base="dms:Text">
          <xsd:maxLength value="255"/>
        </xsd:restriction>
      </xsd:simpleType>
    </xsd:element>
    <xsd:element name="Publication_x0020_Date" ma:index="4" ma:displayName="Publication Date" ma:default="[today]" ma:description="Date the document was created  / published in DD/MM/YYYY format. Default = Today" ma:format="DateOnly" ma:internalName="Publication_x0020_Date">
      <xsd:simpleType>
        <xsd:restriction base="dms:DateTime"/>
      </xsd:simpleType>
    </xsd:element>
    <xsd:element name="Best_x0020_Before_x0020_Date" ma:index="5" ma:displayName="Best Before Date" ma:description="Expiry date of the document. Documents will be considered for deletion from CGI Library when they exceed their Best Before Date. Default = 5 years." ma:format="DateOnly" ma:internalName="Best_x0020_Before_x0020_Date">
      <xsd:simpleType>
        <xsd:restriction base="dms:DateTime"/>
      </xsd:simpleType>
    </xsd:element>
    <xsd:element name="BS_x0020_Document_x0020_Sub_x0020_Type" ma:index="6" ma:displayName="BS Document Sub Type" ma:description="Select sub type of the document." ma:format="Dropdown" ma:internalName="BS_x0020_Document_x0020_Sub_x0020_Type">
      <xsd:simpleType>
        <xsd:restriction base="dms:Choice">
          <xsd:enumeration value="Business Aid"/>
          <xsd:enumeration value="Commercial"/>
          <xsd:enumeration value="Communications"/>
          <xsd:enumeration value="Finance"/>
          <xsd:enumeration value="Guide"/>
          <xsd:enumeration value="Legal"/>
          <xsd:enumeration value="Manual"/>
          <xsd:enumeration value="Paper"/>
          <xsd:enumeration value="Plan"/>
          <xsd:enumeration value="Policy"/>
          <xsd:enumeration value="Press Release"/>
          <xsd:enumeration value="Pro Forma"/>
          <xsd:enumeration value="Procedure"/>
          <xsd:enumeration value="Proposal"/>
          <xsd:enumeration value="Proposition Summary"/>
          <xsd:enumeration value="Report"/>
          <xsd:enumeration value="Specification"/>
        </xsd:restriction>
      </xsd:simpleType>
    </xsd:element>
    <xsd:element name="Proposition" ma:index="8" nillable="true" ma:displayName="Proposition1" ma:description="Select the relevant proposition(s) for the document." ma:hidden="true" ma:internalName="Proposition">
      <xsd:complexType>
        <xsd:complexContent>
          <xsd:extension base="dms:MultiChoice">
            <xsd:sequence>
              <xsd:element name="Value" maxOccurs="unbounded" minOccurs="0" nillable="true">
                <xsd:simpleType>
                  <xsd:restriction base="dms:Choice">
                    <xsd:enumeration value="Application Management and Development"/>
                    <xsd:enumeration value="Business Consulting"/>
                    <xsd:enumeration value="Business Process Outsourcing"/>
                    <xsd:enumeration value="Enterprise Asset Management"/>
                    <xsd:enumeration value="Enterprise Resource Planning"/>
                    <xsd:enumeration value="Finance and Accounting"/>
                    <xsd:enumeration value="HR and Payroll"/>
                    <xsd:enumeration value="Industry Offering"/>
                    <xsd:enumeration value="Infrastructure Management"/>
                    <xsd:enumeration value="Logica Product"/>
                    <xsd:enumeration value="Security"/>
                    <xsd:enumeration value="Testing"/>
                    <xsd:enumeration value="Wireless Enterprise Solutions"/>
                    <xsd:enumeration value="Other"/>
                  </xsd:restriction>
                </xsd:simpleType>
              </xsd:element>
            </xsd:sequence>
          </xsd:extension>
        </xsd:complexContent>
      </xsd:complexType>
    </xsd:element>
    <xsd:element name="External_x0020_Use" ma:index="9" ma:displayName="External Use" ma:default="No" ma:description="Select whether the document can be used externally." ma:format="Dropdown" ma:internalName="External_x0020_Use">
      <xsd:simpleType>
        <xsd:restriction base="dms:Choice">
          <xsd:enumeration value="No"/>
          <xsd:enumeration value="Yes"/>
        </xsd:restriction>
      </xsd:simpleType>
    </xsd:element>
    <xsd:element name="Owner_x0020_Organisation" ma:index="10" ma:displayName="Owner Organization" ma:description="Select the owning operation for the project / service." ma:format="Dropdown" ma:internalName="Owner_x0020_Organisation">
      <xsd:simpleType>
        <xsd:restriction base="dms:Choice">
          <xsd:enumeration value="Argentina"/>
          <xsd:enumeration value="Australia"/>
          <xsd:enumeration value="Belgium"/>
          <xsd:enumeration value="Brazil"/>
          <xsd:enumeration value="Canada"/>
          <xsd:enumeration value="Central and Eastern Europe"/>
          <xsd:enumeration value="Chile"/>
          <xsd:enumeration value="China"/>
          <xsd:enumeration value="Colombia"/>
          <xsd:enumeration value="Denmark"/>
          <xsd:enumeration value="Estonia"/>
          <xsd:enumeration value="Finland"/>
          <xsd:enumeration value="France"/>
          <xsd:enumeration value="Germany"/>
          <xsd:enumeration value="Group"/>
          <xsd:enumeration value="Iberia"/>
          <xsd:enumeration value="India"/>
          <xsd:enumeration value="Indonesia"/>
          <xsd:enumeration value="Ireland"/>
          <xsd:enumeration value="Luxembourg"/>
          <xsd:enumeration value="Malaysia and Singapore"/>
          <xsd:enumeration value="Middle East and Africa"/>
          <xsd:enumeration value="Morocco"/>
          <xsd:enumeration value="Netherlands"/>
          <xsd:enumeration value="Norway"/>
          <xsd:enumeration value="Outsourcing Services"/>
          <xsd:enumeration value="Peru"/>
          <xsd:enumeration value="Philippines"/>
          <xsd:enumeration value="Poland"/>
          <xsd:enumeration value="Portugal"/>
          <xsd:enumeration value="Russia"/>
          <xsd:enumeration value="Saudi Arabia"/>
          <xsd:enumeration value="Spain"/>
          <xsd:enumeration value="Sweden"/>
          <xsd:enumeration value="Switzerland"/>
          <xsd:enumeration value="United Kingdom"/>
          <xsd:enumeration value="United States"/>
          <xsd:enumeration value="Venezuela"/>
        </xsd:restriction>
      </xsd:simpleType>
    </xsd:element>
    <xsd:element name="Market" ma:index="11" nillable="true" ma:displayName="Market" ma:description="Select the market(s) the document is most relevant to." ma:internalName="Market">
      <xsd:complexType>
        <xsd:complexContent>
          <xsd:extension base="dms:MultiChoice">
            <xsd:sequence>
              <xsd:element name="Value" maxOccurs="unbounded" minOccurs="0" nillable="true">
                <xsd:simpleType>
                  <xsd:restriction base="dms:Choice">
                    <xsd:enumeration value="Energy and Utilities"/>
                    <xsd:enumeration value="Financial Services"/>
                    <xsd:enumeration value="IDT"/>
                    <xsd:enumeration value="Public Sector"/>
                    <xsd:enumeration value="Telecoms and Media"/>
                  </xsd:restriction>
                </xsd:simpleType>
              </xsd:element>
            </xsd:sequence>
          </xsd:extension>
        </xsd:complexContent>
      </xsd:complexType>
    </xsd:element>
    <xsd:element name="Geographic_x0020_Region" ma:index="12" nillable="true" ma:displayName="Geographic Region" ma:description="Select the geographic region(s) relevant to the document." ma:internalName="Geographic_x0020_Region">
      <xsd:complexType>
        <xsd:complexContent>
          <xsd:extension base="dms:MultiChoice">
            <xsd:sequence>
              <xsd:element name="Value" maxOccurs="unbounded" minOccurs="0" nillable="true">
                <xsd:simpleType>
                  <xsd:restriction base="dms:Choice">
                    <xsd:enumeration value="Americas"/>
                    <xsd:enumeration value="Asia"/>
                    <xsd:enumeration value="Australia"/>
                    <xsd:enumeration value="Central and Eastern Europe"/>
                    <xsd:enumeration value="France"/>
                    <xsd:enumeration value="Germany"/>
                    <xsd:enumeration value="Global"/>
                    <xsd:enumeration value="Middle East and Africa"/>
                    <xsd:enumeration value="Netherlands"/>
                    <xsd:enumeration value="Nordics"/>
                    <xsd:enumeration value="Rest of Europe"/>
                    <xsd:enumeration value="United Kingdom"/>
                  </xsd:restriction>
                </xsd:simpleType>
              </xsd:element>
            </xsd:sequence>
          </xsd:extension>
        </xsd:complexContent>
      </xsd:complexType>
    </xsd:element>
    <xsd:element name="Subjects_x0020_and_x0020_Keywords" ma:index="13" nillable="true" ma:displayName="Subjects and Keywords" ma:description="Subjects and keywords relevant to the document (optional). For example: supplier/partner, business area, nature of project, technologies, products etc." ma:hidden="true" ma:internalName="Subjects_x0020_and_x0020_Keywords">
      <xsd:simpleType>
        <xsd:restriction base="dms:Note"/>
      </xsd:simpleType>
    </xsd:element>
    <xsd:element name="p43f7bb208e443c9b50eb304fe6606a3" ma:index="19" nillable="true" ma:taxonomy="true" ma:internalName="p43f7bb208e443c9b50eb304fe6606a3" ma:taxonomyFieldName="Business_x0020_theme" ma:displayName="Business theme" ma:default="" ma:fieldId="{943f7bb2-08e4-43c9-b50e-b304fe6606a3}" ma:taxonomyMulti="true" ma:sspId="c730d5d4-e911-429a-be83-99efcd06639f" ma:termSetId="40e3bc58-7cf7-4ad5-80c9-03b2ad9897ac" ma:anchorId="00000000-0000-0000-0000-000000000000" ma:open="false" ma:isKeyword="false">
      <xsd:complexType>
        <xsd:sequence>
          <xsd:element ref="pc:Terms" minOccurs="0" maxOccurs="1"/>
        </xsd:sequence>
      </xsd:complexType>
    </xsd:element>
    <xsd:element name="TaxCatchAll" ma:index="20" nillable="true" ma:displayName="Taxonomy Catch All Column" ma:hidden="true" ma:list="{662b4ac2-02b9-4ccd-8625-3c003090dbbe}" ma:internalName="TaxCatchAll" ma:showField="CatchAllData" ma:web="d95a5b16-1b8d-4c7c-9ebf-89c0983b6970">
      <xsd:complexType>
        <xsd:complexContent>
          <xsd:extension base="dms:MultiChoiceLookup">
            <xsd:sequence>
              <xsd:element name="Value" type="dms:Lookup" maxOccurs="unbounded" minOccurs="0" nillable="true"/>
            </xsd:sequence>
          </xsd:extension>
        </xsd:complexContent>
      </xsd:complexType>
    </xsd:element>
    <xsd:element name="TaxCatchAllLabel" ma:index="21" nillable="true" ma:displayName="Taxonomy Catch All Column1" ma:hidden="true" ma:list="{662b4ac2-02b9-4ccd-8625-3c003090dbbe}" ma:internalName="TaxCatchAllLabel" ma:readOnly="true" ma:showField="CatchAllDataLabel" ma:web="d95a5b16-1b8d-4c7c-9ebf-89c0983b6970">
      <xsd:complexType>
        <xsd:complexContent>
          <xsd:extension base="dms:MultiChoiceLookup">
            <xsd:sequence>
              <xsd:element name="Value" type="dms:Lookup" maxOccurs="unbounded" minOccurs="0" nillable="true"/>
            </xsd:sequence>
          </xsd:extension>
        </xsd:complexContent>
      </xsd:complexType>
    </xsd:element>
    <xsd:element name="c79d12643ffc4d60ab657aaa1718cc32" ma:index="23" nillable="true" ma:taxonomy="true" ma:internalName="c79d12643ffc4d60ab657aaa1718cc32" ma:taxonomyFieldName="Organisation" ma:displayName="Organization" ma:default="" ma:fieldId="{c79d1264-3ffc-4d60-ab65-7aaa1718cc32}" ma:taxonomyMulti="true" ma:sspId="c730d5d4-e911-429a-be83-99efcd06639f" ma:termSetId="a5b47c7d-3218-4211-987c-a37cca4b0510" ma:anchorId="00000000-0000-0000-0000-000000000000" ma:open="false" ma:isKeyword="false">
      <xsd:complexType>
        <xsd:sequence>
          <xsd:element ref="pc:Terms" minOccurs="0" maxOccurs="1"/>
        </xsd:sequence>
      </xsd:complexType>
    </xsd:element>
    <xsd:element name="c5aebc35b3e840e5912c276ffe755dcf" ma:index="25" nillable="true" ma:taxonomy="true" ma:internalName="c5aebc35b3e840e5912c276ffe755dcf" ma:taxonomyFieldName="Sector" ma:displayName="Sector" ma:default="" ma:fieldId="{c5aebc35-b3e8-40e5-912c-276ffe755dcf}" ma:taxonomyMulti="true" ma:sspId="c730d5d4-e911-429a-be83-99efcd06639f" ma:termSetId="e51ebaad-fa61-40f4-9e0b-7fe488c7df1c" ma:anchorId="00000000-0000-0000-0000-000000000000" ma:open="false" ma:isKeyword="false">
      <xsd:complexType>
        <xsd:sequence>
          <xsd:element ref="pc:Terms" minOccurs="0" maxOccurs="1"/>
        </xsd:sequence>
      </xsd:complexType>
    </xsd:element>
    <xsd:element name="h4c66fbf292e4125b0e390af25f11c04" ma:index="28" nillable="true" ma:taxonomy="true" ma:internalName="h4c66fbf292e4125b0e390af25f11c04" ma:taxonomyFieldName="Proposition1" ma:displayName="Proposition" ma:default="" ma:fieldId="{14c66fbf-292e-4125-b0e3-90af25f11c04}" ma:taxonomyMulti="true" ma:sspId="c730d5d4-e911-429a-be83-99efcd06639f" ma:termSetId="79a8103d-dcc6-4d07-baef-d718c46c67b7" ma:anchorId="00000000-0000-0000-0000-000000000000" ma:open="false" ma:isKeyword="false">
      <xsd:complexType>
        <xsd:sequence>
          <xsd:element ref="pc:Terms" minOccurs="0" maxOccurs="1"/>
        </xsd:sequence>
      </xsd:complexType>
    </xsd:element>
    <xsd:element name="eafb632c3f5c40ba98242be6bbd6bb17" ma:index="30" nillable="true" ma:taxonomy="true" ma:internalName="eafb632c3f5c40ba98242be6bbd6bb17" ma:taxonomyFieldName="Service_x0020_line" ma:displayName="Service line" ma:default="" ma:fieldId="{eafb632c-3f5c-40ba-9824-2be6bbd6bb17}" ma:taxonomyMulti="true" ma:sspId="c730d5d4-e911-429a-be83-99efcd06639f" ma:termSetId="83301147-ea17-4e88-a9d3-5d2a13ad740e" ma:anchorId="00000000-0000-0000-0000-000000000000" ma:open="false" ma:isKeyword="false">
      <xsd:complexType>
        <xsd:sequence>
          <xsd:element ref="pc:Terms" minOccurs="0" maxOccurs="1"/>
        </xsd:sequence>
      </xsd:complexType>
    </xsd:element>
    <xsd:element name="TaxKeywordTaxHTField" ma:index="34" nillable="true" ma:taxonomy="true" ma:internalName="TaxKeywordTaxHTField" ma:taxonomyFieldName="TaxKeyword" ma:displayName="Enterprise Keywords" ma:fieldId="{23f27201-bee3-471e-b2e7-b64fd8b7ca38}" ma:taxonomyMulti="true" ma:sspId="c730d5d4-e911-429a-be83-99efcd06639f" ma:termSetId="00000000-0000-0000-0000-000000000000" ma:anchorId="00000000-0000-0000-0000-000000000000" ma:open="true" ma:isKeyword="tru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6"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spe:Receivers xmlns:spe="http://schemas.microsoft.com/sharepoint/events">
  <Receiver>
    <Name>ItemUpdatedEventHandlerForConceptSearch</Name>
    <Synchronization>Default</Synchronization>
    <Type>10002</Type>
    <SequenceNumber>10001</SequenceNumber>
    <Assembly>conceptSearching.Sharepoint.ContentTypes, Version=1.0.0.0, Culture=neutral, PublicKeyToken=858f8f13980e4745</Assembly>
    <Class>conceptSearching.Sharepoint.ContentTypes.CSHandleEvent</Class>
    <Data/>
    <Filter/>
  </Receiver>
  <Receiver>
    <Name>ItemCheckedInEventHandlerForConceptSearch</Name>
    <Synchronization>Default</Synchronization>
    <Type>10004</Type>
    <SequenceNumber>10002</SequenceNumber>
    <Assembly>conceptSearching.Sharepoint.ContentTypes, Version=1.0.0.0, Culture=neutral, PublicKeyToken=858f8f13980e4745</Assembly>
    <Class>conceptSearching.Sharepoint.ContentTypes.CSHandleEvent</Class>
    <Data/>
    <Filter/>
  </Receiver>
  <Receiver>
    <Name>ItemUncheckedOutEventHandlerForConceptSearch</Name>
    <Synchronization>Default</Synchronization>
    <Type>10006</Type>
    <SequenceNumber>10003</SequenceNumber>
    <Assembly>conceptSearching.Sharepoint.ContentTypes, Version=1.0.0.0, Culture=neutral, PublicKeyToken=858f8f13980e4745</Assembly>
    <Class>conceptSearching.Sharepoint.ContentTypes.CSHandleEvent</Class>
    <Data/>
    <Filter/>
  </Receiver>
  <Receiver>
    <Name>ItemAddedEventHandlerForConceptSearch</Name>
    <Synchronization>Default</Synchronization>
    <Type>10001</Type>
    <SequenceNumber>10004</SequenceNumber>
    <Assembly>conceptSearching.Sharepoint.ContentTypes, Version=1.0.0.0, Culture=neutral, PublicKeyToken=858f8f13980e4745</Assembly>
    <Class>conceptSearching.Sharepoint.ContentTypes.CSHandleEvent</Class>
    <Data/>
    <Filter/>
  </Receiver>
  <Receiver>
    <Name>ItemFileMovedEventHandlerForConceptSearch</Name>
    <Synchronization>Default</Synchronization>
    <Type>10009</Type>
    <SequenceNumber>10005</SequenceNumber>
    <Assembly>conceptSearching.Sharepoint.ContentTypes, Version=1.0.0.0, Culture=neutral, PublicKeyToken=858f8f13980e4745</Assembly>
    <Class>conceptSearching.Sharepoint.ContentTypes.CSHandleEvent</Class>
    <Data/>
    <Filter/>
  </Receiver>
  <Receiver>
    <Name>ItemDeletedEventHandlerForConceptSearch</Name>
    <Synchronization>Default</Synchronization>
    <Type>10003</Type>
    <SequenceNumber>10006</SequenceNumber>
    <Assembly>conceptSearching.Sharepoint.ContentTypes, Version=1.0.0.0, Culture=neutral, PublicKeyToken=858f8f13980e4745</Assembly>
    <Class>conceptSearching.Sharepoint.ContentTypes.CSHandleEvent</Class>
    <Data/>
    <Filter/>
  </Receiver>
  <Receiver>
    <Name>ItemUpdatedEventHandlerForConceptSearch</Name>
    <Synchronization>Asynchronous</Synchronization>
    <Type>10002</Type>
    <SequenceNumber>10001</SequenceNumber>
    <Assembly>conceptSearching.Sharepoint.ContentTypes2010, Version=1.0.0.0, Culture=neutral, PublicKeyToken=858f8f13980e4745</Assembly>
    <Class>conceptSearching.Sharepoint.ContentTypes2010.CSHandleEvent</Class>
    <Data/>
    <Filter/>
  </Receiver>
  <Receiver>
    <Name>ItemCheckedInEventHandlerForConceptSearch</Name>
    <Synchronization>Asynchronous</Synchronization>
    <Type>10004</Type>
    <SequenceNumber>10002</SequenceNumber>
    <Assembly>conceptSearching.Sharepoint.ContentTypes2010, Version=1.0.0.0, Culture=neutral, PublicKeyToken=858f8f13980e4745</Assembly>
    <Class>conceptSearching.Sharepoint.ContentTypes2010.CSHandleEvent</Class>
    <Data/>
    <Filter/>
  </Receiver>
  <Receiver>
    <Name>ItemUncheckedOutEventHandlerForConceptSearch</Name>
    <Synchronization>Asynchronous</Synchronization>
    <Type>10006</Type>
    <SequenceNumber>10003</SequenceNumber>
    <Assembly>conceptSearching.Sharepoint.ContentTypes2010, Version=1.0.0.0, Culture=neutral, PublicKeyToken=858f8f13980e4745</Assembly>
    <Class>conceptSearching.Sharepoint.ContentTypes2010.CSHandleEvent</Class>
    <Data/>
    <Filter/>
  </Receiver>
  <Receiver>
    <Name>ItemAddedEventHandlerForConceptSearch</Name>
    <Synchronization>Asynchronous</Synchronization>
    <Type>10001</Type>
    <SequenceNumber>10004</SequenceNumber>
    <Assembly>conceptSearching.Sharepoint.ContentTypes2010, Version=1.0.0.0, Culture=neutral, PublicKeyToken=858f8f13980e4745</Assembly>
    <Class>conceptSearching.Sharepoint.ContentTypes2010.CSHandleEvent</Class>
    <Data/>
    <Filter/>
  </Receiver>
  <Receiver>
    <Name>ItemFileMovedEventHandlerForConceptSearch</Name>
    <Synchronization>Asynchronous</Synchronization>
    <Type>10009</Type>
    <SequenceNumber>10005</SequenceNumber>
    <Assembly>conceptSearching.Sharepoint.ContentTypes2010, Version=1.0.0.0, Culture=neutral, PublicKeyToken=858f8f13980e4745</Assembly>
    <Class>conceptSearching.Sharepoint.ContentTypes2010.CSHandleEvent</Class>
    <Data/>
    <Filter/>
  </Receiver>
  <Receiver>
    <Name>ItemDeletedEventHandlerForConceptSearch</Name>
    <Synchronization>Asynchronous</Synchronization>
    <Type>10003</Type>
    <SequenceNumber>10006</SequenceNumber>
    <Assembly>conceptSearching.Sharepoint.ContentTypes2010, Version=1.0.0.0, Culture=neutral, PublicKeyToken=858f8f13980e4745</Assembly>
    <Class>conceptSearching.Sharepoint.ContentTypes2010.CSHandleEvent</Class>
    <Data/>
    <Filter/>
  </Receiver>
</spe:Receiver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4AB933-3948-4391-9A73-7982C14DFAE2}">
  <ds:schemaRefs>
    <ds:schemaRef ds:uri="http://schemas.microsoft.com/sharepoint/v3/contenttype/forms"/>
  </ds:schemaRefs>
</ds:datastoreItem>
</file>

<file path=customXml/itemProps3.xml><?xml version="1.0" encoding="utf-8"?>
<ds:datastoreItem xmlns:ds="http://schemas.openxmlformats.org/officeDocument/2006/customXml" ds:itemID="{AB7384A0-DBFF-4BB9-B029-989781A0FF37}">
  <ds:schemaRefs>
    <ds:schemaRef ds:uri="http://schemas.microsoft.com/office/2006/metadata/properties"/>
    <ds:schemaRef ds:uri="http://schemas.microsoft.com/office/infopath/2007/PartnerControls"/>
    <ds:schemaRef ds:uri="d95a5b16-1b8d-4c7c-9ebf-89c0983b6970"/>
    <ds:schemaRef ds:uri="http://schemas.microsoft.com/sharepoint/v3"/>
  </ds:schemaRefs>
</ds:datastoreItem>
</file>

<file path=customXml/itemProps4.xml><?xml version="1.0" encoding="utf-8"?>
<ds:datastoreItem xmlns:ds="http://schemas.openxmlformats.org/officeDocument/2006/customXml" ds:itemID="{8108853A-5084-4BFB-8BB2-06C3947F5B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95a5b16-1b8d-4c7c-9ebf-89c0983b69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3569F6C-5D2A-4B59-8BE3-E3DA65B4476C}">
  <ds:schemaRefs>
    <ds:schemaRef ds:uri="http://schemas.microsoft.com/sharepoint/events"/>
  </ds:schemaRefs>
</ds:datastoreItem>
</file>

<file path=customXml/itemProps6.xml><?xml version="1.0" encoding="utf-8"?>
<ds:datastoreItem xmlns:ds="http://schemas.openxmlformats.org/officeDocument/2006/customXml" ds:itemID="{F786B679-CE30-4750-A4A4-ADFB3A7BA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Internal-document_long_EN_A4.dotx</Template>
  <TotalTime>1230</TotalTime>
  <Pages>16</Pages>
  <Words>3378</Words>
  <Characters>17909</Characters>
  <Application>Microsoft Office Word</Application>
  <DocSecurity>0</DocSecurity>
  <Lines>149</Lines>
  <Paragraphs>42</Paragraphs>
  <ScaleCrop>false</ScaleCrop>
  <HeadingPairs>
    <vt:vector size="6" baseType="variant">
      <vt:variant>
        <vt:lpstr>Title</vt:lpstr>
      </vt:variant>
      <vt:variant>
        <vt:i4>1</vt:i4>
      </vt:variant>
      <vt:variant>
        <vt:lpstr>Headings</vt:lpstr>
      </vt:variant>
      <vt:variant>
        <vt:i4>24</vt:i4>
      </vt:variant>
      <vt:variant>
        <vt:lpstr>Titre</vt:lpstr>
      </vt:variant>
      <vt:variant>
        <vt:i4>1</vt:i4>
      </vt:variant>
    </vt:vector>
  </HeadingPairs>
  <TitlesOfParts>
    <vt:vector size="26" baseType="lpstr">
      <vt:lpstr>Proposal name</vt:lpstr>
      <vt:lpstr>Overview</vt:lpstr>
      <vt:lpstr>    Identity of roles in TFS &amp; ALM</vt:lpstr>
      <vt:lpstr>    Team Foundation Administrator</vt:lpstr>
      <vt:lpstr/>
      <vt:lpstr>    ALM Phases</vt:lpstr>
      <vt:lpstr>Environments</vt:lpstr>
      <vt:lpstr>Branch Management</vt:lpstr>
      <vt:lpstr>    Branch by Release</vt:lpstr>
      <vt:lpstr>    Branch by Feature</vt:lpstr>
      <vt:lpstr>    Branching for maintenance</vt:lpstr>
      <vt:lpstr>    Service Center Case Handling</vt:lpstr>
      <vt:lpstr>Versioning</vt:lpstr>
      <vt:lpstr>    Versioning Control</vt:lpstr>
      <vt:lpstr>    Branching</vt:lpstr>
      <vt:lpstr>ALM Artifacts</vt:lpstr>
      <vt:lpstr>    Product Backlog Item</vt:lpstr>
      <vt:lpstr>    Kanban Board</vt:lpstr>
      <vt:lpstr>    Work Task</vt:lpstr>
      <vt:lpstr>    Test Case</vt:lpstr>
      <vt:lpstr>Delivery Procedures</vt:lpstr>
      <vt:lpstr>    CRM Delivery Procedures</vt:lpstr>
      <vt:lpstr>    WCF Delivery Procedures</vt:lpstr>
      <vt:lpstr>    Database Delivery Procedures</vt:lpstr>
      <vt:lpstr>    SQL Server Reporting Services Delivery Procedures</vt:lpstr>
      <vt:lpstr>Proposal name</vt:lpstr>
    </vt:vector>
  </TitlesOfParts>
  <Manager>© 20XX CGI Legal Entity Name – All rights reserved</Manager>
  <Company>CGI Group Inc.</Company>
  <LinksUpToDate>false</LinksUpToDate>
  <CharactersWithSpaces>21245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name</dc:title>
  <dc:creator>Niklas Henricson</dc:creator>
  <cp:keywords>Team Foundation Server</cp:keywords>
  <dc:description>v.4</dc:description>
  <cp:lastModifiedBy>Niklas Henricson</cp:lastModifiedBy>
  <cp:revision>119</cp:revision>
  <cp:lastPrinted>2013-03-07T05:23:00Z</cp:lastPrinted>
  <dcterms:created xsi:type="dcterms:W3CDTF">2015-11-09T09:11:00Z</dcterms:created>
  <dcterms:modified xsi:type="dcterms:W3CDTF">2016-01-24T16:10:00Z</dcterms:modified>
  <cp:category>Security Classification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rganisation">
    <vt:lpwstr>260;#Group|43ac7042-3752-4f1b-8a93-43b36e65d3e5</vt:lpwstr>
  </property>
  <property fmtid="{D5CDD505-2E9C-101B-9397-08002B2CF9AE}" pid="3" name="ContentTypeId">
    <vt:lpwstr>0x010100DCE5D5DBCBA6844C95AAA11EB3A32719002FF8385B8572694FA7ACC1CC37F60277</vt:lpwstr>
  </property>
  <property fmtid="{D5CDD505-2E9C-101B-9397-08002B2CF9AE}" pid="4" name="Service line">
    <vt:lpwstr/>
  </property>
  <property fmtid="{D5CDD505-2E9C-101B-9397-08002B2CF9AE}" pid="5" name="Proposition1">
    <vt:lpwstr/>
  </property>
  <property fmtid="{D5CDD505-2E9C-101B-9397-08002B2CF9AE}" pid="6" name="Sector">
    <vt:lpwstr/>
  </property>
  <property fmtid="{D5CDD505-2E9C-101B-9397-08002B2CF9AE}" pid="7" name="Business theme">
    <vt:lpwstr/>
  </property>
  <property fmtid="{D5CDD505-2E9C-101B-9397-08002B2CF9AE}" pid="8" name="Order">
    <vt:r8>17400</vt:r8>
  </property>
  <property fmtid="{D5CDD505-2E9C-101B-9397-08002B2CF9AE}" pid="9" name="TaxKeyword">
    <vt:lpwstr/>
  </property>
</Properties>
</file>