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0983" w14:textId="16473920" w:rsidR="00AD0A1F" w:rsidRDefault="0082452F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 возникновения трещин автоГРП является одной из актуальных и трудно описываемых проблем на скважинах фонда поддержания пластового давления. Эффект</w:t>
      </w:r>
      <w:r w:rsidR="00361332">
        <w:rPr>
          <w:rFonts w:ascii="Times New Roman" w:hAnsi="Times New Roman" w:cs="Times New Roman"/>
          <w:sz w:val="28"/>
          <w:szCs w:val="28"/>
        </w:rPr>
        <w:t xml:space="preserve"> </w:t>
      </w:r>
      <w:r w:rsidR="00361332">
        <w:rPr>
          <w:rFonts w:ascii="Times New Roman" w:hAnsi="Times New Roman" w:cs="Times New Roman"/>
          <w:sz w:val="28"/>
          <w:szCs w:val="28"/>
        </w:rPr>
        <w:t>автоГРП</w:t>
      </w:r>
      <w:r w:rsidR="00361332">
        <w:rPr>
          <w:rFonts w:ascii="Times New Roman" w:hAnsi="Times New Roman" w:cs="Times New Roman"/>
          <w:sz w:val="28"/>
          <w:szCs w:val="28"/>
        </w:rPr>
        <w:t xml:space="preserve"> характеризуется</w:t>
      </w:r>
      <w:r>
        <w:rPr>
          <w:rFonts w:ascii="Times New Roman" w:hAnsi="Times New Roman" w:cs="Times New Roman"/>
          <w:sz w:val="28"/>
          <w:szCs w:val="28"/>
        </w:rPr>
        <w:t xml:space="preserve"> возникновени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 w:rsidR="00174679">
        <w:rPr>
          <w:rFonts w:ascii="Times New Roman" w:hAnsi="Times New Roman" w:cs="Times New Roman"/>
          <w:sz w:val="28"/>
          <w:szCs w:val="28"/>
        </w:rPr>
        <w:t xml:space="preserve"> и развити</w:t>
      </w:r>
      <w:r w:rsidR="0036133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техногенной трещины </w:t>
      </w:r>
      <w:r w:rsidR="00C012AC">
        <w:rPr>
          <w:rFonts w:ascii="Times New Roman" w:hAnsi="Times New Roman" w:cs="Times New Roman"/>
          <w:sz w:val="28"/>
          <w:szCs w:val="28"/>
        </w:rPr>
        <w:t>из-за</w:t>
      </w:r>
      <w:r w:rsidR="00361332" w:rsidRPr="00361332">
        <w:rPr>
          <w:rFonts w:ascii="Times New Roman" w:hAnsi="Times New Roman" w:cs="Times New Roman"/>
          <w:sz w:val="28"/>
          <w:szCs w:val="28"/>
        </w:rPr>
        <w:t xml:space="preserve"> </w:t>
      </w:r>
      <w:r w:rsidR="00361332">
        <w:rPr>
          <w:rFonts w:ascii="Times New Roman" w:hAnsi="Times New Roman" w:cs="Times New Roman"/>
          <w:sz w:val="28"/>
          <w:szCs w:val="28"/>
        </w:rPr>
        <w:t>закачк</w:t>
      </w:r>
      <w:r w:rsidR="00C012AC">
        <w:rPr>
          <w:rFonts w:ascii="Times New Roman" w:hAnsi="Times New Roman" w:cs="Times New Roman"/>
          <w:sz w:val="28"/>
          <w:szCs w:val="28"/>
        </w:rPr>
        <w:t>и</w:t>
      </w:r>
      <w:r w:rsidR="00361332">
        <w:rPr>
          <w:rFonts w:ascii="Times New Roman" w:hAnsi="Times New Roman" w:cs="Times New Roman"/>
          <w:sz w:val="28"/>
          <w:szCs w:val="28"/>
        </w:rPr>
        <w:t xml:space="preserve"> большого объема жидкости в пласт</w:t>
      </w:r>
      <w:r w:rsidR="00C012AC">
        <w:rPr>
          <w:rFonts w:ascii="Times New Roman" w:hAnsi="Times New Roman" w:cs="Times New Roman"/>
          <w:sz w:val="28"/>
          <w:szCs w:val="28"/>
        </w:rPr>
        <w:t xml:space="preserve"> на нагнетательной скважине</w:t>
      </w:r>
      <w:r w:rsidR="00361332">
        <w:rPr>
          <w:rFonts w:ascii="Times New Roman" w:hAnsi="Times New Roman" w:cs="Times New Roman"/>
          <w:sz w:val="28"/>
          <w:szCs w:val="28"/>
        </w:rPr>
        <w:t>.</w:t>
      </w:r>
      <w:r w:rsidR="00C012AC">
        <w:rPr>
          <w:rFonts w:ascii="Times New Roman" w:hAnsi="Times New Roman" w:cs="Times New Roman"/>
          <w:sz w:val="28"/>
          <w:szCs w:val="28"/>
        </w:rPr>
        <w:t xml:space="preserve"> При этом основное отличие автоГРП от классического гидроразрыва пласта</w:t>
      </w:r>
      <w:r w:rsidR="00AD0A1F">
        <w:rPr>
          <w:rFonts w:ascii="Times New Roman" w:hAnsi="Times New Roman" w:cs="Times New Roman"/>
          <w:sz w:val="28"/>
          <w:szCs w:val="28"/>
        </w:rPr>
        <w:t xml:space="preserve"> (ГРП)</w:t>
      </w:r>
      <w:r w:rsidR="00AD0A1F" w:rsidRPr="00AD0A1F">
        <w:rPr>
          <w:rFonts w:ascii="Times New Roman" w:hAnsi="Times New Roman" w:cs="Times New Roman"/>
          <w:sz w:val="28"/>
          <w:szCs w:val="28"/>
        </w:rPr>
        <w:t xml:space="preserve"> </w:t>
      </w:r>
      <w:r w:rsidR="00AD0A1F">
        <w:rPr>
          <w:rFonts w:ascii="Times New Roman" w:hAnsi="Times New Roman" w:cs="Times New Roman"/>
          <w:sz w:val="28"/>
          <w:szCs w:val="28"/>
        </w:rPr>
        <w:t>в том, что в случае ГРП в качестве жидкости разрыва используется вязкий гель, а при автоГРП эту роль выполняет вода, имеющая гораздо меньшую вязкость.</w:t>
      </w:r>
      <w:r w:rsidR="00C012A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673CF1" w14:textId="4E14B9B0" w:rsidR="00FA6A4E" w:rsidRDefault="00FA6A4E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развитие трещины автоГРП влияет большое количество различных факторов, таких как механические свойства породы, величина минимальных горизонтальных сжимающих напряжений, действующих в пласте, история работы рассматриваемой скважины, изменение порового давления в исследуемой области за счет работы соседних скважин. Это лишь одни из немногих факторов, определяющих характер развития трещины.</w:t>
      </w:r>
    </w:p>
    <w:p w14:paraId="0C246D82" w14:textId="4F604D96" w:rsidR="006E5E92" w:rsidRDefault="006E5E92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трещина может развиваться в слоистом пласте, где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нефтенасыщенные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песчаники чередуются с глиняными перемычками.</w:t>
      </w:r>
    </w:p>
    <w:p w14:paraId="3C8D4F0E" w14:textId="141EA494" w:rsidR="006E5E92" w:rsidRDefault="006E5E92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9C8918" w14:textId="77777777" w:rsidR="006E5E92" w:rsidRDefault="006E5E92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D71A44" w14:textId="7D940AB7" w:rsidR="00DA7C56" w:rsidRPr="0082452F" w:rsidRDefault="00AD0A1F" w:rsidP="003613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8245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одному из негативных</w:t>
      </w:r>
      <w:r w:rsidR="0082452F">
        <w:rPr>
          <w:rFonts w:ascii="Times New Roman" w:hAnsi="Times New Roman" w:cs="Times New Roman"/>
          <w:sz w:val="28"/>
          <w:szCs w:val="28"/>
        </w:rPr>
        <w:t xml:space="preserve"> эффект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82452F">
        <w:rPr>
          <w:rFonts w:ascii="Times New Roman" w:hAnsi="Times New Roman" w:cs="Times New Roman"/>
          <w:sz w:val="28"/>
          <w:szCs w:val="28"/>
        </w:rPr>
        <w:t>, связан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2452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82452F">
        <w:rPr>
          <w:rFonts w:ascii="Times New Roman" w:hAnsi="Times New Roman" w:cs="Times New Roman"/>
          <w:sz w:val="28"/>
          <w:szCs w:val="28"/>
        </w:rPr>
        <w:t xml:space="preserve"> с этой проблемой, можно отнести</w:t>
      </w:r>
      <w:r w:rsidR="00361332">
        <w:rPr>
          <w:rFonts w:ascii="Times New Roman" w:hAnsi="Times New Roman" w:cs="Times New Roman"/>
          <w:sz w:val="28"/>
          <w:szCs w:val="28"/>
        </w:rPr>
        <w:t xml:space="preserve"> </w:t>
      </w:r>
      <w:r w:rsidR="00C012AC">
        <w:rPr>
          <w:rFonts w:ascii="Times New Roman" w:hAnsi="Times New Roman" w:cs="Times New Roman"/>
          <w:sz w:val="28"/>
          <w:szCs w:val="28"/>
        </w:rPr>
        <w:t>непроизводительность закачки жидкости</w:t>
      </w:r>
      <w:r>
        <w:rPr>
          <w:rFonts w:ascii="Times New Roman" w:hAnsi="Times New Roman" w:cs="Times New Roman"/>
          <w:sz w:val="28"/>
          <w:szCs w:val="28"/>
        </w:rPr>
        <w:t xml:space="preserve"> в пласт</w:t>
      </w:r>
      <w:r w:rsidR="00C012AC">
        <w:rPr>
          <w:rFonts w:ascii="Times New Roman" w:hAnsi="Times New Roman" w:cs="Times New Roman"/>
          <w:sz w:val="28"/>
          <w:szCs w:val="28"/>
        </w:rPr>
        <w:t xml:space="preserve"> при поддержании пластового давления.</w:t>
      </w:r>
      <w:r>
        <w:rPr>
          <w:rFonts w:ascii="Times New Roman" w:hAnsi="Times New Roman" w:cs="Times New Roman"/>
          <w:sz w:val="28"/>
          <w:szCs w:val="28"/>
        </w:rPr>
        <w:t xml:space="preserve"> Развившаяся на нагнетательной скважине трещина автоГРП может иметь </w:t>
      </w:r>
      <w:r w:rsidR="00FA6A4E">
        <w:rPr>
          <w:rFonts w:ascii="Times New Roman" w:hAnsi="Times New Roman" w:cs="Times New Roman"/>
          <w:sz w:val="28"/>
          <w:szCs w:val="28"/>
        </w:rPr>
        <w:t>различную форму и в зависимости от этого приводить к тем или иным негативным эффектам.</w:t>
      </w:r>
      <w:r w:rsidR="00CA4785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A7C56" w:rsidRPr="0082452F" w:rsidSect="0036133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C31"/>
    <w:rsid w:val="00171C31"/>
    <w:rsid w:val="00174679"/>
    <w:rsid w:val="00213CBE"/>
    <w:rsid w:val="00361332"/>
    <w:rsid w:val="00536244"/>
    <w:rsid w:val="006E5E92"/>
    <w:rsid w:val="0082452F"/>
    <w:rsid w:val="00AD0A1F"/>
    <w:rsid w:val="00C012AC"/>
    <w:rsid w:val="00CA4785"/>
    <w:rsid w:val="00DA7C56"/>
    <w:rsid w:val="00EF4AC3"/>
    <w:rsid w:val="00FA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CD89C"/>
  <w15:chartTrackingRefBased/>
  <w15:docId w15:val="{C975282B-64C9-4A2C-BEF2-461E81E3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</dc:creator>
  <cp:keywords/>
  <dc:description/>
  <cp:lastModifiedBy>Operator</cp:lastModifiedBy>
  <cp:revision>2</cp:revision>
  <dcterms:created xsi:type="dcterms:W3CDTF">2024-05-22T09:03:00Z</dcterms:created>
  <dcterms:modified xsi:type="dcterms:W3CDTF">2024-05-22T11:55:00Z</dcterms:modified>
</cp:coreProperties>
</file>