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5A2B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ГО</w:t>
      </w:r>
      <w:r w:rsidRPr="00F16EE5">
        <w:rPr>
          <w:rFonts w:ascii="Times New Roman" w:hAnsi="Times New Roman" w:cs="Times New Roman"/>
        </w:rPr>
        <w:t xml:space="preserve">СУДАРСТВЕННОЕ БЮДЖЕТНОЕ ПРОФЕССИОНАЛЬНОЕ </w:t>
      </w:r>
    </w:p>
    <w:p w14:paraId="0CB5F8F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 xml:space="preserve">ОБРАЗОВАТЕЛЬНОЕ УЧРЕЖДЕНИЕ </w:t>
      </w:r>
    </w:p>
    <w:p w14:paraId="3C1CF14D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>КРАСНОДАРСКОГО КРАЯ</w:t>
      </w:r>
    </w:p>
    <w:p w14:paraId="3D61DB1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6E1E92BD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5F03BE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C3694F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4FC7F6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5AF449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FE72FF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53281223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434CA8C6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6EF3888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FC9594B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3A735934" w14:textId="6165503D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6C418F1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31FA4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5A6BB2" w14:textId="09C739E9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40"/>
          <w:szCs w:val="40"/>
        </w:rPr>
      </w:pPr>
      <w:r w:rsidRPr="00F16EE5">
        <w:rPr>
          <w:rFonts w:ascii="Times New Roman" w:hAnsi="Times New Roman" w:cs="Times New Roman"/>
          <w:sz w:val="40"/>
          <w:szCs w:val="40"/>
        </w:rPr>
        <w:t>ОТЧЕТ ПО УЧЕБНОЙ ПРАКТИКЕ</w:t>
      </w:r>
    </w:p>
    <w:p w14:paraId="742A9AB5" w14:textId="21647F23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44"/>
          <w:szCs w:val="44"/>
        </w:rPr>
      </w:pPr>
      <w:r w:rsidRPr="00F16EE5">
        <w:rPr>
          <w:rFonts w:ascii="Times New Roman" w:eastAsia="Times New Roman" w:hAnsi="Times New Roman" w:cs="Times New Roman"/>
          <w:sz w:val="40"/>
          <w:szCs w:val="40"/>
          <w:lang w:eastAsia="ru-RU"/>
        </w:rPr>
        <w:t>ПМ.02 ОСУЩЕСТВЛЕНИЕ ИНТЕГРАЦИИ ПРОГРАММНЫХ МОДУЛЕЙ</w:t>
      </w:r>
    </w:p>
    <w:p w14:paraId="217E0991" w14:textId="7284D24D" w:rsidR="00F24E99" w:rsidRPr="00F16EE5" w:rsidRDefault="00F16EE5" w:rsidP="00F24E99">
      <w:pPr>
        <w:pStyle w:val="a9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Иващенко Валерия Сергеевна</w:t>
      </w:r>
    </w:p>
    <w:p w14:paraId="7B41C43B" w14:textId="2F3470D1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24"/>
          <w:szCs w:val="24"/>
        </w:rPr>
      </w:pPr>
      <w:r w:rsidRPr="00F16EE5">
        <w:rPr>
          <w:rFonts w:ascii="Times New Roman" w:hAnsi="Times New Roman" w:cs="Times New Roman"/>
          <w:sz w:val="24"/>
          <w:szCs w:val="24"/>
        </w:rPr>
        <w:t xml:space="preserve">(Ф.И.О. </w:t>
      </w:r>
      <w:r w:rsidR="00C06420" w:rsidRPr="00F16EE5">
        <w:rPr>
          <w:rFonts w:ascii="Times New Roman" w:hAnsi="Times New Roman" w:cs="Times New Roman"/>
          <w:sz w:val="24"/>
          <w:szCs w:val="24"/>
        </w:rPr>
        <w:t>студента</w:t>
      </w:r>
      <w:r w:rsidRPr="00F16EE5">
        <w:rPr>
          <w:rFonts w:ascii="Times New Roman" w:hAnsi="Times New Roman" w:cs="Times New Roman"/>
          <w:sz w:val="24"/>
          <w:szCs w:val="24"/>
        </w:rPr>
        <w:t>)</w:t>
      </w:r>
    </w:p>
    <w:p w14:paraId="2512135B" w14:textId="77777777" w:rsidR="00F24E99" w:rsidRPr="00F16EE5" w:rsidRDefault="00F24E99" w:rsidP="00F24E99"/>
    <w:p w14:paraId="417D50B7" w14:textId="04B32FCC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693D69AB" w14:textId="740BA6AD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E0627B7" w14:textId="4D2E94D6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0F10AB3D" w14:textId="77777777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F8E6155" w14:textId="77777777" w:rsidR="00F24E99" w:rsidRPr="00F16EE5" w:rsidRDefault="00F24E99" w:rsidP="00F24E99">
      <w:pPr>
        <w:jc w:val="center"/>
        <w:rPr>
          <w:sz w:val="28"/>
          <w:szCs w:val="28"/>
        </w:rPr>
      </w:pPr>
      <w:r w:rsidRPr="00F16EE5">
        <w:rPr>
          <w:sz w:val="28"/>
          <w:szCs w:val="28"/>
        </w:rPr>
        <w:t>Специальность: 09.02.05 Прикладная информатика (по отраслям)</w:t>
      </w:r>
    </w:p>
    <w:p w14:paraId="1438E674" w14:textId="77777777" w:rsidR="00F24E99" w:rsidRPr="00F16EE5" w:rsidRDefault="00F24E99" w:rsidP="00F24E99">
      <w:pPr>
        <w:jc w:val="center"/>
        <w:rPr>
          <w:sz w:val="28"/>
          <w:szCs w:val="28"/>
        </w:rPr>
      </w:pPr>
      <w:r w:rsidRPr="00F16EE5">
        <w:rPr>
          <w:sz w:val="28"/>
          <w:szCs w:val="28"/>
        </w:rPr>
        <w:t>Группа: И-21</w:t>
      </w:r>
    </w:p>
    <w:p w14:paraId="65EDAB42" w14:textId="77777777" w:rsidR="00F24E99" w:rsidRPr="00F16EE5" w:rsidRDefault="00F24E99" w:rsidP="00F24E99">
      <w:pPr>
        <w:rPr>
          <w:sz w:val="28"/>
          <w:szCs w:val="28"/>
        </w:rPr>
      </w:pPr>
    </w:p>
    <w:p w14:paraId="69CFE8E0" w14:textId="77777777" w:rsidR="00F24E99" w:rsidRPr="00F16EE5" w:rsidRDefault="00F24E99" w:rsidP="00F24E99">
      <w:pPr>
        <w:rPr>
          <w:sz w:val="28"/>
          <w:szCs w:val="28"/>
        </w:rPr>
      </w:pPr>
    </w:p>
    <w:p w14:paraId="6825DAC6" w14:textId="77777777" w:rsidR="00F24E99" w:rsidRPr="00F16EE5" w:rsidRDefault="00F24E99" w:rsidP="00F24E99">
      <w:pPr>
        <w:rPr>
          <w:sz w:val="28"/>
          <w:szCs w:val="28"/>
        </w:rPr>
      </w:pPr>
    </w:p>
    <w:p w14:paraId="0F46D25F" w14:textId="594C5BA9" w:rsidR="00F24E99" w:rsidRPr="00F16EE5" w:rsidRDefault="00F24E99" w:rsidP="00F24E99">
      <w:pPr>
        <w:rPr>
          <w:sz w:val="28"/>
          <w:szCs w:val="28"/>
        </w:rPr>
      </w:pPr>
      <w:r w:rsidRPr="00F16EE5">
        <w:rPr>
          <w:sz w:val="28"/>
          <w:szCs w:val="28"/>
        </w:rPr>
        <w:t xml:space="preserve"> </w:t>
      </w:r>
    </w:p>
    <w:p w14:paraId="2B014454" w14:textId="2BFD94CB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3A41EEE9" w14:textId="0E773F35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0FC09093" w14:textId="69771358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79FCBBB" w14:textId="0D86004E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8C66C34" w14:textId="1F31E5C1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47CEF0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7DB50B" w14:textId="69974D1F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C768E34" w14:textId="1B3A48F8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60E111C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AA71EBC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852F26F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112B4187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437D8A2C" w14:textId="4E9BE4F2" w:rsidR="00F24E99" w:rsidRPr="00F16EE5" w:rsidRDefault="00F24E99" w:rsidP="00F24E99">
      <w:pPr>
        <w:tabs>
          <w:tab w:val="left" w:pos="3945"/>
        </w:tabs>
        <w:jc w:val="center"/>
        <w:rPr>
          <w:u w:val="single"/>
          <w:lang w:bidi="ru-RU"/>
        </w:rPr>
      </w:pPr>
      <w:r w:rsidRPr="00F16EE5">
        <w:rPr>
          <w:sz w:val="28"/>
          <w:szCs w:val="28"/>
        </w:rPr>
        <w:t>202</w:t>
      </w:r>
      <w:r w:rsidR="007E2C22" w:rsidRPr="00F16EE5">
        <w:rPr>
          <w:sz w:val="28"/>
          <w:szCs w:val="28"/>
        </w:rPr>
        <w:t>5</w:t>
      </w:r>
      <w:r w:rsidRPr="00F16EE5">
        <w:rPr>
          <w:sz w:val="28"/>
          <w:szCs w:val="28"/>
        </w:rPr>
        <w:t xml:space="preserve"> год</w:t>
      </w:r>
      <w:r w:rsidRPr="00F16EE5">
        <w:rPr>
          <w:u w:val="single"/>
        </w:rPr>
        <w:br w:type="page"/>
      </w:r>
    </w:p>
    <w:p w14:paraId="422A8151" w14:textId="5DE640D9" w:rsidR="00F24E99" w:rsidRPr="00F16EE5" w:rsidRDefault="00F24E99" w:rsidP="00F24E99">
      <w:pPr>
        <w:pStyle w:val="aa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ОТЧЕТА ПО УЧЕБНОЙ ПРАКТИКЕ</w:t>
      </w:r>
    </w:p>
    <w:p w14:paraId="73AFD744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E2398C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70C694C9" w14:textId="17287E5F" w:rsidR="00F24E99" w:rsidRPr="00F16EE5" w:rsidRDefault="00F24E99" w:rsidP="00F24E99">
      <w:pPr>
        <w:ind w:firstLine="709"/>
        <w:jc w:val="both"/>
      </w:pPr>
      <w:r w:rsidRPr="00F16EE5">
        <w:t xml:space="preserve"> </w:t>
      </w:r>
      <w:r w:rsidR="00185635" w:rsidRPr="00F16EE5">
        <w:t xml:space="preserve">Отчет </w:t>
      </w:r>
      <w:r w:rsidRPr="00F16EE5">
        <w:t>составляется индивидуально каждым студентом и должен отражать его деятельность в период изучения ПМ.02 Осуществление интеграции программных модулей</w:t>
      </w:r>
    </w:p>
    <w:p w14:paraId="0D46D690" w14:textId="77777777" w:rsidR="00F24E99" w:rsidRPr="00F16EE5" w:rsidRDefault="00F24E99" w:rsidP="00F24E99">
      <w:pPr>
        <w:ind w:firstLine="709"/>
        <w:jc w:val="both"/>
        <w:rPr>
          <w:b/>
        </w:rPr>
      </w:pPr>
      <w:r w:rsidRPr="00F16EE5">
        <w:t xml:space="preserve"> </w:t>
      </w:r>
    </w:p>
    <w:p w14:paraId="71A20962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704EE1D8" w14:textId="77777777" w:rsidR="00F24E99" w:rsidRPr="00F16EE5" w:rsidRDefault="00F24E99" w:rsidP="00F24E99">
      <w:pPr>
        <w:ind w:left="-284" w:firstLine="426"/>
        <w:jc w:val="both"/>
        <w:rPr>
          <w:i/>
          <w:iCs/>
        </w:rPr>
      </w:pPr>
      <w:r w:rsidRPr="00F16EE5">
        <w:rPr>
          <w:i/>
          <w:iCs/>
        </w:rPr>
        <w:t>Отчет состоит из следующего:</w:t>
      </w:r>
    </w:p>
    <w:p w14:paraId="1D3B1561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Титульный лист </w:t>
      </w:r>
    </w:p>
    <w:p w14:paraId="7EAFF217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Памятка студенту по подготовке индивидуального проекта</w:t>
      </w:r>
    </w:p>
    <w:p w14:paraId="4DF33EF8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Составление ТЗ для предметной области</w:t>
      </w:r>
    </w:p>
    <w:p w14:paraId="71EE9A3F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Составление описания бизнес-процессов</w:t>
      </w:r>
    </w:p>
    <w:p w14:paraId="69A05261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Диаграммы UML </w:t>
      </w:r>
    </w:p>
    <w:p w14:paraId="468537DE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Составление инфологической модели предметной области и </w:t>
      </w:r>
      <w:proofErr w:type="spellStart"/>
      <w:r w:rsidRPr="00F16EE5">
        <w:t>даталогическое</w:t>
      </w:r>
      <w:proofErr w:type="spellEnd"/>
      <w:r w:rsidRPr="00F16EE5">
        <w:t xml:space="preserve"> проектирование</w:t>
      </w:r>
    </w:p>
    <w:p w14:paraId="7FBD1750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Построение реляционной модели данных, разработка базы данных и запросов к ней</w:t>
      </w:r>
    </w:p>
    <w:p w14:paraId="6DD1E854" w14:textId="77777777" w:rsidR="00185635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Работа с системой контроля версий GIT</w:t>
      </w:r>
      <w:r w:rsidR="00185635" w:rsidRPr="00F16EE5">
        <w:t>.</w:t>
      </w:r>
    </w:p>
    <w:p w14:paraId="3467DA44" w14:textId="595F098E" w:rsidR="00F24E99" w:rsidRPr="00F16EE5" w:rsidRDefault="00185635" w:rsidP="007043DB">
      <w:pPr>
        <w:pStyle w:val="a5"/>
        <w:numPr>
          <w:ilvl w:val="0"/>
          <w:numId w:val="1"/>
        </w:numPr>
        <w:jc w:val="both"/>
        <w:rPr>
          <w:bCs/>
        </w:rPr>
      </w:pPr>
      <w:r w:rsidRPr="00F16EE5">
        <w:rPr>
          <w:bCs/>
        </w:rPr>
        <w:t>Анализ проделанной работы</w:t>
      </w:r>
    </w:p>
    <w:p w14:paraId="06D82CBD" w14:textId="77777777" w:rsidR="00185635" w:rsidRPr="00F16EE5" w:rsidRDefault="00185635" w:rsidP="00F24E99">
      <w:pPr>
        <w:ind w:left="-284" w:firstLine="426"/>
        <w:jc w:val="center"/>
        <w:rPr>
          <w:b/>
        </w:rPr>
      </w:pPr>
    </w:p>
    <w:p w14:paraId="0F2D2D09" w14:textId="28CACAF0" w:rsidR="00F24E99" w:rsidRPr="00F16EE5" w:rsidRDefault="00F24E99" w:rsidP="00F24E99">
      <w:pPr>
        <w:ind w:left="-284" w:firstLine="426"/>
        <w:jc w:val="center"/>
      </w:pPr>
      <w:r w:rsidRPr="00F16EE5">
        <w:rPr>
          <w:b/>
        </w:rPr>
        <w:t>3. Требования к оформлению проекта</w:t>
      </w:r>
    </w:p>
    <w:p w14:paraId="53256CF0" w14:textId="716CBFC2" w:rsidR="00F24E99" w:rsidRPr="00F16EE5" w:rsidRDefault="00185635" w:rsidP="00F24E99">
      <w:pPr>
        <w:ind w:firstLine="709"/>
        <w:jc w:val="both"/>
      </w:pPr>
      <w:r w:rsidRPr="00F16EE5">
        <w:t>Отчет</w:t>
      </w:r>
      <w:r w:rsidR="00F24E99" w:rsidRPr="00F16EE5">
        <w:t xml:space="preserve"> выполняется в электронном виде. </w:t>
      </w:r>
    </w:p>
    <w:p w14:paraId="5DD115A4" w14:textId="77777777" w:rsidR="00F24E99" w:rsidRPr="00F16EE5" w:rsidRDefault="00F24E99" w:rsidP="00F24E99">
      <w:pPr>
        <w:ind w:firstLine="709"/>
        <w:jc w:val="both"/>
      </w:pPr>
      <w:r w:rsidRPr="00F16EE5">
        <w:t>Титульный лист оформляется по установленному образцу.</w:t>
      </w:r>
    </w:p>
    <w:p w14:paraId="39382858" w14:textId="77777777" w:rsidR="00F24E99" w:rsidRPr="00F16EE5" w:rsidRDefault="00F24E99" w:rsidP="00F24E9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F16EE5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3A7083CC" w14:textId="77777777" w:rsidR="00F24E99" w:rsidRPr="00F16EE5" w:rsidRDefault="00F24E99" w:rsidP="00F24E9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F16EE5">
        <w:rPr>
          <w:sz w:val="24"/>
          <w:szCs w:val="24"/>
        </w:rPr>
        <w:t xml:space="preserve">Шрифт </w:t>
      </w:r>
      <w:r w:rsidRPr="00F16EE5">
        <w:rPr>
          <w:sz w:val="24"/>
          <w:szCs w:val="24"/>
          <w:lang w:val="en-US"/>
        </w:rPr>
        <w:t>Times</w:t>
      </w:r>
      <w:r w:rsidRPr="00F16EE5">
        <w:rPr>
          <w:sz w:val="24"/>
          <w:szCs w:val="24"/>
        </w:rPr>
        <w:t xml:space="preserve"> </w:t>
      </w:r>
      <w:r w:rsidRPr="00F16EE5">
        <w:rPr>
          <w:sz w:val="24"/>
          <w:szCs w:val="24"/>
          <w:lang w:val="en-US"/>
        </w:rPr>
        <w:t>New</w:t>
      </w:r>
      <w:r w:rsidRPr="00F16EE5">
        <w:rPr>
          <w:sz w:val="24"/>
          <w:szCs w:val="24"/>
        </w:rPr>
        <w:t xml:space="preserve"> </w:t>
      </w:r>
      <w:r w:rsidRPr="00F16EE5">
        <w:rPr>
          <w:sz w:val="24"/>
          <w:szCs w:val="24"/>
          <w:lang w:val="en-US"/>
        </w:rPr>
        <w:t>Roman</w:t>
      </w:r>
      <w:r w:rsidRPr="00F16EE5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1A37221" w14:textId="77777777" w:rsidR="00436732" w:rsidRPr="00F16EE5" w:rsidRDefault="00436732" w:rsidP="00507A36">
      <w:pPr>
        <w:ind w:left="4962"/>
        <w:rPr>
          <w:sz w:val="28"/>
          <w:szCs w:val="28"/>
        </w:rPr>
      </w:pPr>
    </w:p>
    <w:p w14:paraId="4032002D" w14:textId="53925885" w:rsidR="00185635" w:rsidRPr="00F16EE5" w:rsidRDefault="00185635">
      <w:pPr>
        <w:rPr>
          <w:sz w:val="28"/>
          <w:szCs w:val="28"/>
        </w:rPr>
      </w:pPr>
      <w:r w:rsidRPr="00F16EE5">
        <w:rPr>
          <w:sz w:val="28"/>
          <w:szCs w:val="28"/>
        </w:rPr>
        <w:br w:type="page"/>
      </w:r>
    </w:p>
    <w:p w14:paraId="25BB427F" w14:textId="77777777" w:rsidR="00185635" w:rsidRPr="00F16EE5" w:rsidRDefault="00185635" w:rsidP="003C49E4">
      <w:pPr>
        <w:spacing w:line="360" w:lineRule="auto"/>
        <w:ind w:firstLine="709"/>
        <w:jc w:val="both"/>
        <w:rPr>
          <w:b/>
        </w:rPr>
      </w:pPr>
      <w:r w:rsidRPr="00F16EE5">
        <w:rPr>
          <w:b/>
        </w:rPr>
        <w:lastRenderedPageBreak/>
        <w:t>ЗАДАНИЯ:</w:t>
      </w:r>
    </w:p>
    <w:p w14:paraId="1BF2CCB1" w14:textId="065D1798" w:rsidR="00185635" w:rsidRPr="00F16EE5" w:rsidRDefault="008721BC" w:rsidP="003C49E4">
      <w:pPr>
        <w:spacing w:line="360" w:lineRule="auto"/>
        <w:ind w:firstLine="709"/>
        <w:jc w:val="both"/>
        <w:rPr>
          <w:rStyle w:val="FontStyle22"/>
          <w:color w:val="auto"/>
          <w:sz w:val="24"/>
          <w:szCs w:val="24"/>
        </w:rPr>
      </w:pPr>
      <w:r>
        <w:rPr>
          <w:b/>
        </w:rPr>
        <w:t xml:space="preserve">1. </w:t>
      </w:r>
      <w:r w:rsidR="00185635" w:rsidRPr="00F16EE5">
        <w:rPr>
          <w:b/>
        </w:rPr>
        <w:t>СОСТАВЛЕНИЕ ТЗ ДЛЯ ПРЕДМЕТНОЙ ОБЛАСТИ (</w:t>
      </w:r>
      <w:r w:rsidR="00185635" w:rsidRPr="00F16EE5">
        <w:rPr>
          <w:rStyle w:val="FontStyle22"/>
          <w:color w:val="auto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 деятельности предметной области).</w:t>
      </w:r>
    </w:p>
    <w:p w14:paraId="7C85049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F16EE5">
        <w:rPr>
          <w:b/>
          <w:bCs/>
          <w:sz w:val="31"/>
          <w:szCs w:val="31"/>
        </w:rPr>
        <w:t xml:space="preserve">1. </w:t>
      </w:r>
      <w:r w:rsidRPr="003C49E4">
        <w:rPr>
          <w:b/>
          <w:bCs/>
        </w:rPr>
        <w:t>Общие сведения</w:t>
      </w:r>
    </w:p>
    <w:p w14:paraId="160E3C5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1.1. Наименование системы</w:t>
      </w:r>
    </w:p>
    <w:p w14:paraId="3B2CEE6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1.1.1. Полное наименование системы</w:t>
      </w:r>
    </w:p>
    <w:p w14:paraId="285333C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C49E4">
        <w:rPr>
          <w:shd w:val="clear" w:color="auto" w:fill="FFFFFF"/>
        </w:rPr>
        <w:t>Автоматизированная информационная система "Агентство праздников"</w:t>
      </w:r>
    </w:p>
    <w:p w14:paraId="02BEF10A" w14:textId="00B7DAD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1.1.2. Краткое наименование системы</w:t>
      </w:r>
    </w:p>
    <w:p w14:paraId="6E42B96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3C49E4">
        <w:rPr>
          <w:shd w:val="clear" w:color="auto" w:fill="FFFFFF"/>
        </w:rPr>
        <w:t>АИС "АП", Система</w:t>
      </w:r>
    </w:p>
    <w:p w14:paraId="7700423C" w14:textId="341D975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1.2. Основания для проведения работ</w:t>
      </w:r>
    </w:p>
    <w:p w14:paraId="7ACE6F2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Разработка системы осуществляется на основании:</w:t>
      </w:r>
    </w:p>
    <w:p w14:paraId="5C8AA28D" w14:textId="06E8C6E7" w:rsidR="00A76BEC" w:rsidRPr="003C49E4" w:rsidRDefault="00A76BEC" w:rsidP="007043DB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</w:pPr>
      <w:r w:rsidRPr="003C49E4">
        <w:t>Договора № 5 от "03"марта 2022г. между ООО "Агентство праздников" и ООО "ИТ-Компания"</w:t>
      </w:r>
    </w:p>
    <w:p w14:paraId="4D8AD968" w14:textId="77777777" w:rsidR="00A76BEC" w:rsidRPr="003C49E4" w:rsidRDefault="00A76BEC" w:rsidP="007043DB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</w:pPr>
      <w:r w:rsidRPr="003C49E4">
        <w:t>Технического задания </w:t>
      </w:r>
    </w:p>
    <w:p w14:paraId="398B922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1.3. Наименование организаций – Заказчика и Разработчика</w:t>
      </w:r>
    </w:p>
    <w:p w14:paraId="3A728C0E" w14:textId="761C8D6E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1.3.1. Заказчик</w:t>
      </w:r>
    </w:p>
    <w:p w14:paraId="406AB6F6" w14:textId="78738F10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 xml:space="preserve">ООО «Агентство праздников» </w:t>
      </w:r>
    </w:p>
    <w:p w14:paraId="04445F9D" w14:textId="709CDA31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Юридический адрес: г. Москва, ул. Праздничная, д.1</w:t>
      </w:r>
    </w:p>
    <w:p w14:paraId="4C6B8B93" w14:textId="4D5F20DD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Фактический адрес: г. Москва, ул. Праздничная, д.1</w:t>
      </w:r>
    </w:p>
    <w:p w14:paraId="557CADDA" w14:textId="22AFCA64" w:rsidR="003C49E4" w:rsidRP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Контактный телефон: +7 (495) 123-45-67</w:t>
      </w:r>
    </w:p>
    <w:p w14:paraId="0E2CEA6C" w14:textId="4C4D2722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1.3.2. Разработчик</w:t>
      </w:r>
    </w:p>
    <w:p w14:paraId="46E32CB3" w14:textId="6808BB36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ООО «ИТ-Компания»</w:t>
      </w:r>
    </w:p>
    <w:p w14:paraId="3202F596" w14:textId="142B35AF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Юридический адрес: г. Москва, ул. Техническая, д.15</w:t>
      </w:r>
    </w:p>
    <w:p w14:paraId="5E451F30" w14:textId="77777777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Фактический адрес: г. Москва, ул. Техническая, д.15</w:t>
      </w:r>
    </w:p>
    <w:p w14:paraId="58B73804" w14:textId="12B0231C" w:rsidR="003C49E4" w:rsidRP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Контактный телефон: +7 (495) 765-43-21</w:t>
      </w:r>
    </w:p>
    <w:p w14:paraId="20CA2E2D" w14:textId="641139D4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1.4. Плановые сроки начала и окончания работы</w:t>
      </w:r>
    </w:p>
    <w:p w14:paraId="7DD2BC29" w14:textId="0392DAA2" w:rsidR="00A76BEC" w:rsidRPr="003C49E4" w:rsidRDefault="00A76BEC" w:rsidP="007043DB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</w:pPr>
      <w:r w:rsidRPr="003C49E4">
        <w:t>Дата начала работ: "10"апреля 2022г.</w:t>
      </w:r>
    </w:p>
    <w:p w14:paraId="18895B5F" w14:textId="1A7B9598" w:rsidR="00A76BEC" w:rsidRPr="003C49E4" w:rsidRDefault="00A76BEC" w:rsidP="007043DB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</w:pPr>
      <w:r w:rsidRPr="003C49E4">
        <w:t>Дата окончания работ: "16"мая 2028г.</w:t>
      </w:r>
    </w:p>
    <w:p w14:paraId="2AF5817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1.5. Источники и порядок финансирования</w:t>
      </w:r>
    </w:p>
    <w:p w14:paraId="33AB3649" w14:textId="30156EB5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3C49E4">
        <w:rPr>
          <w:shd w:val="clear" w:color="auto" w:fill="FFFFFF"/>
        </w:rPr>
        <w:t>Финансирование работ осуществляется в соответствии с условиями Договора № 5 от "03"марта 2022г.</w:t>
      </w:r>
    </w:p>
    <w:p w14:paraId="34948347" w14:textId="74B08A01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1.6. Порядок оформления и предъявления заказчику результатов работ</w:t>
      </w:r>
    </w:p>
    <w:p w14:paraId="6D64A162" w14:textId="77777777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Работы по созданию АИС "Агентство праздников" выполняются поэтапно в соответствии с утвержденным календарным планом. По завершении каждого этапа Разработчик предоставляет Заказчику:</w:t>
      </w:r>
    </w:p>
    <w:p w14:paraId="48901C05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Отчетную документацию по выполненным работам</w:t>
      </w:r>
    </w:p>
    <w:p w14:paraId="5B8FC98D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Программные модули (при их наличии на этапе)</w:t>
      </w:r>
    </w:p>
    <w:p w14:paraId="363408FB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Акт сдачи-приемки выполненных работ</w:t>
      </w:r>
    </w:p>
    <w:p w14:paraId="05494819" w14:textId="77777777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Приемка осуществляется в течение 5 рабочих дней с момента предоставления результатов этапа. В случае обнаружения недостатков, Разработчик обязуется устранить их в течение 10 рабочих дней.</w:t>
      </w:r>
    </w:p>
    <w:p w14:paraId="20D17ABF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2. Назначение и цели создания системы</w:t>
      </w:r>
    </w:p>
    <w:p w14:paraId="1F5EA75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2.1. Назначение системы</w:t>
      </w:r>
    </w:p>
    <w:p w14:paraId="74CE088A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t>Автоматизированная информационная система "Агентство праздников" предназначена для:</w:t>
      </w:r>
    </w:p>
    <w:p w14:paraId="1F2A7F42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Оптимизации и автоматизации основных бизнес-процессов компании</w:t>
      </w:r>
    </w:p>
    <w:p w14:paraId="3C60DAD2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Повышения эффективности управления организацией мероприятий</w:t>
      </w:r>
    </w:p>
    <w:p w14:paraId="6AB78DF1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Улучшения качества обслуживания клиентов</w:t>
      </w:r>
    </w:p>
    <w:p w14:paraId="1ECD46B9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Объекты автоматизации:</w:t>
      </w:r>
    </w:p>
    <w:p w14:paraId="441ED776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Отдел продаж и клиентского сервиса:</w:t>
      </w:r>
    </w:p>
    <w:p w14:paraId="6E3CA2CE" w14:textId="77777777" w:rsidR="00D43EFA" w:rsidRPr="003C49E4" w:rsidRDefault="00D43EFA" w:rsidP="007043DB">
      <w:pPr>
        <w:pStyle w:val="a5"/>
        <w:numPr>
          <w:ilvl w:val="0"/>
          <w:numId w:val="50"/>
        </w:numPr>
        <w:shd w:val="clear" w:color="auto" w:fill="FFFFFF"/>
        <w:spacing w:line="360" w:lineRule="auto"/>
        <w:jc w:val="both"/>
      </w:pPr>
      <w:r w:rsidRPr="003C49E4">
        <w:t>Оформление и ведение заказов</w:t>
      </w:r>
    </w:p>
    <w:p w14:paraId="273EA9FB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Взаимодействие с клиентами</w:t>
      </w:r>
    </w:p>
    <w:p w14:paraId="2A0BC073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клиентской базой</w:t>
      </w:r>
    </w:p>
    <w:p w14:paraId="1FE2D372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Отдел организации мероприятий:</w:t>
      </w:r>
    </w:p>
    <w:p w14:paraId="5BD683D2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и координация мероприятий</w:t>
      </w:r>
    </w:p>
    <w:p w14:paraId="4F8BED19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персоналом (аниматоры, ведущие, технические специалисты)</w:t>
      </w:r>
    </w:p>
    <w:p w14:paraId="4613C1CE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реквизита и оборудования</w:t>
      </w:r>
    </w:p>
    <w:p w14:paraId="7EFEE0FC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Бухгалтерия и финансы:</w:t>
      </w:r>
    </w:p>
    <w:p w14:paraId="130A2BFF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Учет финансовых операций</w:t>
      </w:r>
    </w:p>
    <w:p w14:paraId="08468046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Формирование отчетности</w:t>
      </w:r>
    </w:p>
    <w:p w14:paraId="13B3BE78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платежей и расчетов</w:t>
      </w:r>
    </w:p>
    <w:p w14:paraId="719ECE8B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Склад и логистика:</w:t>
      </w:r>
    </w:p>
    <w:p w14:paraId="7466993D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Учет реквизита и расходных материалов</w:t>
      </w:r>
    </w:p>
    <w:p w14:paraId="1F11A4FC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доставки</w:t>
      </w:r>
    </w:p>
    <w:p w14:paraId="02F319B6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состояния имущества</w:t>
      </w:r>
    </w:p>
    <w:p w14:paraId="0ED0729C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2.2. Цели создания системы</w:t>
      </w:r>
    </w:p>
    <w:p w14:paraId="3A7C1C04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Основные цели:</w:t>
      </w:r>
    </w:p>
    <w:p w14:paraId="464BA74F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lastRenderedPageBreak/>
        <w:t>Оптимизация рабочих процессов:</w:t>
      </w:r>
    </w:p>
    <w:p w14:paraId="5F5E6414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Сокращение времени обработки заказов на 30%</w:t>
      </w:r>
    </w:p>
    <w:p w14:paraId="43324010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Уменьшение количества ручных операций на 50%</w:t>
      </w:r>
    </w:p>
    <w:p w14:paraId="79D075C2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Повышение точности планирования мероприятий</w:t>
      </w:r>
    </w:p>
    <w:p w14:paraId="4D428C69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Улучшение клиентского сервиса:</w:t>
      </w:r>
    </w:p>
    <w:p w14:paraId="0D117895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Снижение времени ответа клиентам до 1 часа</w:t>
      </w:r>
    </w:p>
    <w:p w14:paraId="724B96D6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Повышение удовлетворенности клиентов на 25%</w:t>
      </w:r>
    </w:p>
    <w:p w14:paraId="58E67E1C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системы учета пожеланий и предпочтений клиентов</w:t>
      </w:r>
    </w:p>
    <w:p w14:paraId="1D80E771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Финансовая эффективность:</w:t>
      </w:r>
    </w:p>
    <w:p w14:paraId="753BA9C6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Сокращение времени формирования финансовой отчетности на 40%</w:t>
      </w:r>
    </w:p>
    <w:p w14:paraId="0CECF4F6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Уменьшение количества ошибок в расчетах до 5%</w:t>
      </w:r>
    </w:p>
    <w:p w14:paraId="797E47B9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Оптимизация затрат на логистику и персонал</w:t>
      </w:r>
    </w:p>
    <w:p w14:paraId="7C92738C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Контроль и аналитика:</w:t>
      </w:r>
    </w:p>
    <w:p w14:paraId="1967BF11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Автоматическое формирование отчетов по ключевым показателям</w:t>
      </w:r>
    </w:p>
    <w:p w14:paraId="3C19B6BC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системы мониторинга эффективности сотрудников</w:t>
      </w:r>
    </w:p>
    <w:p w14:paraId="41840FAE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Анализ рентабельности мероприятий</w:t>
      </w:r>
    </w:p>
    <w:p w14:paraId="025A67B2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Критерии оценки достижения целей:</w:t>
      </w:r>
    </w:p>
    <w:p w14:paraId="6148D734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обработки заказа (целевой показатель - не более 15 минут)</w:t>
      </w:r>
    </w:p>
    <w:p w14:paraId="4274C0EE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Количество успешно проведенных мероприятий (рост на 20% в квартал)</w:t>
      </w:r>
    </w:p>
    <w:p w14:paraId="141A4F8B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удовлетворенности клиентов (не менее 90% положительных отзывов)</w:t>
      </w:r>
    </w:p>
    <w:p w14:paraId="506A3C3F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Точность финансовой отчетности (ошибки не более 1% от общего объема)</w:t>
      </w:r>
    </w:p>
    <w:p w14:paraId="42827700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3. Характеристика объектов автоматизации</w:t>
      </w:r>
    </w:p>
    <w:p w14:paraId="5AA01552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3.1. Общая характеристика деятельности заказчика</w:t>
      </w:r>
    </w:p>
    <w:p w14:paraId="4A5ECFA4" w14:textId="77777777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ООО "Агентство праздников" специализируется на организации и проведении мероприятий различного масштаба и формата, включая:</w:t>
      </w:r>
    </w:p>
    <w:p w14:paraId="3250B326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Корпоративные мероприятия</w:t>
      </w:r>
    </w:p>
    <w:p w14:paraId="5CF59A36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Частные праздники (дни рождения, свадьбы, юбилеи)</w:t>
      </w:r>
    </w:p>
    <w:p w14:paraId="5529E88D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Детские праздники и анимационные программы</w:t>
      </w:r>
    </w:p>
    <w:p w14:paraId="43CB4862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Тематические вечеринки и торжественные мероприятия</w:t>
      </w:r>
    </w:p>
    <w:p w14:paraId="68A4A54D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3.2. Организационная структура</w:t>
      </w:r>
    </w:p>
    <w:p w14:paraId="0F6662AD" w14:textId="77777777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Компания включает следующие ключевые подразделения:</w:t>
      </w:r>
    </w:p>
    <w:p w14:paraId="65E4494F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Отдел продаж и клиентского сервиса</w:t>
      </w:r>
    </w:p>
    <w:p w14:paraId="01DD39F7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Отдел организации мероприятий</w:t>
      </w:r>
    </w:p>
    <w:p w14:paraId="1F05592D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Бухгалтерия</w:t>
      </w:r>
    </w:p>
    <w:p w14:paraId="2B3ADFC7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lastRenderedPageBreak/>
        <w:t>Логистический отдел</w:t>
      </w:r>
    </w:p>
    <w:p w14:paraId="0CA7AA44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Склад реквизита</w:t>
      </w:r>
    </w:p>
    <w:p w14:paraId="173BA56F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3.3. Объекты автоматизации</w:t>
      </w:r>
    </w:p>
    <w:p w14:paraId="664645AD" w14:textId="025B1291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В рамках проекта автоматизации выделены следующие бизнес-процессы: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F16EE5" w:rsidRPr="003C49E4" w14:paraId="75719836" w14:textId="77777777" w:rsidTr="000A11DA">
        <w:tc>
          <w:tcPr>
            <w:tcW w:w="2336" w:type="dxa"/>
          </w:tcPr>
          <w:p w14:paraId="61F93A09" w14:textId="77777777" w:rsidR="00EE3C41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Структурное</w:t>
            </w:r>
          </w:p>
          <w:p w14:paraId="14976B8A" w14:textId="027873A5" w:rsidR="000A11DA" w:rsidRPr="003C49E4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подразделение</w:t>
            </w:r>
          </w:p>
        </w:tc>
        <w:tc>
          <w:tcPr>
            <w:tcW w:w="2336" w:type="dxa"/>
          </w:tcPr>
          <w:p w14:paraId="10054FF9" w14:textId="6828464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b/>
                <w:bCs/>
                <w:shd w:val="clear" w:color="auto" w:fill="FFFFFF"/>
              </w:rPr>
              <w:t>Наименование процесса</w:t>
            </w:r>
          </w:p>
        </w:tc>
        <w:tc>
          <w:tcPr>
            <w:tcW w:w="2336" w:type="dxa"/>
          </w:tcPr>
          <w:p w14:paraId="36D9B7D5" w14:textId="2265C34D" w:rsidR="000A11DA" w:rsidRPr="003C49E4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Возможность автоматизации</w:t>
            </w:r>
          </w:p>
        </w:tc>
        <w:tc>
          <w:tcPr>
            <w:tcW w:w="2337" w:type="dxa"/>
          </w:tcPr>
          <w:p w14:paraId="596E3EF1" w14:textId="6F9A2E6D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b/>
                <w:bCs/>
                <w:shd w:val="clear" w:color="auto" w:fill="FFFFFF"/>
              </w:rPr>
              <w:t>Решение об автоматизации</w:t>
            </w:r>
          </w:p>
        </w:tc>
      </w:tr>
      <w:tr w:rsidR="00F16EE5" w:rsidRPr="003C49E4" w14:paraId="4C7C0B2A" w14:textId="77777777" w:rsidTr="000A11DA">
        <w:tc>
          <w:tcPr>
            <w:tcW w:w="2336" w:type="dxa"/>
          </w:tcPr>
          <w:p w14:paraId="21E948B4" w14:textId="24E0FDDA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продаж</w:t>
            </w:r>
          </w:p>
        </w:tc>
        <w:tc>
          <w:tcPr>
            <w:tcW w:w="2336" w:type="dxa"/>
          </w:tcPr>
          <w:p w14:paraId="0D96E940" w14:textId="1D8C1348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Оформление заказов</w:t>
            </w:r>
          </w:p>
        </w:tc>
        <w:tc>
          <w:tcPr>
            <w:tcW w:w="2336" w:type="dxa"/>
          </w:tcPr>
          <w:p w14:paraId="717EF724" w14:textId="0E96690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2EDC1771" w14:textId="454BA07D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Будет автоматизирован</w:t>
            </w:r>
          </w:p>
        </w:tc>
      </w:tr>
      <w:tr w:rsidR="00F16EE5" w:rsidRPr="003C49E4" w14:paraId="4BCA5FF5" w14:textId="77777777" w:rsidTr="000A11DA">
        <w:tc>
          <w:tcPr>
            <w:tcW w:w="2336" w:type="dxa"/>
          </w:tcPr>
          <w:p w14:paraId="4DC51E2D" w14:textId="560FA4B1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продаж</w:t>
            </w:r>
          </w:p>
        </w:tc>
        <w:tc>
          <w:tcPr>
            <w:tcW w:w="2336" w:type="dxa"/>
          </w:tcPr>
          <w:p w14:paraId="1E238EF9" w14:textId="3FA7D0B0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Ведение</w:t>
            </w:r>
            <w:r w:rsidR="00EE3C41">
              <w:rPr>
                <w:shd w:val="clear" w:color="auto" w:fill="FFFFFF"/>
              </w:rPr>
              <w:t xml:space="preserve"> </w:t>
            </w:r>
            <w:r w:rsidRPr="003C49E4">
              <w:rPr>
                <w:shd w:val="clear" w:color="auto" w:fill="FFFFFF"/>
              </w:rPr>
              <w:t>клиентской базы</w:t>
            </w:r>
          </w:p>
        </w:tc>
        <w:tc>
          <w:tcPr>
            <w:tcW w:w="2336" w:type="dxa"/>
          </w:tcPr>
          <w:p w14:paraId="5530AC24" w14:textId="63E3BB6C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4748B812" w14:textId="4913D325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Будет автоматизирован</w:t>
            </w:r>
          </w:p>
        </w:tc>
      </w:tr>
      <w:tr w:rsidR="00F16EE5" w:rsidRPr="003C49E4" w14:paraId="54CEB353" w14:textId="77777777" w:rsidTr="000A11DA">
        <w:tc>
          <w:tcPr>
            <w:tcW w:w="2336" w:type="dxa"/>
          </w:tcPr>
          <w:p w14:paraId="2DD0168B" w14:textId="0CD529EE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организации мероприятий</w:t>
            </w:r>
          </w:p>
        </w:tc>
        <w:tc>
          <w:tcPr>
            <w:tcW w:w="2336" w:type="dxa"/>
          </w:tcPr>
          <w:p w14:paraId="22FD927D" w14:textId="62B4909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Планирование мероприятий</w:t>
            </w:r>
          </w:p>
        </w:tc>
        <w:tc>
          <w:tcPr>
            <w:tcW w:w="2336" w:type="dxa"/>
          </w:tcPr>
          <w:p w14:paraId="74E97D87" w14:textId="5DFE663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t>Частичная</w:t>
            </w:r>
          </w:p>
        </w:tc>
        <w:tc>
          <w:tcPr>
            <w:tcW w:w="2337" w:type="dxa"/>
          </w:tcPr>
          <w:p w14:paraId="3C81A61E" w14:textId="5B4F3C29" w:rsidR="000A11DA" w:rsidRPr="003C49E4" w:rsidRDefault="00EE3C41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>
              <w:rPr>
                <w:shd w:val="clear" w:color="auto" w:fill="FFFFFF"/>
              </w:rPr>
              <w:t>Б</w:t>
            </w:r>
            <w:r w:rsidR="000A11DA" w:rsidRPr="003C49E4">
              <w:rPr>
                <w:shd w:val="clear" w:color="auto" w:fill="FFFFFF"/>
              </w:rPr>
              <w:t>удет автоматизирован (кроме творческой части)</w:t>
            </w:r>
          </w:p>
        </w:tc>
      </w:tr>
      <w:tr w:rsidR="00F16EE5" w:rsidRPr="003C49E4" w14:paraId="77B10642" w14:textId="77777777" w:rsidTr="000A11DA">
        <w:tc>
          <w:tcPr>
            <w:tcW w:w="2336" w:type="dxa"/>
          </w:tcPr>
          <w:p w14:paraId="18C25C9C" w14:textId="42DBD7B5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организации мероприятий</w:t>
            </w:r>
          </w:p>
        </w:tc>
        <w:tc>
          <w:tcPr>
            <w:tcW w:w="2336" w:type="dxa"/>
          </w:tcPr>
          <w:p w14:paraId="73677DE6" w14:textId="269D0B80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Управление персоналом</w:t>
            </w:r>
          </w:p>
        </w:tc>
        <w:tc>
          <w:tcPr>
            <w:tcW w:w="2336" w:type="dxa"/>
          </w:tcPr>
          <w:p w14:paraId="6455C75B" w14:textId="11341FA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49CDCFFD" w14:textId="2150B609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25E1CEAB" w14:textId="77777777" w:rsidTr="000A11DA">
        <w:tc>
          <w:tcPr>
            <w:tcW w:w="2336" w:type="dxa"/>
          </w:tcPr>
          <w:p w14:paraId="5D49FAA6" w14:textId="50F9C42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36" w:type="dxa"/>
          </w:tcPr>
          <w:p w14:paraId="7A21A910" w14:textId="18F15018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Формирование счетов и актов</w:t>
            </w:r>
          </w:p>
        </w:tc>
        <w:tc>
          <w:tcPr>
            <w:tcW w:w="2336" w:type="dxa"/>
          </w:tcPr>
          <w:p w14:paraId="785FC731" w14:textId="46F331A4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0D6990B9" w14:textId="199E3DC5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43B8E090" w14:textId="77777777" w:rsidTr="000A11DA">
        <w:tc>
          <w:tcPr>
            <w:tcW w:w="2336" w:type="dxa"/>
          </w:tcPr>
          <w:p w14:paraId="62C23835" w14:textId="1DFB1388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36" w:type="dxa"/>
          </w:tcPr>
          <w:p w14:paraId="4FF32B09" w14:textId="61FFB17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Финансовая отчетность</w:t>
            </w:r>
          </w:p>
        </w:tc>
        <w:tc>
          <w:tcPr>
            <w:tcW w:w="2336" w:type="dxa"/>
          </w:tcPr>
          <w:p w14:paraId="3EC6D3AF" w14:textId="409F1FC4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6CB3AB20" w14:textId="4F5B088A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1AA0EBD4" w14:textId="77777777" w:rsidTr="000A11DA">
        <w:tc>
          <w:tcPr>
            <w:tcW w:w="2336" w:type="dxa"/>
          </w:tcPr>
          <w:p w14:paraId="268BCA8F" w14:textId="7BA5B69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Логистический отдел</w:t>
            </w:r>
          </w:p>
        </w:tc>
        <w:tc>
          <w:tcPr>
            <w:tcW w:w="2336" w:type="dxa"/>
          </w:tcPr>
          <w:p w14:paraId="5BE6860C" w14:textId="38061FD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Учет транспорта и реквизита</w:t>
            </w:r>
          </w:p>
        </w:tc>
        <w:tc>
          <w:tcPr>
            <w:tcW w:w="2336" w:type="dxa"/>
          </w:tcPr>
          <w:p w14:paraId="35B159BE" w14:textId="1C5463F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6FCCB0A0" w14:textId="0EE8B8DE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158A3918" w14:textId="77777777" w:rsidTr="000A11DA">
        <w:tc>
          <w:tcPr>
            <w:tcW w:w="2336" w:type="dxa"/>
          </w:tcPr>
          <w:p w14:paraId="7820A644" w14:textId="175256A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Склад</w:t>
            </w:r>
          </w:p>
        </w:tc>
        <w:tc>
          <w:tcPr>
            <w:tcW w:w="2336" w:type="dxa"/>
          </w:tcPr>
          <w:p w14:paraId="17977086" w14:textId="455F1FC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Учет имущества и реквизита</w:t>
            </w:r>
          </w:p>
        </w:tc>
        <w:tc>
          <w:tcPr>
            <w:tcW w:w="2336" w:type="dxa"/>
          </w:tcPr>
          <w:p w14:paraId="27C474DC" w14:textId="4215114C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36C3EDE5" w14:textId="028AF46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</w:tbl>
    <w:p w14:paraId="394DA890" w14:textId="77777777" w:rsidR="00EE3C41" w:rsidRDefault="00EE3C41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</w:p>
    <w:p w14:paraId="5E7D9CAB" w14:textId="09C3D84D" w:rsidR="00E82FD9" w:rsidRPr="003C49E4" w:rsidRDefault="00E82FD9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3.4. Особенности автоматизируемых процессов</w:t>
      </w:r>
    </w:p>
    <w:p w14:paraId="13F02FDB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продаж</w:t>
      </w:r>
      <w:r w:rsidRPr="003C49E4">
        <w:t>:</w:t>
      </w:r>
    </w:p>
    <w:p w14:paraId="00688EF9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Ведение базы клиентов с историей заказов</w:t>
      </w:r>
    </w:p>
    <w:p w14:paraId="46419297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Учет предпочтений и особенностей клиентов</w:t>
      </w:r>
    </w:p>
    <w:p w14:paraId="5CA1842C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Формирование коммерческих предложений</w:t>
      </w:r>
    </w:p>
    <w:p w14:paraId="3B5861A1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организации мероприятий</w:t>
      </w:r>
      <w:r w:rsidRPr="003C49E4">
        <w:t>:</w:t>
      </w:r>
    </w:p>
    <w:p w14:paraId="48A62891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Календарь мероприятий с привязкой к ресурсам</w:t>
      </w:r>
    </w:p>
    <w:p w14:paraId="296F1CAB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Распределение персонала по мероприятиям</w:t>
      </w:r>
    </w:p>
    <w:p w14:paraId="26AB855E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выполнения работ</w:t>
      </w:r>
    </w:p>
    <w:p w14:paraId="1D28384C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Бухгалтерия</w:t>
      </w:r>
      <w:r w:rsidRPr="003C49E4">
        <w:t>:</w:t>
      </w:r>
    </w:p>
    <w:p w14:paraId="2B048A96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lastRenderedPageBreak/>
        <w:t>Интеграция с банковскими системами</w:t>
      </w:r>
    </w:p>
    <w:p w14:paraId="68456133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Автоматическое формирование первичных документов</w:t>
      </w:r>
    </w:p>
    <w:p w14:paraId="48AED105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оплат и дебиторской задолженности</w:t>
      </w:r>
    </w:p>
    <w:p w14:paraId="75959171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Логистика и склад</w:t>
      </w:r>
      <w:r w:rsidRPr="003C49E4">
        <w:t>:</w:t>
      </w:r>
    </w:p>
    <w:p w14:paraId="05F99A16" w14:textId="77777777" w:rsidR="00E82FD9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Учет движения реквизита</w:t>
      </w:r>
    </w:p>
    <w:p w14:paraId="5398DF2F" w14:textId="77777777" w:rsidR="00E82FD9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Планирование доставки</w:t>
      </w:r>
    </w:p>
    <w:p w14:paraId="7AE3F886" w14:textId="5A756FA3" w:rsidR="000A11DA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состояния имущества</w:t>
      </w:r>
    </w:p>
    <w:p w14:paraId="38DDAF61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4. Требования к системе</w:t>
      </w:r>
    </w:p>
    <w:p w14:paraId="2B9DF7B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4.1. Требования к системе в целом</w:t>
      </w:r>
    </w:p>
    <w:p w14:paraId="66356C17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4.1.1. Требования к структуре и функционированию системы</w:t>
      </w:r>
    </w:p>
    <w:p w14:paraId="1DD57418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Архитектура системы:</w:t>
      </w:r>
    </w:p>
    <w:p w14:paraId="20D3906A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t>Трехуровневая клиент-серверная архитектура:</w:t>
      </w:r>
    </w:p>
    <w:p w14:paraId="6F580839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представления (веб-интерфейс и мобильные приложения)</w:t>
      </w:r>
    </w:p>
    <w:p w14:paraId="1F406B1E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приложений (бизнес-логика)</w:t>
      </w:r>
    </w:p>
    <w:p w14:paraId="055A33D8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данных (СУБД)</w:t>
      </w:r>
    </w:p>
    <w:p w14:paraId="7083A60E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Функциональные подсистемы:</w:t>
      </w:r>
    </w:p>
    <w:p w14:paraId="058656F5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управления клиентами и заказами</w:t>
      </w:r>
    </w:p>
    <w:p w14:paraId="0DC2AFD3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планирования мероприятий</w:t>
      </w:r>
    </w:p>
    <w:p w14:paraId="00DFFBB0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учета персонала и реквизита</w:t>
      </w:r>
    </w:p>
    <w:p w14:paraId="2BC72DBC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финансового учета и отчетности</w:t>
      </w:r>
    </w:p>
    <w:p w14:paraId="133251E1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аналитики и маркетинга</w:t>
      </w:r>
    </w:p>
    <w:p w14:paraId="0C7BD5C8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Требования к информационному обмену:</w:t>
      </w:r>
    </w:p>
    <w:p w14:paraId="05C51BDC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REST API для взаимодействия между компонентами</w:t>
      </w:r>
    </w:p>
    <w:p w14:paraId="75CA799C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Поддержка протоколов HTTPS для безопасного обмена данными</w:t>
      </w:r>
    </w:p>
    <w:p w14:paraId="73A83E15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Формат обмена данными - JSON</w:t>
      </w:r>
    </w:p>
    <w:p w14:paraId="18629D26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Интеграция со смежными системами:</w:t>
      </w:r>
    </w:p>
    <w:p w14:paraId="1A33757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CRM-система</w:t>
      </w:r>
    </w:p>
    <w:p w14:paraId="432E856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Бухгалтерская программа (1С)</w:t>
      </w:r>
    </w:p>
    <w:p w14:paraId="6AC100E8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Сервисы онлайн-платежей</w:t>
      </w:r>
    </w:p>
    <w:p w14:paraId="094CB67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SMS-рассылка</w:t>
      </w:r>
    </w:p>
    <w:p w14:paraId="5F0112E7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Режимы функционирования:</w:t>
      </w:r>
    </w:p>
    <w:p w14:paraId="473F04AE" w14:textId="77777777" w:rsidR="00457F56" w:rsidRPr="003C49E4" w:rsidRDefault="00457F56" w:rsidP="007043D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</w:pPr>
      <w:r w:rsidRPr="003C49E4">
        <w:t>Основной режим (24/7, кроме плановых технических работ)</w:t>
      </w:r>
    </w:p>
    <w:p w14:paraId="57A35C1B" w14:textId="77777777" w:rsidR="00457F56" w:rsidRPr="003C49E4" w:rsidRDefault="00457F56" w:rsidP="007043D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</w:pPr>
      <w:r w:rsidRPr="003C49E4">
        <w:t>Технический режим (проведение обслуживания и обновлений)</w:t>
      </w:r>
    </w:p>
    <w:p w14:paraId="311149EE" w14:textId="77777777" w:rsidR="00457F56" w:rsidRPr="003C49E4" w:rsidRDefault="00457F56" w:rsidP="007043DB">
      <w:pPr>
        <w:numPr>
          <w:ilvl w:val="1"/>
          <w:numId w:val="41"/>
        </w:numPr>
        <w:shd w:val="clear" w:color="auto" w:fill="FFFFFF"/>
        <w:spacing w:line="360" w:lineRule="auto"/>
        <w:jc w:val="both"/>
      </w:pPr>
      <w:r w:rsidRPr="003C49E4">
        <w:t>Плановые работы не более 4 часов в месяц</w:t>
      </w:r>
    </w:p>
    <w:p w14:paraId="7F4E0C4B" w14:textId="77777777" w:rsidR="00457F56" w:rsidRPr="003C49E4" w:rsidRDefault="00457F56" w:rsidP="007043DB">
      <w:pPr>
        <w:numPr>
          <w:ilvl w:val="1"/>
          <w:numId w:val="41"/>
        </w:numPr>
        <w:shd w:val="clear" w:color="auto" w:fill="FFFFFF"/>
        <w:spacing w:line="360" w:lineRule="auto"/>
        <w:jc w:val="both"/>
      </w:pPr>
      <w:r w:rsidRPr="003C49E4">
        <w:t>Уведомление пользователей за 3 дня до работ</w:t>
      </w:r>
    </w:p>
    <w:p w14:paraId="6884BF41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lastRenderedPageBreak/>
        <w:t>4.1.2. Требования к численности и квалификации персонала системы и режиму его работы</w:t>
      </w:r>
    </w:p>
    <w:p w14:paraId="47AA07D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4.1.2.1. Требования к численности персонала</w:t>
      </w:r>
    </w:p>
    <w:p w14:paraId="301005A4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Численность персонала:</w:t>
      </w:r>
    </w:p>
    <w:p w14:paraId="71B53F3D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Администратор системы - 1 чел.</w:t>
      </w:r>
    </w:p>
    <w:p w14:paraId="5147FF1F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 по работе с клиентами - 3 чел.</w:t>
      </w:r>
    </w:p>
    <w:p w14:paraId="52131AC2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 мероприятий - 2 чел.</w:t>
      </w:r>
    </w:p>
    <w:p w14:paraId="41F65DCB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Бухгалтер - 1 чел.</w:t>
      </w:r>
    </w:p>
    <w:p w14:paraId="2378FC01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Квалификационные требования:</w:t>
      </w:r>
    </w:p>
    <w:p w14:paraId="7368823C" w14:textId="77777777" w:rsidR="00457F56" w:rsidRPr="003C49E4" w:rsidRDefault="00457F56" w:rsidP="007043DB">
      <w:pPr>
        <w:pStyle w:val="a5"/>
        <w:numPr>
          <w:ilvl w:val="0"/>
          <w:numId w:val="50"/>
        </w:numPr>
        <w:shd w:val="clear" w:color="auto" w:fill="FFFFFF"/>
        <w:spacing w:line="360" w:lineRule="auto"/>
        <w:jc w:val="both"/>
      </w:pPr>
      <w:r w:rsidRPr="003C49E4">
        <w:t>Администратор:</w:t>
      </w:r>
    </w:p>
    <w:p w14:paraId="0B5929C4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Опыт администрирования веб-приложений</w:t>
      </w:r>
    </w:p>
    <w:p w14:paraId="76A40251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Знание SQL, Linux</w:t>
      </w:r>
    </w:p>
    <w:p w14:paraId="0CF9CD86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Навыки работы с API</w:t>
      </w:r>
    </w:p>
    <w:p w14:paraId="664E36F7" w14:textId="77777777" w:rsidR="00457F56" w:rsidRPr="003C49E4" w:rsidRDefault="00457F56" w:rsidP="007043DB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Менеджеры:</w:t>
      </w:r>
    </w:p>
    <w:p w14:paraId="619F7ECA" w14:textId="77777777" w:rsidR="00457F56" w:rsidRPr="003C49E4" w:rsidRDefault="00457F56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jc w:val="both"/>
      </w:pPr>
      <w:r w:rsidRPr="003C49E4">
        <w:t>Уверенное владение CRM</w:t>
      </w:r>
    </w:p>
    <w:p w14:paraId="3ECFFC26" w14:textId="77777777" w:rsidR="00457F56" w:rsidRPr="003C49E4" w:rsidRDefault="00457F56" w:rsidP="007043DB">
      <w:pPr>
        <w:numPr>
          <w:ilvl w:val="1"/>
          <w:numId w:val="43"/>
        </w:numPr>
        <w:shd w:val="clear" w:color="auto" w:fill="FFFFFF"/>
        <w:spacing w:line="360" w:lineRule="auto"/>
        <w:jc w:val="both"/>
      </w:pPr>
      <w:r w:rsidRPr="003C49E4">
        <w:t>Навыки работы с клиентской базой</w:t>
      </w:r>
    </w:p>
    <w:p w14:paraId="4C0925CE" w14:textId="77777777" w:rsidR="00457F56" w:rsidRPr="003C49E4" w:rsidRDefault="00457F56" w:rsidP="007043DB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Координаторы:</w:t>
      </w:r>
    </w:p>
    <w:p w14:paraId="15FC2E2C" w14:textId="77777777" w:rsidR="00457F56" w:rsidRPr="003C49E4" w:rsidRDefault="00457F56" w:rsidP="007043DB">
      <w:pPr>
        <w:numPr>
          <w:ilvl w:val="1"/>
          <w:numId w:val="44"/>
        </w:numPr>
        <w:shd w:val="clear" w:color="auto" w:fill="FFFFFF"/>
        <w:spacing w:line="360" w:lineRule="auto"/>
        <w:jc w:val="both"/>
      </w:pPr>
      <w:r w:rsidRPr="003C49E4">
        <w:t>Опыт работы с системами планирования</w:t>
      </w:r>
    </w:p>
    <w:p w14:paraId="06841BC4" w14:textId="77777777" w:rsidR="00457F56" w:rsidRPr="003C49E4" w:rsidRDefault="00457F56" w:rsidP="007043DB">
      <w:pPr>
        <w:numPr>
          <w:ilvl w:val="1"/>
          <w:numId w:val="44"/>
        </w:numPr>
        <w:shd w:val="clear" w:color="auto" w:fill="FFFFFF"/>
        <w:spacing w:line="360" w:lineRule="auto"/>
        <w:jc w:val="both"/>
      </w:pPr>
      <w:r w:rsidRPr="003C49E4">
        <w:t>Навыки управления ресурсами</w:t>
      </w:r>
    </w:p>
    <w:p w14:paraId="1529D026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Режим работы:</w:t>
      </w:r>
    </w:p>
    <w:p w14:paraId="00230026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Администратор - 5/2, 9:00-18:00</w:t>
      </w:r>
    </w:p>
    <w:p w14:paraId="59C96A13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 - сменный график</w:t>
      </w:r>
    </w:p>
    <w:p w14:paraId="1EF7448E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 - гибкий график в зависимости от мероприятий</w:t>
      </w:r>
    </w:p>
    <w:p w14:paraId="52F4FEC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4.1.4. Требования к надежности</w:t>
      </w:r>
    </w:p>
    <w:p w14:paraId="1BDEBA2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4.1.4.1. Состав показателей надежности для системы в целом</w:t>
      </w:r>
    </w:p>
    <w:p w14:paraId="7D39CA6D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Показатели надежности:</w:t>
      </w:r>
    </w:p>
    <w:p w14:paraId="2D17A286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безотказной работы - не менее 99,5%</w:t>
      </w:r>
    </w:p>
    <w:p w14:paraId="7EC2A9F2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восстановления после сбоя - не более 2 часов</w:t>
      </w:r>
    </w:p>
    <w:p w14:paraId="0CFE9CC2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Резервное копирование данных - ежедневно</w:t>
      </w:r>
    </w:p>
    <w:p w14:paraId="5A8AC73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4.1.4.2. Перечень аварийных ситуаций, по которым регламентируются требования к надежности</w:t>
      </w:r>
    </w:p>
    <w:p w14:paraId="4217D412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Аварийные ситуации:</w:t>
      </w:r>
    </w:p>
    <w:p w14:paraId="272F9747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Потеря связи с сервером - автоматическое переключение на резерв</w:t>
      </w:r>
    </w:p>
    <w:p w14:paraId="67CB3603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Сбой электропитания - работа от ИБП не менее 1 часа</w:t>
      </w:r>
    </w:p>
    <w:p w14:paraId="79E40C45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Потеря данных - восстановление из резервной копии за последние 24 часа</w:t>
      </w:r>
    </w:p>
    <w:p w14:paraId="42AF39D1" w14:textId="6947545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4.1.4.3. Требования к надежности технических средств и программного обеспечения</w:t>
      </w:r>
    </w:p>
    <w:p w14:paraId="707B291A" w14:textId="2B50B51E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Стабильность работы – ПО должно работать без сбоев и с высокой производительностью, чтобы обеспечить бесперебойное планирование и проведение мероприятий.</w:t>
      </w:r>
    </w:p>
    <w:p w14:paraId="5241025C" w14:textId="60DBCF5A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Защита данных – в агентстве праздников обрабатывается много персональной информации клиентов и данных о мероприятиях, поэтому необходим уровень безопасности и резервного копирования.</w:t>
      </w:r>
    </w:p>
    <w:p w14:paraId="6BAEAB1A" w14:textId="0CBADF18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Доступность – ПО должно быть доступно в любое время, чтобы сотрудники могли оперативно вносить в планы, заказы и коммуникации.</w:t>
      </w:r>
    </w:p>
    <w:p w14:paraId="780D4959" w14:textId="0549F9FC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Масштабируемость – возможность расширения функционала и поддержки растущего числа клиентов и сотрудников по мере роста бизнеса.</w:t>
      </w:r>
    </w:p>
    <w:p w14:paraId="0207F2FF" w14:textId="2BD25D3E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Интеграция – способность интегрироваться с другими системами</w:t>
      </w:r>
      <w:r w:rsidR="00C56C5B" w:rsidRPr="003C49E4">
        <w:t xml:space="preserve"> для оптимизации процессов.</w:t>
      </w:r>
    </w:p>
    <w:p w14:paraId="404FE6EB" w14:textId="67FFA3F3" w:rsidR="00C56C5B" w:rsidRPr="003C49E4" w:rsidRDefault="00C56C5B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Удобство использования – интуитивный интерфейс поможет быстро обучать новых сотрудников и минимизирует ошибки.</w:t>
      </w:r>
    </w:p>
    <w:p w14:paraId="5541A18E" w14:textId="4FE5516B" w:rsidR="00C56C5B" w:rsidRPr="003C49E4" w:rsidRDefault="00C56C5B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Надежная поддержка и обновления – регулярное обновление программного обеспечения и техническая поддержка для решения возникающих проблем.</w:t>
      </w:r>
    </w:p>
    <w:p w14:paraId="75CE6807" w14:textId="77777777" w:rsidR="00C56C5B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6C34F2A2" w14:textId="1F3CAD3B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Проверка выполнения требований по надежности должна производиться на этапе проектирования расчетным путем, а на этапах испытаний и эксплуатации - по методике Разработчика, согласованной с Заказчиком.</w:t>
      </w:r>
    </w:p>
    <w:p w14:paraId="189F6136" w14:textId="55B18E10" w:rsidR="00C56C5B" w:rsidRPr="00373663" w:rsidRDefault="00A76BEC" w:rsidP="00373663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  <w:sz w:val="144"/>
          <w:szCs w:val="144"/>
        </w:rPr>
      </w:pPr>
      <w:r w:rsidRPr="00373663">
        <w:rPr>
          <w:b/>
          <w:bCs/>
        </w:rPr>
        <w:t>4.1.5. Требования к эргономике и технической эстетике</w:t>
      </w:r>
    </w:p>
    <w:p w14:paraId="0D458787" w14:textId="77777777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73663">
        <w:rPr>
          <w:rStyle w:val="ac"/>
          <w:b w:val="0"/>
          <w:bCs w:val="0"/>
          <w:shd w:val="clear" w:color="auto" w:fill="FFFFFF"/>
        </w:rPr>
        <w:t>Эргономика важна для агентства праздников</w:t>
      </w:r>
      <w:r w:rsidRPr="00373663">
        <w:rPr>
          <w:shd w:val="clear" w:color="auto" w:fill="FFFFFF"/>
        </w:rPr>
        <w:t>, так как помогает создавать комфортное и функциональное пространство для клиентов и сотрудников. </w:t>
      </w:r>
    </w:p>
    <w:p w14:paraId="71DA4422" w14:textId="697D76DA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73663">
        <w:t>Основные аспекты эргономики</w:t>
      </w:r>
    </w:p>
    <w:p w14:paraId="5D74C030" w14:textId="26F474A4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Расстановка мебели</w:t>
      </w:r>
      <w:r>
        <w:t xml:space="preserve"> - с</w:t>
      </w:r>
      <w:r w:rsidRPr="00373663">
        <w:t xml:space="preserve">толы и стулья должны быть размещены так, чтобы было достаточно места между ними для комфортного перемещения. Также важно учитывать, что расстановка должна соответствовать общей концепции агентства и стилю. </w:t>
      </w:r>
    </w:p>
    <w:p w14:paraId="62FDEABF" w14:textId="19A696D0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Освещение</w:t>
      </w:r>
      <w:r>
        <w:rPr>
          <w:b/>
          <w:bCs/>
        </w:rPr>
        <w:t xml:space="preserve"> - с</w:t>
      </w:r>
      <w:r w:rsidRPr="00373663">
        <w:t xml:space="preserve">ледует использовать различные сценарии освещения для создания разных зон: мягкий свет для зон отдыха, яркий и функциональный — для рабочих зон.   </w:t>
      </w:r>
    </w:p>
    <w:p w14:paraId="42237E26" w14:textId="6E5C9C97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Акустик</w:t>
      </w:r>
      <w:r>
        <w:rPr>
          <w:rStyle w:val="ac"/>
          <w:b w:val="0"/>
          <w:bCs w:val="0"/>
        </w:rPr>
        <w:t>а - п</w:t>
      </w:r>
      <w:r w:rsidRPr="00373663">
        <w:t>равильная акустика способствует нормальному общению и минимизирует дискомфорт от чрезмерного шума.  </w:t>
      </w:r>
    </w:p>
    <w:p w14:paraId="66AB4CB2" w14:textId="0EA51C1B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lastRenderedPageBreak/>
        <w:t>Цветовая палитра</w:t>
      </w:r>
      <w:r>
        <w:t xml:space="preserve"> - ц</w:t>
      </w:r>
      <w:r w:rsidRPr="00373663">
        <w:t xml:space="preserve">вета влияют на настроение и восприятие пространства, поэтому мебель и отделка должны соответствовать бренду агентства.   </w:t>
      </w:r>
    </w:p>
    <w:p w14:paraId="54AA4126" w14:textId="77777777" w:rsidR="00373663" w:rsidRPr="00373663" w:rsidRDefault="00373663" w:rsidP="00373663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r w:rsidRPr="00373663">
        <w:rPr>
          <w:rFonts w:ascii="Times New Roman" w:hAnsi="Times New Roman" w:cs="Times New Roman"/>
          <w:color w:val="auto"/>
        </w:rPr>
        <w:t>Примеры решений</w:t>
      </w:r>
    </w:p>
    <w:p w14:paraId="22922BA5" w14:textId="52E3685A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Разграничение зон</w:t>
      </w:r>
      <w:r>
        <w:t xml:space="preserve"> - н</w:t>
      </w:r>
      <w:r w:rsidRPr="00373663">
        <w:t xml:space="preserve">апример, можно выделить праздничную зону и зону отдыха, установить отдельные диваны для гостей.   </w:t>
      </w:r>
    </w:p>
    <w:p w14:paraId="5CA10E70" w14:textId="7C4FAECA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Тематические элементы</w:t>
      </w:r>
      <w:r>
        <w:t xml:space="preserve"> – э</w:t>
      </w:r>
      <w:r w:rsidRPr="00373663">
        <w:t>то</w:t>
      </w:r>
      <w:r>
        <w:t xml:space="preserve"> </w:t>
      </w:r>
      <w:r w:rsidRPr="00373663">
        <w:t xml:space="preserve">могут быть цветы, воздушные шары, буклеты с логотипом агентства. </w:t>
      </w:r>
    </w:p>
    <w:p w14:paraId="29B3D30E" w14:textId="77F1F80B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Фотозона</w:t>
      </w:r>
      <w:r>
        <w:t xml:space="preserve"> - м</w:t>
      </w:r>
      <w:r w:rsidRPr="00373663">
        <w:t>есто, где участники могут сфотографироваться, должно быть удобным и соответствовать тематике мероприятия.  </w:t>
      </w:r>
    </w:p>
    <w:p w14:paraId="759F8671" w14:textId="77777777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</w:p>
    <w:p w14:paraId="1A462932" w14:textId="3E16AB82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4.1.6. Требования к эксплуатации, техническому обслуживанию, ремонту и хранению компонентов системы</w:t>
      </w:r>
    </w:p>
    <w:p w14:paraId="09C8BF94" w14:textId="225897FE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Условия и регламент эксплуатации</w:t>
      </w:r>
      <w:r w:rsidRPr="00D2626B">
        <w:t xml:space="preserve">. Они должны обеспечивать использование технических средств и программно-технических средств с заданными показателями.  </w:t>
      </w:r>
    </w:p>
    <w:p w14:paraId="756A4D61" w14:textId="0E707399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Виды, периодичность и объём технического обслуживания</w:t>
      </w:r>
      <w:r w:rsidRPr="00D2626B">
        <w:t xml:space="preserve">, контроль технического состояния и ремонт или допустимость работы без обслуживания.  </w:t>
      </w:r>
    </w:p>
    <w:p w14:paraId="0A27806C" w14:textId="681524C2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Допустимые площади</w:t>
      </w:r>
      <w:r w:rsidRPr="00D2626B">
        <w:t> для размещения персонала и технических средств, параметры сетей энергоснабжения, вентиляции, охлаждения и т. </w:t>
      </w:r>
      <w:proofErr w:type="gramStart"/>
      <w:r w:rsidRPr="00D2626B">
        <w:t>п..</w:t>
      </w:r>
      <w:proofErr w:type="gramEnd"/>
      <w:r w:rsidRPr="00D2626B">
        <w:t xml:space="preserve">  </w:t>
      </w:r>
    </w:p>
    <w:p w14:paraId="28765E37" w14:textId="664EC9A4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Состав, размещение и условия хранения</w:t>
      </w:r>
      <w:r w:rsidRPr="00D2626B">
        <w:t xml:space="preserve"> комплекта запасных частей, инструментов и принадлежностей, а также нормы расхода запасных частей.  </w:t>
      </w:r>
    </w:p>
    <w:p w14:paraId="6009398C" w14:textId="77777777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Регламент обслуживания</w:t>
      </w:r>
      <w:r w:rsidRPr="00D2626B">
        <w:t>. </w:t>
      </w:r>
    </w:p>
    <w:p w14:paraId="051487C8" w14:textId="77777777" w:rsidR="00D2626B" w:rsidRPr="00D2626B" w:rsidRDefault="00D2626B" w:rsidP="00D2626B">
      <w:pPr>
        <w:shd w:val="clear" w:color="auto" w:fill="FFFFFF"/>
        <w:spacing w:line="360" w:lineRule="auto"/>
        <w:ind w:firstLine="709"/>
        <w:jc w:val="both"/>
        <w:outlineLvl w:val="3"/>
      </w:pPr>
    </w:p>
    <w:p w14:paraId="69CC051F" w14:textId="3B69E340" w:rsidR="005725AA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rPr>
          <w:b/>
          <w:bCs/>
        </w:rPr>
        <w:t>4.1.7. Требования к защите информации от несанкционированного доступа</w:t>
      </w:r>
    </w:p>
    <w:p w14:paraId="43B3D8F5" w14:textId="77777777" w:rsidR="00EE3C41" w:rsidRDefault="005725AA" w:rsidP="00EE3C41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br/>
      </w:r>
      <w:hyperlink r:id="rId6" w:history="1">
        <w:r w:rsidRPr="003C49E4">
          <w:rPr>
            <w:rStyle w:val="ad"/>
            <w:color w:val="auto"/>
            <w:u w:val="none"/>
          </w:rPr>
          <w:t>4.1.7.1</w:t>
        </w:r>
      </w:hyperlink>
      <w:r w:rsidRPr="003C49E4">
        <w:t xml:space="preserve"> Требования к информационной безопасности </w:t>
      </w:r>
    </w:p>
    <w:p w14:paraId="3982FD03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Защита системы агентства праздников должна обеспечиваться комплексом программно-технических средств и организационных мер, направленных на предотвращение несанкционированного доступа, утечки и потери данных клиентов и информации о мероприятиях. </w:t>
      </w:r>
    </w:p>
    <w:p w14:paraId="6D2C5C82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Защита должна действовать на всех этапах обработки информации и во всех режимах функционирования, включая планирование, проведение и завершение мероприятий, а также при проведении технического обслуживания и обновлений. </w:t>
      </w:r>
    </w:p>
    <w:p w14:paraId="4327780C" w14:textId="77777777" w:rsidR="002E0AAD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t xml:space="preserve">Программно-технические средства защиты не должны существенно замедлять работу системы или ограничивать её функциональные возможности. </w:t>
      </w:r>
    </w:p>
    <w:p w14:paraId="72910009" w14:textId="77777777" w:rsidR="002E0AAD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lastRenderedPageBreak/>
        <w:t xml:space="preserve">Разграничение прав доступа должно строиться по принципу «минимально необходимых прав» </w:t>
      </w:r>
    </w:p>
    <w:p w14:paraId="3CD5EC47" w14:textId="5FEBC27C" w:rsidR="00E3701C" w:rsidRPr="00E3701C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t>Все действия пользователей должны протоколироваться для обеспечения возможности аудита и расследования инцидентов.</w:t>
      </w:r>
    </w:p>
    <w:p w14:paraId="2B81C799" w14:textId="75D632E3" w:rsidR="00EE3C41" w:rsidRDefault="005725AA" w:rsidP="00E3701C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br/>
      </w:r>
      <w:hyperlink r:id="rId7" w:history="1">
        <w:r w:rsidRPr="003C49E4">
          <w:rPr>
            <w:rStyle w:val="ad"/>
            <w:color w:val="auto"/>
            <w:u w:val="none"/>
          </w:rPr>
          <w:t>4.1.7.2</w:t>
        </w:r>
      </w:hyperlink>
      <w:r w:rsidRPr="003C49E4">
        <w:t xml:space="preserve"> Требования к антивирусной защите </w:t>
      </w:r>
    </w:p>
    <w:p w14:paraId="21C550E6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На рабочих местах сотрудников агентства и на серверах должны быть установлены современные средства антивирусной защиты с централизованным управлением. Антивирусные средства должны обеспечивать автоматическое обновление сигнатур и программного обеспечения, сканирование в реальном времени и после скачивания файлов. </w:t>
      </w:r>
    </w:p>
    <w:p w14:paraId="224C4C47" w14:textId="77777777" w:rsidR="002E0AAD" w:rsidRDefault="00EE3C41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E3C41">
        <w:t xml:space="preserve">Вести журналирование и протоколирование всех событий, связанных с вирусной активностью, с возможностью их анализа. </w:t>
      </w:r>
    </w:p>
    <w:p w14:paraId="484AB019" w14:textId="50BA9E00" w:rsidR="00EE3C41" w:rsidRPr="00EE3C41" w:rsidRDefault="00EE3C41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E3C41">
        <w:t>Обеспечивать удаление обнаруженных угроз либо автоматическим способом, либо с уведомлением ответственных специалистов.</w:t>
      </w:r>
    </w:p>
    <w:p w14:paraId="394755C8" w14:textId="74528373" w:rsidR="005725AA" w:rsidRPr="003C49E4" w:rsidRDefault="005725AA" w:rsidP="00EE3C41">
      <w:pPr>
        <w:shd w:val="clear" w:color="auto" w:fill="FFFFFF"/>
        <w:spacing w:line="360" w:lineRule="auto"/>
        <w:jc w:val="both"/>
        <w:outlineLvl w:val="3"/>
      </w:pPr>
      <w:r w:rsidRPr="003C49E4">
        <w:br/>
      </w:r>
      <w:hyperlink r:id="rId8" w:history="1">
        <w:r w:rsidRPr="003C49E4">
          <w:rPr>
            <w:rStyle w:val="ad"/>
            <w:color w:val="auto"/>
            <w:u w:val="none"/>
          </w:rPr>
          <w:t>4.1.7.3</w:t>
        </w:r>
      </w:hyperlink>
      <w:r w:rsidRPr="003C49E4">
        <w:t xml:space="preserve"> Разграничение ответственности и прав доступа </w:t>
      </w:r>
    </w:p>
    <w:p w14:paraId="48FA31BC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 xml:space="preserve">Разграничение прав доступа должно быть оформлено в виде матрицы, где для каждого объекта системы (например, данные клиентов, финансовая отчётность, мероприятия, отчёты) определены роли сотрудников (например, администратор, менеджер по мероприятиям, бухгалтер). </w:t>
      </w:r>
    </w:p>
    <w:p w14:paraId="634F2C38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 xml:space="preserve">В матрице необходимо указать коды ответственности: Ф — формирует данные, О — отвечает за них, И — использует, и другие, соответствующие процессам агентства. </w:t>
      </w:r>
    </w:p>
    <w:p w14:paraId="00FCD7D8" w14:textId="2D3B9EFD" w:rsidR="005725AA" w:rsidRPr="003C49E4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Доступ к чувствительной информации должен быть ограничен в зависимости от роли сотрудника, обеспечивая защиту персональных данных и коммерческой информации.</w:t>
      </w:r>
      <w:r w:rsidRPr="003C49E4">
        <w:br/>
      </w:r>
    </w:p>
    <w:p w14:paraId="6D2E3C1B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4.1.8. Требования по сохранности информации при авариях</w:t>
      </w:r>
    </w:p>
    <w:p w14:paraId="2A285644" w14:textId="77777777" w:rsidR="002E0AAD" w:rsidRDefault="00A76BEC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Приводится перечень событий: аварий, отказов технических средств (в том числе - потеря питания) и т. п., при которых должна быть обеспечена сохранность информации в системе.</w:t>
      </w:r>
      <w:r w:rsidR="005725AA" w:rsidRPr="003C49E4">
        <w:br/>
      </w:r>
    </w:p>
    <w:p w14:paraId="5191509B" w14:textId="57671F4B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Для обеспечения надежной работы системы агентства праздников и сохранности данных необходимо предусмотреть защиту информации при следующих аварийных ситуациях и отказах технических средств</w:t>
      </w:r>
    </w:p>
    <w:p w14:paraId="016CF4D8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Внезапное отключение электропитания или перебои с энергоснабжением</w:t>
      </w:r>
    </w:p>
    <w:p w14:paraId="3103EA3B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Сбои в работе серверного оборудования и рабочих станций </w:t>
      </w:r>
    </w:p>
    <w:p w14:paraId="76EE31D3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lastRenderedPageBreak/>
        <w:t xml:space="preserve">Потеря соединения с сетью или интернетом </w:t>
      </w:r>
    </w:p>
    <w:p w14:paraId="513BF413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Программные сбои и некорректное завершение работы приложений</w:t>
      </w:r>
    </w:p>
    <w:p w14:paraId="17DE1BAB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Вирусные атаки и вредоносное воздействие на данные </w:t>
      </w:r>
    </w:p>
    <w:p w14:paraId="4AF265E4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Ошибки пользователей, приводящие к случайному удалению или порче информации </w:t>
      </w:r>
    </w:p>
    <w:p w14:paraId="3D6DD280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Аппаратные неисправности накопителей данных (жёстких дисков, SSD) </w:t>
      </w:r>
      <w:r w:rsidRPr="003C49E4">
        <w:br/>
      </w:r>
      <w:r w:rsidRPr="003C49E4">
        <w:br/>
        <w:t>Для минимизации риска потери данных при указанных событиях система должна обеспечивать:</w:t>
      </w:r>
      <w:r w:rsidRPr="003C49E4">
        <w:br/>
      </w:r>
    </w:p>
    <w:p w14:paraId="26D15EDD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Автоматическое и регулярное резервное копирование всех критически важных данных (информация о клиентах, мероприятиях, финансовые операции) с частотой не реже одного раза в сутки. </w:t>
      </w:r>
    </w:p>
    <w:p w14:paraId="1281239F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Возможность восстановления информации из резервных копий без существенных временных задержек. </w:t>
      </w:r>
    </w:p>
    <w:p w14:paraId="44B12A94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Непрерывное сохранение данных в процессе работы с использованием технологий транзакционной обработки или аналогичных механизмов.</w:t>
      </w:r>
    </w:p>
    <w:p w14:paraId="06CCF41A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Наличие источников бесперебойного питания для критически важных серверов и оборудования, обеспечивающих время работы не менее 30 минут при отключении электроэнергии. </w:t>
      </w:r>
    </w:p>
    <w:p w14:paraId="6FED4FC1" w14:textId="303F487F" w:rsidR="005725AA" w:rsidRPr="003C49E4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Мониторинг состояния оборудования и своевременное предупреждение о возможных сбоях.</w:t>
      </w:r>
    </w:p>
    <w:p w14:paraId="1FB25A1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4.1.9. Требования к защите от влияния внешних воздействий</w:t>
      </w:r>
    </w:p>
    <w:p w14:paraId="183701A5" w14:textId="35E428F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радиоэлектронной защите и требования по стойкости, устойчивости и прочности к внешним воздействиям применительно к программно-аппаратному окружению, на котором будет эксплуатироваться система.</w:t>
      </w:r>
    </w:p>
    <w:p w14:paraId="0D03FC73" w14:textId="47520D02" w:rsidR="001F3C7D" w:rsidRPr="003C49E4" w:rsidRDefault="001F3C7D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>Требования к радиоэлектронной защите</w:t>
      </w:r>
    </w:p>
    <w:p w14:paraId="1B40999F" w14:textId="77777777" w:rsidR="002E0AAD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Оборудование должно быть устойчиво к внешним электромагнитным помехам.</w:t>
      </w:r>
    </w:p>
    <w:p w14:paraId="36F18D5E" w14:textId="77777777" w:rsidR="002E0AAD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Все компоненты системы должны иметь экранирование и помехозащищенные кабели для предотвращения воздействия радиочастотных помех, особенно в офисах с повышенной плотностью электронных устройств.</w:t>
      </w:r>
    </w:p>
    <w:p w14:paraId="546DEB65" w14:textId="1776784B" w:rsidR="001F3C7D" w:rsidRPr="003C49E4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При необходимости предусмотреть использование разрядников и заземляющих устройств для снижения воздействия электромагнитных излучений.</w:t>
      </w:r>
    </w:p>
    <w:p w14:paraId="60D33505" w14:textId="77777777" w:rsidR="002E0AAD" w:rsidRDefault="001F3C7D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>Требования по стойкости и устойчивости к внешним воздействиям</w:t>
      </w:r>
    </w:p>
    <w:p w14:paraId="296E611F" w14:textId="77777777" w:rsidR="002E0AAD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lastRenderedPageBreak/>
        <w:t>Технические средства должны быть размещены в помещениях с обеспечением контроля температуры, влажности и пылевой среды, чтобы предотвратить повреждения оборудования.</w:t>
      </w:r>
    </w:p>
    <w:p w14:paraId="1046D3A8" w14:textId="77777777" w:rsidR="002E0AAD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t>Оборудование должно быть защищено от механических воздействий и вибраций, которые могут возникать в рабочих зонах.</w:t>
      </w:r>
    </w:p>
    <w:p w14:paraId="1E1CD1AE" w14:textId="51ED1B8D" w:rsidR="001F3C7D" w:rsidRPr="003C49E4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t>Кабели и коммуникации должны быть проложены с учетом защиты от случайных повреждений и перегибов.</w:t>
      </w:r>
    </w:p>
    <w:p w14:paraId="1DECFDAA" w14:textId="462303BA" w:rsidR="001F3C7D" w:rsidRPr="003C49E4" w:rsidRDefault="00791192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Требования к прочности и надежности программного обеспечения </w:t>
      </w:r>
    </w:p>
    <w:p w14:paraId="4C6DE9DB" w14:textId="77777777" w:rsidR="002E0AAD" w:rsidRDefault="00791192" w:rsidP="007043DB">
      <w:pPr>
        <w:pStyle w:val="a5"/>
        <w:numPr>
          <w:ilvl w:val="0"/>
          <w:numId w:val="54"/>
        </w:numPr>
        <w:shd w:val="clear" w:color="auto" w:fill="FFFFFF"/>
        <w:spacing w:line="360" w:lineRule="auto"/>
        <w:ind w:left="0" w:firstLine="357"/>
        <w:jc w:val="both"/>
      </w:pPr>
      <w:r w:rsidRPr="003C49E4">
        <w:t>ПО должно быть устойчивым к ошибкам и сбоям, вызванным внешними воздействиями, включая нестабильность электропитания и помехи в сетевой среде.</w:t>
      </w:r>
    </w:p>
    <w:p w14:paraId="0660E597" w14:textId="1A83C6CA" w:rsidR="00791192" w:rsidRPr="003C49E4" w:rsidRDefault="00791192" w:rsidP="007043DB">
      <w:pPr>
        <w:pStyle w:val="a5"/>
        <w:numPr>
          <w:ilvl w:val="0"/>
          <w:numId w:val="54"/>
        </w:numPr>
        <w:shd w:val="clear" w:color="auto" w:fill="FFFFFF"/>
        <w:spacing w:line="360" w:lineRule="auto"/>
        <w:ind w:left="0" w:firstLine="357"/>
        <w:jc w:val="both"/>
      </w:pPr>
      <w:r w:rsidRPr="003C49E4">
        <w:t>Обеспечить механизм автоматического восстановления работы после сбоев и корректного завершения операций.</w:t>
      </w:r>
    </w:p>
    <w:p w14:paraId="64A2131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4.1.10. Требования по стандартизации и унификации</w:t>
      </w:r>
    </w:p>
    <w:p w14:paraId="304811EC" w14:textId="453CEE22" w:rsidR="00791192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В требования к стандартизации и унификации включают: показатели, устанавливающие требуемую степень использования стандартных, унифицированных методов реализации функций (задач) системы, поставляемых программных средств, типовых математических методов и моделей, типовых проектных решений, унифицированных форм управленческих документов, установленных ГОСТ 6.10.1, общесоюзных классификаторов технико-экономической информации и классификаторов других категорий в соответствии с областью их применения, требования к использованию типовых автоматизированных рабочих мест, компонентов и комплексов.</w:t>
      </w:r>
    </w:p>
    <w:p w14:paraId="4D887B12" w14:textId="7FE6F586" w:rsidR="00791192" w:rsidRPr="003C49E4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стандартных и унифицированных методов</w:t>
      </w:r>
    </w:p>
    <w:p w14:paraId="26C4ADE5" w14:textId="77777777" w:rsidR="002E0AAD" w:rsidRDefault="00791192" w:rsidP="007043DB">
      <w:pPr>
        <w:pStyle w:val="a5"/>
        <w:numPr>
          <w:ilvl w:val="0"/>
          <w:numId w:val="55"/>
        </w:numPr>
        <w:shd w:val="clear" w:color="auto" w:fill="FFFFFF"/>
        <w:spacing w:line="360" w:lineRule="auto"/>
        <w:ind w:left="0" w:firstLine="709"/>
        <w:jc w:val="both"/>
      </w:pPr>
      <w:r w:rsidRPr="003C49E4">
        <w:t>Для реализации основных функций системы следует применять стандартные и проверенные методы и алгоритмы, обеспечивающие надежность и масштабируемость решения.</w:t>
      </w:r>
    </w:p>
    <w:p w14:paraId="0E265AC6" w14:textId="7F0CBD3C" w:rsidR="00791192" w:rsidRPr="003C49E4" w:rsidRDefault="00791192" w:rsidP="007043DB">
      <w:pPr>
        <w:pStyle w:val="a5"/>
        <w:numPr>
          <w:ilvl w:val="0"/>
          <w:numId w:val="5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 выборе программных средств предпочтение отдается решениям, соответствующим отраслевым стандартам и имеющим подтвержденную совместимость с другими системами.</w:t>
      </w:r>
    </w:p>
    <w:p w14:paraId="16F7CA3D" w14:textId="0B21F543" w:rsidR="00791192" w:rsidRPr="003C49E4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типовых математических методов и моделей</w:t>
      </w:r>
    </w:p>
    <w:p w14:paraId="30CAB06E" w14:textId="396F72C4" w:rsidR="00791192" w:rsidRPr="003C49E4" w:rsidRDefault="00791192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>При автоматизации процессов планирования и управления мероприятиями рекомендуется использовать общепринятые модели и методы.</w:t>
      </w:r>
    </w:p>
    <w:p w14:paraId="52F281E5" w14:textId="77777777" w:rsidR="002E0AAD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Унификация проектных решений и документов </w:t>
      </w:r>
    </w:p>
    <w:p w14:paraId="7AA61B45" w14:textId="77777777" w:rsidR="002E0AAD" w:rsidRDefault="006706A8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Управленческая и техническая документация должна оформляться согласно установленным стандартам, ГОСТ 6.10.1 и другим нормативам, обеспечивающим </w:t>
      </w:r>
      <w:r w:rsidRPr="003C49E4">
        <w:lastRenderedPageBreak/>
        <w:t>единообразие оформления, удобство восприятия и возможность интеграции с другими системами.</w:t>
      </w:r>
    </w:p>
    <w:p w14:paraId="12EEB9A8" w14:textId="410BBEDE" w:rsidR="006706A8" w:rsidRPr="003C49E4" w:rsidRDefault="006706A8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>Следует применять унифицированные формы отчетов, заявок, договоров и других документов, используемых в деятельности агентства.</w:t>
      </w:r>
    </w:p>
    <w:p w14:paraId="46DE83FB" w14:textId="4524C9CC" w:rsidR="006706A8" w:rsidRPr="003C49E4" w:rsidRDefault="006706A8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общероссийских и отраслевых классификаторов</w:t>
      </w:r>
    </w:p>
    <w:p w14:paraId="2F5E74B2" w14:textId="79A59B8A" w:rsidR="006706A8" w:rsidRPr="003C49E4" w:rsidRDefault="006706A8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Для систематизации данных о клиентах, типах мероприятий, услугах и ресурсах рекомендуется применять общесоюзные классификаторы технико-экономической информации и отраслевые классификаторы, что обеспечит совместимость и удобство анализа.</w:t>
      </w:r>
    </w:p>
    <w:p w14:paraId="0E104F56" w14:textId="08229796" w:rsidR="006706A8" w:rsidRPr="003C49E4" w:rsidRDefault="006706A8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типовых автоматизированных рабочих мест и компонентов</w:t>
      </w:r>
    </w:p>
    <w:p w14:paraId="321DFBEE" w14:textId="425F101F" w:rsidR="006706A8" w:rsidRPr="003C49E4" w:rsidRDefault="006706A8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В структуре системы рекомендуется использовать типовые автоматизированные рабочие места и программные модули, обеспечивающие стандартизацию процессов работы сотрудников агентства и повышение эффективности обучения и эксплуатации.</w:t>
      </w:r>
    </w:p>
    <w:p w14:paraId="254E06F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4.1.11. Дополнительные требования</w:t>
      </w:r>
    </w:p>
    <w:p w14:paraId="3D6F023C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оснащению системы устройствами для обучения персонала (тренажерами, другими устройствами аналогичного назначения) и документацией на них.</w:t>
      </w:r>
    </w:p>
    <w:p w14:paraId="66B587F8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Требования к сервисной аппаратуре, стендам для проверки элементов системы.</w:t>
      </w:r>
    </w:p>
    <w:p w14:paraId="5D2E1C91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Требования к системе, связанные с особыми условиями эксплуатации.</w:t>
      </w:r>
    </w:p>
    <w:p w14:paraId="0B92A08C" w14:textId="77777777" w:rsidR="003E73A5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Специальные требования по усмотрению разработчика или заказчика системы.</w:t>
      </w:r>
    </w:p>
    <w:p w14:paraId="59238577" w14:textId="77777777" w:rsidR="002E0AAD" w:rsidRDefault="00D55C07" w:rsidP="002E0AAD">
      <w:pPr>
        <w:shd w:val="clear" w:color="auto" w:fill="FFFFFF"/>
        <w:spacing w:line="360" w:lineRule="auto"/>
        <w:ind w:firstLine="709"/>
        <w:jc w:val="both"/>
      </w:pPr>
      <w:r w:rsidRPr="003C49E4">
        <w:br/>
        <w:t xml:space="preserve">Оснащение для обучения персонала </w:t>
      </w:r>
      <w:r w:rsidRPr="003C49E4">
        <w:br/>
        <w:t>1. Тренажеры и обучающие системы:  </w:t>
      </w:r>
    </w:p>
    <w:p w14:paraId="7D32BEE7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Виртуальные симуляторы для отработки сценариев мероприятий. </w:t>
      </w:r>
    </w:p>
    <w:p w14:paraId="4981521A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Интерактивные стенды для обучения работе с профессиональным оборудованием.</w:t>
      </w:r>
    </w:p>
    <w:p w14:paraId="33E54239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Мобильные приложения-тренажеры для изучения CRM-системы и инструментов планирования. </w:t>
      </w:r>
      <w:r w:rsidRPr="003C49E4">
        <w:br/>
      </w:r>
      <w:r w:rsidRPr="003C49E4">
        <w:br/>
        <w:t>2. Документация:  </w:t>
      </w:r>
    </w:p>
    <w:p w14:paraId="4C2F2904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Видеоуроки с пошаговой инструкцией по настройке оборудования. </w:t>
      </w:r>
    </w:p>
    <w:p w14:paraId="6AAD7085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Электронные чек-листы для проверки готовности мероприятий. </w:t>
      </w:r>
    </w:p>
    <w:p w14:paraId="200D8D87" w14:textId="0C13B257" w:rsidR="00D55C07" w:rsidRPr="003C49E4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 xml:space="preserve">База знаний с типовыми сценариями и решениями для нештатных ситуаций (например, «Действия при отмене мероприятия»). </w:t>
      </w:r>
      <w:r w:rsidRPr="003C49E4">
        <w:br/>
      </w:r>
    </w:p>
    <w:p w14:paraId="16D9C8D7" w14:textId="77777777" w:rsidR="002E0AAD" w:rsidRDefault="00D55C07" w:rsidP="002E0AAD">
      <w:pPr>
        <w:spacing w:line="360" w:lineRule="auto"/>
        <w:ind w:firstLine="709"/>
        <w:jc w:val="both"/>
      </w:pPr>
      <w:r w:rsidRPr="003C49E4">
        <w:t xml:space="preserve">Сервисная аппаратура и стенды для тестирования </w:t>
      </w:r>
      <w:r w:rsidRPr="003C49E4">
        <w:br/>
        <w:t>1. Оборудование для проверки систем:  </w:t>
      </w:r>
    </w:p>
    <w:p w14:paraId="202DB045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Переносные стенды для тестирования звукового и светового оборудования перед мероприятиями. </w:t>
      </w:r>
    </w:p>
    <w:p w14:paraId="1770ECCF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Мобильные лаборатории для диагностики работы проекторов и другого технического оснащения. </w:t>
      </w:r>
      <w:r w:rsidRPr="003C49E4">
        <w:br/>
      </w:r>
      <w:r w:rsidRPr="003C49E4">
        <w:br/>
        <w:t>2. Инструменты контроля качества:  </w:t>
      </w:r>
    </w:p>
    <w:p w14:paraId="4878DAE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Детекторы уровня шума и освещенности для проверки соответствия параметров мероприятия санитарным нормам. </w:t>
      </w:r>
    </w:p>
    <w:p w14:paraId="2B6A26E1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Приборы для измерения температуры и влажности в зонах хранения реквизита. </w:t>
      </w:r>
      <w:r w:rsidRPr="003C49E4">
        <w:br/>
      </w:r>
      <w:r w:rsidRPr="003C49E4">
        <w:br/>
        <w:t xml:space="preserve">Требования к особым условиям эксплуатации </w:t>
      </w:r>
      <w:r w:rsidRPr="003C49E4">
        <w:br/>
        <w:t>1. Работа на открытых площадках:  </w:t>
      </w:r>
    </w:p>
    <w:p w14:paraId="1AB080F2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Защита оборудования от влаги, пыли и перепадов температур. </w:t>
      </w:r>
    </w:p>
    <w:p w14:paraId="7EFB3033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Автономные источники питания для работы в условиях отсутствия стационарной электросети.</w:t>
      </w:r>
      <w:r w:rsidRPr="003C49E4">
        <w:br/>
      </w:r>
      <w:r w:rsidRPr="003C49E4">
        <w:br/>
        <w:t>2. Мобильность и транспортировка:  </w:t>
      </w:r>
    </w:p>
    <w:p w14:paraId="69297FD6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Система должна быть совместима с мобильными комплектами для выездных мероприятий.</w:t>
      </w:r>
    </w:p>
    <w:p w14:paraId="2AD9986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Ударопрочные кейсы для перевозки оборудования. </w:t>
      </w:r>
      <w:r w:rsidRPr="003C49E4">
        <w:br/>
      </w:r>
      <w:r w:rsidRPr="003C49E4">
        <w:br/>
        <w:t>3. Работа в режиме многозадачности:  </w:t>
      </w:r>
    </w:p>
    <w:p w14:paraId="595B85DE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Поддержка одновременного планирования 10+ мероприятий без снижения производительности. </w:t>
      </w:r>
      <w:r w:rsidRPr="003C49E4">
        <w:br/>
      </w:r>
      <w:r w:rsidRPr="003C49E4">
        <w:br/>
        <w:t xml:space="preserve">Специальные требования </w:t>
      </w:r>
      <w:r w:rsidRPr="003C49E4">
        <w:br/>
        <w:t>1. Интеграция с внешними сервисами:  </w:t>
      </w:r>
    </w:p>
    <w:p w14:paraId="75772995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Автоматическая синхронизация с Google </w:t>
      </w:r>
      <w:proofErr w:type="spellStart"/>
      <w:r w:rsidRPr="003C49E4">
        <w:t>Calendar</w:t>
      </w:r>
      <w:proofErr w:type="spellEnd"/>
      <w:r w:rsidRPr="003C49E4">
        <w:t xml:space="preserve"> и сервисами онлайн-бронирования площадок. </w:t>
      </w:r>
    </w:p>
    <w:p w14:paraId="02C3C500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lastRenderedPageBreak/>
        <w:t xml:space="preserve">API для подключения к маркетплейсам услуг (например, </w:t>
      </w:r>
      <w:proofErr w:type="spellStart"/>
      <w:r w:rsidRPr="003C49E4">
        <w:t>Яндекс.Услуги</w:t>
      </w:r>
      <w:proofErr w:type="spellEnd"/>
      <w:r w:rsidRPr="003C49E4">
        <w:t xml:space="preserve">). </w:t>
      </w:r>
      <w:r w:rsidRPr="003C49E4">
        <w:br/>
      </w:r>
      <w:r w:rsidRPr="003C49E4">
        <w:br/>
        <w:t>2. Поддержка креативных решений:  </w:t>
      </w:r>
    </w:p>
    <w:p w14:paraId="3AE8DE41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Инструменты для 3D-визуализации декораций и зонирования пространства.</w:t>
      </w:r>
    </w:p>
    <w:p w14:paraId="6A4292D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Библиотека шаблонов для оформления мероприятий в разных. </w:t>
      </w:r>
      <w:r w:rsidRPr="003C49E4">
        <w:br/>
      </w:r>
      <w:r w:rsidRPr="003C49E4">
        <w:br/>
        <w:t>3. Экологичность:  </w:t>
      </w:r>
    </w:p>
    <w:p w14:paraId="611D6C4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Модуль учета углеродного следа мероприятий. </w:t>
      </w:r>
    </w:p>
    <w:p w14:paraId="097C112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Рекомендации по использованию перерабатываемых материалов. </w:t>
      </w:r>
      <w:r w:rsidRPr="003C49E4">
        <w:br/>
      </w:r>
      <w:r w:rsidRPr="003C49E4">
        <w:br/>
        <w:t>4. Кастомизация интерфейса:  </w:t>
      </w:r>
    </w:p>
    <w:p w14:paraId="6C626EDD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Возможность настройки цветовой схемы под бренд агентства. </w:t>
      </w:r>
    </w:p>
    <w:p w14:paraId="22862E0D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Добавление логотипа компании в формируемые документы. </w:t>
      </w:r>
      <w:r w:rsidRPr="003C49E4">
        <w:br/>
      </w:r>
      <w:r w:rsidRPr="003C49E4">
        <w:br/>
        <w:t xml:space="preserve"> Гарантийные обязательства </w:t>
      </w:r>
      <w:r w:rsidRPr="003C49E4">
        <w:br/>
        <w:t>1. Техническая поддержка:  </w:t>
      </w:r>
    </w:p>
    <w:p w14:paraId="6545ABE6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Круглосуточная помощь при проведении мероприятий. </w:t>
      </w:r>
    </w:p>
    <w:p w14:paraId="28E923CF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Бесплатное обновление ПО в течение 3 лет. </w:t>
      </w:r>
      <w:r w:rsidRPr="003C49E4">
        <w:br/>
      </w:r>
      <w:r w:rsidRPr="003C49E4">
        <w:br/>
        <w:t>2. Резервное оборудование:  </w:t>
      </w:r>
    </w:p>
    <w:p w14:paraId="37FF8D34" w14:textId="1E2C69F2" w:rsidR="00D55C07" w:rsidRPr="003C49E4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Предоставление подменного оборудования на время ремонта. </w:t>
      </w:r>
      <w:r w:rsidRPr="003C49E4">
        <w:br/>
      </w:r>
    </w:p>
    <w:p w14:paraId="7EFC432B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4.1.12. Требования безопасности</w:t>
      </w:r>
    </w:p>
    <w:p w14:paraId="2FAA1798" w14:textId="77777777" w:rsidR="002E0AAD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В требования по безопасности включают требования по обеспечению безопасности при монтаже, наладке, эксплуатации, обслуживании и ремонте технических средств системы (защита от воздействий электрического тока, электромагнитных полей, акустических шумов и т. п.) по допустимым уровням освещенности, вибрационных и шумовых нагрузок.</w:t>
      </w:r>
      <w:r w:rsidR="003E73A5" w:rsidRPr="003C49E4">
        <w:br/>
      </w:r>
      <w:r w:rsidR="003E73A5" w:rsidRPr="003C49E4">
        <w:br/>
        <w:t xml:space="preserve">Общие требования </w:t>
      </w:r>
      <w:r w:rsidR="003E73A5" w:rsidRPr="003C49E4">
        <w:br/>
        <w:t xml:space="preserve">1. Все технические средства, используемые при проведении мероприятий, должны соответствовать действующим нормам РФ (ГОСТ, СанПиН, ПУЭ). </w:t>
      </w:r>
      <w:r w:rsidR="003E73A5" w:rsidRPr="003C49E4">
        <w:br/>
        <w:t xml:space="preserve">2. Ответственный за безопасность назначается приказом руководителя агентства для каждого мероприятия. </w:t>
      </w:r>
      <w:r w:rsidR="003E73A5" w:rsidRPr="003C49E4">
        <w:br/>
      </w:r>
      <w:r w:rsidR="003E73A5" w:rsidRPr="003C49E4">
        <w:br/>
      </w:r>
      <w:r w:rsidR="003E73A5" w:rsidRPr="003C49E4">
        <w:lastRenderedPageBreak/>
        <w:t xml:space="preserve">Электробезопасность </w:t>
      </w:r>
      <w:r w:rsidR="003E73A5" w:rsidRPr="003C49E4">
        <w:br/>
        <w:t xml:space="preserve">1. </w:t>
      </w:r>
      <w:r w:rsidR="003E73A5" w:rsidRPr="005F0E4D">
        <w:t>Монтаж электрооборудования:  </w:t>
      </w:r>
    </w:p>
    <w:p w14:paraId="2FD8553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Использование УЗО (устройств защитного отключения) для оборудования, работающего на открытых площадках. </w:t>
      </w:r>
    </w:p>
    <w:p w14:paraId="0740EF3E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Запрет на эксплуатацию кабелей с поврежденной изоляцией. </w:t>
      </w:r>
      <w:r w:rsidRPr="003C49E4">
        <w:br/>
        <w:t xml:space="preserve">2. </w:t>
      </w:r>
      <w:r w:rsidRPr="005F0E4D">
        <w:t>Требования к питанию:</w:t>
      </w:r>
      <w:r w:rsidRPr="003C49E4">
        <w:t>  </w:t>
      </w:r>
    </w:p>
    <w:p w14:paraId="3151EECF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>Максимальная нагрузка на электросеть — не более 80% от номинальной мощности.</w:t>
      </w:r>
    </w:p>
    <w:p w14:paraId="110F90B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стабилизаторов напряжения для чувствительного оборудования</w:t>
      </w:r>
      <w:r w:rsidR="00090054" w:rsidRPr="003C49E4">
        <w:t>.</w:t>
      </w:r>
      <w:r w:rsidRPr="003C49E4">
        <w:br/>
      </w:r>
      <w:r w:rsidRPr="003C49E4">
        <w:br/>
        <w:t xml:space="preserve">Защита от акустических воздействий </w:t>
      </w:r>
      <w:r w:rsidRPr="003C49E4">
        <w:br/>
        <w:t xml:space="preserve">1. Уровень шума на мероприятиях не должен превышать: </w:t>
      </w:r>
    </w:p>
    <w:p w14:paraId="535B202B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75 </w:t>
      </w:r>
      <w:proofErr w:type="spellStart"/>
      <w:r w:rsidRPr="003C49E4">
        <w:t>дБА</w:t>
      </w:r>
      <w:proofErr w:type="spellEnd"/>
      <w:r w:rsidRPr="003C49E4">
        <w:t xml:space="preserve"> — для закрытых помещений; </w:t>
      </w:r>
    </w:p>
    <w:p w14:paraId="5B59AB49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55 </w:t>
      </w:r>
      <w:proofErr w:type="spellStart"/>
      <w:r w:rsidRPr="003C49E4">
        <w:t>дБА</w:t>
      </w:r>
      <w:proofErr w:type="spellEnd"/>
      <w:r w:rsidRPr="003C49E4">
        <w:t xml:space="preserve"> — для мероприятий на открытом воздухе в жилых зонах (после 22:00). </w:t>
      </w:r>
      <w:r w:rsidRPr="003C49E4">
        <w:br/>
        <w:t xml:space="preserve">2. Обязательное использование шумомера для контроля. </w:t>
      </w:r>
      <w:r w:rsidRPr="003C49E4">
        <w:br/>
        <w:t xml:space="preserve">3. Персонал, работающий в зонах с уровнем шума выше 80 </w:t>
      </w:r>
      <w:proofErr w:type="spellStart"/>
      <w:r w:rsidRPr="003C49E4">
        <w:t>дБА</w:t>
      </w:r>
      <w:proofErr w:type="spellEnd"/>
      <w:r w:rsidRPr="003C49E4">
        <w:t xml:space="preserve">, обеспечивается берушами или наушниками с шумоподавлением. </w:t>
      </w:r>
      <w:r w:rsidRPr="003C49E4">
        <w:br/>
      </w:r>
      <w:r w:rsidRPr="003C49E4">
        <w:br/>
        <w:t xml:space="preserve">Освещенность и визуальная безопасность </w:t>
      </w:r>
      <w:r w:rsidRPr="003C49E4">
        <w:br/>
        <w:t xml:space="preserve">1. Минимальная освещенность зон перемещения гостей — 50 </w:t>
      </w:r>
      <w:proofErr w:type="spellStart"/>
      <w:r w:rsidRPr="003C49E4">
        <w:t>лк</w:t>
      </w:r>
      <w:proofErr w:type="spellEnd"/>
      <w:r w:rsidRPr="003C49E4">
        <w:t xml:space="preserve">. </w:t>
      </w:r>
      <w:r w:rsidRPr="003C49E4">
        <w:br/>
        <w:t xml:space="preserve">2. Запрещено использование: </w:t>
      </w:r>
    </w:p>
    <w:p w14:paraId="6836B3F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Стробоскопов чаще 4 Гц; </w:t>
      </w:r>
    </w:p>
    <w:p w14:paraId="60731761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Лазеров, направленных в зрительскую аудиторию. </w:t>
      </w:r>
      <w:r w:rsidRPr="003C49E4">
        <w:br/>
        <w:t xml:space="preserve">3. Предупреждающие таблички для эффектов, которые могут вызвать дискомфорт у людей с эпилепсией. </w:t>
      </w:r>
      <w:r w:rsidRPr="003C49E4">
        <w:br/>
      </w:r>
      <w:r w:rsidRPr="003C49E4">
        <w:br/>
        <w:t xml:space="preserve">Пожарная безопасность </w:t>
      </w:r>
      <w:r w:rsidRPr="003C49E4">
        <w:br/>
        <w:t xml:space="preserve">1. </w:t>
      </w:r>
      <w:r w:rsidRPr="005F0E4D">
        <w:t>Требования к оборудованию:</w:t>
      </w:r>
      <w:r w:rsidRPr="003C49E4">
        <w:t>  </w:t>
      </w:r>
    </w:p>
    <w:p w14:paraId="058314EE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Сертификаты огнестойкости для декораций из текстиля и пластика. </w:t>
      </w:r>
    </w:p>
    <w:p w14:paraId="7883BD65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Запрет на использование открытого огня (свечи, факелы) без письменного согласования с МЧС. </w:t>
      </w:r>
      <w:r w:rsidRPr="003C49E4">
        <w:br/>
        <w:t xml:space="preserve">2. </w:t>
      </w:r>
      <w:r w:rsidRPr="005F0E4D">
        <w:t>Оснащение:</w:t>
      </w:r>
      <w:r w:rsidRPr="003C49E4">
        <w:t>  </w:t>
      </w:r>
    </w:p>
    <w:p w14:paraId="3ECF1F2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Огнетушители типа ОП-4 (2 шт. на 100 м² площадки); </w:t>
      </w:r>
    </w:p>
    <w:p w14:paraId="22F9F799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 xml:space="preserve">Пожарные датчики в закрытых помещениях. </w:t>
      </w:r>
      <w:r w:rsidRPr="003C49E4">
        <w:br/>
      </w:r>
      <w:r w:rsidRPr="003C49E4">
        <w:br/>
        <w:t xml:space="preserve">Безопасность монтажа конструкций </w:t>
      </w:r>
      <w:r w:rsidRPr="003C49E4">
        <w:br/>
        <w:t xml:space="preserve">1. Декоративные элементы массой более 5 кг крепятся с двойным страховочным тросом. </w:t>
      </w:r>
      <w:r w:rsidRPr="003C49E4">
        <w:br/>
        <w:t xml:space="preserve">2. Максимальная нагрузка на сцену — не более 500 кг/м². </w:t>
      </w:r>
      <w:r w:rsidRPr="003C49E4">
        <w:br/>
        <w:t xml:space="preserve">3. Ежедневная проверка креплений подвесных конструкций. </w:t>
      </w:r>
      <w:r w:rsidRPr="003C49E4">
        <w:br/>
      </w:r>
      <w:r w:rsidRPr="003C49E4">
        <w:br/>
        <w:t xml:space="preserve">Транспортировка оборудования </w:t>
      </w:r>
      <w:r w:rsidRPr="003C49E4">
        <w:br/>
        <w:t xml:space="preserve">1. Перевозка пиротехники — только в специализированных контейнерах с маркировкой "Огнеопасно". </w:t>
      </w:r>
      <w:r w:rsidRPr="003C49E4">
        <w:br/>
        <w:t xml:space="preserve">2. Запрет на транспортировку оборудования с острыми краями без защитной упаковки. </w:t>
      </w:r>
      <w:r w:rsidRPr="003C49E4">
        <w:br/>
      </w:r>
      <w:r w:rsidRPr="003C49E4">
        <w:br/>
        <w:t xml:space="preserve">Обучение персонала </w:t>
      </w:r>
      <w:r w:rsidRPr="003C49E4">
        <w:br/>
        <w:t xml:space="preserve">1. Обязательный инструктаж перед каждым мероприятием по: </w:t>
      </w:r>
    </w:p>
    <w:p w14:paraId="7723D134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Использованию огнетушителей; </w:t>
      </w:r>
    </w:p>
    <w:p w14:paraId="225356CB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Эвакуации при ЧС; </w:t>
      </w:r>
    </w:p>
    <w:p w14:paraId="29FB0963" w14:textId="098A866A" w:rsidR="003E73A5" w:rsidRPr="003C49E4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Оказанию первой помощи. </w:t>
      </w:r>
      <w:r w:rsidRPr="003C49E4">
        <w:br/>
        <w:t xml:space="preserve">2. Ежегодная аттестация ответственных за электромонтаж и работу с пиротехникой. </w:t>
      </w:r>
      <w:r w:rsidRPr="003C49E4">
        <w:br/>
      </w:r>
      <w:r w:rsidRPr="003C49E4">
        <w:br/>
        <w:t xml:space="preserve">Документация </w:t>
      </w:r>
      <w:r w:rsidRPr="003C49E4">
        <w:br/>
        <w:t>1. Наличие паспортов безопасности для всех используемых химических веществ.</w:t>
      </w:r>
      <w:r w:rsidRPr="003C49E4">
        <w:br/>
        <w:t xml:space="preserve">2. Журнал учета проверок оборудования с подписями ответственных лиц. </w:t>
      </w:r>
    </w:p>
    <w:p w14:paraId="0AEC3708" w14:textId="01DD02AA" w:rsidR="00090054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4.1.13. Требования к транспортабельности для подвижных АИС</w:t>
      </w:r>
    </w:p>
    <w:p w14:paraId="26DD67E8" w14:textId="1B6D4844" w:rsidR="00090054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Компактность и мобильность оборудования – АИС должна быть реализована на оборудовании, которое легко перевозить, устанавливать и настраивать на различных мероприятиях.</w:t>
      </w:r>
    </w:p>
    <w:p w14:paraId="4A7A1911" w14:textId="088FEFB8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Быстрая установка и демонтаж – система должна обеспечивать возможность быстрой сборки и разборки без привлечения специалистов более высокого уровня, чтобы минимизировать время подготовки к мероприятию.</w:t>
      </w:r>
    </w:p>
    <w:p w14:paraId="14EC1ECB" w14:textId="38B29817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Надежность при транспортировке – оборудование должно быть защищено от механических повреждений и вибраций во время перевозки, чтобы сохранять работоспособность.</w:t>
      </w:r>
    </w:p>
    <w:p w14:paraId="3681701D" w14:textId="242D898B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Возможность работы от автономных источников питания – для проведения праздников в местах без стабильного электроснабжения система должна иметь возможность работать от аккумуляторов или переносных генераторов.</w:t>
      </w:r>
    </w:p>
    <w:p w14:paraId="0202651A" w14:textId="25389C1D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lastRenderedPageBreak/>
        <w:t>Средства для удаленного контроля и диагностики – для оперативного решения возможных неполадок без необходимости физического присутствия технических специалистов на месте.</w:t>
      </w:r>
    </w:p>
    <w:p w14:paraId="07C9D53D" w14:textId="77777777" w:rsidR="00266BFD" w:rsidRPr="003C49E4" w:rsidRDefault="00266BFD" w:rsidP="003C49E4">
      <w:pPr>
        <w:pStyle w:val="a5"/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</w:p>
    <w:p w14:paraId="3423C623" w14:textId="5B7508E0" w:rsidR="00090054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4.2. Требования к функциям, выполняемым системой</w:t>
      </w:r>
    </w:p>
    <w:p w14:paraId="19E2BD4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данном подразделе приводят:</w:t>
      </w:r>
      <w:r w:rsidRPr="003C49E4">
        <w:br/>
        <w:t>1) по каждой подсистеме перечень функций, задач или их комплексов (в том числе обеспечивающих взаимодействие частей системы), подлежащих автоматизации;</w:t>
      </w:r>
      <w:r w:rsidRPr="003C49E4">
        <w:br/>
        <w:t>при создании системы в две или более очереди - перечень функциональных подсистем, отдельных функций или задач, вводимых в действие в 1-й и последующих очередях;</w:t>
      </w:r>
      <w:r w:rsidRPr="003C49E4">
        <w:br/>
        <w:t>2) временной регламент реализации каждой функции, задачи (или комплекса задач);</w:t>
      </w:r>
      <w:r w:rsidRPr="003C49E4">
        <w:br/>
        <w:t>3) требования к качеству реализации каждой функции (задачи или комплекса задач), форме представления выходной информации, характеристики необходимой точности и времени выполнения, требования к одновременности выполнения групп функций, достоверности выдачи результатов;</w:t>
      </w:r>
      <w:r w:rsidRPr="003C49E4">
        <w:br/>
        <w:t>4) перечень и критерии отказов для каждой функции, по которой задаются требования по надежности.</w:t>
      </w:r>
    </w:p>
    <w:p w14:paraId="5FB7F4A2" w14:textId="70ECD2D2" w:rsidR="005F0E4D" w:rsidRPr="005F0E4D" w:rsidRDefault="00A76BEC" w:rsidP="005F0E4D">
      <w:pPr>
        <w:shd w:val="clear" w:color="auto" w:fill="FFFFFF"/>
        <w:spacing w:line="360" w:lineRule="auto"/>
        <w:ind w:firstLine="709"/>
        <w:jc w:val="both"/>
      </w:pPr>
      <w:r w:rsidRPr="005F0E4D">
        <w:t>4.2.1. Подсистема сбора, обработки и загрузки данных</w:t>
      </w:r>
    </w:p>
    <w:p w14:paraId="2B6D02E3" w14:textId="7A650330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Приём заявок</w:t>
      </w:r>
      <w:r w:rsidRPr="005F0E4D">
        <w:rPr>
          <w:b/>
          <w:bCs/>
        </w:rPr>
        <w:t> </w:t>
      </w:r>
      <w:r w:rsidRPr="005F0E4D">
        <w:t xml:space="preserve">из разных каналов продаж: сайта, соцсетей, по телефону. Данные хранятся в единой базе.   </w:t>
      </w:r>
    </w:p>
    <w:p w14:paraId="101498D5" w14:textId="5764CEA3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Автоматическое формирование коммерческих предложений</w:t>
      </w:r>
      <w:r w:rsidRPr="005F0E4D">
        <w:t xml:space="preserve"> и счетов на основе шаблонов.   </w:t>
      </w:r>
    </w:p>
    <w:p w14:paraId="0137D91B" w14:textId="6E770E87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Расчёт стоимости мероприятия</w:t>
      </w:r>
      <w:r w:rsidRPr="005F0E4D">
        <w:t xml:space="preserve"> с учётом количества человек, места и услуг.   </w:t>
      </w:r>
    </w:p>
    <w:p w14:paraId="56909D59" w14:textId="613957EA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Ведение истории взаимодействия с клиентами</w:t>
      </w:r>
      <w:r w:rsidRPr="005F0E4D">
        <w:t> </w:t>
      </w:r>
      <w:r>
        <w:t>-</w:t>
      </w:r>
      <w:r w:rsidRPr="005F0E4D">
        <w:t xml:space="preserve"> например, сохранение данных о предыдущих мероприятиях.   </w:t>
      </w:r>
    </w:p>
    <w:p w14:paraId="04F1568C" w14:textId="275946A5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Напоминания</w:t>
      </w:r>
      <w:r w:rsidRPr="005F0E4D">
        <w:t xml:space="preserve"> о предстоящих событиях и автоматическая рассылка сообщений клиентам.   </w:t>
      </w:r>
    </w:p>
    <w:p w14:paraId="3991F76D" w14:textId="2FE1A15B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Анализ показателей</w:t>
      </w:r>
      <w:r w:rsidRPr="005F0E4D">
        <w:t> </w:t>
      </w:r>
      <w:r>
        <w:t>-</w:t>
      </w:r>
      <w:r w:rsidRPr="005F0E4D">
        <w:t xml:space="preserve"> сбор информации по выручке, среднему чеку, выигранным и проваленным сделкам.  </w:t>
      </w:r>
    </w:p>
    <w:p w14:paraId="2A83D1E4" w14:textId="7C338666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4.2.1.1 Перечень функций, задач подлежащей автоматизации</w:t>
      </w:r>
    </w:p>
    <w:p w14:paraId="6AB5EC10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планирования мероприятий</w:t>
      </w:r>
    </w:p>
    <w:p w14:paraId="1C66DFF3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управления ресурсами</w:t>
      </w:r>
    </w:p>
    <w:p w14:paraId="75240C62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взаимодействия с клиентами</w:t>
      </w:r>
    </w:p>
    <w:p w14:paraId="26445E6E" w14:textId="10A2ECE7" w:rsidR="00A76BEC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>Подсистема отчетности</w:t>
      </w:r>
      <w:r w:rsidR="00A76BEC" w:rsidRPr="003C49E4">
        <w:br/>
        <w:t>4.2.1.2 Временной регламент реализации каждой функции, задачи</w:t>
      </w:r>
    </w:p>
    <w:p w14:paraId="55671170" w14:textId="24DB5C06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мероприятий в течение 1 минуты отклика на запрос</w:t>
      </w:r>
    </w:p>
    <w:p w14:paraId="0E66207C" w14:textId="50301C49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ресурсами</w:t>
      </w:r>
    </w:p>
    <w:p w14:paraId="60BA0BA3" w14:textId="1EC8FFAB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Обработка заявок и уведомлений</w:t>
      </w:r>
    </w:p>
    <w:p w14:paraId="2004F999" w14:textId="02904AC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Формирование отчета</w:t>
      </w:r>
    </w:p>
    <w:p w14:paraId="27E762C7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</w:p>
    <w:p w14:paraId="72C5245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</w:p>
    <w:p w14:paraId="226557BE" w14:textId="74915C6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4.2.1.3 Требования к качеству реализации функций, задач</w:t>
      </w:r>
    </w:p>
    <w:p w14:paraId="24E3EACB" w14:textId="2898905F" w:rsidR="00A76BEC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Функции должны обеспечивать интуитивно понятный интерфейс для пользователей без технической подготовки </w:t>
      </w:r>
    </w:p>
    <w:p w14:paraId="7FE7453B" w14:textId="614248F5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Выходная информация представляется в удобных форматах</w:t>
      </w:r>
    </w:p>
    <w:p w14:paraId="46F5D384" w14:textId="186CEF54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Точность данных</w:t>
      </w:r>
    </w:p>
    <w:p w14:paraId="2626204A" w14:textId="71C81915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выполнения функций</w:t>
      </w:r>
    </w:p>
    <w:p w14:paraId="41AD6D89" w14:textId="57661136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Результаты должны быть достоверными и проверяемыми</w:t>
      </w:r>
    </w:p>
    <w:p w14:paraId="56B32E42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4.2.1.4 Перечень критериев отказа для каждой функции</w:t>
      </w:r>
    </w:p>
    <w:p w14:paraId="20F88CE6" w14:textId="77777777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Отказ функции планирования </w:t>
      </w:r>
    </w:p>
    <w:p w14:paraId="3AA6E7AF" w14:textId="2ECC6CA4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Невозможность сохранить или отредактировать сценарий мероприятия</w:t>
      </w:r>
    </w:p>
    <w:p w14:paraId="7370A465" w14:textId="7D52A21C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Отказ функции управления ресурсами</w:t>
      </w:r>
    </w:p>
    <w:p w14:paraId="66221284" w14:textId="663DF870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Отказ функции взаимодействия с клиентами</w:t>
      </w:r>
    </w:p>
    <w:p w14:paraId="7270C1CB" w14:textId="4534701F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Отказ функции отчетности </w:t>
      </w:r>
    </w:p>
    <w:p w14:paraId="07BE291C" w14:textId="63B0C47B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Ошибки или задержки в формировании отчетов</w:t>
      </w:r>
    </w:p>
    <w:p w14:paraId="725512F2" w14:textId="1E1901EE" w:rsidR="0018270B" w:rsidRPr="003C49E4" w:rsidRDefault="0018270B" w:rsidP="003C49E4">
      <w:pPr>
        <w:shd w:val="clear" w:color="auto" w:fill="FFFFFF"/>
        <w:spacing w:line="360" w:lineRule="auto"/>
        <w:ind w:firstLine="709"/>
        <w:jc w:val="both"/>
      </w:pPr>
    </w:p>
    <w:p w14:paraId="722AFC3B" w14:textId="2DE62CE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Аналогично для каждой подсистемы, определенной в пункте "6.1.1 Требования к структуре и функционированию системы" настоящего технического задания.</w:t>
      </w:r>
    </w:p>
    <w:p w14:paraId="761B62A9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4.3. Требования к видам обеспечения</w:t>
      </w:r>
    </w:p>
    <w:p w14:paraId="13A4D7B9" w14:textId="358F43BF" w:rsidR="00A76BEC" w:rsidRPr="003C49E4" w:rsidRDefault="00A76BEC" w:rsidP="007043DB">
      <w:pPr>
        <w:pStyle w:val="a5"/>
        <w:numPr>
          <w:ilvl w:val="2"/>
          <w:numId w:val="29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Требования к математическому обеспечению</w:t>
      </w:r>
    </w:p>
    <w:p w14:paraId="2FA6FFEE" w14:textId="48D9C2D6" w:rsidR="0018270B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Для математического обеспечения системы приводятся требования к составу, области применения (ограничения) и способам использования в системе математических методов и моделей, типовых алгоритмов и алгоритмов, подлежащих разработке.</w:t>
      </w:r>
    </w:p>
    <w:p w14:paraId="65145911" w14:textId="73EC2DDA" w:rsidR="006876E7" w:rsidRPr="003C49E4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Состав и область применения математических методов:</w:t>
      </w:r>
    </w:p>
    <w:p w14:paraId="452E2426" w14:textId="77777777" w:rsidR="007043DB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методов оптимизации для распределения оборудования и персонала на мероприятия с учетом ограничений по времени и ресурсам.</w:t>
      </w:r>
    </w:p>
    <w:p w14:paraId="46DCFD30" w14:textId="77777777" w:rsidR="007043DB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>Применение алгоритмов прогнозирования на основе исторических данных для оценки востребованности услуг.</w:t>
      </w:r>
    </w:p>
    <w:p w14:paraId="214FEDCC" w14:textId="3040F3FD" w:rsidR="006876E7" w:rsidRPr="003C49E4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 Модели планирования и расписания, обеспечивающие эффективное использование возможностей агентства.</w:t>
      </w:r>
    </w:p>
    <w:p w14:paraId="734EDFE7" w14:textId="77777777" w:rsidR="007043DB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Способы использования:</w:t>
      </w:r>
    </w:p>
    <w:p w14:paraId="7BC755A0" w14:textId="77777777" w:rsidR="007043DB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Автоматическое формирование расписаний и сценариев с учетом ограничений.</w:t>
      </w:r>
    </w:p>
    <w:p w14:paraId="3A6E8BFD" w14:textId="77777777" w:rsidR="007043DB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Анализ предпочтений клиентов для персонализации предложений.</w:t>
      </w:r>
    </w:p>
    <w:p w14:paraId="472B7740" w14:textId="09C089AE" w:rsidR="006876E7" w:rsidRPr="003C49E4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Генерация отчетов с использованием статических методов.</w:t>
      </w:r>
    </w:p>
    <w:p w14:paraId="765BA688" w14:textId="77777777" w:rsidR="007043DB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Ограничения:</w:t>
      </w:r>
    </w:p>
    <w:p w14:paraId="506701FE" w14:textId="77777777" w:rsidR="007043DB" w:rsidRDefault="006876E7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709"/>
        <w:jc w:val="both"/>
      </w:pPr>
      <w:r w:rsidRPr="003C49E4">
        <w:t>Математические методы не должны существенно увеличивать время отклика системы.</w:t>
      </w:r>
    </w:p>
    <w:p w14:paraId="1704EA47" w14:textId="2E9CCCBC" w:rsidR="006876E7" w:rsidRPr="003C49E4" w:rsidRDefault="006876E7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709"/>
        <w:jc w:val="both"/>
      </w:pPr>
      <w:r w:rsidRPr="003C49E4">
        <w:t>Алгоритмы должны быть просты в поддержке и настройке.</w:t>
      </w:r>
    </w:p>
    <w:p w14:paraId="3E5B564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4.3.2. Требования к информационному обеспечению</w:t>
      </w:r>
    </w:p>
    <w:p w14:paraId="5109802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требования:</w:t>
      </w:r>
      <w:r w:rsidRPr="003C49E4">
        <w:br/>
        <w:t>1) к составу, структуре и способам организации данных в системе;</w:t>
      </w:r>
      <w:r w:rsidRPr="003C49E4">
        <w:br/>
        <w:t>2) к информационному обмену между компонентами системы;</w:t>
      </w:r>
      <w:r w:rsidRPr="003C49E4">
        <w:br/>
        <w:t>3) к информационной совместимости со смежными системами;</w:t>
      </w:r>
      <w:r w:rsidRPr="003C49E4">
        <w:br/>
        <w:t>4) по использованию общесоюзных и зарегистрированных республиканских, отраслевых классификаторов, унифицированных документов и классификаторов, действующих на данном предприятии;</w:t>
      </w:r>
      <w:r w:rsidRPr="003C49E4">
        <w:br/>
        <w:t>5) по применению систем управления базами данных;</w:t>
      </w:r>
      <w:r w:rsidRPr="003C49E4">
        <w:br/>
        <w:t>6) к структуре процесса сбора, обработки, передачи данных в системе и представлению данных;</w:t>
      </w:r>
      <w:r w:rsidRPr="003C49E4">
        <w:br/>
        <w:t>7) к защите данных от разрушений при авариях и сбоях в электропитании системы;</w:t>
      </w:r>
      <w:r w:rsidRPr="003C49E4">
        <w:br/>
        <w:t>8) к контролю, хранению, обновлению и восстановлению данных;</w:t>
      </w:r>
      <w:r w:rsidRPr="003C49E4">
        <w:br/>
        <w:t>9) к процедуре придания юридической силы документам, продуцируемым техническими средствами АС (в соответствии с </w:t>
      </w:r>
      <w:hyperlink r:id="rId9" w:tooltip="ГОСТ 6.10.4-84" w:history="1">
        <w:r w:rsidRPr="003C49E4">
          <w:rPr>
            <w:rStyle w:val="ad"/>
            <w:color w:val="auto"/>
          </w:rPr>
          <w:t>ГОСТ 6.10.4</w:t>
        </w:r>
      </w:hyperlink>
      <w:r w:rsidRPr="003C49E4">
        <w:t>).</w:t>
      </w:r>
    </w:p>
    <w:p w14:paraId="1DAE99FB" w14:textId="77777777" w:rsidR="007043DB" w:rsidRDefault="00A76BEC" w:rsidP="007043DB">
      <w:pPr>
        <w:shd w:val="clear" w:color="auto" w:fill="FFFFFF"/>
        <w:spacing w:line="360" w:lineRule="auto"/>
        <w:jc w:val="both"/>
      </w:pPr>
      <w:r w:rsidRPr="003C49E4">
        <w:t>4.3.2.1. Требования к составу, структуре и способам организации данных в системе</w:t>
      </w:r>
      <w:r w:rsidRPr="003C49E4">
        <w:br/>
        <w:t xml:space="preserve">Структура хранения данных в </w:t>
      </w:r>
      <w:r w:rsidR="00BE2B39" w:rsidRPr="003C49E4">
        <w:t>системе должна включать</w:t>
      </w:r>
      <w:r w:rsidRPr="003C49E4">
        <w:t>:</w:t>
      </w:r>
    </w:p>
    <w:p w14:paraId="458F8DF7" w14:textId="77777777" w:rsidR="007043DB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область </w:t>
      </w:r>
      <w:r w:rsidR="00ED0CF6" w:rsidRPr="003C49E4">
        <w:t>оперативных данных</w:t>
      </w:r>
      <w:r w:rsidRPr="003C49E4">
        <w:t>;</w:t>
      </w:r>
    </w:p>
    <w:p w14:paraId="40E4B775" w14:textId="77777777" w:rsidR="007043DB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область </w:t>
      </w:r>
      <w:r w:rsidR="00ED0CF6" w:rsidRPr="003C49E4">
        <w:t>архивных данных</w:t>
      </w:r>
      <w:r w:rsidRPr="003C49E4">
        <w:t>;</w:t>
      </w:r>
    </w:p>
    <w:p w14:paraId="7485AE35" w14:textId="79049C15" w:rsidR="00A76BEC" w:rsidRPr="003C49E4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>об</w:t>
      </w:r>
      <w:r w:rsidR="00ED0CF6" w:rsidRPr="003C49E4">
        <w:t>ласть аналитических данных</w:t>
      </w:r>
      <w:r w:rsidRPr="003C49E4">
        <w:t>.</w:t>
      </w:r>
      <w:r w:rsidRPr="003C49E4">
        <w:br/>
      </w:r>
      <w:r w:rsidRPr="003C49E4">
        <w:br/>
      </w:r>
      <w:r w:rsidRPr="003C49E4">
        <w:lastRenderedPageBreak/>
        <w:t>4.3.2.2. Требования к информационному обмену между компонентами системы</w:t>
      </w:r>
      <w:r w:rsidRPr="003C49E4">
        <w:br/>
      </w:r>
      <w:r w:rsidR="00ED0CF6" w:rsidRPr="003C49E4">
        <w:t>Взаимодействие между подсистемами:</w:t>
      </w:r>
    </w:p>
    <w:tbl>
      <w:tblPr>
        <w:tblW w:w="9206" w:type="dxa"/>
        <w:tblLook w:val="04A0" w:firstRow="1" w:lastRow="0" w:firstColumn="1" w:lastColumn="0" w:noHBand="0" w:noVBand="1"/>
      </w:tblPr>
      <w:tblGrid>
        <w:gridCol w:w="2196"/>
        <w:gridCol w:w="4040"/>
        <w:gridCol w:w="2970"/>
      </w:tblGrid>
      <w:tr w:rsidR="00F16EE5" w:rsidRPr="003C49E4" w14:paraId="565450A1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7790BE2" w14:textId="4EFD39B8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Компонент системы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9C9B4D9" w14:textId="18E0CB21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Взаимодействие с другими компонентами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A2B90D9" w14:textId="68AA44CB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Протокол/Формат</w:t>
            </w:r>
          </w:p>
        </w:tc>
      </w:tr>
      <w:tr w:rsidR="00F16EE5" w:rsidRPr="003C49E4" w14:paraId="436EDB6F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BA6121E" w14:textId="12633F6E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Модуль бронирования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D11FCBD" w14:textId="1838153A" w:rsidR="00ED0CF6" w:rsidRPr="003C49E4" w:rsidRDefault="00ED0CF6" w:rsidP="003C49E4">
            <w:pPr>
              <w:spacing w:line="360" w:lineRule="auto"/>
              <w:ind w:firstLine="709"/>
              <w:jc w:val="both"/>
            </w:pPr>
            <w:r w:rsidRPr="003C49E4">
              <w:t>Передает данные о заказе в модуль логистики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619B19C" w14:textId="5D52FA3E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REST API(JSON)</w:t>
            </w:r>
          </w:p>
        </w:tc>
      </w:tr>
      <w:tr w:rsidR="00F16EE5" w:rsidRPr="003C49E4" w14:paraId="3059C1FC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EE50373" w14:textId="752A706D" w:rsidR="00ED0CF6" w:rsidRPr="003C49E4" w:rsidRDefault="00ED0CF6" w:rsidP="00E3701C">
            <w:pPr>
              <w:spacing w:line="360" w:lineRule="auto"/>
              <w:jc w:val="both"/>
            </w:pPr>
            <w:r w:rsidRPr="003C49E4">
              <w:t xml:space="preserve">Модуль логистики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2C20941" w14:textId="7BFBB304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Синхронизирует данные с календарем мероприятий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8E9B81C" w14:textId="639C1611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Webhooks</w:t>
            </w:r>
          </w:p>
        </w:tc>
      </w:tr>
      <w:tr w:rsidR="00F16EE5" w:rsidRPr="003C49E4" w14:paraId="7A5D1962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E73AFD1" w14:textId="03486B24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Финансовый модуль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72CEBDF" w14:textId="76077C4A" w:rsidR="00ED0CF6" w:rsidRPr="003C49E4" w:rsidRDefault="00ED0CF6" w:rsidP="00E3701C">
            <w:pPr>
              <w:spacing w:line="360" w:lineRule="auto"/>
              <w:jc w:val="both"/>
            </w:pPr>
            <w:r w:rsidRPr="003C49E4">
              <w:t xml:space="preserve">Получает данные о платежах 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161A918" w14:textId="4A6A9E59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CSV/Excel</w:t>
            </w:r>
          </w:p>
        </w:tc>
      </w:tr>
    </w:tbl>
    <w:p w14:paraId="2633FD62" w14:textId="77777777" w:rsidR="00ED0CF6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4.3.2.3. Требования к информационной совместимости со смежными системами</w:t>
      </w:r>
    </w:p>
    <w:p w14:paraId="5403DF4E" w14:textId="77777777" w:rsidR="00ED0CF6" w:rsidRPr="003C49E4" w:rsidRDefault="00ED0CF6" w:rsidP="007043DB">
      <w:pPr>
        <w:pStyle w:val="a5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Интеграция с внешними системами</w:t>
      </w:r>
    </w:p>
    <w:p w14:paraId="5F825F2F" w14:textId="77777777" w:rsidR="00ED0CF6" w:rsidRPr="003C49E4" w:rsidRDefault="00ED0CF6" w:rsidP="007043DB">
      <w:pPr>
        <w:pStyle w:val="a5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</w:pPr>
      <w:r w:rsidRPr="003C49E4">
        <w:t>Экспорт/импорт данных</w:t>
      </w:r>
      <w:r w:rsidR="00A76BEC" w:rsidRPr="003C49E4">
        <w:br/>
      </w:r>
      <w:r w:rsidR="00A76BEC" w:rsidRPr="003C49E4">
        <w:br/>
        <w:t>4.3.2.4. Требования по использованию классификаторов, унифицированных документов и классификаторов</w:t>
      </w:r>
      <w:r w:rsidR="00A76BEC" w:rsidRPr="003C49E4">
        <w:br/>
      </w:r>
    </w:p>
    <w:p w14:paraId="7B8BEBB2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Классификаторы:</w:t>
      </w:r>
    </w:p>
    <w:p w14:paraId="5850975E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Типы мероприятий – свадьбы, корпоративы, детские праздники.</w:t>
      </w:r>
    </w:p>
    <w:p w14:paraId="1E02F71D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Категории реквизита – декорации, звуковое оборудование, костюмы.</w:t>
      </w:r>
    </w:p>
    <w:p w14:paraId="4F79828D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Унифицированные документы:</w:t>
      </w:r>
    </w:p>
    <w:p w14:paraId="7D6BAF4A" w14:textId="187C9D35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Шаблоны договоров с клиентами.</w:t>
      </w:r>
    </w:p>
    <w:p w14:paraId="66BECF59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Акт сдачи-приемки работ с электронной подписью.</w:t>
      </w:r>
    </w:p>
    <w:p w14:paraId="1651BA97" w14:textId="77777777" w:rsidR="00ED0CF6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4.3.2.5. Требования по применению систем управления базами данных</w:t>
      </w:r>
      <w:r w:rsidRPr="003C49E4">
        <w:br/>
        <w:t>Для реализации подсистемы хранения данных должна использоваться промышленная СУБД &lt;указывается название и версия СУБД&gt;.</w:t>
      </w:r>
      <w:r w:rsidR="00ED0CF6" w:rsidRPr="003C49E4">
        <w:t xml:space="preserve"> ?</w:t>
      </w:r>
      <w:r w:rsidRPr="003C49E4">
        <w:br/>
      </w:r>
      <w:r w:rsidRPr="003C49E4">
        <w:br/>
        <w:t>4.3.2.6. Требования к структуре процесса сбора, обработки, передачи данных в системе и представлению данных</w:t>
      </w:r>
      <w:r w:rsidRPr="003C49E4">
        <w:br/>
      </w:r>
    </w:p>
    <w:p w14:paraId="6BC9EBE2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Сбор данных – через веб-формы на сайте, мобильное приложение для координаторов.</w:t>
      </w:r>
    </w:p>
    <w:p w14:paraId="01D3CB7F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Обработка – автоматический расчет бюджета мероприятия с учетом скидок; алгоритмы распределения персонала на основе их загрузки.</w:t>
      </w:r>
    </w:p>
    <w:p w14:paraId="5C3BCAF1" w14:textId="77777777" w:rsidR="006A2572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Представление </w:t>
      </w:r>
      <w:r w:rsidR="006A2572" w:rsidRPr="003C49E4">
        <w:t>–</w:t>
      </w:r>
      <w:r w:rsidRPr="003C49E4">
        <w:t xml:space="preserve"> </w:t>
      </w:r>
      <w:r w:rsidR="006A2572" w:rsidRPr="003C49E4">
        <w:t>график загруженности залов.</w:t>
      </w:r>
    </w:p>
    <w:p w14:paraId="06441BC3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4.3.2.7. Требования к защите данных от разрушений при авариях и сбоях в электропитании системы</w:t>
      </w:r>
    </w:p>
    <w:p w14:paraId="61C583B1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Информация в базе данных системы должна сохраняться при возникновении аварийных ситуаций, связанных со сбоями электропитания.</w:t>
      </w:r>
      <w:r w:rsidRPr="003C49E4">
        <w:br/>
        <w:t>Система должна иметь бесперебойное электропитание, обеспечивающее её нормальное функционирование в течение 15 минут в случае отсутствия внешнего энергоснабжения, и 5 минут дополнительно для корректного завершения всех процессов.</w:t>
      </w:r>
      <w:r w:rsidRPr="003C49E4">
        <w:br/>
        <w:t>Резервное копирование данных должно осуществляться на регулярной основе, в объёмах, достаточных для восстановления информации в подсистеме хранения данных.</w:t>
      </w:r>
      <w:r w:rsidRPr="003C49E4">
        <w:br/>
      </w:r>
      <w:r w:rsidRPr="003C49E4">
        <w:br/>
        <w:t>4.3.2.8. Требования к контролю, хранению, обновлению и восстановлению данных</w:t>
      </w:r>
      <w:r w:rsidRPr="003C49E4">
        <w:br/>
      </w:r>
    </w:p>
    <w:p w14:paraId="71FD1049" w14:textId="7777777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>Сроки хранения:</w:t>
      </w:r>
    </w:p>
    <w:p w14:paraId="5C7B7F02" w14:textId="43DD1B35" w:rsidR="006A2572" w:rsidRPr="003C49E4" w:rsidRDefault="006A2572" w:rsidP="007043DB">
      <w:pPr>
        <w:pStyle w:val="a5"/>
        <w:numPr>
          <w:ilvl w:val="0"/>
          <w:numId w:val="31"/>
        </w:numPr>
        <w:shd w:val="clear" w:color="auto" w:fill="FFFFFF"/>
        <w:spacing w:line="360" w:lineRule="auto"/>
        <w:ind w:left="0" w:firstLine="709"/>
        <w:jc w:val="both"/>
      </w:pPr>
      <w:r w:rsidRPr="003C49E4">
        <w:t>Активные данные – 3 года.</w:t>
      </w:r>
    </w:p>
    <w:p w14:paraId="1469A110" w14:textId="131D07DB" w:rsidR="006A2572" w:rsidRPr="003C49E4" w:rsidRDefault="006A2572" w:rsidP="007043DB">
      <w:pPr>
        <w:pStyle w:val="a5"/>
        <w:numPr>
          <w:ilvl w:val="0"/>
          <w:numId w:val="31"/>
        </w:numPr>
        <w:shd w:val="clear" w:color="auto" w:fill="FFFFFF"/>
        <w:spacing w:line="360" w:lineRule="auto"/>
        <w:ind w:left="0" w:firstLine="709"/>
        <w:jc w:val="both"/>
      </w:pPr>
      <w:r w:rsidRPr="003C49E4">
        <w:t>Архив – 7 лет (для финансовой отчетности)</w:t>
      </w:r>
    </w:p>
    <w:p w14:paraId="5BC31F2B" w14:textId="3F7E8B02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>Восстановление:</w:t>
      </w:r>
    </w:p>
    <w:p w14:paraId="74A79348" w14:textId="37D8AE67" w:rsidR="006A2572" w:rsidRPr="003C49E4" w:rsidRDefault="006A2572" w:rsidP="007043DB">
      <w:pPr>
        <w:pStyle w:val="a5"/>
        <w:numPr>
          <w:ilvl w:val="0"/>
          <w:numId w:val="32"/>
        </w:numPr>
        <w:shd w:val="clear" w:color="auto" w:fill="FFFFFF"/>
        <w:spacing w:line="360" w:lineRule="auto"/>
        <w:ind w:left="0" w:firstLine="709"/>
        <w:jc w:val="both"/>
      </w:pPr>
      <w:r w:rsidRPr="003C49E4">
        <w:t>Возможность отката на любую точку времени за последние 30 дней.</w:t>
      </w:r>
    </w:p>
    <w:p w14:paraId="791B98D8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4.3.2.9. Требования к процедуре придания юридической силы документам, продуцируемым техническими средствами системы </w:t>
      </w:r>
    </w:p>
    <w:p w14:paraId="60A3AD0D" w14:textId="4CB93B0F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Требования не предъявляются.</w:t>
      </w:r>
    </w:p>
    <w:p w14:paraId="482EF6A7" w14:textId="7777777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</w:p>
    <w:p w14:paraId="0232ADA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4.3.3. Требования к лингвистическому обеспечению</w:t>
      </w:r>
    </w:p>
    <w:p w14:paraId="232C2C77" w14:textId="70B28DFF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Для лингвистического обеспечения системы приводятся требования к применению в системе языков программирования высокого уровня, языков взаимодействия пользователей и технических средств системы, а также требования к кодированию и декодированию данных, к языкам ввода-вывода данных, языкам манипулирования данными, средствам описания предметной области (объекта автоматизации), к способам организации диалога.</w:t>
      </w:r>
    </w:p>
    <w:p w14:paraId="46A5F266" w14:textId="2985949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 xml:space="preserve">При реализации системы должны применяться следующие языки высокого уровня: </w:t>
      </w:r>
      <w:r w:rsidRPr="003C49E4">
        <w:rPr>
          <w:lang w:val="en-US"/>
        </w:rPr>
        <w:t>Python</w:t>
      </w:r>
      <w:r w:rsidRPr="003C49E4">
        <w:t xml:space="preserve">, </w:t>
      </w:r>
      <w:r w:rsidRPr="003C49E4">
        <w:rPr>
          <w:lang w:val="en-US"/>
        </w:rPr>
        <w:t>JavaScript</w:t>
      </w:r>
      <w:r w:rsidRPr="003C49E4">
        <w:t xml:space="preserve">, </w:t>
      </w:r>
      <w:r w:rsidRPr="003C49E4">
        <w:rPr>
          <w:lang w:val="en-US"/>
        </w:rPr>
        <w:t>Java</w:t>
      </w:r>
      <w:r w:rsidRPr="003C49E4">
        <w:t>.</w:t>
      </w:r>
      <w:r w:rsidRPr="003C49E4">
        <w:br/>
        <w:t>Языки взаимодействия пользователей – пользовательский интерфейс системы должен поддерживать простой и понятный язык, ориентированный на специалистов в сфере организации мероприятий, с возможностью использования русского языка.</w:t>
      </w:r>
    </w:p>
    <w:p w14:paraId="04A2400C" w14:textId="2C097B48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Языки ввода-вывода данных – форматы обмена данными должны поддерживать стандарты </w:t>
      </w:r>
      <w:r w:rsidRPr="003C49E4">
        <w:rPr>
          <w:lang w:val="en-US"/>
        </w:rPr>
        <w:t>JSON</w:t>
      </w:r>
      <w:r w:rsidRPr="003C49E4">
        <w:t xml:space="preserve">, </w:t>
      </w:r>
      <w:r w:rsidRPr="003C49E4">
        <w:rPr>
          <w:lang w:val="en-US"/>
        </w:rPr>
        <w:t>XML</w:t>
      </w:r>
      <w:r w:rsidRPr="003C49E4">
        <w:t xml:space="preserve"> или </w:t>
      </w:r>
      <w:r w:rsidR="006224F0" w:rsidRPr="003C49E4">
        <w:rPr>
          <w:lang w:val="en-US"/>
        </w:rPr>
        <w:t>CSV</w:t>
      </w:r>
      <w:r w:rsidR="006224F0" w:rsidRPr="003C49E4">
        <w:t xml:space="preserve"> для удобства интеграции с другими системами и импорта/экспорта данных.</w:t>
      </w:r>
    </w:p>
    <w:p w14:paraId="02CB3CBF" w14:textId="281C1F6A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Кодирование и декодирование данных: система должна обеспечивать корректную обработку текстовых данных с поддержкой кодировки </w:t>
      </w:r>
      <w:r w:rsidRPr="003C49E4">
        <w:rPr>
          <w:lang w:val="en-US"/>
        </w:rPr>
        <w:t>UTF</w:t>
      </w:r>
      <w:r w:rsidRPr="003C49E4">
        <w:t>-8 для отображения всех необходимых символов.</w:t>
      </w:r>
    </w:p>
    <w:p w14:paraId="59EDFF45" w14:textId="507B3CA2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>Средства описания предметной области: для описания объектов автоматизации применяются специализированные формы и шаблоны, адаптированные под специфику мероприятий и услуг агентства.</w:t>
      </w:r>
    </w:p>
    <w:p w14:paraId="22D1ED98" w14:textId="45AF4E84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>Организация диалога с пользователем: взаимодействие с пользователем реализуется через графический интерфейс с элементами диалогов и подсказок для облегчения работы.</w:t>
      </w:r>
    </w:p>
    <w:p w14:paraId="0C64E451" w14:textId="7C389EAC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4.3.4. Требования к программному обеспечению</w:t>
      </w:r>
    </w:p>
    <w:p w14:paraId="1597BD69" w14:textId="271AF1E7" w:rsidR="00A76BEC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Для программного обеспечения системы приводят перечень покупных программных средств, а также требования:</w:t>
      </w:r>
      <w:r w:rsidRPr="003C49E4">
        <w:br/>
        <w:t>к независимости программных средств от используемых СВТ и операционной среды;</w:t>
      </w:r>
      <w:r w:rsidRPr="003C49E4">
        <w:br/>
        <w:t>к качеству программных средств, а также к способам его обеспечения и контроля;</w:t>
      </w:r>
      <w:r w:rsidRPr="003C49E4">
        <w:br/>
        <w:t>по необходимости согласования вновь разрабатываемых программных средств с фондом алгоритмов и программ.</w:t>
      </w:r>
    </w:p>
    <w:p w14:paraId="4FBEEDFA" w14:textId="7714B02C" w:rsidR="006224F0" w:rsidRPr="003C49E4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 xml:space="preserve">Покупные программные средства: </w:t>
      </w:r>
    </w:p>
    <w:p w14:paraId="63C52F57" w14:textId="77777777" w:rsidR="007043DB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лицензированных офисных приложений, для ведения документации и отчетности.</w:t>
      </w:r>
    </w:p>
    <w:p w14:paraId="1BBC2D36" w14:textId="77777777" w:rsidR="007043DB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специализированных систем управления проектами и клиентами, если они интегрируется с разрабатываемой системой.</w:t>
      </w:r>
    </w:p>
    <w:p w14:paraId="752E92F6" w14:textId="3446D091" w:rsidR="006224F0" w:rsidRPr="003C49E4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программных платформ для веб-разработки или мобильных приложений по необходимости.</w:t>
      </w:r>
    </w:p>
    <w:p w14:paraId="5969045B" w14:textId="77777777" w:rsidR="007043DB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>Независимость программных средств:</w:t>
      </w:r>
    </w:p>
    <w:p w14:paraId="211BE5B1" w14:textId="77777777" w:rsidR="007043DB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>Разрабатываемое программное обеспечение должно быть кроссплатформенным и работать на различных операционных системах (</w:t>
      </w:r>
      <w:r w:rsidRPr="003C49E4">
        <w:rPr>
          <w:lang w:val="en-US"/>
        </w:rPr>
        <w:t>Windows</w:t>
      </w:r>
      <w:r w:rsidRPr="003C49E4">
        <w:t xml:space="preserve">, </w:t>
      </w:r>
      <w:r w:rsidRPr="003C49E4">
        <w:rPr>
          <w:lang w:val="en-US"/>
        </w:rPr>
        <w:t>macOS</w:t>
      </w:r>
      <w:r w:rsidR="00676F73" w:rsidRPr="003C49E4">
        <w:t xml:space="preserve">, </w:t>
      </w:r>
      <w:r w:rsidR="00676F73" w:rsidRPr="003C49E4">
        <w:rPr>
          <w:lang w:val="en-US"/>
        </w:rPr>
        <w:t>Linux</w:t>
      </w:r>
      <w:r w:rsidR="00676F73" w:rsidRPr="003C49E4">
        <w:t>) и аппаратных средствах, с минимальными требованиями к ресурсам.</w:t>
      </w:r>
    </w:p>
    <w:p w14:paraId="17611698" w14:textId="06EF3048" w:rsidR="00676F73" w:rsidRPr="003C49E4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Обеспечение совместимости с основными браузерами и мобильными устройствами, если предусмотрен веб-интерфейс.</w:t>
      </w:r>
    </w:p>
    <w:p w14:paraId="327E37E6" w14:textId="77777777" w:rsidR="007043DB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t>Качество программных средств и контроль:</w:t>
      </w:r>
    </w:p>
    <w:p w14:paraId="34C77AF8" w14:textId="77777777" w:rsidR="007043DB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Программное обеспечение должно соответствовать стандартам надежности, удобства использования и безопасности.</w:t>
      </w:r>
    </w:p>
    <w:p w14:paraId="6D5A80E6" w14:textId="77777777" w:rsidR="007043DB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процедуры тестирования и контроля качества на всех этапах разработки.</w:t>
      </w:r>
    </w:p>
    <w:p w14:paraId="76ABC4E8" w14:textId="3978E0F2" w:rsidR="00676F73" w:rsidRPr="003C49E4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Обеспечение регулярного обновления и поддержки программных компонентов.</w:t>
      </w:r>
    </w:p>
    <w:p w14:paraId="697116C0" w14:textId="77777777" w:rsidR="007043DB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t>Согласование программных средств:</w:t>
      </w:r>
    </w:p>
    <w:p w14:paraId="0E436D3A" w14:textId="16D0F5C4" w:rsidR="00676F73" w:rsidRPr="003C49E4" w:rsidRDefault="00676F73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709"/>
        <w:jc w:val="both"/>
      </w:pPr>
      <w:r w:rsidRPr="003C49E4">
        <w:t>По необходимости разработки уникальных алгоритмов или модулей следует согласовывать их с существующим фондом алгоритмов и программ, чтобы избежать дублирования и обеспечить совместимость.</w:t>
      </w:r>
    </w:p>
    <w:p w14:paraId="2E5F723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4.3.5. Требования к техническому обеспечению</w:t>
      </w:r>
    </w:p>
    <w:p w14:paraId="2479926E" w14:textId="40E8599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требования:</w:t>
      </w:r>
      <w:r w:rsidRPr="003C49E4">
        <w:br/>
        <w:t>1) к видам технических средств, в том числе к видам комплексов технических средств, программно-технических комплексов и других комплектующих изделий, допустимых к использованию в системе;</w:t>
      </w:r>
      <w:r w:rsidRPr="003C49E4">
        <w:br/>
        <w:t xml:space="preserve">2) к функциональным, конструктивным и эксплуатационным характеристикам </w:t>
      </w:r>
    </w:p>
    <w:p w14:paraId="124CF3BF" w14:textId="3F5421D4" w:rsidR="004805B6" w:rsidRPr="003C49E4" w:rsidRDefault="004805B6" w:rsidP="007043DB">
      <w:pPr>
        <w:pStyle w:val="a5"/>
        <w:numPr>
          <w:ilvl w:val="3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Виды технических средств – компьютерная техника для работы с системой, которые должны быть совместимы с используемым программным обеспечением; мобильные устройства для оперативного управления мероприятиями на площадках; периферийное оборудование; сетевое оборудование, обеспечивающее стабильное и безопасное соединение; технические средства для проведения мероприятий; программно-технические комплексы, если предусмотрено использование специализированного оборудования.</w:t>
      </w:r>
    </w:p>
    <w:p w14:paraId="19A29291" w14:textId="315712E9" w:rsidR="004805B6" w:rsidRPr="003C49E4" w:rsidRDefault="004805B6" w:rsidP="007043DB">
      <w:pPr>
        <w:pStyle w:val="a5"/>
        <w:numPr>
          <w:ilvl w:val="3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Функциональные, конструктивные и эксплуатационные характеристики – технические средства должны обеспечивать надежную бесперебойную работу в условиях проведения мероприятий различного масштаба; компьютерная техника должна обладать достаточной производительностью для работы с программным обеспечением агентства; мобильные устройства должны обладать автономностью работы не менее 8 часов для использования на мероприятиях; сетевое оборудование должно обеспечивать защищенное подключение и поддержку необходимой пропускной способности; оборудование</w:t>
      </w:r>
      <w:r w:rsidR="000D6D66" w:rsidRPr="003C49E4">
        <w:t xml:space="preserve"> для мероприятий должно компактным, мобильным и простым в установке и настройке; все технические средства должны соответствовать требованиям безопасности и эргономики.</w:t>
      </w:r>
    </w:p>
    <w:p w14:paraId="66F35EC0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lastRenderedPageBreak/>
        <w:t>4.3.6. Требования к метрологическому обеспечению</w:t>
      </w:r>
    </w:p>
    <w:p w14:paraId="2186CEF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требованиях к метрологическому обеспечению приводят:</w:t>
      </w:r>
      <w:r w:rsidRPr="003C49E4">
        <w:br/>
        <w:t>1) предварительный перечень измерительных каналов;</w:t>
      </w:r>
      <w:r w:rsidRPr="003C49E4">
        <w:br/>
        <w:t>2) требования к точности измерений параметров и (или) к метрологическим характеристикам измерительных каналов;</w:t>
      </w:r>
      <w:r w:rsidRPr="003C49E4">
        <w:br/>
        <w:t>3) требования к метрологической совместимости технических средств системы;</w:t>
      </w:r>
      <w:r w:rsidRPr="003C49E4">
        <w:br/>
        <w:t xml:space="preserve">4) перечень управляющих и вычислительных каналов системы, для которых необходимо оценивать </w:t>
      </w:r>
      <w:proofErr w:type="spellStart"/>
      <w:r w:rsidRPr="003C49E4">
        <w:t>точностные</w:t>
      </w:r>
      <w:proofErr w:type="spellEnd"/>
      <w:r w:rsidRPr="003C49E4">
        <w:t xml:space="preserve"> характеристики;</w:t>
      </w:r>
      <w:r w:rsidRPr="003C49E4">
        <w:br/>
        <w:t>5) требования к метрологическому обеспечению технических и программных средств, входящих в состав измерительных каналов системы, средств встроенного контроля, метрологической пригодности измерительных каналов и средств измерений, используемых при наладке и испытаниях системы;</w:t>
      </w:r>
      <w:r w:rsidRPr="003C49E4">
        <w:br/>
        <w:t>6) вид метрологической аттестации (государственная или ведомственная) с указанием порядка ее выполнения и организаций, проводящих аттестацию.</w:t>
      </w:r>
    </w:p>
    <w:p w14:paraId="13092450" w14:textId="04C1670D" w:rsidR="00DC67C6" w:rsidRPr="003C49E4" w:rsidRDefault="00DC67C6" w:rsidP="003C49E4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t>Не предъявляются.</w:t>
      </w:r>
    </w:p>
    <w:p w14:paraId="5F90DFC4" w14:textId="269A9314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4.3.7. Требования к организационному обеспечению</w:t>
      </w:r>
    </w:p>
    <w:p w14:paraId="53E538E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Приводятся:</w:t>
      </w:r>
      <w:r w:rsidRPr="003C49E4">
        <w:br/>
        <w:t>1) требования к структуре и функциям подразделений, участвующих в функционировании системы или обеспечивающих эксплуатацию.</w:t>
      </w:r>
      <w:r w:rsidRPr="003C49E4">
        <w:br/>
        <w:t>2) требования к организации функционирования системы и порядку взаимодействия персонала АС и персонала объекта автоматизации.</w:t>
      </w:r>
      <w:r w:rsidRPr="003C49E4">
        <w:br/>
        <w:t>3) требования к защите от ошибочных действий персонала системы.</w:t>
      </w:r>
    </w:p>
    <w:p w14:paraId="0D5D65C0" w14:textId="50A6A610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структуре и функциям подразделений агентства, участвующих в организации и проведении мероприятий, а также обеспечивающих работу с клиентами и партнерами.</w:t>
      </w:r>
    </w:p>
    <w:p w14:paraId="7244B37D" w14:textId="13626468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организации взаимодействия между различными отделами агентства и персоналом заказчика для эффективного планирования и проведения праздников. Например: отдел продаж, организация мероприятий, техническая поддержка.</w:t>
      </w:r>
    </w:p>
    <w:p w14:paraId="62A736AA" w14:textId="61DEA173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мерам по предотвращению ошибок и недоразумений в работе сотрудников агентства, включая обучение, контроль качества и инструкции по взаимодействию с клиентами.</w:t>
      </w:r>
    </w:p>
    <w:p w14:paraId="5DCC711A" w14:textId="7304773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4.3.8. Требования к методическому обеспечению</w:t>
      </w:r>
    </w:p>
    <w:p w14:paraId="071BD74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составу нормативно-технической документации системы (перечень применяемых при ее функционировании стандартов, нормативов, методик и т. п.).</w:t>
      </w:r>
    </w:p>
    <w:p w14:paraId="3927ABEF" w14:textId="77777777" w:rsidR="007043DB" w:rsidRDefault="00DC67C6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lastRenderedPageBreak/>
        <w:t>Перечень нормативных и методических документов, регулирующих процессы организации и проведения мероприятий, включая стандарты обслуживания, внутренние инструкции и рекомендации по работе с клиентами.</w:t>
      </w:r>
    </w:p>
    <w:p w14:paraId="6FC050FD" w14:textId="77777777" w:rsidR="007043DB" w:rsidRDefault="00DC67C6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Перечень используемых методик и инструкций, связанных с программным обеспечением и автоматизированными комплексами, применяемыми в подсистемах агентства</w:t>
      </w:r>
      <w:r w:rsidR="00F445F0" w:rsidRPr="003C49E4">
        <w:t xml:space="preserve"> с указанием названий и ссылок на соответствующую документацию: системы бронирования, </w:t>
      </w:r>
      <w:r w:rsidR="00F445F0" w:rsidRPr="007043DB">
        <w:rPr>
          <w:lang w:val="en-US"/>
        </w:rPr>
        <w:t>CRM</w:t>
      </w:r>
      <w:r w:rsidR="00F445F0" w:rsidRPr="003C49E4">
        <w:t>, управление проектами.</w:t>
      </w:r>
    </w:p>
    <w:p w14:paraId="3ABEA85B" w14:textId="50C6A54D" w:rsidR="00F445F0" w:rsidRPr="003C49E4" w:rsidRDefault="00F445F0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Требования к актуализации и доступности данных документов для сотрудников агентства.</w:t>
      </w:r>
    </w:p>
    <w:p w14:paraId="1A5FA51F" w14:textId="25E0E71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4.3.9. Требования к патентной чистоте</w:t>
      </w:r>
    </w:p>
    <w:p w14:paraId="624E4ED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требованиях по патентной чистоте указывают перечень стран, в отношении которых должна быть обеспечена патентная чистота системы и ее частей.</w:t>
      </w:r>
    </w:p>
    <w:p w14:paraId="1C7CE6BE" w14:textId="2C249538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  <w:r w:rsidRPr="003C49E4"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</w:p>
    <w:p w14:paraId="48604415" w14:textId="127D4C27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  <w:r w:rsidRPr="003C49E4"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6BDF4098" w14:textId="77777777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</w:p>
    <w:p w14:paraId="51741BD5" w14:textId="497B5BC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5. Состав и содержание работ по созданию системы</w:t>
      </w:r>
    </w:p>
    <w:p w14:paraId="6E5CA227" w14:textId="77777777" w:rsidR="00A76BEC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Данный раздел должен содержать перечень </w:t>
      </w:r>
      <w:hyperlink r:id="rId10" w:tooltip="Техническое задание - Этапы разработки и внедрения" w:history="1">
        <w:r w:rsidRPr="003C49E4">
          <w:rPr>
            <w:rStyle w:val="ad"/>
            <w:color w:val="auto"/>
          </w:rPr>
          <w:t>стадий и этапов работ</w:t>
        </w:r>
      </w:hyperlink>
      <w:r w:rsidRPr="003C49E4">
        <w:t> по созданию системы в соответствии с </w:t>
      </w:r>
      <w:hyperlink r:id="rId11" w:tooltip="ГОСТ 24.601-86" w:history="1">
        <w:r w:rsidRPr="003C49E4">
          <w:rPr>
            <w:rStyle w:val="ad"/>
            <w:color w:val="auto"/>
          </w:rPr>
          <w:t>ГОСТ 24.601</w:t>
        </w:r>
      </w:hyperlink>
      <w:r w:rsidRPr="003C49E4">
        <w:t>, сроки их выполнения, перечень организаций - исполнителей работ, ссылки на документы, подтверждающие согласие этих организаций на участие в создании системы, или запись, определяющую ответственного (заказчик или разработчик) за проведение этих работ.</w:t>
      </w:r>
    </w:p>
    <w:p w14:paraId="6FC811B2" w14:textId="77777777" w:rsidR="007043DB" w:rsidRDefault="00F445F0" w:rsidP="007043DB">
      <w:pPr>
        <w:spacing w:line="360" w:lineRule="auto"/>
        <w:ind w:firstLine="709"/>
        <w:jc w:val="both"/>
      </w:pPr>
      <w:r w:rsidRPr="00F445F0">
        <w:t>В разделе «Состав и содержание работ по созданию системы» для агентства праздников следует указать:</w:t>
      </w:r>
      <w:r w:rsidRPr="00F445F0">
        <w:br/>
        <w:t>Работы по созданию и внедрению системы организации праздников выполняются в три основных этапа:</w:t>
      </w:r>
      <w:r w:rsidRPr="00F445F0">
        <w:br/>
        <w:t>1. Проектирование:</w:t>
      </w:r>
    </w:p>
    <w:p w14:paraId="47964806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Разработка концепции и эскизного плана мероприятия;</w:t>
      </w:r>
    </w:p>
    <w:p w14:paraId="2B7FB28E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Разработка технического задания на организацию праздника;</w:t>
      </w:r>
    </w:p>
    <w:p w14:paraId="27011412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X месяцев.</w:t>
      </w:r>
      <w:r w:rsidRPr="00F445F0">
        <w:br/>
        <w:t>2. Разработка рабочей документации:</w:t>
      </w:r>
    </w:p>
    <w:p w14:paraId="6971B959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Подготовка сценариев, программ, необходимой документации;</w:t>
      </w:r>
    </w:p>
    <w:p w14:paraId="53C03823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lastRenderedPageBreak/>
        <w:t>Адаптация программного обеспечения и инструментов планирования под конкретные задачи агентства;</w:t>
      </w:r>
    </w:p>
    <w:p w14:paraId="62326A4C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Y месяцев.</w:t>
      </w:r>
      <w:r w:rsidRPr="00F445F0">
        <w:br/>
        <w:t>3. Ввод в действие:</w:t>
      </w:r>
    </w:p>
    <w:p w14:paraId="4139B652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Реализация мероприятия, контроль исполнения;</w:t>
      </w:r>
    </w:p>
    <w:p w14:paraId="3CA6897D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Сдача итогового отчёта;</w:t>
      </w:r>
    </w:p>
    <w:p w14:paraId="5B5D3F01" w14:textId="2983B43E" w:rsidR="00F445F0" w:rsidRPr="00F445F0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Z месяцев.</w:t>
      </w:r>
    </w:p>
    <w:p w14:paraId="22E33482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6. Порядок контроля и приёмки системы</w:t>
      </w:r>
    </w:p>
    <w:p w14:paraId="0162267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разделе указывают:</w:t>
      </w:r>
      <w:r w:rsidRPr="003C49E4">
        <w:br/>
        <w:t>1) виды, состав, объем и методы испытаний системы и ее составных частей (виды испытаний в соответствии с действующими нормами, распространяющимися на разрабатываемую систему);</w:t>
      </w:r>
      <w:r w:rsidRPr="003C49E4">
        <w:br/>
        <w:t>2) общие требования к приемке работ по стадиям (перечень участвующих предприятий и организаций, место и сроки проведения), порядок согласования и утверждения приемочной документации;</w:t>
      </w:r>
      <w:r w:rsidRPr="003C49E4">
        <w:br/>
        <w:t>З) статус приемочной комиссии (государственная, межведомственная, ведомственная).</w:t>
      </w:r>
    </w:p>
    <w:p w14:paraId="264F02F0" w14:textId="77777777" w:rsidR="00B27B31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6.1. Виды и объем испытаний системы</w:t>
      </w:r>
      <w:r w:rsidRPr="003C49E4">
        <w:br/>
        <w:t>Система подвергается испытаниям следующих видов:</w:t>
      </w:r>
      <w:r w:rsidRPr="003C49E4">
        <w:br/>
        <w:t xml:space="preserve">1. </w:t>
      </w:r>
      <w:r w:rsidR="00F445F0" w:rsidRPr="003C49E4">
        <w:t>Функциональные испытания.</w:t>
      </w:r>
      <w:r w:rsidRPr="003C49E4">
        <w:br/>
        <w:t xml:space="preserve">2. </w:t>
      </w:r>
      <w:r w:rsidR="00F445F0" w:rsidRPr="003C49E4">
        <w:t>Эксплу</w:t>
      </w:r>
      <w:r w:rsidR="00B27B31" w:rsidRPr="003C49E4">
        <w:t>а</w:t>
      </w:r>
      <w:r w:rsidR="00F445F0" w:rsidRPr="003C49E4">
        <w:t>тационные испы</w:t>
      </w:r>
      <w:r w:rsidR="00B27B31" w:rsidRPr="003C49E4">
        <w:t>тания.</w:t>
      </w:r>
      <w:r w:rsidRPr="003C49E4">
        <w:br/>
        <w:t xml:space="preserve">3. </w:t>
      </w:r>
      <w:r w:rsidR="00B27B31" w:rsidRPr="003C49E4">
        <w:t>Проверка безопасности.</w:t>
      </w:r>
    </w:p>
    <w:p w14:paraId="4896E8BB" w14:textId="77777777" w:rsidR="00B27B31" w:rsidRPr="003C49E4" w:rsidRDefault="00B27B31" w:rsidP="003C49E4">
      <w:pPr>
        <w:shd w:val="clear" w:color="auto" w:fill="FFFFFF"/>
        <w:spacing w:line="360" w:lineRule="auto"/>
        <w:ind w:firstLine="709"/>
        <w:jc w:val="both"/>
        <w:rPr>
          <w:shd w:val="clear" w:color="auto" w:fill="FFFFFF"/>
        </w:rPr>
      </w:pPr>
      <w:r w:rsidRPr="003C49E4">
        <w:t>4. Пилотные мероприятия.</w:t>
      </w:r>
      <w:r w:rsidR="00A76BEC" w:rsidRPr="003C49E4">
        <w:br/>
      </w:r>
      <w:r w:rsidRPr="003C49E4">
        <w:rPr>
          <w:shd w:val="clear" w:color="auto" w:fill="FFFFFF"/>
        </w:rPr>
        <w:t>Виды, состав, объём и методы испытаний системы: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t>Предварительные испытания</w:t>
      </w:r>
      <w:r w:rsidRPr="003C49E4">
        <w:rPr>
          <w:shd w:val="clear" w:color="auto" w:fill="FFFFFF"/>
        </w:rPr>
        <w:t xml:space="preserve"> - </w:t>
      </w:r>
      <w:r w:rsidRPr="003C49E4">
        <w:rPr>
          <w:rStyle w:val="ac"/>
          <w:b w:val="0"/>
          <w:bCs w:val="0"/>
          <w:shd w:val="clear" w:color="auto" w:fill="FFFFFF"/>
        </w:rPr>
        <w:t>документ-основание:</w:t>
      </w:r>
      <w:r w:rsidRPr="003C49E4">
        <w:rPr>
          <w:shd w:val="clear" w:color="auto" w:fill="FFFFFF"/>
        </w:rPr>
        <w:t xml:space="preserve"> «Программа и методика испытаний», разрабатывается на стадии </w:t>
      </w:r>
      <w:r w:rsidRPr="003C49E4">
        <w:rPr>
          <w:rStyle w:val="ac"/>
          <w:b w:val="0"/>
          <w:bCs w:val="0"/>
          <w:shd w:val="clear" w:color="auto" w:fill="FFFFFF"/>
        </w:rPr>
        <w:t>«Рабочая документация»</w:t>
      </w:r>
      <w:r w:rsidRPr="003C49E4">
        <w:rPr>
          <w:shd w:val="clear" w:color="auto" w:fill="FFFFFF"/>
        </w:rPr>
        <w:t xml:space="preserve">. </w:t>
      </w:r>
      <w:r w:rsidRPr="003C49E4">
        <w:rPr>
          <w:rStyle w:val="ac"/>
          <w:b w:val="0"/>
          <w:bCs w:val="0"/>
          <w:shd w:val="clear" w:color="auto" w:fill="FFFFFF"/>
        </w:rPr>
        <w:t xml:space="preserve">Состав и объём - </w:t>
      </w:r>
      <w:r w:rsidRPr="003C49E4">
        <w:rPr>
          <w:shd w:val="clear" w:color="auto" w:fill="FFFFFF"/>
        </w:rPr>
        <w:t xml:space="preserve">проверка 100% функциональных модулей (система бронирования, управление оборудованием, интеграция с платёжными сервисами), тестирование не менее 10 сценариев мероприятий (свадьбы, корпоративы, детские праздники). </w:t>
      </w:r>
      <w:r w:rsidRPr="003C49E4">
        <w:rPr>
          <w:rStyle w:val="ac"/>
          <w:b w:val="0"/>
          <w:bCs w:val="0"/>
          <w:shd w:val="clear" w:color="auto" w:fill="FFFFFF"/>
        </w:rPr>
        <w:t xml:space="preserve">Методы - </w:t>
      </w:r>
      <w:r w:rsidRPr="003C49E4">
        <w:rPr>
          <w:shd w:val="clear" w:color="auto" w:fill="FFFFFF"/>
        </w:rPr>
        <w:t>ручное тестирование интерфейсов, проверка корректности работы оборудования (свет, звук, интерактивные зоны).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t>Опытная эксплуатация</w:t>
      </w:r>
      <w:r w:rsidRPr="003C49E4">
        <w:rPr>
          <w:shd w:val="clear" w:color="auto" w:fill="FFFFFF"/>
        </w:rPr>
        <w:t xml:space="preserve"> - </w:t>
      </w:r>
      <w:r w:rsidRPr="003C49E4">
        <w:rPr>
          <w:rStyle w:val="ac"/>
          <w:b w:val="0"/>
          <w:bCs w:val="0"/>
          <w:shd w:val="clear" w:color="auto" w:fill="FFFFFF"/>
        </w:rPr>
        <w:t>документ-основание:</w:t>
      </w:r>
      <w:r w:rsidRPr="003C49E4">
        <w:rPr>
          <w:shd w:val="clear" w:color="auto" w:fill="FFFFFF"/>
        </w:rPr>
        <w:t xml:space="preserve"> «Программа опытной эксплуатации», разрабатывается на стадии </w:t>
      </w:r>
      <w:r w:rsidRPr="003C49E4">
        <w:rPr>
          <w:rStyle w:val="ac"/>
          <w:b w:val="0"/>
          <w:bCs w:val="0"/>
          <w:shd w:val="clear" w:color="auto" w:fill="FFFFFF"/>
        </w:rPr>
        <w:t>«Ввод в действие»</w:t>
      </w:r>
      <w:r w:rsidRPr="003C49E4">
        <w:rPr>
          <w:shd w:val="clear" w:color="auto" w:fill="FFFFFF"/>
        </w:rPr>
        <w:t xml:space="preserve">. </w:t>
      </w:r>
      <w:r w:rsidRPr="003C49E4">
        <w:rPr>
          <w:rStyle w:val="ac"/>
          <w:b w:val="0"/>
          <w:bCs w:val="0"/>
          <w:shd w:val="clear" w:color="auto" w:fill="FFFFFF"/>
        </w:rPr>
        <w:t xml:space="preserve">Состав и объём - </w:t>
      </w:r>
      <w:r w:rsidRPr="003C49E4">
        <w:rPr>
          <w:shd w:val="clear" w:color="auto" w:fill="FFFFFF"/>
        </w:rPr>
        <w:t xml:space="preserve">проведение 3–5 реальных мероприятий с участием клиентов агентства, мониторинг работы системы в условиях пиковой нагрузки (например, одновременное бронирование 200 услуг). </w:t>
      </w:r>
      <w:r w:rsidRPr="003C49E4">
        <w:rPr>
          <w:rStyle w:val="ac"/>
          <w:b w:val="0"/>
          <w:bCs w:val="0"/>
          <w:shd w:val="clear" w:color="auto" w:fill="FFFFFF"/>
        </w:rPr>
        <w:t>Методы - с</w:t>
      </w:r>
      <w:r w:rsidRPr="003C49E4">
        <w:rPr>
          <w:shd w:val="clear" w:color="auto" w:fill="FFFFFF"/>
        </w:rPr>
        <w:t xml:space="preserve">бор обратной связи от организаторов и участников мероприятий, анализ журналов ошибок и времени отклика системы, корректировка сценариев на основе выявленных недочётов. 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lastRenderedPageBreak/>
        <w:t>3. Приёмочные испытания</w:t>
      </w:r>
      <w:r w:rsidRPr="003C49E4">
        <w:rPr>
          <w:shd w:val="clear" w:color="auto" w:fill="FFFFFF"/>
        </w:rPr>
        <w:t xml:space="preserve"> - д</w:t>
      </w:r>
      <w:r w:rsidRPr="003C49E4">
        <w:rPr>
          <w:rStyle w:val="ac"/>
          <w:b w:val="0"/>
          <w:bCs w:val="0"/>
          <w:shd w:val="clear" w:color="auto" w:fill="FFFFFF"/>
        </w:rPr>
        <w:t>окумент-основание:</w:t>
      </w:r>
      <w:r w:rsidRPr="003C49E4">
        <w:rPr>
          <w:shd w:val="clear" w:color="auto" w:fill="FFFFFF"/>
        </w:rPr>
        <w:t xml:space="preserve"> Обновлённая «Программа и методика испытаний» (на стадии </w:t>
      </w:r>
      <w:r w:rsidRPr="003C49E4">
        <w:rPr>
          <w:rStyle w:val="ac"/>
          <w:b w:val="0"/>
          <w:bCs w:val="0"/>
          <w:shd w:val="clear" w:color="auto" w:fill="FFFFFF"/>
        </w:rPr>
        <w:t>«Ввод в действие»</w:t>
      </w:r>
      <w:r w:rsidRPr="003C49E4">
        <w:rPr>
          <w:shd w:val="clear" w:color="auto" w:fill="FFFFFF"/>
        </w:rPr>
        <w:t xml:space="preserve">), учитывающая: результаты предварительных испытаний, </w:t>
      </w:r>
      <w:r w:rsidRPr="003C49E4">
        <w:t>д</w:t>
      </w:r>
      <w:r w:rsidRPr="003C49E4">
        <w:rPr>
          <w:shd w:val="clear" w:color="auto" w:fill="FFFFFF"/>
        </w:rPr>
        <w:t xml:space="preserve">анные опытной эксплуатации. </w:t>
      </w:r>
      <w:r w:rsidRPr="003C49E4">
        <w:rPr>
          <w:rStyle w:val="ac"/>
          <w:b w:val="0"/>
          <w:bCs w:val="0"/>
          <w:shd w:val="clear" w:color="auto" w:fill="FFFFFF"/>
        </w:rPr>
        <w:t>Состав и объём - п</w:t>
      </w:r>
      <w:r w:rsidRPr="003C49E4">
        <w:rPr>
          <w:shd w:val="clear" w:color="auto" w:fill="FFFFFF"/>
        </w:rPr>
        <w:t xml:space="preserve">овторная проверка 20% критических функций (например, резервное копирование данных, аварийное отключение оборудования), имитация нештатных ситуаций (отключение электричества, сбои в сети). </w:t>
      </w:r>
      <w:r w:rsidRPr="003C49E4">
        <w:rPr>
          <w:rStyle w:val="ac"/>
          <w:b w:val="0"/>
          <w:bCs w:val="0"/>
          <w:shd w:val="clear" w:color="auto" w:fill="FFFFFF"/>
        </w:rPr>
        <w:t>Методы - а</w:t>
      </w:r>
      <w:r w:rsidRPr="003C49E4">
        <w:rPr>
          <w:shd w:val="clear" w:color="auto" w:fill="FFFFFF"/>
        </w:rPr>
        <w:t xml:space="preserve">втоматизированные нагрузочные тесты, внезапные проверки безопасности (эвакуация, работа системы оповещения). </w:t>
      </w:r>
    </w:p>
    <w:p w14:paraId="2D6B32EC" w14:textId="34F8338A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6.2. Требования к приемке работ по стадиям</w:t>
      </w:r>
      <w:r w:rsidRPr="003C49E4">
        <w:br/>
        <w:t>Требования к приемке работ по стадиям приведены в таблице.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5"/>
        <w:gridCol w:w="1902"/>
        <w:gridCol w:w="1717"/>
        <w:gridCol w:w="1372"/>
        <w:gridCol w:w="2089"/>
      </w:tblGrid>
      <w:tr w:rsidR="00F16EE5" w:rsidRPr="003C49E4" w14:paraId="114BB173" w14:textId="77777777" w:rsidTr="00B27B31">
        <w:tc>
          <w:tcPr>
            <w:tcW w:w="1869" w:type="dxa"/>
          </w:tcPr>
          <w:p w14:paraId="0703F598" w14:textId="6EE2B54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Стадия</w:t>
            </w:r>
          </w:p>
        </w:tc>
        <w:tc>
          <w:tcPr>
            <w:tcW w:w="1869" w:type="dxa"/>
          </w:tcPr>
          <w:p w14:paraId="3DF18DAD" w14:textId="4D56AED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Участник</w:t>
            </w:r>
          </w:p>
        </w:tc>
        <w:tc>
          <w:tcPr>
            <w:tcW w:w="1869" w:type="dxa"/>
          </w:tcPr>
          <w:p w14:paraId="76D50E4B" w14:textId="5C046F5C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Место проведения</w:t>
            </w:r>
          </w:p>
        </w:tc>
        <w:tc>
          <w:tcPr>
            <w:tcW w:w="1869" w:type="dxa"/>
          </w:tcPr>
          <w:p w14:paraId="66925B64" w14:textId="7CB10AEE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 xml:space="preserve">Сроки </w:t>
            </w:r>
          </w:p>
        </w:tc>
        <w:tc>
          <w:tcPr>
            <w:tcW w:w="1869" w:type="dxa"/>
          </w:tcPr>
          <w:p w14:paraId="17C8E6D1" w14:textId="1279F657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Документация</w:t>
            </w:r>
          </w:p>
        </w:tc>
      </w:tr>
      <w:tr w:rsidR="00F16EE5" w:rsidRPr="003C49E4" w14:paraId="26428522" w14:textId="77777777" w:rsidTr="00B27B31">
        <w:tc>
          <w:tcPr>
            <w:tcW w:w="1869" w:type="dxa"/>
          </w:tcPr>
          <w:p w14:paraId="1FE3543B" w14:textId="426AD49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Проектирование</w:t>
            </w:r>
          </w:p>
        </w:tc>
        <w:tc>
          <w:tcPr>
            <w:tcW w:w="1869" w:type="dxa"/>
          </w:tcPr>
          <w:p w14:paraId="6F2331E6" w14:textId="7AD2F04D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Заказчик, по</w:t>
            </w:r>
            <w:r w:rsidR="0017179A" w:rsidRPr="003C49E4">
              <w:t>д</w:t>
            </w:r>
            <w:r w:rsidRPr="003C49E4">
              <w:t>рядчик,</w:t>
            </w:r>
            <w:r w:rsidR="0017179A" w:rsidRPr="003C49E4">
              <w:t xml:space="preserve"> технадзор</w:t>
            </w:r>
          </w:p>
        </w:tc>
        <w:tc>
          <w:tcPr>
            <w:tcW w:w="1869" w:type="dxa"/>
          </w:tcPr>
          <w:p w14:paraId="343E35EC" w14:textId="6EADE332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Офис заказчика</w:t>
            </w:r>
          </w:p>
        </w:tc>
        <w:tc>
          <w:tcPr>
            <w:tcW w:w="1869" w:type="dxa"/>
          </w:tcPr>
          <w:p w14:paraId="51A771D4" w14:textId="5305A051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До 10 рабочих дней</w:t>
            </w:r>
          </w:p>
        </w:tc>
        <w:tc>
          <w:tcPr>
            <w:tcW w:w="1869" w:type="dxa"/>
          </w:tcPr>
          <w:p w14:paraId="1FC6BCB7" w14:textId="69EF868C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Утверждение ТЗ, протокол согласования</w:t>
            </w:r>
          </w:p>
        </w:tc>
      </w:tr>
      <w:tr w:rsidR="00F16EE5" w:rsidRPr="003C49E4" w14:paraId="3D8BD712" w14:textId="77777777" w:rsidTr="00B27B31">
        <w:tc>
          <w:tcPr>
            <w:tcW w:w="1869" w:type="dxa"/>
          </w:tcPr>
          <w:p w14:paraId="60FA3C38" w14:textId="644B5362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Монтаж оборудования</w:t>
            </w:r>
          </w:p>
        </w:tc>
        <w:tc>
          <w:tcPr>
            <w:tcW w:w="1869" w:type="dxa"/>
          </w:tcPr>
          <w:p w14:paraId="7AE52C7F" w14:textId="73D6CDF7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Подрядчик, служба безопасности, заказчик</w:t>
            </w:r>
          </w:p>
        </w:tc>
        <w:tc>
          <w:tcPr>
            <w:tcW w:w="1869" w:type="dxa"/>
          </w:tcPr>
          <w:p w14:paraId="44E90384" w14:textId="6905D13F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Площадка мероприятия</w:t>
            </w:r>
          </w:p>
        </w:tc>
        <w:tc>
          <w:tcPr>
            <w:tcW w:w="1869" w:type="dxa"/>
          </w:tcPr>
          <w:p w14:paraId="3A38B0B3" w14:textId="3FDB68A7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3-5 дней</w:t>
            </w:r>
          </w:p>
        </w:tc>
        <w:tc>
          <w:tcPr>
            <w:tcW w:w="1869" w:type="dxa"/>
          </w:tcPr>
          <w:p w14:paraId="2BDFA363" w14:textId="239D83A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Акт скрытых работ, сертификаты безопасности</w:t>
            </w:r>
          </w:p>
        </w:tc>
      </w:tr>
      <w:tr w:rsidR="00F16EE5" w:rsidRPr="003C49E4" w14:paraId="740451ED" w14:textId="77777777" w:rsidTr="00B27B31">
        <w:tc>
          <w:tcPr>
            <w:tcW w:w="1869" w:type="dxa"/>
          </w:tcPr>
          <w:p w14:paraId="38C699AB" w14:textId="3071D2F1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Итоговая приёмка</w:t>
            </w:r>
          </w:p>
        </w:tc>
        <w:tc>
          <w:tcPr>
            <w:tcW w:w="1869" w:type="dxa"/>
          </w:tcPr>
          <w:p w14:paraId="3601FD94" w14:textId="6DF03240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Приемочная комиссия, подрядчик, представители</w:t>
            </w:r>
          </w:p>
        </w:tc>
        <w:tc>
          <w:tcPr>
            <w:tcW w:w="1869" w:type="dxa"/>
          </w:tcPr>
          <w:p w14:paraId="0569E30C" w14:textId="6753972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Место проведения мероприятия</w:t>
            </w:r>
          </w:p>
        </w:tc>
        <w:tc>
          <w:tcPr>
            <w:tcW w:w="1869" w:type="dxa"/>
          </w:tcPr>
          <w:p w14:paraId="4A37F363" w14:textId="54ADC462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 xml:space="preserve">1 день </w:t>
            </w:r>
          </w:p>
        </w:tc>
        <w:tc>
          <w:tcPr>
            <w:tcW w:w="1869" w:type="dxa"/>
          </w:tcPr>
          <w:p w14:paraId="5F81075D" w14:textId="79C2E8F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Акт приемки, гарантийные обязательства</w:t>
            </w:r>
          </w:p>
        </w:tc>
      </w:tr>
    </w:tbl>
    <w:p w14:paraId="30DDF2CD" w14:textId="456FF577" w:rsidR="00B27B31" w:rsidRPr="003C49E4" w:rsidRDefault="00B27B31" w:rsidP="003C49E4">
      <w:pPr>
        <w:shd w:val="clear" w:color="auto" w:fill="FFFFFF"/>
        <w:spacing w:line="360" w:lineRule="auto"/>
        <w:ind w:firstLine="709"/>
        <w:jc w:val="both"/>
      </w:pPr>
    </w:p>
    <w:p w14:paraId="7328B6CF" w14:textId="41706728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6.3 Статус приемочной комиссии </w:t>
      </w:r>
    </w:p>
    <w:p w14:paraId="10322E18" w14:textId="74AF1BE1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Для агентства праздников формируется ведомственная комиссия в составе:</w:t>
      </w:r>
    </w:p>
    <w:p w14:paraId="7CCD897C" w14:textId="27800382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представитель заказчика;</w:t>
      </w:r>
    </w:p>
    <w:p w14:paraId="5A849054" w14:textId="75135D01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технический специалист подрядчика;</w:t>
      </w:r>
    </w:p>
    <w:p w14:paraId="03DF5BD9" w14:textId="02E3D3D9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независимый эксперт по безопасности.</w:t>
      </w:r>
    </w:p>
    <w:p w14:paraId="42A3570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7. Требования к составу и содержанию работ по подготовке объекта автоматизации к вводу системы в действие</w:t>
      </w:r>
    </w:p>
    <w:p w14:paraId="0F4F05DC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разделе необходимо привести перечень основных мероприятий, которые следует выполнить при подготовке объекта автоматизации к вводу Системы в действие, а также их исполнителей.</w:t>
      </w:r>
    </w:p>
    <w:p w14:paraId="739ECB15" w14:textId="61B55048" w:rsidR="00187B3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перечень основных мероприятий включают:</w:t>
      </w:r>
      <w:r w:rsidRPr="003C49E4">
        <w:br/>
        <w:t xml:space="preserve">1) приведение поступающей в систему информации (в соответствии с требованиями к </w:t>
      </w:r>
      <w:r w:rsidRPr="003C49E4">
        <w:lastRenderedPageBreak/>
        <w:t>информационному и лингвистическому обеспечению) к виду, пригодному для обработки с помощью ЭВМ;</w:t>
      </w:r>
      <w:r w:rsidRPr="003C49E4">
        <w:br/>
        <w:t>2) изменения, которые необходимо осуществить в объекте автоматизации;</w:t>
      </w:r>
      <w:r w:rsidRPr="003C49E4">
        <w:br/>
        <w:t>3) создание условий функционирования объекта автоматизации, при которых гарантируется соответствие создаваемой системы требованиям, содержащимся в ТЗ;</w:t>
      </w:r>
      <w:r w:rsidRPr="003C49E4">
        <w:br/>
        <w:t>4) создание необходимых для функционирования системы подразделений и служб;</w:t>
      </w:r>
      <w:r w:rsidRPr="003C49E4">
        <w:br/>
        <w:t>5) сроки и порядок комплектования штата и обучения персонала.</w:t>
      </w:r>
      <w:r w:rsidRPr="003C49E4">
        <w:br/>
        <w:t>7.1. Технические мероприятия</w:t>
      </w:r>
      <w:r w:rsidRPr="003C49E4">
        <w:br/>
      </w:r>
      <w:r w:rsidR="0017179A" w:rsidRPr="003C49E4">
        <w:t xml:space="preserve">Заказчику следует до начала этапа «Разработка рабочей документации и адаптация программного обеспечения» выполнить: </w:t>
      </w:r>
      <w:r w:rsidR="00187B35" w:rsidRPr="003C49E4">
        <w:t>п</w:t>
      </w:r>
      <w:r w:rsidR="0017179A" w:rsidRPr="003C49E4">
        <w:t xml:space="preserve">одготовку помещений и рабочих мест для размещения необходимого оборудования; </w:t>
      </w:r>
      <w:r w:rsidR="00187B35" w:rsidRPr="003C49E4">
        <w:t>з</w:t>
      </w:r>
      <w:r w:rsidR="0017179A" w:rsidRPr="003C49E4">
        <w:t>акупку и установку технических средств</w:t>
      </w:r>
      <w:r w:rsidR="00187B35" w:rsidRPr="003C49E4">
        <w:t>; организацию сетевого взаимодействия и доступа к необходимым информационным ресурсам.</w:t>
      </w:r>
    </w:p>
    <w:p w14:paraId="70693CAB" w14:textId="5DF33273" w:rsidR="00187B3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7.2. Организационные мероприятия</w:t>
      </w:r>
      <w:r w:rsidRPr="003C49E4">
        <w:br/>
      </w:r>
      <w:r w:rsidR="00187B35" w:rsidRPr="003C49E4">
        <w:t>Заказчику необходимо до начала этапа работ «Разработка рабочей документации и адаптация программ» решить вопросы организации взаимодействия с внешними и внутренними источниками данных: обеспечить доступ к базам данных клиентов и партнеров; определить регламент информирования о изменениях в источниках данных; выделить ответственных специалистов для взаимодействия с разработчиками и проектной командой.</w:t>
      </w:r>
    </w:p>
    <w:p w14:paraId="5866CB83" w14:textId="72560403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7.3. Изменения в информационном обеспечении</w:t>
      </w:r>
      <w:r w:rsidRPr="003C49E4">
        <w:br/>
      </w:r>
      <w:r w:rsidR="00187B35" w:rsidRPr="003C49E4">
        <w:t>Для организации информационного сопровождения системы должен быть разработан и утвержден регламент по подготовке и обновлению данных из всех используемых источников. Данные регламент может быть доработан на стадии «Разработка рабочей документации и адаптация программ».</w:t>
      </w:r>
    </w:p>
    <w:p w14:paraId="7A9A3901" w14:textId="0C950396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8. Требования к документированию</w:t>
      </w:r>
      <w:r w:rsidR="00003E4B" w:rsidRPr="00E3701C">
        <w:rPr>
          <w:b/>
          <w:bCs/>
          <w:sz w:val="144"/>
          <w:szCs w:val="144"/>
        </w:rPr>
        <w:t xml:space="preserve"> </w:t>
      </w:r>
    </w:p>
    <w:p w14:paraId="0989C218" w14:textId="4BB737B5" w:rsidR="00A76BEC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данном разделе приводят:</w:t>
      </w:r>
      <w:r w:rsidRPr="003C49E4">
        <w:br/>
        <w:t>1) согласованный Разработчиком и Заказчиком перечень подлежащих разработке комплектов и видов документов, соответствующих требованиям ГОСТ 34.201-89 и НТД отрасли Заказчика;</w:t>
      </w:r>
      <w:r w:rsidRPr="003C49E4">
        <w:br/>
        <w:t>перечень документов, выпускаемых на машинных носителях;</w:t>
      </w:r>
      <w:r w:rsidRPr="003C49E4">
        <w:br/>
        <w:t>требования к микрофильмированию документации;</w:t>
      </w:r>
      <w:r w:rsidRPr="003C49E4">
        <w:br/>
        <w:t>2) требования по документированию комплектующих элементов межотраслевого применения в соответствии с требованиями ЕСКД и ЕСПД;</w:t>
      </w:r>
      <w:r w:rsidRPr="003C49E4">
        <w:br/>
        <w:t xml:space="preserve">3) при отсутствии государственных стандартов, определяющих требования к </w:t>
      </w:r>
      <w:r w:rsidRPr="003C49E4">
        <w:lastRenderedPageBreak/>
        <w:t>документированию элементов системы, дополнительно включают требования к составу и содержанию таких документов.</w:t>
      </w:r>
    </w:p>
    <w:p w14:paraId="65EFD614" w14:textId="7D6DCE3C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Уставные документы</w:t>
      </w:r>
      <w:r w:rsidRPr="00DB2AEA">
        <w:t xml:space="preserve">. Это, например, свидетельства о регистрации, выписки из реестров. Также необходимы документы, которые нужно предоставлять в государственные органы для отчёта о деятельности.  </w:t>
      </w:r>
    </w:p>
    <w:p w14:paraId="3CF4A56B" w14:textId="79B24F59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Внутренние документы</w:t>
      </w:r>
      <w:r w:rsidRPr="00DB2AEA">
        <w:t xml:space="preserve">. Они не видны клиенту, но имеют прямое отношение к деятельности агентства. К таким документам могут относиться списки контактов артистов и подрядчиков, персональные задачи сотрудникам на мероприятии, сметы и так далее. </w:t>
      </w:r>
    </w:p>
    <w:p w14:paraId="107ABFC8" w14:textId="77777777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Клиентские документы</w:t>
      </w:r>
      <w:r w:rsidRPr="00DB2AEA">
        <w:t>. Это те, которые агентство подписывает или предоставляет клиентам. Некоторые из них:</w:t>
      </w:r>
    </w:p>
    <w:p w14:paraId="501C2130" w14:textId="36B62D5E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Договор о предоставлении услуг</w:t>
      </w:r>
      <w:r w:rsidRPr="00DB2AEA">
        <w:t xml:space="preserve">. В нём можно указать общие позиции, сумму договора и все даты: дату перечисления предоплаты, дату полного расчёта и дату самого мероприятия. </w:t>
      </w:r>
    </w:p>
    <w:p w14:paraId="62321DDB" w14:textId="7F1E702D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Приложение к договору</w:t>
      </w:r>
      <w:r w:rsidRPr="00DB2AEA">
        <w:t xml:space="preserve">. Это смета, в которой нужно вписать перечень предоставляемых услуг, а внизу указать общую сумму.  </w:t>
      </w:r>
    </w:p>
    <w:p w14:paraId="37B03838" w14:textId="480EA74A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Акт о выполненных работах</w:t>
      </w:r>
      <w:r w:rsidRPr="00DB2AEA">
        <w:t xml:space="preserve">. На акте ставятся две подписи, а его содержание может заключаться в одной фразе: «Стороны выполнили взятые на себя обязательства по договору №ХХХ в полном объёме, претензий друг к другу не имеют».  </w:t>
      </w:r>
    </w:p>
    <w:p w14:paraId="7E699821" w14:textId="77777777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Сценарий мероприятия</w:t>
      </w:r>
      <w:r w:rsidRPr="00DB2AEA">
        <w:t>. С заказчиком необходимо подписать технический сценарий, фактически тайминг, где указано, что за чем идёт и во сколько.</w:t>
      </w:r>
    </w:p>
    <w:p w14:paraId="4EE0E6A8" w14:textId="77777777" w:rsidR="00DB2AEA" w:rsidRPr="00DB2AEA" w:rsidRDefault="00DB2AEA" w:rsidP="00DB2AEA">
      <w:pPr>
        <w:shd w:val="clear" w:color="auto" w:fill="FFFFFF"/>
        <w:spacing w:line="360" w:lineRule="auto"/>
        <w:ind w:firstLine="720"/>
        <w:jc w:val="both"/>
      </w:pPr>
    </w:p>
    <w:p w14:paraId="582E9AEA" w14:textId="77777777" w:rsidR="0099633F" w:rsidRPr="003C49E4" w:rsidRDefault="0099633F" w:rsidP="003C49E4">
      <w:pPr>
        <w:shd w:val="clear" w:color="auto" w:fill="FFFFFF"/>
        <w:spacing w:line="360" w:lineRule="auto"/>
        <w:ind w:firstLine="709"/>
        <w:jc w:val="both"/>
      </w:pPr>
    </w:p>
    <w:p w14:paraId="091C938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9. Источники разработки</w:t>
      </w:r>
    </w:p>
    <w:p w14:paraId="437CB9E2" w14:textId="59679E5C" w:rsidR="00F16EE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Перечисляются документы и информационные материалы (технико-экономическое обоснование, отчеты о законченных научно-исследовательских работах, информационные материалы на отечественные, зарубежные системы-аналоги и др.), на основании которых разрабатывалось ТЗ и которые должны быть использованы при создании системы.</w:t>
      </w:r>
    </w:p>
    <w:p w14:paraId="7DFC89BB" w14:textId="77777777" w:rsidR="00F16EE5" w:rsidRPr="003C49E4" w:rsidRDefault="00F16EE5" w:rsidP="003C49E4">
      <w:pPr>
        <w:pBdr>
          <w:left w:val="single" w:sz="12" w:space="31" w:color="C6D9E9"/>
        </w:pBdr>
        <w:shd w:val="clear" w:color="auto" w:fill="FFFFFF"/>
        <w:spacing w:line="360" w:lineRule="auto"/>
        <w:ind w:firstLine="709"/>
        <w:jc w:val="both"/>
      </w:pPr>
      <w:r w:rsidRPr="003C49E4">
        <w:t>Настоящее Техническое Задание разработано на основе следующих документов и информационных материалов:</w:t>
      </w:r>
    </w:p>
    <w:p w14:paraId="3A6A81F7" w14:textId="09DB0994" w:rsidR="00F16EE5" w:rsidRPr="003C49E4" w:rsidRDefault="00F16EE5" w:rsidP="003C49E4">
      <w:pPr>
        <w:shd w:val="clear" w:color="auto" w:fill="FFFFFF"/>
        <w:spacing w:line="360" w:lineRule="auto"/>
        <w:ind w:firstLine="709"/>
        <w:jc w:val="both"/>
      </w:pPr>
      <w:r w:rsidRPr="003C49E4">
        <w:t>Договор № 5 от "03"марта 2022г. между ООО "Агентство праздников" и ООО "ИТ-Компания"</w:t>
      </w:r>
    </w:p>
    <w:p w14:paraId="2460CF60" w14:textId="77777777" w:rsidR="007043DB" w:rsidRDefault="00F16EE5" w:rsidP="007043DB">
      <w:pPr>
        <w:shd w:val="clear" w:color="auto" w:fill="FFFFFF"/>
        <w:spacing w:line="360" w:lineRule="auto"/>
        <w:ind w:firstLine="709"/>
        <w:jc w:val="both"/>
      </w:pPr>
      <w:r w:rsidRPr="00DD017C">
        <w:rPr>
          <w:rStyle w:val="ac"/>
          <w:b w:val="0"/>
          <w:bCs w:val="0"/>
          <w:shd w:val="clear" w:color="auto" w:fill="EEFFDE"/>
        </w:rPr>
        <w:t>Нормативно-правовые и отраслевые документы:</w:t>
      </w:r>
      <w:r w:rsidRPr="00DD017C">
        <w:rPr>
          <w:shd w:val="clear" w:color="auto" w:fill="EEFFDE"/>
        </w:rPr>
        <w:t>  </w:t>
      </w:r>
    </w:p>
    <w:p w14:paraId="6E041E4E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57412-2017</w:t>
      </w:r>
      <w:r w:rsidRPr="007043DB">
        <w:rPr>
          <w:shd w:val="clear" w:color="auto" w:fill="EEFFDE"/>
        </w:rPr>
        <w:t xml:space="preserve"> «Услуги по организации и проведению мероприятий. Общие требования к качеству». </w:t>
      </w:r>
    </w:p>
    <w:p w14:paraId="00FE1B08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lastRenderedPageBreak/>
        <w:t>ГОСТ Р 55842-2013</w:t>
      </w:r>
      <w:r w:rsidRPr="007043DB">
        <w:rPr>
          <w:shd w:val="clear" w:color="auto" w:fill="EEFFDE"/>
        </w:rPr>
        <w:t xml:space="preserve"> «Социально-культурные услуги. Требования к безопасности массовых мероприятий». </w:t>
      </w:r>
    </w:p>
    <w:p w14:paraId="0DBCD202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СП 3.13130.2009</w:t>
      </w:r>
      <w:r w:rsidRPr="007043DB">
        <w:rPr>
          <w:shd w:val="clear" w:color="auto" w:fill="EEFFDE"/>
        </w:rPr>
        <w:t xml:space="preserve"> «Системы противопожарной защиты. Эвакуационные пути и выходы» (актуализированная редакция СНиП 21-01-97). </w:t>
      </w:r>
    </w:p>
    <w:p w14:paraId="0A1A64F9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50571.22-2000</w:t>
      </w:r>
      <w:r w:rsidRPr="007043DB">
        <w:rPr>
          <w:shd w:val="clear" w:color="auto" w:fill="EEFFDE"/>
        </w:rPr>
        <w:t xml:space="preserve"> «Электроустановки зданий. Часть 7-701. Требования к специальным установкам: места проведения мероприятий». </w:t>
      </w:r>
    </w:p>
    <w:p w14:paraId="59D5CF69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СанПиН 2.4.4.3155-13</w:t>
      </w:r>
      <w:r w:rsidRPr="007043DB">
        <w:rPr>
          <w:shd w:val="clear" w:color="auto" w:fill="EEFFDE"/>
        </w:rPr>
        <w:t xml:space="preserve"> «Санитарно-эпидемиологические требования к устройству, содержанию и организации работы детских праздничных учреждений». </w:t>
      </w:r>
    </w:p>
    <w:p w14:paraId="01E893FD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52870-2019</w:t>
      </w:r>
      <w:r w:rsidRPr="007043DB">
        <w:rPr>
          <w:shd w:val="clear" w:color="auto" w:fill="EEFFDE"/>
        </w:rPr>
        <w:t xml:space="preserve"> «Услуги для населения. Требования к электронным сервисам бронирования и оплаты». </w:t>
      </w:r>
    </w:p>
    <w:p w14:paraId="330B3980" w14:textId="1EBE3449" w:rsidR="00F16EE5" w:rsidRPr="003C49E4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12.1.004-91</w:t>
      </w:r>
      <w:r w:rsidRPr="007043DB">
        <w:rPr>
          <w:shd w:val="clear" w:color="auto" w:fill="EEFFDE"/>
        </w:rPr>
        <w:t> «Пожарная безопасность. Общие требования» (для проверки помещений и открытых площадок).</w:t>
      </w:r>
    </w:p>
    <w:p w14:paraId="773316BF" w14:textId="77777777" w:rsidR="00F16EE5" w:rsidRPr="00F16EE5" w:rsidRDefault="00F16EE5" w:rsidP="003C49E4">
      <w:pPr>
        <w:shd w:val="clear" w:color="auto" w:fill="FFFFFF"/>
        <w:spacing w:line="360" w:lineRule="auto"/>
        <w:ind w:firstLine="709"/>
        <w:jc w:val="both"/>
        <w:rPr>
          <w:rFonts w:ascii="Georgia" w:hAnsi="Georgia"/>
          <w:color w:val="3B3B3B"/>
          <w:sz w:val="22"/>
          <w:szCs w:val="22"/>
        </w:rPr>
      </w:pPr>
    </w:p>
    <w:p w14:paraId="60E079B3" w14:textId="77777777" w:rsidR="00ED5C2A" w:rsidRPr="00ED5C2A" w:rsidRDefault="00ED5C2A" w:rsidP="00ED5C2A">
      <w:pPr>
        <w:shd w:val="clear" w:color="auto" w:fill="FFFFFF"/>
        <w:spacing w:line="240" w:lineRule="atLeast"/>
        <w:ind w:left="360"/>
        <w:jc w:val="right"/>
        <w:rPr>
          <w:rFonts w:ascii="Georgia" w:hAnsi="Georgia"/>
          <w:color w:val="666666"/>
          <w:sz w:val="20"/>
          <w:szCs w:val="20"/>
        </w:rPr>
      </w:pPr>
    </w:p>
    <w:p w14:paraId="39E91C32" w14:textId="77777777" w:rsidR="00185635" w:rsidRPr="00185635" w:rsidRDefault="00185635" w:rsidP="00185635">
      <w:pPr>
        <w:spacing w:line="360" w:lineRule="auto"/>
        <w:jc w:val="both"/>
        <w:rPr>
          <w:rStyle w:val="FontStyle22"/>
          <w:b/>
          <w:color w:val="auto"/>
          <w:sz w:val="24"/>
          <w:szCs w:val="24"/>
        </w:rPr>
      </w:pPr>
    </w:p>
    <w:p w14:paraId="657962FA" w14:textId="77777777" w:rsidR="008721BC" w:rsidRPr="008721BC" w:rsidRDefault="008721BC" w:rsidP="008721BC">
      <w:pPr>
        <w:spacing w:line="360" w:lineRule="auto"/>
        <w:ind w:left="360"/>
        <w:jc w:val="both"/>
        <w:rPr>
          <w:b/>
          <w:bCs/>
          <w:i/>
          <w:iCs/>
        </w:rPr>
      </w:pPr>
    </w:p>
    <w:p w14:paraId="6075D334" w14:textId="77777777" w:rsidR="008721BC" w:rsidRPr="008721BC" w:rsidRDefault="008721BC" w:rsidP="008721BC">
      <w:pPr>
        <w:spacing w:line="360" w:lineRule="auto"/>
        <w:ind w:left="360"/>
        <w:jc w:val="both"/>
        <w:rPr>
          <w:b/>
          <w:bCs/>
          <w:i/>
          <w:iCs/>
        </w:rPr>
      </w:pPr>
    </w:p>
    <w:p w14:paraId="24966031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9EFF498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01FDFBCA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0BDA6D5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084D2A1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5AC05322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7F1F6F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D143239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39FCEA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20547AF9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1446BB4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641E4693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57DF1E0D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C1C049B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2C6CCA42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1B3A9860" w14:textId="77777777" w:rsidR="008721BC" w:rsidRDefault="008721BC" w:rsidP="007043DB">
      <w:pPr>
        <w:spacing w:line="360" w:lineRule="auto"/>
        <w:jc w:val="both"/>
        <w:rPr>
          <w:b/>
        </w:rPr>
      </w:pPr>
    </w:p>
    <w:p w14:paraId="03DC0AF7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499D2F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CA371E0" w14:textId="1C5437CE" w:rsidR="00185635" w:rsidRDefault="00185635" w:rsidP="007043DB">
      <w:pPr>
        <w:pStyle w:val="a5"/>
        <w:numPr>
          <w:ilvl w:val="2"/>
          <w:numId w:val="21"/>
        </w:numPr>
        <w:spacing w:line="360" w:lineRule="auto"/>
        <w:ind w:left="0" w:firstLine="709"/>
        <w:jc w:val="both"/>
        <w:rPr>
          <w:iCs/>
        </w:rPr>
      </w:pPr>
      <w:r w:rsidRPr="008721BC">
        <w:rPr>
          <w:b/>
        </w:rPr>
        <w:lastRenderedPageBreak/>
        <w:t>СОСТАВЛЕНИЕ ОПИСАНИЯ БИЗНЕС-ПРОЦЕССОВ</w:t>
      </w:r>
      <w:r w:rsidRPr="008721BC">
        <w:rPr>
          <w:b/>
          <w:bCs/>
          <w:i/>
          <w:lang w:bidi="ru-RU"/>
        </w:rPr>
        <w:t xml:space="preserve"> (</w:t>
      </w:r>
      <w:r w:rsidRPr="008721BC">
        <w:rPr>
          <w:iCs/>
        </w:rPr>
        <w:t xml:space="preserve">Разработать </w:t>
      </w:r>
      <w:proofErr w:type="spellStart"/>
      <w:r w:rsidRPr="008721BC">
        <w:rPr>
          <w:rFonts w:eastAsia="Calibri"/>
          <w:iCs/>
          <w:lang w:eastAsia="en-US"/>
        </w:rPr>
        <w:t>eEPC</w:t>
      </w:r>
      <w:proofErr w:type="spellEnd"/>
      <w:r w:rsidRPr="008721BC">
        <w:rPr>
          <w:rFonts w:eastAsia="Calibri"/>
          <w:iCs/>
          <w:lang w:eastAsia="en-US"/>
        </w:rPr>
        <w:t xml:space="preserve">-модель выбранного процесса автоматизации.  </w:t>
      </w:r>
      <w:proofErr w:type="spellStart"/>
      <w:r w:rsidRPr="008721BC">
        <w:rPr>
          <w:rFonts w:eastAsia="Calibri"/>
          <w:iCs/>
          <w:lang w:eastAsia="en-US"/>
        </w:rPr>
        <w:t>eEPC</w:t>
      </w:r>
      <w:proofErr w:type="spellEnd"/>
      <w:r w:rsidRPr="008721BC">
        <w:rPr>
          <w:rFonts w:eastAsia="Calibri"/>
          <w:iCs/>
          <w:lang w:eastAsia="en-US"/>
        </w:rPr>
        <w:t>-модель должна соответствовать тому бизнес-процессу, к которому разрабатывается БД</w:t>
      </w:r>
      <w:r w:rsidRPr="008721BC">
        <w:rPr>
          <w:iCs/>
        </w:rPr>
        <w:t>).</w:t>
      </w:r>
      <w:bookmarkStart w:id="0" w:name="_Hlk165892959"/>
    </w:p>
    <w:p w14:paraId="65ED8DD6" w14:textId="06C1A284" w:rsidR="00A9138C" w:rsidRPr="00A9138C" w:rsidRDefault="00A9138C" w:rsidP="007043DB">
      <w:pPr>
        <w:spacing w:line="360" w:lineRule="auto"/>
        <w:ind w:firstLine="709"/>
        <w:jc w:val="both"/>
        <w:rPr>
          <w:iCs/>
        </w:rPr>
      </w:pPr>
      <w:r>
        <w:rPr>
          <w:iCs/>
        </w:rPr>
        <w:t>Бизнес-процесс – планирование мероприятий</w:t>
      </w:r>
    </w:p>
    <w:p w14:paraId="3AD2F1EF" w14:textId="363AD942" w:rsidR="008721BC" w:rsidRDefault="008721BC" w:rsidP="008721BC">
      <w:pPr>
        <w:spacing w:line="360" w:lineRule="auto"/>
        <w:ind w:left="360"/>
        <w:jc w:val="both"/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0AAD8110" wp14:editId="65D3DFDF">
            <wp:extent cx="5082540" cy="9251950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7478" w14:textId="0C4F660F" w:rsidR="00185635" w:rsidRDefault="00185635" w:rsidP="007043DB">
      <w:pPr>
        <w:pStyle w:val="a5"/>
        <w:numPr>
          <w:ilvl w:val="2"/>
          <w:numId w:val="21"/>
        </w:numPr>
        <w:spacing w:line="360" w:lineRule="auto"/>
        <w:ind w:left="0" w:firstLine="357"/>
        <w:jc w:val="both"/>
        <w:rPr>
          <w:rFonts w:eastAsia="Calibri"/>
          <w:iCs/>
          <w:lang w:eastAsia="en-US"/>
        </w:rPr>
      </w:pPr>
      <w:r w:rsidRPr="008721BC">
        <w:rPr>
          <w:b/>
          <w:sz w:val="28"/>
          <w:szCs w:val="28"/>
        </w:rPr>
        <w:lastRenderedPageBreak/>
        <w:t xml:space="preserve">Диаграммы UML </w:t>
      </w:r>
      <w:r w:rsidRPr="008721BC">
        <w:rPr>
          <w:rFonts w:eastAsia="Calibri"/>
          <w:iCs/>
          <w:lang w:eastAsia="en-US"/>
        </w:rPr>
        <w:t xml:space="preserve">(Разработать Диаграмму вариантов использования. Самостоятельно изучить любые две диаграммы UML, </w:t>
      </w:r>
      <w:r w:rsidR="007E2C22" w:rsidRPr="008721BC">
        <w:rPr>
          <w:rFonts w:eastAsia="Calibri"/>
          <w:iCs/>
          <w:lang w:eastAsia="en-US"/>
        </w:rPr>
        <w:t>разработать</w:t>
      </w:r>
      <w:r w:rsidRPr="008721BC">
        <w:rPr>
          <w:rFonts w:eastAsia="Calibri"/>
          <w:iCs/>
          <w:lang w:eastAsia="en-US"/>
        </w:rPr>
        <w:t xml:space="preserve"> и добавить их в работу с описанием).</w:t>
      </w:r>
    </w:p>
    <w:p w14:paraId="4CE36B89" w14:textId="44D18D69" w:rsidR="00BB623A" w:rsidRPr="00BB623A" w:rsidRDefault="00BB623A" w:rsidP="00BB623A">
      <w:pPr>
        <w:spacing w:line="360" w:lineRule="auto"/>
        <w:jc w:val="both"/>
        <w:rPr>
          <w:rFonts w:eastAsia="Calibri"/>
          <w:iCs/>
          <w:lang w:eastAsia="en-US"/>
        </w:rPr>
      </w:pPr>
      <w:r>
        <w:rPr>
          <w:rFonts w:eastAsia="Calibri"/>
          <w:iCs/>
          <w:noProof/>
          <w:lang w:eastAsia="en-US"/>
        </w:rPr>
        <w:drawing>
          <wp:inline distT="0" distB="0" distL="0" distR="0" wp14:anchorId="362AC10C" wp14:editId="3F3233CD">
            <wp:extent cx="5940425" cy="545401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53F9" w14:textId="0C751CE0" w:rsidR="00185635" w:rsidRDefault="00185635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bookmarkEnd w:id="0"/>
    <w:p w14:paraId="3533442B" w14:textId="3EA59521" w:rsidR="00570BAD" w:rsidRDefault="00E86881" w:rsidP="00E86881">
      <w:pPr>
        <w:spacing w:line="360" w:lineRule="auto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156D898" wp14:editId="1E24E4FF">
            <wp:extent cx="4963218" cy="5591955"/>
            <wp:effectExtent l="0" t="0" r="889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D809" w14:textId="1F9BE835" w:rsidR="00570BAD" w:rsidRDefault="00570BAD" w:rsidP="00B73C0B">
      <w:pPr>
        <w:spacing w:line="360" w:lineRule="auto"/>
        <w:jc w:val="both"/>
        <w:rPr>
          <w:b/>
        </w:rPr>
      </w:pPr>
    </w:p>
    <w:p w14:paraId="3B28065B" w14:textId="0988A761" w:rsidR="003915EF" w:rsidRDefault="003915EF" w:rsidP="00B73C0B">
      <w:pPr>
        <w:spacing w:line="360" w:lineRule="auto"/>
        <w:jc w:val="both"/>
        <w:rPr>
          <w:b/>
        </w:rPr>
      </w:pPr>
    </w:p>
    <w:p w14:paraId="5A89F14E" w14:textId="78FB1898" w:rsidR="003915EF" w:rsidRDefault="003915EF" w:rsidP="00B73C0B">
      <w:pPr>
        <w:spacing w:line="360" w:lineRule="auto"/>
        <w:jc w:val="both"/>
        <w:rPr>
          <w:b/>
        </w:rPr>
      </w:pPr>
    </w:p>
    <w:p w14:paraId="53EB8890" w14:textId="0DE2D435" w:rsidR="003915EF" w:rsidRDefault="003915EF" w:rsidP="00B73C0B">
      <w:pPr>
        <w:spacing w:line="360" w:lineRule="auto"/>
        <w:jc w:val="both"/>
        <w:rPr>
          <w:b/>
        </w:rPr>
      </w:pPr>
    </w:p>
    <w:p w14:paraId="51F3AB34" w14:textId="0BFBBB57" w:rsidR="003915EF" w:rsidRDefault="003915EF" w:rsidP="00B73C0B">
      <w:pPr>
        <w:spacing w:line="360" w:lineRule="auto"/>
        <w:jc w:val="both"/>
        <w:rPr>
          <w:b/>
        </w:rPr>
      </w:pPr>
    </w:p>
    <w:p w14:paraId="534EBD17" w14:textId="77777777" w:rsidR="003915EF" w:rsidRDefault="003915EF" w:rsidP="00B73C0B">
      <w:pPr>
        <w:spacing w:line="360" w:lineRule="auto"/>
        <w:jc w:val="both"/>
        <w:rPr>
          <w:b/>
        </w:rPr>
      </w:pPr>
    </w:p>
    <w:p w14:paraId="0404EE1F" w14:textId="4A1FB2FD" w:rsidR="00185635" w:rsidRDefault="00185635" w:rsidP="008721BC">
      <w:pPr>
        <w:spacing w:line="360" w:lineRule="auto"/>
        <w:ind w:left="360"/>
        <w:jc w:val="both"/>
      </w:pPr>
      <w:r w:rsidRPr="008721BC">
        <w:rPr>
          <w:b/>
        </w:rPr>
        <w:t>СОСТАВЛЕНИЕ ИНФОЛОГИЧЕСКОЙ МОДЕЛИ ПРЕДМЕТНОЙ ОБЛАСТИ И ДАТАЛОГИЧЕСКОЕ ПРОЕКТИРОВАНИЕ (</w:t>
      </w:r>
      <w:r w:rsidRPr="004C1435">
        <w:t xml:space="preserve">Разработать </w:t>
      </w:r>
      <w:r>
        <w:t>модели к разрабатываемой БД).</w:t>
      </w:r>
    </w:p>
    <w:p w14:paraId="3D226296" w14:textId="3F3B1245" w:rsidR="00570BAD" w:rsidRPr="00570BAD" w:rsidRDefault="00570BAD" w:rsidP="00570BAD">
      <w:pPr>
        <w:spacing w:line="360" w:lineRule="auto"/>
        <w:ind w:left="360"/>
        <w:jc w:val="center"/>
        <w:rPr>
          <w:bCs/>
        </w:rPr>
      </w:pPr>
      <w:r w:rsidRPr="00570BAD">
        <w:rPr>
          <w:bCs/>
        </w:rPr>
        <w:t>Инфологическая модель</w:t>
      </w:r>
    </w:p>
    <w:p w14:paraId="178E32BF" w14:textId="6809E5F1" w:rsidR="00570BAD" w:rsidRDefault="00DE4CDA" w:rsidP="008721BC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 wp14:anchorId="5EC74550" wp14:editId="3F3140C5">
            <wp:extent cx="5940425" cy="50895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40F6" w14:textId="0662F13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68DA2244" w14:textId="78BBFAD6" w:rsidR="00570BAD" w:rsidRDefault="00570BAD" w:rsidP="007043DB">
      <w:pPr>
        <w:spacing w:line="360" w:lineRule="auto"/>
        <w:ind w:firstLine="709"/>
        <w:jc w:val="both"/>
        <w:rPr>
          <w:bCs/>
        </w:rPr>
      </w:pPr>
      <w:proofErr w:type="spellStart"/>
      <w:r>
        <w:rPr>
          <w:bCs/>
        </w:rPr>
        <w:t>Даталогическое</w:t>
      </w:r>
      <w:proofErr w:type="spellEnd"/>
      <w:r>
        <w:rPr>
          <w:bCs/>
        </w:rPr>
        <w:t xml:space="preserve"> проектирование</w:t>
      </w:r>
    </w:p>
    <w:p w14:paraId="5E92EF42" w14:textId="575E1097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Агентства (</w:t>
      </w:r>
      <w:r>
        <w:rPr>
          <w:bCs/>
          <w:lang w:val="en-US"/>
        </w:rPr>
        <w:t>ID</w:t>
      </w:r>
      <w:r w:rsidRPr="000B50D8">
        <w:rPr>
          <w:bCs/>
        </w:rPr>
        <w:t>_</w:t>
      </w:r>
      <w:r>
        <w:rPr>
          <w:bCs/>
        </w:rPr>
        <w:t xml:space="preserve">агентства, </w:t>
      </w:r>
      <w:r w:rsidR="00540F18">
        <w:rPr>
          <w:bCs/>
        </w:rPr>
        <w:t>Н</w:t>
      </w:r>
      <w:r>
        <w:rPr>
          <w:bCs/>
        </w:rPr>
        <w:t>азвание)</w:t>
      </w:r>
    </w:p>
    <w:p w14:paraId="7A8CF950" w14:textId="456CA22E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Аниматоры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аниматора, Фамилия, Имя,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агент-а)</w:t>
      </w:r>
    </w:p>
    <w:p w14:paraId="2FC0A6FE" w14:textId="342CA789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Праздники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праздника,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аниматора, </w:t>
      </w:r>
      <w:proofErr w:type="spellStart"/>
      <w:r>
        <w:rPr>
          <w:bCs/>
        </w:rPr>
        <w:t>Дата_праздника</w:t>
      </w:r>
      <w:proofErr w:type="spellEnd"/>
      <w:r>
        <w:rPr>
          <w:bCs/>
        </w:rPr>
        <w:t xml:space="preserve">, Гирлянда, </w:t>
      </w:r>
      <w:proofErr w:type="spellStart"/>
      <w:r>
        <w:rPr>
          <w:bCs/>
        </w:rPr>
        <w:t>Фейверк</w:t>
      </w:r>
      <w:proofErr w:type="spellEnd"/>
      <w:r>
        <w:rPr>
          <w:bCs/>
        </w:rPr>
        <w:t xml:space="preserve">, Хлопушка, Мероприятие, </w:t>
      </w:r>
      <w:proofErr w:type="spellStart"/>
      <w:r>
        <w:rPr>
          <w:bCs/>
        </w:rPr>
        <w:t>Время_начала</w:t>
      </w:r>
      <w:proofErr w:type="spellEnd"/>
      <w:r>
        <w:rPr>
          <w:bCs/>
        </w:rPr>
        <w:t>,</w:t>
      </w:r>
      <w:r w:rsidRPr="00570BAD">
        <w:rPr>
          <w:bCs/>
        </w:rPr>
        <w:t xml:space="preserve">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клиента)</w:t>
      </w:r>
    </w:p>
    <w:p w14:paraId="3023F4A2" w14:textId="1AD37530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Клиент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клиента, Фамилия, Имя, Отчество, </w:t>
      </w:r>
      <w:proofErr w:type="spellStart"/>
      <w:r>
        <w:rPr>
          <w:bCs/>
        </w:rPr>
        <w:t>Номер_телефона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Адресс</w:t>
      </w:r>
      <w:proofErr w:type="spellEnd"/>
      <w:r>
        <w:rPr>
          <w:bCs/>
        </w:rPr>
        <w:t>, Бюджет, Предпочтения)</w:t>
      </w:r>
    </w:p>
    <w:p w14:paraId="3D436BE8" w14:textId="703CD0FA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Агентства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566"/>
      </w:tblGrid>
      <w:tr w:rsidR="00570BAD" w:rsidRPr="00A60838" w14:paraId="4B5AFCF3" w14:textId="77777777" w:rsidTr="00570BAD">
        <w:trPr>
          <w:trHeight w:val="20"/>
        </w:trPr>
        <w:tc>
          <w:tcPr>
            <w:tcW w:w="1715" w:type="dxa"/>
          </w:tcPr>
          <w:p w14:paraId="0A1F500A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6E4E4AAC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C93ADC8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87EB0E4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0F54EF80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4874BEB7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41C55BAE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570BAD" w:rsidRPr="00A60838" w14:paraId="37344915" w14:textId="77777777" w:rsidTr="00570BAD">
        <w:trPr>
          <w:trHeight w:val="20"/>
        </w:trPr>
        <w:tc>
          <w:tcPr>
            <w:tcW w:w="1715" w:type="dxa"/>
          </w:tcPr>
          <w:p w14:paraId="7CA6CED7" w14:textId="13A73BF4" w:rsidR="00570BAD" w:rsidRPr="00570BAD" w:rsidRDefault="00570BAD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 w:rsidR="00540F18">
              <w:rPr>
                <w:u w:val="single"/>
              </w:rPr>
              <w:t>агентства</w:t>
            </w:r>
          </w:p>
        </w:tc>
        <w:tc>
          <w:tcPr>
            <w:tcW w:w="1754" w:type="dxa"/>
          </w:tcPr>
          <w:p w14:paraId="265A02C5" w14:textId="77777777" w:rsidR="00570BAD" w:rsidRPr="00A60838" w:rsidRDefault="00570BAD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6629125C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50B2489C" w14:textId="75E13AF9" w:rsidR="00570BAD" w:rsidRPr="00A60838" w:rsidRDefault="00540F18" w:rsidP="007043D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629865CE" w14:textId="3C425DF7" w:rsidR="00540F18" w:rsidRPr="00540F18" w:rsidRDefault="00540F18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0B86879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430BCFEB" w14:textId="2BB43326" w:rsidR="00570BAD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агентства</w:t>
            </w:r>
          </w:p>
        </w:tc>
      </w:tr>
      <w:tr w:rsidR="00570BAD" w:rsidRPr="00A60838" w14:paraId="40A0190F" w14:textId="77777777" w:rsidTr="00570BAD">
        <w:trPr>
          <w:trHeight w:val="20"/>
        </w:trPr>
        <w:tc>
          <w:tcPr>
            <w:tcW w:w="1715" w:type="dxa"/>
          </w:tcPr>
          <w:p w14:paraId="6BE474E1" w14:textId="737B83AD" w:rsidR="00570BAD" w:rsidRPr="00540F18" w:rsidRDefault="00540F18" w:rsidP="007043DB">
            <w:pPr>
              <w:spacing w:line="360" w:lineRule="auto"/>
              <w:jc w:val="both"/>
            </w:pPr>
            <w:r>
              <w:t>Название</w:t>
            </w:r>
          </w:p>
        </w:tc>
        <w:tc>
          <w:tcPr>
            <w:tcW w:w="1754" w:type="dxa"/>
          </w:tcPr>
          <w:p w14:paraId="3664DC2B" w14:textId="77777777" w:rsidR="00570BAD" w:rsidRPr="00A60838" w:rsidRDefault="00570BAD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65F1DFC" w14:textId="5F39373E" w:rsidR="00570BAD" w:rsidRPr="00540F18" w:rsidRDefault="00540F18" w:rsidP="007043DB">
            <w:pPr>
              <w:spacing w:line="360" w:lineRule="auto"/>
              <w:jc w:val="both"/>
            </w:pPr>
            <w:r>
              <w:t>30</w:t>
            </w:r>
          </w:p>
        </w:tc>
        <w:tc>
          <w:tcPr>
            <w:tcW w:w="1467" w:type="dxa"/>
          </w:tcPr>
          <w:p w14:paraId="1A0E278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C0E93B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4644FBF7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5F830693" w14:textId="5BBCCDB9" w:rsidR="00570BAD" w:rsidRPr="00540F18" w:rsidRDefault="00540F18" w:rsidP="007043DB">
            <w:pPr>
              <w:spacing w:line="360" w:lineRule="auto"/>
              <w:jc w:val="both"/>
            </w:pPr>
            <w:r>
              <w:t>Название</w:t>
            </w:r>
          </w:p>
        </w:tc>
      </w:tr>
    </w:tbl>
    <w:p w14:paraId="7CFD9E23" w14:textId="28A8A358" w:rsidR="00540F18" w:rsidRDefault="00540F18" w:rsidP="007043DB">
      <w:pPr>
        <w:spacing w:line="360" w:lineRule="auto"/>
        <w:ind w:firstLine="709"/>
        <w:jc w:val="both"/>
        <w:rPr>
          <w:bCs/>
        </w:rPr>
      </w:pPr>
    </w:p>
    <w:p w14:paraId="688F3FE8" w14:textId="17634C0C" w:rsidR="00540F18" w:rsidRPr="00570BAD" w:rsidRDefault="00540F18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lastRenderedPageBreak/>
        <w:t>Аниматоры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663"/>
      </w:tblGrid>
      <w:tr w:rsidR="007043DB" w:rsidRPr="00A60838" w14:paraId="2DC8C637" w14:textId="77777777" w:rsidTr="001F22C0">
        <w:trPr>
          <w:trHeight w:val="20"/>
        </w:trPr>
        <w:tc>
          <w:tcPr>
            <w:tcW w:w="1715" w:type="dxa"/>
          </w:tcPr>
          <w:p w14:paraId="747C4F65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5FFED837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EB9A001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423C2107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17CBDB25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02A2C681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39A5EED9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239A73BF" w14:textId="77777777" w:rsidTr="001F22C0">
        <w:trPr>
          <w:trHeight w:val="20"/>
        </w:trPr>
        <w:tc>
          <w:tcPr>
            <w:tcW w:w="1715" w:type="dxa"/>
          </w:tcPr>
          <w:p w14:paraId="0A68EC1F" w14:textId="7138D932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>
              <w:rPr>
                <w:u w:val="single"/>
              </w:rPr>
              <w:t>аниматора</w:t>
            </w:r>
          </w:p>
        </w:tc>
        <w:tc>
          <w:tcPr>
            <w:tcW w:w="1754" w:type="dxa"/>
          </w:tcPr>
          <w:p w14:paraId="76372751" w14:textId="433F5238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</w:t>
            </w:r>
            <w:r w:rsidR="007043DB">
              <w:rPr>
                <w:caps/>
              </w:rPr>
              <w:t>чи</w:t>
            </w:r>
            <w:r w:rsidRPr="00A60838">
              <w:rPr>
                <w:caps/>
              </w:rPr>
              <w:t>к</w:t>
            </w:r>
          </w:p>
        </w:tc>
        <w:tc>
          <w:tcPr>
            <w:tcW w:w="863" w:type="dxa"/>
          </w:tcPr>
          <w:p w14:paraId="3CEC4842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4F9CF34D" w14:textId="3F57E508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532EBD51" w14:textId="77777777" w:rsidR="00540F18" w:rsidRPr="00540F18" w:rsidRDefault="00540F18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4321BF4A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00B4652F" w14:textId="69182CF6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  <w:tr w:rsidR="007043DB" w:rsidRPr="00540F18" w14:paraId="092BC4DA" w14:textId="77777777" w:rsidTr="001F22C0">
        <w:trPr>
          <w:trHeight w:val="20"/>
        </w:trPr>
        <w:tc>
          <w:tcPr>
            <w:tcW w:w="1715" w:type="dxa"/>
          </w:tcPr>
          <w:p w14:paraId="77573EA6" w14:textId="238A4359" w:rsidR="00540F18" w:rsidRPr="00540F18" w:rsidRDefault="00540F18" w:rsidP="007043DB">
            <w:pPr>
              <w:spacing w:line="360" w:lineRule="auto"/>
              <w:jc w:val="both"/>
            </w:pPr>
            <w:r>
              <w:t>Фамилия</w:t>
            </w:r>
          </w:p>
        </w:tc>
        <w:tc>
          <w:tcPr>
            <w:tcW w:w="1754" w:type="dxa"/>
          </w:tcPr>
          <w:p w14:paraId="690B70F5" w14:textId="77777777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76F958F8" w14:textId="3B13F11A" w:rsidR="00540F18" w:rsidRPr="00540F18" w:rsidRDefault="00540F18" w:rsidP="007043DB">
            <w:pPr>
              <w:spacing w:line="360" w:lineRule="auto"/>
              <w:jc w:val="both"/>
            </w:pPr>
            <w:r>
              <w:t>25</w:t>
            </w:r>
          </w:p>
        </w:tc>
        <w:tc>
          <w:tcPr>
            <w:tcW w:w="1467" w:type="dxa"/>
          </w:tcPr>
          <w:p w14:paraId="56D7067F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12211F44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1BB9211D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8380BDC" w14:textId="64472C5E" w:rsidR="00540F18" w:rsidRPr="00540F18" w:rsidRDefault="00540F18" w:rsidP="007043DB">
            <w:pPr>
              <w:spacing w:line="360" w:lineRule="auto"/>
              <w:jc w:val="both"/>
            </w:pPr>
            <w:r>
              <w:t>Фамилия</w:t>
            </w:r>
          </w:p>
        </w:tc>
      </w:tr>
      <w:tr w:rsidR="007043DB" w:rsidRPr="00540F18" w14:paraId="0501112F" w14:textId="77777777" w:rsidTr="001F22C0">
        <w:trPr>
          <w:trHeight w:val="20"/>
        </w:trPr>
        <w:tc>
          <w:tcPr>
            <w:tcW w:w="1715" w:type="dxa"/>
          </w:tcPr>
          <w:p w14:paraId="7FCE0C44" w14:textId="1FFA613C" w:rsidR="00540F18" w:rsidRDefault="00540F18" w:rsidP="007043DB">
            <w:pPr>
              <w:spacing w:line="360" w:lineRule="auto"/>
              <w:jc w:val="both"/>
            </w:pPr>
            <w:r>
              <w:t>Имя</w:t>
            </w:r>
          </w:p>
        </w:tc>
        <w:tc>
          <w:tcPr>
            <w:tcW w:w="1754" w:type="dxa"/>
          </w:tcPr>
          <w:p w14:paraId="1EB98D22" w14:textId="212ABF80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4F6811B7" w14:textId="5572F155" w:rsidR="00540F18" w:rsidRDefault="00540F18" w:rsidP="007043DB">
            <w:pPr>
              <w:spacing w:line="360" w:lineRule="auto"/>
              <w:jc w:val="both"/>
            </w:pPr>
            <w:r>
              <w:t>25</w:t>
            </w:r>
          </w:p>
        </w:tc>
        <w:tc>
          <w:tcPr>
            <w:tcW w:w="1467" w:type="dxa"/>
          </w:tcPr>
          <w:p w14:paraId="667C7471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4F8C0085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48FCD69E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6C23F3F" w14:textId="2FA0E1C4" w:rsidR="00540F18" w:rsidRDefault="00540F18" w:rsidP="007043DB">
            <w:pPr>
              <w:spacing w:line="360" w:lineRule="auto"/>
              <w:jc w:val="both"/>
            </w:pPr>
            <w:r>
              <w:t>Имя</w:t>
            </w:r>
          </w:p>
        </w:tc>
      </w:tr>
      <w:tr w:rsidR="007043DB" w:rsidRPr="00540F18" w14:paraId="21EA1B85" w14:textId="77777777" w:rsidTr="001F22C0">
        <w:trPr>
          <w:trHeight w:val="20"/>
        </w:trPr>
        <w:tc>
          <w:tcPr>
            <w:tcW w:w="1715" w:type="dxa"/>
          </w:tcPr>
          <w:p w14:paraId="51433A63" w14:textId="7054C117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агент-а</w:t>
            </w:r>
          </w:p>
        </w:tc>
        <w:tc>
          <w:tcPr>
            <w:tcW w:w="1754" w:type="dxa"/>
          </w:tcPr>
          <w:p w14:paraId="1B23CF85" w14:textId="6FE37CB8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47DCD5D7" w14:textId="013D6305" w:rsidR="00540F18" w:rsidRDefault="00540F18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E047F9B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0DA049BC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59395E7A" w14:textId="59125CBD" w:rsidR="00540F18" w:rsidRPr="007043DB" w:rsidRDefault="007043DB" w:rsidP="007043D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223" w:type="dxa"/>
          </w:tcPr>
          <w:p w14:paraId="08EA5C78" w14:textId="5157E86C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</w:tbl>
    <w:p w14:paraId="2A208587" w14:textId="576930AA" w:rsidR="00570BAD" w:rsidRDefault="00570BAD" w:rsidP="007043DB">
      <w:pPr>
        <w:spacing w:line="360" w:lineRule="auto"/>
        <w:ind w:firstLine="709"/>
        <w:jc w:val="both"/>
        <w:rPr>
          <w:b/>
        </w:rPr>
      </w:pPr>
    </w:p>
    <w:p w14:paraId="5DEE2D70" w14:textId="524D61AE" w:rsidR="00570BAD" w:rsidRPr="00C348E2" w:rsidRDefault="00C348E2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Праздники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866"/>
        <w:gridCol w:w="1546"/>
        <w:gridCol w:w="1163"/>
        <w:gridCol w:w="1467"/>
        <w:gridCol w:w="1395"/>
        <w:gridCol w:w="1180"/>
        <w:gridCol w:w="1867"/>
      </w:tblGrid>
      <w:tr w:rsidR="007043DB" w:rsidRPr="00A60838" w14:paraId="480D76C4" w14:textId="77777777" w:rsidTr="001F22C0">
        <w:trPr>
          <w:trHeight w:val="20"/>
        </w:trPr>
        <w:tc>
          <w:tcPr>
            <w:tcW w:w="1715" w:type="dxa"/>
          </w:tcPr>
          <w:p w14:paraId="721D724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6EB5B3EE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BC49CD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0C17C7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29D06F9E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3C56D571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6A47301B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6FCC7476" w14:textId="77777777" w:rsidTr="001F22C0">
        <w:trPr>
          <w:trHeight w:val="20"/>
        </w:trPr>
        <w:tc>
          <w:tcPr>
            <w:tcW w:w="1715" w:type="dxa"/>
          </w:tcPr>
          <w:p w14:paraId="479219D0" w14:textId="16795183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>
              <w:rPr>
                <w:u w:val="single"/>
              </w:rPr>
              <w:t>праздника</w:t>
            </w:r>
          </w:p>
        </w:tc>
        <w:tc>
          <w:tcPr>
            <w:tcW w:w="1754" w:type="dxa"/>
          </w:tcPr>
          <w:p w14:paraId="4AF52DE2" w14:textId="77777777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3AEE1177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5A20DE51" w14:textId="77777777" w:rsidR="00C348E2" w:rsidRPr="00540F18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39FDAC55" w14:textId="77777777" w:rsidR="00C348E2" w:rsidRPr="00540F18" w:rsidRDefault="00C348E2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53C909B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6286FE08" w14:textId="652FA7CE" w:rsidR="00C348E2" w:rsidRPr="00540F18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праздника</w:t>
            </w:r>
          </w:p>
        </w:tc>
      </w:tr>
      <w:tr w:rsidR="007043DB" w:rsidRPr="00540F18" w14:paraId="5C11C770" w14:textId="77777777" w:rsidTr="001F22C0">
        <w:trPr>
          <w:trHeight w:val="20"/>
        </w:trPr>
        <w:tc>
          <w:tcPr>
            <w:tcW w:w="1715" w:type="dxa"/>
          </w:tcPr>
          <w:p w14:paraId="119CC0DD" w14:textId="16279A6E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  <w:tc>
          <w:tcPr>
            <w:tcW w:w="1754" w:type="dxa"/>
          </w:tcPr>
          <w:p w14:paraId="459FAAA3" w14:textId="2F432DD9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19620C94" w14:textId="0BA260C3" w:rsidR="00C348E2" w:rsidRPr="00540F18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618949AE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6ADC6FB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25B71268" w14:textId="5FC6886B" w:rsidR="00C348E2" w:rsidRPr="00C348E2" w:rsidRDefault="00C348E2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223" w:type="dxa"/>
          </w:tcPr>
          <w:p w14:paraId="7B49DF8B" w14:textId="5A28ACBC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  <w:tr w:rsidR="007043DB" w:rsidRPr="00540F18" w14:paraId="6B274D7A" w14:textId="77777777" w:rsidTr="001F22C0">
        <w:trPr>
          <w:trHeight w:val="20"/>
        </w:trPr>
        <w:tc>
          <w:tcPr>
            <w:tcW w:w="1715" w:type="dxa"/>
          </w:tcPr>
          <w:p w14:paraId="311CFBEA" w14:textId="549890E2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Дата_праздника</w:t>
            </w:r>
            <w:proofErr w:type="spellEnd"/>
          </w:p>
        </w:tc>
        <w:tc>
          <w:tcPr>
            <w:tcW w:w="1754" w:type="dxa"/>
          </w:tcPr>
          <w:p w14:paraId="3FF90CE2" w14:textId="4E35B00A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ДАТА И ВРЕМЯ</w:t>
            </w:r>
          </w:p>
        </w:tc>
        <w:tc>
          <w:tcPr>
            <w:tcW w:w="863" w:type="dxa"/>
          </w:tcPr>
          <w:p w14:paraId="507021E0" w14:textId="572060EE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8D07E2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718511C2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19072D19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4359E808" w14:textId="1B99700B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Дата_праздника</w:t>
            </w:r>
            <w:proofErr w:type="spellEnd"/>
          </w:p>
        </w:tc>
      </w:tr>
      <w:tr w:rsidR="007043DB" w:rsidRPr="00540F18" w14:paraId="5890E64F" w14:textId="77777777" w:rsidTr="001F22C0">
        <w:trPr>
          <w:trHeight w:val="20"/>
        </w:trPr>
        <w:tc>
          <w:tcPr>
            <w:tcW w:w="1715" w:type="dxa"/>
          </w:tcPr>
          <w:p w14:paraId="5DD4219A" w14:textId="57653C32" w:rsidR="00C348E2" w:rsidRPr="00540F18" w:rsidRDefault="00C348E2" w:rsidP="007043DB">
            <w:pPr>
              <w:spacing w:line="360" w:lineRule="auto"/>
              <w:jc w:val="both"/>
            </w:pPr>
            <w:r>
              <w:t>Гирлянда</w:t>
            </w:r>
          </w:p>
        </w:tc>
        <w:tc>
          <w:tcPr>
            <w:tcW w:w="1754" w:type="dxa"/>
          </w:tcPr>
          <w:p w14:paraId="2E19FA85" w14:textId="77777777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35AC9789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393E26BB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060A41C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36848749" w14:textId="517710A6" w:rsidR="00C348E2" w:rsidRPr="00540F18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1546CF71" w14:textId="16FF901D" w:rsidR="00C348E2" w:rsidRPr="00540F18" w:rsidRDefault="00C348E2" w:rsidP="007043DB">
            <w:pPr>
              <w:spacing w:line="360" w:lineRule="auto"/>
              <w:jc w:val="both"/>
            </w:pPr>
            <w:r>
              <w:t>Гирлянда</w:t>
            </w:r>
          </w:p>
        </w:tc>
      </w:tr>
      <w:tr w:rsidR="007043DB" w:rsidRPr="00540F18" w14:paraId="4C9B8C91" w14:textId="77777777" w:rsidTr="001F22C0">
        <w:trPr>
          <w:trHeight w:val="20"/>
        </w:trPr>
        <w:tc>
          <w:tcPr>
            <w:tcW w:w="1715" w:type="dxa"/>
          </w:tcPr>
          <w:p w14:paraId="083AE4C9" w14:textId="6130307C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Фейверк</w:t>
            </w:r>
            <w:proofErr w:type="spellEnd"/>
          </w:p>
        </w:tc>
        <w:tc>
          <w:tcPr>
            <w:tcW w:w="1754" w:type="dxa"/>
          </w:tcPr>
          <w:p w14:paraId="5667AF30" w14:textId="3242D75B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62B898CE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5ECB04E7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D880B9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5731EC2F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313EADBA" w14:textId="6B47EDD7" w:rsidR="00C348E2" w:rsidRPr="00C348E2" w:rsidRDefault="00C348E2" w:rsidP="007043DB">
            <w:pPr>
              <w:spacing w:line="360" w:lineRule="auto"/>
              <w:jc w:val="both"/>
            </w:pPr>
            <w:proofErr w:type="spellStart"/>
            <w:r>
              <w:t>Фейверк</w:t>
            </w:r>
            <w:proofErr w:type="spellEnd"/>
          </w:p>
        </w:tc>
      </w:tr>
      <w:tr w:rsidR="007043DB" w:rsidRPr="00540F18" w14:paraId="53681B29" w14:textId="77777777" w:rsidTr="001F22C0">
        <w:trPr>
          <w:trHeight w:val="20"/>
        </w:trPr>
        <w:tc>
          <w:tcPr>
            <w:tcW w:w="1715" w:type="dxa"/>
          </w:tcPr>
          <w:p w14:paraId="038EFB44" w14:textId="20090B44" w:rsidR="00C348E2" w:rsidRDefault="00C348E2" w:rsidP="007043DB">
            <w:pPr>
              <w:spacing w:line="360" w:lineRule="auto"/>
              <w:jc w:val="both"/>
            </w:pPr>
            <w:r>
              <w:t>Хлопушка</w:t>
            </w:r>
          </w:p>
        </w:tc>
        <w:tc>
          <w:tcPr>
            <w:tcW w:w="1754" w:type="dxa"/>
          </w:tcPr>
          <w:p w14:paraId="1F4A1F78" w14:textId="0922E681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79A6082C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194680F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6568ECD3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055251B8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4215A502" w14:textId="0A9512A7" w:rsidR="00C348E2" w:rsidRPr="00C348E2" w:rsidRDefault="00C348E2" w:rsidP="007043DB">
            <w:pPr>
              <w:spacing w:line="360" w:lineRule="auto"/>
              <w:jc w:val="both"/>
            </w:pPr>
            <w:r>
              <w:t>Хлопушка</w:t>
            </w:r>
          </w:p>
        </w:tc>
      </w:tr>
      <w:tr w:rsidR="007043DB" w:rsidRPr="00540F18" w14:paraId="6864F2ED" w14:textId="77777777" w:rsidTr="001F22C0">
        <w:trPr>
          <w:trHeight w:val="20"/>
        </w:trPr>
        <w:tc>
          <w:tcPr>
            <w:tcW w:w="1715" w:type="dxa"/>
          </w:tcPr>
          <w:p w14:paraId="28D57CE9" w14:textId="224A2877" w:rsidR="00C348E2" w:rsidRDefault="00C348E2" w:rsidP="007043DB">
            <w:pPr>
              <w:spacing w:line="360" w:lineRule="auto"/>
              <w:jc w:val="both"/>
            </w:pPr>
            <w:r>
              <w:t>Мероприятие</w:t>
            </w:r>
          </w:p>
        </w:tc>
        <w:tc>
          <w:tcPr>
            <w:tcW w:w="1754" w:type="dxa"/>
          </w:tcPr>
          <w:p w14:paraId="2125B882" w14:textId="57E4F155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3F24201A" w14:textId="21D78A67" w:rsidR="00C348E2" w:rsidRDefault="00C348E2" w:rsidP="007043DB">
            <w:pPr>
              <w:spacing w:line="360" w:lineRule="auto"/>
              <w:ind w:firstLine="709"/>
              <w:jc w:val="both"/>
            </w:pPr>
            <w:r>
              <w:t>35</w:t>
            </w:r>
          </w:p>
        </w:tc>
        <w:tc>
          <w:tcPr>
            <w:tcW w:w="1467" w:type="dxa"/>
          </w:tcPr>
          <w:p w14:paraId="67F06D3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0D9AED24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0B8831DB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02ED65BF" w14:textId="107F7BC4" w:rsidR="00C348E2" w:rsidRPr="00C348E2" w:rsidRDefault="00C348E2" w:rsidP="007043DB">
            <w:pPr>
              <w:spacing w:line="360" w:lineRule="auto"/>
              <w:jc w:val="both"/>
            </w:pPr>
            <w:r>
              <w:t>Мероприятие</w:t>
            </w:r>
          </w:p>
        </w:tc>
      </w:tr>
      <w:tr w:rsidR="007043DB" w:rsidRPr="00540F18" w14:paraId="41A759BA" w14:textId="77777777" w:rsidTr="001F22C0">
        <w:trPr>
          <w:trHeight w:val="20"/>
        </w:trPr>
        <w:tc>
          <w:tcPr>
            <w:tcW w:w="1715" w:type="dxa"/>
          </w:tcPr>
          <w:p w14:paraId="7B2D61D0" w14:textId="7B3A514A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Время_начала</w:t>
            </w:r>
            <w:proofErr w:type="spellEnd"/>
          </w:p>
        </w:tc>
        <w:tc>
          <w:tcPr>
            <w:tcW w:w="1754" w:type="dxa"/>
          </w:tcPr>
          <w:p w14:paraId="170E70C9" w14:textId="68840EA9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ДАТА И ВРЕМЯ</w:t>
            </w:r>
          </w:p>
        </w:tc>
        <w:tc>
          <w:tcPr>
            <w:tcW w:w="863" w:type="dxa"/>
          </w:tcPr>
          <w:p w14:paraId="20098B30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292D84CF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524CC0E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65915799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13DA8830" w14:textId="04F0D233" w:rsidR="00C348E2" w:rsidRPr="00C348E2" w:rsidRDefault="00C348E2" w:rsidP="007043DB">
            <w:pPr>
              <w:spacing w:line="360" w:lineRule="auto"/>
              <w:jc w:val="both"/>
            </w:pPr>
            <w:proofErr w:type="spellStart"/>
            <w:r>
              <w:t>Время_начала</w:t>
            </w:r>
            <w:proofErr w:type="spellEnd"/>
          </w:p>
        </w:tc>
      </w:tr>
      <w:tr w:rsidR="007043DB" w:rsidRPr="00540F18" w14:paraId="7AFBA61F" w14:textId="77777777" w:rsidTr="001F22C0">
        <w:trPr>
          <w:trHeight w:val="20"/>
        </w:trPr>
        <w:tc>
          <w:tcPr>
            <w:tcW w:w="1715" w:type="dxa"/>
          </w:tcPr>
          <w:p w14:paraId="60EF7734" w14:textId="6153D0F8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клиента</w:t>
            </w:r>
          </w:p>
        </w:tc>
        <w:tc>
          <w:tcPr>
            <w:tcW w:w="1754" w:type="dxa"/>
          </w:tcPr>
          <w:p w14:paraId="5DBCE9B2" w14:textId="5DFD1763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335E2968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3E67492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1B6E5D39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73FB1770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02BF2BB0" w14:textId="0D743725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клиента</w:t>
            </w:r>
          </w:p>
        </w:tc>
      </w:tr>
    </w:tbl>
    <w:p w14:paraId="05D7B3F6" w14:textId="55E8CEEE" w:rsidR="00570BAD" w:rsidRDefault="00570BAD" w:rsidP="007043DB">
      <w:pPr>
        <w:spacing w:line="360" w:lineRule="auto"/>
        <w:ind w:firstLine="709"/>
        <w:jc w:val="both"/>
        <w:rPr>
          <w:bCs/>
        </w:rPr>
      </w:pPr>
    </w:p>
    <w:p w14:paraId="5F5769E2" w14:textId="5265BFC2" w:rsidR="005D22C8" w:rsidRPr="00C348E2" w:rsidRDefault="005D22C8" w:rsidP="007043DB">
      <w:pPr>
        <w:spacing w:line="360" w:lineRule="auto"/>
        <w:ind w:firstLine="709"/>
        <w:jc w:val="both"/>
        <w:rPr>
          <w:bCs/>
        </w:rPr>
      </w:pPr>
      <w:proofErr w:type="spellStart"/>
      <w:r>
        <w:rPr>
          <w:bCs/>
        </w:rPr>
        <w:t>Виды_мероприятий</w:t>
      </w:r>
      <w:proofErr w:type="spellEnd"/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67"/>
        <w:gridCol w:w="1397"/>
        <w:gridCol w:w="1182"/>
        <w:gridCol w:w="1475"/>
      </w:tblGrid>
      <w:tr w:rsidR="007043DB" w:rsidRPr="00A60838" w14:paraId="63023BAE" w14:textId="77777777" w:rsidTr="00A47564">
        <w:trPr>
          <w:trHeight w:val="20"/>
        </w:trPr>
        <w:tc>
          <w:tcPr>
            <w:tcW w:w="1715" w:type="dxa"/>
          </w:tcPr>
          <w:p w14:paraId="1F6D39DE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lastRenderedPageBreak/>
              <w:t>Наименование поля</w:t>
            </w:r>
          </w:p>
        </w:tc>
        <w:tc>
          <w:tcPr>
            <w:tcW w:w="1754" w:type="dxa"/>
          </w:tcPr>
          <w:p w14:paraId="3C51AD0D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2468966E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B5FB11B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011A4D07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6909AE74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337678BA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12753E18" w14:textId="77777777" w:rsidTr="00A47564">
        <w:trPr>
          <w:trHeight w:val="20"/>
        </w:trPr>
        <w:tc>
          <w:tcPr>
            <w:tcW w:w="1715" w:type="dxa"/>
          </w:tcPr>
          <w:p w14:paraId="67B86052" w14:textId="1A314F6D" w:rsidR="005D22C8" w:rsidRPr="005D22C8" w:rsidRDefault="005D22C8" w:rsidP="007043DB">
            <w:pPr>
              <w:spacing w:line="360" w:lineRule="auto"/>
              <w:jc w:val="both"/>
            </w:pPr>
            <w:r>
              <w:rPr>
                <w:u w:val="single"/>
              </w:rPr>
              <w:t>Мероприятие</w:t>
            </w:r>
          </w:p>
        </w:tc>
        <w:tc>
          <w:tcPr>
            <w:tcW w:w="1754" w:type="dxa"/>
          </w:tcPr>
          <w:p w14:paraId="27540906" w14:textId="274C38AC" w:rsidR="005D22C8" w:rsidRPr="00A60838" w:rsidRDefault="005D22C8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DEAFFD9" w14:textId="6901F0E9" w:rsidR="005D22C8" w:rsidRPr="005D22C8" w:rsidRDefault="005D22C8" w:rsidP="007043DB">
            <w:pPr>
              <w:spacing w:line="360" w:lineRule="auto"/>
              <w:jc w:val="both"/>
            </w:pPr>
            <w:r>
              <w:t>255</w:t>
            </w:r>
          </w:p>
        </w:tc>
        <w:tc>
          <w:tcPr>
            <w:tcW w:w="1467" w:type="dxa"/>
          </w:tcPr>
          <w:p w14:paraId="1B660B6A" w14:textId="0A840858" w:rsidR="005D22C8" w:rsidRPr="00A60838" w:rsidRDefault="005D22C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34D0A458" w14:textId="0640C874" w:rsidR="005D22C8" w:rsidRPr="00540F18" w:rsidRDefault="005D22C8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182" w:type="dxa"/>
          </w:tcPr>
          <w:p w14:paraId="433D9EB5" w14:textId="77777777" w:rsidR="005D22C8" w:rsidRPr="00A60838" w:rsidRDefault="005D22C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DFE5E52" w14:textId="203CC1F0" w:rsidR="005D22C8" w:rsidRPr="005D22C8" w:rsidRDefault="005D22C8" w:rsidP="007043DB">
            <w:pPr>
              <w:spacing w:line="360" w:lineRule="auto"/>
              <w:jc w:val="both"/>
            </w:pPr>
            <w:proofErr w:type="spellStart"/>
            <w:r>
              <w:t>Мерориятие</w:t>
            </w:r>
            <w:proofErr w:type="spellEnd"/>
          </w:p>
        </w:tc>
      </w:tr>
    </w:tbl>
    <w:p w14:paraId="37706967" w14:textId="0323E903" w:rsidR="00570BAD" w:rsidRDefault="00570BAD" w:rsidP="007043DB">
      <w:pPr>
        <w:spacing w:line="360" w:lineRule="auto"/>
        <w:ind w:firstLine="709"/>
        <w:jc w:val="both"/>
        <w:rPr>
          <w:b/>
        </w:rPr>
      </w:pPr>
    </w:p>
    <w:p w14:paraId="13AEC5B9" w14:textId="32E41570" w:rsidR="00DD5DD9" w:rsidRDefault="00DD5DD9" w:rsidP="007043DB">
      <w:pPr>
        <w:spacing w:line="360" w:lineRule="auto"/>
        <w:ind w:firstLine="709"/>
        <w:jc w:val="both"/>
        <w:rPr>
          <w:b/>
        </w:rPr>
      </w:pPr>
    </w:p>
    <w:p w14:paraId="73174240" w14:textId="77777777" w:rsidR="00DD5DD9" w:rsidRDefault="00DD5DD9" w:rsidP="00C348E2">
      <w:pPr>
        <w:spacing w:line="360" w:lineRule="auto"/>
        <w:jc w:val="both"/>
        <w:rPr>
          <w:b/>
        </w:rPr>
      </w:pPr>
    </w:p>
    <w:p w14:paraId="03B2A360" w14:textId="773251D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607ABF9B" w14:textId="60158C20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35AD9A44" w14:textId="6003F91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0057FA08" w14:textId="773F312F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4E4EDAE6" w14:textId="7E27E933" w:rsidR="00E41965" w:rsidRDefault="00E41965" w:rsidP="008721BC">
      <w:pPr>
        <w:spacing w:line="360" w:lineRule="auto"/>
        <w:ind w:left="360"/>
        <w:jc w:val="both"/>
        <w:rPr>
          <w:b/>
        </w:rPr>
      </w:pPr>
    </w:p>
    <w:p w14:paraId="5C2A44C8" w14:textId="5C9DA537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6D812C9" w14:textId="4A5580C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4D398737" w14:textId="330522AC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70FE438" w14:textId="67B319F9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5CF8594B" w14:textId="3E868B68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4A9EE39B" w14:textId="4C8E8E72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3FB7CCA" w14:textId="31EF0EE6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3B1B6C44" w14:textId="261536F5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EA2F12" w14:textId="311C85C1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E440A24" w14:textId="0345D66E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93FFB26" w14:textId="1692BBB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3772CF" w14:textId="683C2C30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7782818" w14:textId="07A707D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DE3DABB" w14:textId="194B10CD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FD04C48" w14:textId="250B4EC2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3DD931D5" w14:textId="50598B8C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4B6B87" w14:textId="77777777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DC20DC7" w14:textId="38975F97" w:rsidR="00AD5E6F" w:rsidRDefault="00185635" w:rsidP="00AD5E6F">
      <w:pPr>
        <w:spacing w:line="360" w:lineRule="auto"/>
        <w:ind w:left="360"/>
        <w:jc w:val="both"/>
        <w:rPr>
          <w:b/>
        </w:rPr>
      </w:pPr>
      <w:r w:rsidRPr="008721BC">
        <w:rPr>
          <w:b/>
        </w:rPr>
        <w:t>ПОСТРОЕНИЕ РЕЛЯЦИОННОЙ МОДЕЛИ ДАННЫХ, РАЗРАБОТКА БАЗЫ ДАННЫХ И ЗАПРОСОВ К НЕЙ (</w:t>
      </w:r>
      <w:r w:rsidRPr="008721BC">
        <w:rPr>
          <w:bCs/>
        </w:rPr>
        <w:t>Разработать БД, в соответствии с заданием</w:t>
      </w:r>
      <w:r w:rsidR="00741C06" w:rsidRPr="008721BC">
        <w:rPr>
          <w:bCs/>
        </w:rPr>
        <w:t>. Создавать новые таблицы или добавлять новые поля в таблицы ЗАПРЕЩЕНО</w:t>
      </w:r>
      <w:r w:rsidRPr="008721BC">
        <w:rPr>
          <w:b/>
        </w:rPr>
        <w:t>).</w:t>
      </w:r>
    </w:p>
    <w:p w14:paraId="38604C27" w14:textId="77777777" w:rsidR="00AD5E6F" w:rsidRDefault="00AD5E6F" w:rsidP="00AD5E6F">
      <w:pPr>
        <w:keepNext/>
        <w:spacing w:line="360" w:lineRule="auto"/>
        <w:ind w:left="360"/>
        <w:jc w:val="both"/>
      </w:pPr>
      <w:r>
        <w:rPr>
          <w:b/>
          <w:noProof/>
        </w:rPr>
        <w:lastRenderedPageBreak/>
        <w:drawing>
          <wp:inline distT="0" distB="0" distL="0" distR="0" wp14:anchorId="3D9E260B" wp14:editId="77265088">
            <wp:extent cx="2493278" cy="103060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2324" cy="103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3667" w14:textId="1195A457" w:rsidR="00AD5E6F" w:rsidRPr="00AD5E6F" w:rsidRDefault="00AD5E6F" w:rsidP="00AD5E6F">
      <w:pPr>
        <w:pStyle w:val="ae"/>
        <w:rPr>
          <w:i w:val="0"/>
          <w:iCs w:val="0"/>
          <w:color w:val="auto"/>
          <w:sz w:val="24"/>
          <w:szCs w:val="24"/>
        </w:rPr>
      </w:pPr>
      <w:r w:rsidRPr="00AD5E6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D5E6F">
        <w:rPr>
          <w:i w:val="0"/>
          <w:iCs w:val="0"/>
          <w:color w:val="auto"/>
          <w:sz w:val="24"/>
          <w:szCs w:val="24"/>
        </w:rPr>
        <w:fldChar w:fldCharType="begin"/>
      </w:r>
      <w:r w:rsidRPr="00AD5E6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D5E6F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</w:t>
      </w:r>
      <w:r w:rsidRPr="00AD5E6F">
        <w:rPr>
          <w:i w:val="0"/>
          <w:iCs w:val="0"/>
          <w:color w:val="auto"/>
          <w:sz w:val="24"/>
          <w:szCs w:val="24"/>
        </w:rPr>
        <w:fldChar w:fldCharType="end"/>
      </w:r>
      <w:r w:rsidRPr="00AD5E6F">
        <w:rPr>
          <w:i w:val="0"/>
          <w:iCs w:val="0"/>
          <w:color w:val="auto"/>
          <w:sz w:val="24"/>
          <w:szCs w:val="24"/>
        </w:rPr>
        <w:t>Таблица А</w:t>
      </w:r>
      <w:r>
        <w:rPr>
          <w:i w:val="0"/>
          <w:iCs w:val="0"/>
          <w:color w:val="auto"/>
          <w:sz w:val="24"/>
          <w:szCs w:val="24"/>
        </w:rPr>
        <w:t>гентства</w:t>
      </w:r>
      <w:r w:rsidRPr="00AD5E6F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60C8F4A5" w14:textId="371B9643" w:rsidR="00AD5E6F" w:rsidRDefault="00AD5E6F" w:rsidP="008721BC">
      <w:pPr>
        <w:spacing w:line="360" w:lineRule="auto"/>
        <w:ind w:left="360"/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A94A5F" wp14:editId="50A94EA4">
                <wp:simplePos x="0" y="0"/>
                <wp:positionH relativeFrom="column">
                  <wp:posOffset>224790</wp:posOffset>
                </wp:positionH>
                <wp:positionV relativeFrom="paragraph">
                  <wp:posOffset>2931160</wp:posOffset>
                </wp:positionV>
                <wp:extent cx="5940425" cy="635"/>
                <wp:effectExtent l="0" t="0" r="0" b="0"/>
                <wp:wrapTopAndBottom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97E38" w14:textId="2C384D4F" w:rsidR="00AD5E6F" w:rsidRPr="00AD5E6F" w:rsidRDefault="00AD5E6F" w:rsidP="00AD5E6F">
                            <w:pPr>
                              <w:pStyle w:val="ae"/>
                              <w:jc w:val="center"/>
                              <w:rPr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3167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Таблица А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гентства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(режим конструктора)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A94A5F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17.7pt;margin-top:230.8pt;width:467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" stroked="f">
                <v:textbox style="mso-fit-shape-to-text:t" inset="0,0,0,0">
                  <w:txbxContent>
                    <w:p w14:paraId="70F97E38" w14:textId="2C384D4F" w:rsidR="00AD5E6F" w:rsidRPr="00AD5E6F" w:rsidRDefault="00AD5E6F" w:rsidP="00AD5E6F">
                      <w:pPr>
                        <w:pStyle w:val="ae"/>
                        <w:jc w:val="center"/>
                        <w:rPr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C3167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Таблица А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гентства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(режим конструктора)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184101F8" wp14:editId="5AB798B9">
            <wp:simplePos x="0" y="0"/>
            <wp:positionH relativeFrom="column">
              <wp:posOffset>224790</wp:posOffset>
            </wp:positionH>
            <wp:positionV relativeFrom="paragraph">
              <wp:posOffset>-3810</wp:posOffset>
            </wp:positionV>
            <wp:extent cx="5940425" cy="287782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2F8D0" w14:textId="77777777" w:rsidR="00C50045" w:rsidRPr="00C50045" w:rsidRDefault="00C50045" w:rsidP="00C50045">
      <w:pPr>
        <w:keepNext/>
        <w:spacing w:line="360" w:lineRule="auto"/>
        <w:jc w:val="center"/>
      </w:pPr>
      <w:r w:rsidRPr="00C50045">
        <w:rPr>
          <w:b/>
          <w:noProof/>
        </w:rPr>
        <w:drawing>
          <wp:inline distT="0" distB="0" distL="0" distR="0" wp14:anchorId="7C989671" wp14:editId="05FEA170">
            <wp:extent cx="5940425" cy="29571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7B3F" w14:textId="3D58385D" w:rsidR="000B50D8" w:rsidRPr="00C50045" w:rsidRDefault="00C50045" w:rsidP="00C50045">
      <w:pPr>
        <w:pStyle w:val="ae"/>
        <w:jc w:val="center"/>
        <w:rPr>
          <w:b/>
          <w:i w:val="0"/>
          <w:iCs w:val="0"/>
          <w:color w:val="auto"/>
          <w:sz w:val="24"/>
          <w:szCs w:val="24"/>
        </w:rPr>
      </w:pP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3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 w:rsidRPr="00C50045">
        <w:rPr>
          <w:i w:val="0"/>
          <w:iCs w:val="0"/>
          <w:color w:val="auto"/>
          <w:sz w:val="24"/>
          <w:szCs w:val="24"/>
        </w:rPr>
        <w:t>Таблица Аниматоры (режим конструктора)</w:t>
      </w:r>
    </w:p>
    <w:p w14:paraId="23408025" w14:textId="77777777" w:rsidR="00C50045" w:rsidRPr="00C50045" w:rsidRDefault="00C50045" w:rsidP="00C50045">
      <w:pPr>
        <w:keepNext/>
        <w:spacing w:line="360" w:lineRule="auto"/>
        <w:ind w:left="360"/>
        <w:jc w:val="both"/>
      </w:pPr>
      <w:r w:rsidRPr="00C50045">
        <w:rPr>
          <w:b/>
          <w:noProof/>
        </w:rPr>
        <w:lastRenderedPageBreak/>
        <w:drawing>
          <wp:inline distT="0" distB="0" distL="0" distR="0" wp14:anchorId="23CA6044" wp14:editId="171918E8">
            <wp:extent cx="3619459" cy="2607567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459" cy="260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ACF7" w14:textId="39C9460D" w:rsidR="000B50D8" w:rsidRDefault="00C50045" w:rsidP="00C50045">
      <w:pPr>
        <w:pStyle w:val="ae"/>
        <w:jc w:val="both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        </w:t>
      </w: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4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 w:rsidRPr="00C50045">
        <w:rPr>
          <w:i w:val="0"/>
          <w:iCs w:val="0"/>
          <w:color w:val="auto"/>
          <w:sz w:val="24"/>
          <w:szCs w:val="24"/>
        </w:rPr>
        <w:t>Таблица Аниматоры (режим таблицы)</w:t>
      </w:r>
    </w:p>
    <w:p w14:paraId="0C7A86C8" w14:textId="77777777" w:rsidR="00444AC2" w:rsidRDefault="00444AC2" w:rsidP="00444AC2">
      <w:pPr>
        <w:keepNext/>
      </w:pPr>
      <w:r>
        <w:rPr>
          <w:noProof/>
        </w:rPr>
        <w:drawing>
          <wp:inline distT="0" distB="0" distL="0" distR="0" wp14:anchorId="72DDCDD1" wp14:editId="7DFC3E8B">
            <wp:extent cx="5940425" cy="29000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E077" w14:textId="31E548A2" w:rsidR="00444AC2" w:rsidRP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5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 w:rsidRPr="00444AC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6722E75C" w14:textId="77777777" w:rsidR="00444AC2" w:rsidRDefault="00444AC2" w:rsidP="00444AC2">
      <w:pPr>
        <w:keepNext/>
        <w:spacing w:line="360" w:lineRule="auto"/>
        <w:jc w:val="both"/>
      </w:pPr>
      <w:r>
        <w:rPr>
          <w:b/>
          <w:noProof/>
        </w:rPr>
        <w:lastRenderedPageBreak/>
        <w:drawing>
          <wp:inline distT="0" distB="0" distL="0" distR="0" wp14:anchorId="2B212F26" wp14:editId="72027B64">
            <wp:extent cx="2734054" cy="304540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4" cy="30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5201" w14:textId="099E95F4" w:rsidR="000B50D8" w:rsidRDefault="00444AC2" w:rsidP="00444AC2">
      <w:pPr>
        <w:pStyle w:val="ae"/>
        <w:jc w:val="both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6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 w:rsidRPr="00444AC2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2B37E773" w14:textId="77777777" w:rsidR="00444AC2" w:rsidRDefault="00444AC2" w:rsidP="00444AC2">
      <w:pPr>
        <w:keepNext/>
      </w:pPr>
      <w:r>
        <w:rPr>
          <w:noProof/>
        </w:rPr>
        <w:drawing>
          <wp:inline distT="0" distB="0" distL="0" distR="0" wp14:anchorId="50751C4A" wp14:editId="1C6F8638">
            <wp:extent cx="5940425" cy="29787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745" w14:textId="17325AB8" w:rsid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7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>Таблица Праздники (режим конструктора)</w:t>
      </w:r>
    </w:p>
    <w:p w14:paraId="79F3CEB4" w14:textId="77777777" w:rsidR="00444AC2" w:rsidRDefault="00444AC2" w:rsidP="00444AC2">
      <w:pPr>
        <w:keepNext/>
      </w:pPr>
      <w:r>
        <w:rPr>
          <w:noProof/>
        </w:rPr>
        <w:lastRenderedPageBreak/>
        <w:drawing>
          <wp:inline distT="0" distB="0" distL="0" distR="0" wp14:anchorId="7BAEB937" wp14:editId="6956B49F">
            <wp:extent cx="5940425" cy="28911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A0F6" w14:textId="359E2592" w:rsid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8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 Таблица Праздники (режим таблицы)</w:t>
      </w:r>
    </w:p>
    <w:p w14:paraId="6D554D38" w14:textId="77777777" w:rsidR="00BE1031" w:rsidRDefault="00444AC2" w:rsidP="00BE1031">
      <w:pPr>
        <w:keepNext/>
      </w:pPr>
      <w:r>
        <w:rPr>
          <w:noProof/>
        </w:rPr>
        <w:drawing>
          <wp:inline distT="0" distB="0" distL="0" distR="0" wp14:anchorId="5D5F1A82" wp14:editId="75D79059">
            <wp:extent cx="5940425" cy="14293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EC0D" w14:textId="6CEBECBA" w:rsidR="00444AC2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9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Таблица Праздники (режим таблицы)</w:t>
      </w:r>
    </w:p>
    <w:p w14:paraId="2E03A7C4" w14:textId="77777777" w:rsidR="00BE1031" w:rsidRDefault="00BE1031" w:rsidP="00BE1031">
      <w:pPr>
        <w:keepNext/>
      </w:pPr>
      <w:r>
        <w:rPr>
          <w:noProof/>
        </w:rPr>
        <w:drawing>
          <wp:inline distT="0" distB="0" distL="0" distR="0" wp14:anchorId="62439A5D" wp14:editId="236794C5">
            <wp:extent cx="5940425" cy="7505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2198" w14:textId="18D5E1A4" w:rsidR="00BE1031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10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Pr="00BE1031">
        <w:rPr>
          <w:i w:val="0"/>
          <w:iCs w:val="0"/>
          <w:color w:val="auto"/>
          <w:sz w:val="24"/>
          <w:szCs w:val="24"/>
          <w:lang w:val="en-US"/>
        </w:rPr>
        <w:t>SQL</w:t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="00715657">
        <w:rPr>
          <w:i w:val="0"/>
          <w:iCs w:val="0"/>
          <w:color w:val="auto"/>
          <w:sz w:val="24"/>
          <w:szCs w:val="24"/>
        </w:rPr>
        <w:t xml:space="preserve">код </w:t>
      </w:r>
      <w:proofErr w:type="gramStart"/>
      <w:r w:rsidR="00715657">
        <w:rPr>
          <w:i w:val="0"/>
          <w:iCs w:val="0"/>
          <w:color w:val="auto"/>
          <w:sz w:val="24"/>
          <w:szCs w:val="24"/>
        </w:rPr>
        <w:t>запроса</w:t>
      </w:r>
      <w:proofErr w:type="gramEnd"/>
      <w:r w:rsidRPr="00BE1031">
        <w:rPr>
          <w:i w:val="0"/>
          <w:iCs w:val="0"/>
          <w:color w:val="auto"/>
          <w:sz w:val="24"/>
          <w:szCs w:val="24"/>
        </w:rPr>
        <w:t xml:space="preserve"> Для гистограммы</w:t>
      </w:r>
      <w:r>
        <w:rPr>
          <w:i w:val="0"/>
          <w:iCs w:val="0"/>
          <w:color w:val="auto"/>
          <w:sz w:val="24"/>
          <w:szCs w:val="24"/>
        </w:rPr>
        <w:t xml:space="preserve"> (режим </w:t>
      </w:r>
      <w:r>
        <w:rPr>
          <w:i w:val="0"/>
          <w:iCs w:val="0"/>
          <w:color w:val="auto"/>
          <w:sz w:val="24"/>
          <w:szCs w:val="24"/>
          <w:lang w:val="en-US"/>
        </w:rPr>
        <w:t>SQL</w:t>
      </w:r>
      <w:r w:rsidRPr="00BE1031">
        <w:rPr>
          <w:i w:val="0"/>
          <w:iCs w:val="0"/>
          <w:color w:val="auto"/>
          <w:sz w:val="24"/>
          <w:szCs w:val="24"/>
        </w:rPr>
        <w:t>)</w:t>
      </w:r>
    </w:p>
    <w:p w14:paraId="7D3F9F86" w14:textId="77777777" w:rsidR="00C0209B" w:rsidRDefault="00C0209B" w:rsidP="00C0209B">
      <w:pPr>
        <w:keepNext/>
      </w:pPr>
      <w:r>
        <w:rPr>
          <w:noProof/>
        </w:rPr>
        <w:drawing>
          <wp:inline distT="0" distB="0" distL="0" distR="0" wp14:anchorId="040A384E" wp14:editId="12DE17CE">
            <wp:extent cx="2714594" cy="110918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B237" w14:textId="3A3F5F90" w:rsidR="00C0209B" w:rsidRPr="00C0209B" w:rsidRDefault="00C0209B" w:rsidP="00C0209B">
      <w:pPr>
        <w:pStyle w:val="ae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11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0209B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0209B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  <w:r w:rsidR="00C31672">
        <w:rPr>
          <w:i w:val="0"/>
          <w:iCs w:val="0"/>
          <w:color w:val="auto"/>
          <w:sz w:val="24"/>
          <w:szCs w:val="24"/>
        </w:rPr>
        <w:t xml:space="preserve"> Для запроса гистограммы</w:t>
      </w:r>
    </w:p>
    <w:p w14:paraId="7990E866" w14:textId="77777777" w:rsidR="00C0209B" w:rsidRPr="00C0209B" w:rsidRDefault="00C0209B" w:rsidP="00C0209B"/>
    <w:p w14:paraId="194C6268" w14:textId="77777777" w:rsidR="00BE1031" w:rsidRDefault="00BE1031" w:rsidP="00BE1031">
      <w:pPr>
        <w:keepNext/>
      </w:pPr>
      <w:r>
        <w:rPr>
          <w:noProof/>
        </w:rPr>
        <w:drawing>
          <wp:inline distT="0" distB="0" distL="0" distR="0" wp14:anchorId="3AA9F96B" wp14:editId="0F9308C7">
            <wp:extent cx="3989189" cy="8270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9189" cy="82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6358" w14:textId="62574B7B" w:rsidR="00BE1031" w:rsidRDefault="00BE1031" w:rsidP="00BE1031">
      <w:pPr>
        <w:pStyle w:val="ae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12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</w:t>
      </w:r>
      <w:r w:rsidR="00715657">
        <w:rPr>
          <w:i w:val="0"/>
          <w:iCs w:val="0"/>
          <w:color w:val="auto"/>
          <w:sz w:val="24"/>
          <w:szCs w:val="24"/>
        </w:rPr>
        <w:t xml:space="preserve">аблица </w:t>
      </w:r>
      <w:proofErr w:type="gramStart"/>
      <w:r w:rsidR="00715657">
        <w:rPr>
          <w:i w:val="0"/>
          <w:iCs w:val="0"/>
          <w:color w:val="auto"/>
          <w:sz w:val="24"/>
          <w:szCs w:val="24"/>
        </w:rPr>
        <w:t>запроса</w:t>
      </w:r>
      <w:proofErr w:type="gramEnd"/>
      <w:r w:rsidRPr="00BE1031">
        <w:rPr>
          <w:i w:val="0"/>
          <w:iCs w:val="0"/>
          <w:color w:val="auto"/>
          <w:sz w:val="24"/>
          <w:szCs w:val="24"/>
        </w:rPr>
        <w:t xml:space="preserve"> Для Гистограммы (режим таблицы)</w:t>
      </w:r>
    </w:p>
    <w:p w14:paraId="2A4F816A" w14:textId="77777777" w:rsidR="00BE1031" w:rsidRDefault="00BE1031" w:rsidP="00BE1031">
      <w:pPr>
        <w:keepNext/>
      </w:pPr>
      <w:r>
        <w:rPr>
          <w:noProof/>
        </w:rPr>
        <w:lastRenderedPageBreak/>
        <w:drawing>
          <wp:inline distT="0" distB="0" distL="0" distR="0" wp14:anchorId="60A6C7CF" wp14:editId="43E284C4">
            <wp:extent cx="5940425" cy="25488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5EC6" w14:textId="259F57CD" w:rsidR="00BE1031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13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="00715657">
        <w:rPr>
          <w:i w:val="0"/>
          <w:iCs w:val="0"/>
          <w:color w:val="auto"/>
          <w:sz w:val="24"/>
          <w:szCs w:val="24"/>
        </w:rPr>
        <w:t xml:space="preserve">Запрос </w:t>
      </w:r>
      <w:r w:rsidRPr="00BE1031">
        <w:rPr>
          <w:i w:val="0"/>
          <w:iCs w:val="0"/>
          <w:color w:val="auto"/>
          <w:sz w:val="24"/>
          <w:szCs w:val="24"/>
        </w:rPr>
        <w:t>Использование атрибутов (режим конструктора)</w:t>
      </w:r>
    </w:p>
    <w:p w14:paraId="154B83E5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154417E4" wp14:editId="48DE2A1D">
            <wp:extent cx="5409730" cy="3658378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9730" cy="36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C681" w14:textId="3A38F36F" w:rsidR="00BE1031" w:rsidRPr="00715657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14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</w:t>
      </w:r>
      <w:proofErr w:type="gramStart"/>
      <w:r>
        <w:rPr>
          <w:i w:val="0"/>
          <w:iCs w:val="0"/>
          <w:color w:val="auto"/>
          <w:sz w:val="24"/>
          <w:szCs w:val="24"/>
        </w:rPr>
        <w:t xml:space="preserve">запроса </w:t>
      </w:r>
      <w:r w:rsidRPr="00715657">
        <w:rPr>
          <w:i w:val="0"/>
          <w:iCs w:val="0"/>
          <w:color w:val="auto"/>
          <w:sz w:val="24"/>
          <w:szCs w:val="24"/>
        </w:rPr>
        <w:t xml:space="preserve"> Использование</w:t>
      </w:r>
      <w:proofErr w:type="gramEnd"/>
      <w:r w:rsidRPr="00715657">
        <w:rPr>
          <w:i w:val="0"/>
          <w:iCs w:val="0"/>
          <w:color w:val="auto"/>
          <w:sz w:val="24"/>
          <w:szCs w:val="24"/>
        </w:rPr>
        <w:t xml:space="preserve"> атрибутов (Режим таблицы)</w:t>
      </w:r>
    </w:p>
    <w:p w14:paraId="29A2D6BD" w14:textId="77777777" w:rsidR="00715657" w:rsidRDefault="00715657" w:rsidP="00715657">
      <w:pPr>
        <w:keepNext/>
        <w:spacing w:line="360" w:lineRule="auto"/>
        <w:ind w:left="360"/>
        <w:jc w:val="both"/>
      </w:pPr>
      <w:r>
        <w:rPr>
          <w:b/>
          <w:noProof/>
        </w:rPr>
        <w:drawing>
          <wp:inline distT="0" distB="0" distL="0" distR="0" wp14:anchorId="229B0E02" wp14:editId="67DD2096">
            <wp:extent cx="5940425" cy="9753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BE3F" w14:textId="63FBA119" w:rsidR="000B50D8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15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</w:t>
      </w:r>
      <w:r>
        <w:rPr>
          <w:i w:val="0"/>
          <w:iCs w:val="0"/>
          <w:color w:val="auto"/>
          <w:sz w:val="24"/>
          <w:szCs w:val="24"/>
        </w:rPr>
        <w:t>д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Количество проведенных мероприятий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4F5218AB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0E2EF41D" wp14:editId="53E813A7">
            <wp:extent cx="2714594" cy="110918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E143" w14:textId="573C0FB2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</w:t>
      </w:r>
      <w:r w:rsidRPr="00C0209B">
        <w:rPr>
          <w:i w:val="0"/>
          <w:iCs w:val="0"/>
          <w:color w:val="auto"/>
          <w:sz w:val="24"/>
          <w:szCs w:val="24"/>
        </w:rPr>
        <w:t xml:space="preserve">Всплывающее </w:t>
      </w:r>
      <w:proofErr w:type="gramStart"/>
      <w:r w:rsidRPr="00C0209B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0209B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  <w:r>
        <w:rPr>
          <w:i w:val="0"/>
          <w:iCs w:val="0"/>
          <w:color w:val="auto"/>
          <w:sz w:val="24"/>
          <w:szCs w:val="24"/>
        </w:rPr>
        <w:t xml:space="preserve"> Для запроса Количество проведенных мероприятий</w:t>
      </w:r>
    </w:p>
    <w:p w14:paraId="7E2F3790" w14:textId="77777777" w:rsidR="00C31672" w:rsidRPr="00C31672" w:rsidRDefault="00C31672" w:rsidP="00C31672"/>
    <w:p w14:paraId="12997068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0CCB70F3" wp14:editId="6D834181">
            <wp:extent cx="3142703" cy="788108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2703" cy="78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496E" w14:textId="7F8B6B4D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17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 xml:space="preserve">запроса </w:t>
      </w:r>
      <w:r w:rsidRPr="00715657">
        <w:rPr>
          <w:i w:val="0"/>
          <w:iCs w:val="0"/>
          <w:color w:val="auto"/>
          <w:sz w:val="24"/>
          <w:szCs w:val="24"/>
        </w:rPr>
        <w:t>Количество проведенных мероприятий (режим таблицы)</w:t>
      </w:r>
    </w:p>
    <w:p w14:paraId="7E0A63E3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097C5CCA" wp14:editId="4A36D50A">
            <wp:extent cx="5940425" cy="8578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302E" w14:textId="40B056A7" w:rsidR="00715657" w:rsidRPr="00715657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18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код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Средние расходы на атрибуты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72539FD6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7D1AEFC8" wp14:editId="475DD23D">
            <wp:extent cx="3191351" cy="10702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1351" cy="10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CDC1" w14:textId="7F383A09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19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Средние расходы на атрибуты (режим таблицы)</w:t>
      </w:r>
    </w:p>
    <w:p w14:paraId="1AF7453D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448717BB" wp14:editId="5AA65CCB">
            <wp:extent cx="4174054" cy="2685405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4054" cy="268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FEE9" w14:textId="4DAD29A8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20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Аниматоры </w:t>
      </w:r>
      <w:r w:rsidR="00831657" w:rsidRPr="00831657">
        <w:rPr>
          <w:i w:val="0"/>
          <w:iCs w:val="0"/>
          <w:color w:val="auto"/>
          <w:sz w:val="24"/>
          <w:szCs w:val="24"/>
        </w:rPr>
        <w:t>под</w:t>
      </w:r>
      <w:r w:rsidR="00831657">
        <w:rPr>
          <w:i w:val="0"/>
          <w:iCs w:val="0"/>
          <w:color w:val="auto"/>
          <w:sz w:val="24"/>
          <w:szCs w:val="24"/>
        </w:rPr>
        <w:t>ч</w:t>
      </w:r>
      <w:r w:rsidR="00831657" w:rsidRPr="00831657">
        <w:rPr>
          <w:i w:val="0"/>
          <w:iCs w:val="0"/>
          <w:color w:val="auto"/>
          <w:sz w:val="24"/>
          <w:szCs w:val="24"/>
        </w:rPr>
        <w:t>иненна</w:t>
      </w:r>
      <w:r w:rsidRPr="00831657">
        <w:rPr>
          <w:i w:val="0"/>
          <w:iCs w:val="0"/>
          <w:color w:val="auto"/>
          <w:sz w:val="24"/>
          <w:szCs w:val="24"/>
        </w:rPr>
        <w:t>я форма (режим таблицы)</w:t>
      </w:r>
    </w:p>
    <w:p w14:paraId="6902FADB" w14:textId="77777777" w:rsidR="00831657" w:rsidRDefault="00831657" w:rsidP="00831657">
      <w:pPr>
        <w:keepNext/>
      </w:pPr>
      <w:r>
        <w:rPr>
          <w:noProof/>
        </w:rPr>
        <w:lastRenderedPageBreak/>
        <w:drawing>
          <wp:inline distT="0" distB="0" distL="0" distR="0" wp14:anchorId="05AECE41" wp14:editId="47599A1E">
            <wp:extent cx="4358919" cy="1790270"/>
            <wp:effectExtent l="0" t="0" r="381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8919" cy="17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E2E7" w14:textId="001620C4" w:rsidR="00831657" w:rsidRDefault="00831657" w:rsidP="00831657">
      <w:pPr>
        <w:pStyle w:val="ae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21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Аниматоры подчиненная форма (режим конструктора)</w:t>
      </w:r>
    </w:p>
    <w:p w14:paraId="397288FA" w14:textId="77777777" w:rsidR="00831657" w:rsidRDefault="00831657" w:rsidP="00831657">
      <w:pPr>
        <w:keepNext/>
      </w:pPr>
      <w:r>
        <w:rPr>
          <w:noProof/>
        </w:rPr>
        <w:drawing>
          <wp:inline distT="0" distB="0" distL="0" distR="0" wp14:anchorId="28AF8D55" wp14:editId="1973EA4F">
            <wp:extent cx="5940425" cy="39077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32A5" w14:textId="27F3F75D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22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proofErr w:type="spellStart"/>
      <w:r w:rsidRPr="00831657">
        <w:rPr>
          <w:i w:val="0"/>
          <w:iCs w:val="0"/>
          <w:color w:val="auto"/>
          <w:sz w:val="24"/>
          <w:szCs w:val="24"/>
        </w:rPr>
        <w:t>Виды_агентства</w:t>
      </w:r>
      <w:proofErr w:type="spellEnd"/>
      <w:r w:rsidRPr="00831657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705BDC32" w14:textId="77777777" w:rsidR="00831657" w:rsidRDefault="00831657" w:rsidP="00831657">
      <w:pPr>
        <w:keepNext/>
      </w:pPr>
      <w:r>
        <w:rPr>
          <w:noProof/>
        </w:rPr>
        <w:lastRenderedPageBreak/>
        <w:drawing>
          <wp:inline distT="0" distB="0" distL="0" distR="0" wp14:anchorId="225A7363" wp14:editId="4106749E">
            <wp:extent cx="5940425" cy="29533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48D0" w14:textId="7A08B986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23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proofErr w:type="spellStart"/>
      <w:r w:rsidRPr="00831657">
        <w:rPr>
          <w:i w:val="0"/>
          <w:iCs w:val="0"/>
          <w:color w:val="auto"/>
          <w:sz w:val="24"/>
          <w:szCs w:val="24"/>
        </w:rPr>
        <w:t>Виды_агентства</w:t>
      </w:r>
      <w:proofErr w:type="spellEnd"/>
      <w:r w:rsidRPr="00831657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3923B4FF" w14:textId="77777777" w:rsidR="00831657" w:rsidRDefault="00831657" w:rsidP="00831657">
      <w:pPr>
        <w:keepNext/>
      </w:pPr>
      <w:r>
        <w:rPr>
          <w:noProof/>
        </w:rPr>
        <w:drawing>
          <wp:inline distT="0" distB="0" distL="0" distR="0" wp14:anchorId="168CD8B3" wp14:editId="69E05E33">
            <wp:extent cx="5940425" cy="32124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0CEC" w14:textId="22A36913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24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Праздники (режим формы)</w:t>
      </w:r>
    </w:p>
    <w:p w14:paraId="6DACDA1F" w14:textId="77777777" w:rsidR="00C0209B" w:rsidRDefault="00C0209B" w:rsidP="00C0209B">
      <w:pPr>
        <w:keepNext/>
      </w:pPr>
      <w:r>
        <w:rPr>
          <w:noProof/>
        </w:rPr>
        <w:lastRenderedPageBreak/>
        <w:drawing>
          <wp:inline distT="0" distB="0" distL="0" distR="0" wp14:anchorId="038EFD11" wp14:editId="17A6C6EB">
            <wp:extent cx="5940425" cy="35293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2311" w14:textId="00AF5333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25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>Форма Праздники (режим конструктора)</w:t>
      </w:r>
    </w:p>
    <w:p w14:paraId="66D6C810" w14:textId="77777777" w:rsidR="00C0209B" w:rsidRDefault="00C0209B" w:rsidP="00C0209B">
      <w:pPr>
        <w:keepNext/>
      </w:pPr>
      <w:r>
        <w:rPr>
          <w:noProof/>
        </w:rPr>
        <w:drawing>
          <wp:inline distT="0" distB="0" distL="0" distR="0" wp14:anchorId="231557F9" wp14:editId="7C0D2D1F">
            <wp:extent cx="5940425" cy="404368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A7B1" w14:textId="02735566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26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Калькулятор (режим формы)</w:t>
      </w:r>
    </w:p>
    <w:p w14:paraId="7CFD82B4" w14:textId="77777777" w:rsidR="00C0209B" w:rsidRDefault="00C0209B" w:rsidP="00C0209B">
      <w:pPr>
        <w:keepNext/>
      </w:pPr>
      <w:r>
        <w:rPr>
          <w:noProof/>
        </w:rPr>
        <w:lastRenderedPageBreak/>
        <w:drawing>
          <wp:inline distT="0" distB="0" distL="0" distR="0" wp14:anchorId="187C29B0" wp14:editId="556B432A">
            <wp:extent cx="5940425" cy="38582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C810" w14:textId="6C24D965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27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Калькулятор (режим конструктора)</w:t>
      </w:r>
    </w:p>
    <w:p w14:paraId="06688C68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4214301" wp14:editId="1BC319C5">
            <wp:extent cx="2714594" cy="110918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A970" w14:textId="3B02B92B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28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31672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31672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</w:p>
    <w:p w14:paraId="41167EE4" w14:textId="77777777" w:rsidR="00C31672" w:rsidRPr="00C31672" w:rsidRDefault="00C31672" w:rsidP="00C31672"/>
    <w:p w14:paraId="0692C090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A6DD6DF" wp14:editId="4CD6E9F1">
            <wp:extent cx="5940425" cy="305181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0E3E" w14:textId="12A5E6D4" w:rsid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29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Количество проведенных мероприятий (режим представления отчета)</w:t>
      </w:r>
    </w:p>
    <w:p w14:paraId="0F7D9FD6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14034A64" wp14:editId="7BB18C20">
            <wp:extent cx="5940425" cy="334327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F2A8" w14:textId="3B0401B3" w:rsid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30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Количество проведенных мероприятий (режим конструктора)</w:t>
      </w:r>
    </w:p>
    <w:p w14:paraId="1C2D49BD" w14:textId="107289DE" w:rsidR="00C31672" w:rsidRDefault="00C31672" w:rsidP="00C31672"/>
    <w:p w14:paraId="151FB197" w14:textId="7BEC9A36" w:rsidR="00C31672" w:rsidRDefault="00C31672" w:rsidP="00C31672"/>
    <w:p w14:paraId="3EE4F7D6" w14:textId="7104AE12" w:rsidR="00C31672" w:rsidRDefault="00C31672" w:rsidP="00C31672"/>
    <w:p w14:paraId="5B96E6DE" w14:textId="4723B614" w:rsidR="00C31672" w:rsidRDefault="00C31672" w:rsidP="00C31672"/>
    <w:p w14:paraId="400CF887" w14:textId="4CA73606" w:rsidR="00C31672" w:rsidRDefault="00C31672" w:rsidP="00C31672"/>
    <w:p w14:paraId="45D05BFF" w14:textId="65661AFA" w:rsidR="00C31672" w:rsidRDefault="00C31672" w:rsidP="00C31672"/>
    <w:p w14:paraId="1925E4C1" w14:textId="5DC58439" w:rsidR="00C31672" w:rsidRDefault="00C31672" w:rsidP="00C31672"/>
    <w:p w14:paraId="42C4C067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1B96E50F" wp14:editId="16006B26">
            <wp:extent cx="2714594" cy="110918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0E18" w14:textId="401D187A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31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31672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31672">
        <w:rPr>
          <w:i w:val="0"/>
          <w:iCs w:val="0"/>
          <w:color w:val="auto"/>
          <w:sz w:val="24"/>
          <w:szCs w:val="24"/>
        </w:rPr>
        <w:t xml:space="preserve"> Введите фамилию аниматора для Отчета с гистограммой</w:t>
      </w:r>
    </w:p>
    <w:p w14:paraId="5D2FD97F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351744B7" wp14:editId="0AE7955A">
            <wp:extent cx="5400000" cy="530270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30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D089" w14:textId="43A67E41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32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с гистограммой</w:t>
      </w:r>
      <w:r>
        <w:rPr>
          <w:i w:val="0"/>
          <w:iCs w:val="0"/>
          <w:color w:val="auto"/>
          <w:sz w:val="24"/>
          <w:szCs w:val="24"/>
        </w:rPr>
        <w:t xml:space="preserve"> (режим представления отчета)</w:t>
      </w:r>
    </w:p>
    <w:p w14:paraId="52088F2A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1B920279" wp14:editId="01F04EC4">
            <wp:extent cx="5940425" cy="29317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8BC6" w14:textId="7CF4FAFE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33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с гистограммой (режим конструктора)</w:t>
      </w:r>
    </w:p>
    <w:p w14:paraId="2F54165A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338B2D87" wp14:editId="783C6D37">
            <wp:extent cx="5940425" cy="24968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DF44" w14:textId="5FD2DB59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34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</w:t>
      </w:r>
      <w:r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6D5C3275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8A57686" wp14:editId="5AE305F3">
            <wp:extent cx="5940425" cy="290576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D13E" w14:textId="16A9D02E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35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 (режим конструктора)</w:t>
      </w:r>
    </w:p>
    <w:p w14:paraId="32198284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4C7B07A7" wp14:editId="28DF01FF">
            <wp:extent cx="5940425" cy="246951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39A3" w14:textId="34F97BB6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аниматором1 (режим формы)</w:t>
      </w:r>
    </w:p>
    <w:p w14:paraId="0C6D9988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6BD38689" wp14:editId="2B4BAFBC">
            <wp:extent cx="5940425" cy="29362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24D6" w14:textId="754FDD3F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Pr="00C31672">
        <w:rPr>
          <w:i w:val="0"/>
          <w:iCs w:val="0"/>
          <w:noProof/>
          <w:color w:val="auto"/>
          <w:sz w:val="24"/>
          <w:szCs w:val="24"/>
        </w:rPr>
        <w:t>37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аниматором1 (режим конструктора)</w:t>
      </w:r>
    </w:p>
    <w:p w14:paraId="13E7BF7D" w14:textId="77777777" w:rsidR="00C31672" w:rsidRPr="00C31672" w:rsidRDefault="00C31672" w:rsidP="00C31672"/>
    <w:p w14:paraId="24AFA5D0" w14:textId="77777777" w:rsidR="00C31672" w:rsidRPr="00C31672" w:rsidRDefault="00C31672" w:rsidP="00C31672"/>
    <w:p w14:paraId="428AE502" w14:textId="77777777" w:rsidR="00C0209B" w:rsidRPr="00C0209B" w:rsidRDefault="00C0209B" w:rsidP="00C0209B"/>
    <w:p w14:paraId="78DB0CEF" w14:textId="068C31D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B602F03" w14:textId="43F86B3E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C370B9B" w14:textId="56C50A3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02659DD" w14:textId="3A526AB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6D50338" w14:textId="34E91DD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E297D51" w14:textId="48B9749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DBA17D4" w14:textId="3730CD2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63A0570" w14:textId="5AEF781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FDF2BD4" w14:textId="1FA1283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490119C" w14:textId="260042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300FE46" w14:textId="0827C9D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97784F0" w14:textId="7933D5B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AEC1D9C" w14:textId="77777777" w:rsidR="000B50D8" w:rsidRPr="008721BC" w:rsidRDefault="000B50D8" w:rsidP="008721BC">
      <w:pPr>
        <w:spacing w:line="360" w:lineRule="auto"/>
        <w:ind w:left="360"/>
        <w:jc w:val="both"/>
        <w:rPr>
          <w:b/>
        </w:rPr>
      </w:pPr>
    </w:p>
    <w:p w14:paraId="624E31AE" w14:textId="362C43EC" w:rsidR="00185635" w:rsidRDefault="00185635" w:rsidP="00185635">
      <w:pPr>
        <w:spacing w:line="360" w:lineRule="auto"/>
        <w:jc w:val="both"/>
        <w:rPr>
          <w:b/>
        </w:rPr>
      </w:pPr>
    </w:p>
    <w:p w14:paraId="5B367A31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5359652C" w14:textId="77777777" w:rsidR="00994C75" w:rsidRDefault="00994C75" w:rsidP="008721BC">
      <w:pPr>
        <w:spacing w:line="360" w:lineRule="auto"/>
        <w:ind w:left="360"/>
        <w:jc w:val="both"/>
        <w:rPr>
          <w:b/>
        </w:rPr>
      </w:pPr>
    </w:p>
    <w:p w14:paraId="330F786F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5BD25043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672DC635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7B818F62" w14:textId="2E5DFFDE" w:rsidR="00185635" w:rsidRDefault="00185635" w:rsidP="008721BC">
      <w:pPr>
        <w:spacing w:line="360" w:lineRule="auto"/>
        <w:ind w:left="360"/>
        <w:jc w:val="both"/>
        <w:rPr>
          <w:bCs/>
        </w:rPr>
      </w:pPr>
      <w:r w:rsidRPr="008721BC">
        <w:rPr>
          <w:b/>
        </w:rPr>
        <w:lastRenderedPageBreak/>
        <w:t xml:space="preserve">РАБОТА С СИСТЕМОЙ КОНТРОЛЯ ВЕРСИЙ </w:t>
      </w:r>
      <w:r w:rsidRPr="008721BC">
        <w:rPr>
          <w:b/>
          <w:lang w:val="en-US"/>
        </w:rPr>
        <w:t>GIT</w:t>
      </w:r>
      <w:r w:rsidRPr="008721BC">
        <w:rPr>
          <w:b/>
        </w:rPr>
        <w:t xml:space="preserve"> </w:t>
      </w:r>
      <w:r w:rsidRPr="008721BC">
        <w:rPr>
          <w:bCs/>
        </w:rPr>
        <w:t xml:space="preserve">(Осуществить сопровождение выполнения заданий в системе контроля версий </w:t>
      </w:r>
      <w:r w:rsidRPr="008721BC">
        <w:rPr>
          <w:bCs/>
          <w:lang w:val="en-US" w:bidi="ru-RU"/>
        </w:rPr>
        <w:t>Git</w:t>
      </w:r>
      <w:r w:rsidRPr="008721BC">
        <w:rPr>
          <w:bCs/>
          <w:lang w:bidi="ru-RU"/>
        </w:rPr>
        <w:t xml:space="preserve">. </w:t>
      </w:r>
      <w:r w:rsidRPr="008721BC">
        <w:rPr>
          <w:bCs/>
        </w:rPr>
        <w:t>Создавать новую ветку для каждого раздела итогового проекта</w:t>
      </w:r>
      <w:r w:rsidR="007E2C22" w:rsidRPr="008721BC">
        <w:rPr>
          <w:bCs/>
        </w:rPr>
        <w:t xml:space="preserve"> по УЧЕБНОЙ ПРАКТИКЕ</w:t>
      </w:r>
      <w:r w:rsidRPr="008721BC">
        <w:rPr>
          <w:bCs/>
        </w:rPr>
        <w:t>).</w:t>
      </w:r>
    </w:p>
    <w:p w14:paraId="6A5EC78F" w14:textId="511AB58E" w:rsidR="000B50D8" w:rsidRPr="00AD5E6F" w:rsidRDefault="000B50D8" w:rsidP="008721BC">
      <w:pPr>
        <w:spacing w:line="360" w:lineRule="auto"/>
        <w:ind w:left="360"/>
        <w:jc w:val="both"/>
        <w:rPr>
          <w:b/>
        </w:rPr>
      </w:pPr>
    </w:p>
    <w:p w14:paraId="08B3E50D" w14:textId="7866DCBD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D2F47A2" w14:textId="39DBC6D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3F67769A" w14:textId="7F3DC5A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FD3FA4B" w14:textId="023607A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DD08DF9" w14:textId="74E37068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45C4CBA" w14:textId="73F85AA7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9BAA5C4" w14:textId="287615AA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529DCD8" w14:textId="420A2C4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B506EAA" w14:textId="77B23A4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B73DEA4" w14:textId="7730E97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A7909F8" w14:textId="00802845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F9582E2" w14:textId="35CAEB3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4ADD353" w14:textId="5B910226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50C5454" w14:textId="250C034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8E61EFE" w14:textId="0F3FE791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1A371BB" w14:textId="164ED4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93803A1" w14:textId="24F033D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E02B992" w14:textId="3995DB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50F9FB7" w14:textId="036F156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7942BA3" w14:textId="6A5B00A7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034EAD9" w14:textId="49225B0D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60BE1DB" w14:textId="50E46A1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5C7FFC0" w14:textId="44AB5672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C202A41" w14:textId="7901ED7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9FF866E" w14:textId="3AD51D9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CDC74A9" w14:textId="50742C38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3D13C5C" w14:textId="5D054AF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F1AED9B" w14:textId="371A2C66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2261DC6" w14:textId="0B50EAC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3A4CAB51" w14:textId="77777777" w:rsidR="000B50D8" w:rsidRPr="008721BC" w:rsidRDefault="000B50D8" w:rsidP="008721BC">
      <w:pPr>
        <w:spacing w:line="360" w:lineRule="auto"/>
        <w:ind w:left="360"/>
        <w:jc w:val="both"/>
        <w:rPr>
          <w:b/>
        </w:rPr>
      </w:pPr>
    </w:p>
    <w:p w14:paraId="36778C05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4C70F924" w14:textId="67E4289C" w:rsidR="00185635" w:rsidRPr="008721BC" w:rsidRDefault="00185635" w:rsidP="008721BC">
      <w:pPr>
        <w:spacing w:line="360" w:lineRule="auto"/>
        <w:ind w:left="360"/>
        <w:jc w:val="both"/>
        <w:rPr>
          <w:b/>
        </w:rPr>
      </w:pPr>
      <w:r w:rsidRPr="008721BC">
        <w:rPr>
          <w:b/>
        </w:rPr>
        <w:lastRenderedPageBreak/>
        <w:t xml:space="preserve">АНАЛИЗ ПРОДЕЛАННОЙ РАБОТЫ. </w:t>
      </w:r>
      <w:r w:rsidRPr="008721BC">
        <w:rPr>
          <w:bCs/>
        </w:rPr>
        <w:t>В заключении дается краткий анализ учебной практики:</w:t>
      </w:r>
    </w:p>
    <w:p w14:paraId="2512BC76" w14:textId="4CA86979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1. С какими трудностями и проблемами столкнулись во время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учебной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практики?</w:t>
      </w:r>
    </w:p>
    <w:p w14:paraId="5AD4C14C" w14:textId="72A6484F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2. Что дала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учебная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практика для вашего профессионального становления как специалиста?</w:t>
      </w:r>
    </w:p>
    <w:p w14:paraId="2F0876EC" w14:textId="77777777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3. Предложения и пожелания по улучшению организации практики.</w:t>
      </w:r>
    </w:p>
    <w:p w14:paraId="4F0D4DDD" w14:textId="77777777" w:rsidR="00185635" w:rsidRPr="00185635" w:rsidRDefault="00185635" w:rsidP="00507A36">
      <w:pPr>
        <w:ind w:left="4962"/>
        <w:rPr>
          <w:bCs/>
        </w:rPr>
      </w:pPr>
    </w:p>
    <w:sectPr w:rsidR="00185635" w:rsidRPr="00185635" w:rsidSect="001159A5">
      <w:pgSz w:w="11906" w:h="16838"/>
      <w:pgMar w:top="1134" w:right="850" w:bottom="1134" w:left="1701" w:header="708" w:footer="708" w:gutter="0"/>
      <w:cols w:space="708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316D9"/>
    <w:multiLevelType w:val="multilevel"/>
    <w:tmpl w:val="16BCB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802C69"/>
    <w:multiLevelType w:val="multilevel"/>
    <w:tmpl w:val="D1BCAD7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AF3771"/>
    <w:multiLevelType w:val="hybridMultilevel"/>
    <w:tmpl w:val="2D347ED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44D2C"/>
    <w:multiLevelType w:val="multilevel"/>
    <w:tmpl w:val="23FE2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9100C7"/>
    <w:multiLevelType w:val="hybridMultilevel"/>
    <w:tmpl w:val="8FF891C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C46D90"/>
    <w:multiLevelType w:val="hybridMultilevel"/>
    <w:tmpl w:val="7FCADD3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982348"/>
    <w:multiLevelType w:val="multilevel"/>
    <w:tmpl w:val="3654C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206274"/>
    <w:multiLevelType w:val="multilevel"/>
    <w:tmpl w:val="DDD000B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AF4515"/>
    <w:multiLevelType w:val="hybridMultilevel"/>
    <w:tmpl w:val="EA708C8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813141"/>
    <w:multiLevelType w:val="multilevel"/>
    <w:tmpl w:val="B296B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2F5725"/>
    <w:multiLevelType w:val="multilevel"/>
    <w:tmpl w:val="D442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506D5B"/>
    <w:multiLevelType w:val="hybridMultilevel"/>
    <w:tmpl w:val="0BAAC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1318EA"/>
    <w:multiLevelType w:val="hybridMultilevel"/>
    <w:tmpl w:val="E8CA32FA"/>
    <w:lvl w:ilvl="0" w:tplc="4A8092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587802"/>
    <w:multiLevelType w:val="multilevel"/>
    <w:tmpl w:val="FB848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656831"/>
    <w:multiLevelType w:val="hybridMultilevel"/>
    <w:tmpl w:val="63E476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1A57270"/>
    <w:multiLevelType w:val="hybridMultilevel"/>
    <w:tmpl w:val="1E3E9AB8"/>
    <w:lvl w:ilvl="0" w:tplc="78A4B6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20714DA"/>
    <w:multiLevelType w:val="hybridMultilevel"/>
    <w:tmpl w:val="625E12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8305AD"/>
    <w:multiLevelType w:val="multilevel"/>
    <w:tmpl w:val="1BBA2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9571CF"/>
    <w:multiLevelType w:val="multilevel"/>
    <w:tmpl w:val="14F8B9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325E11"/>
    <w:multiLevelType w:val="hybridMultilevel"/>
    <w:tmpl w:val="EBEA2C9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007779"/>
    <w:multiLevelType w:val="hybridMultilevel"/>
    <w:tmpl w:val="500090D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23498C"/>
    <w:multiLevelType w:val="hybridMultilevel"/>
    <w:tmpl w:val="FEA0E4FC"/>
    <w:lvl w:ilvl="0" w:tplc="78A4B616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282593C"/>
    <w:multiLevelType w:val="hybridMultilevel"/>
    <w:tmpl w:val="D2B401B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5C1901"/>
    <w:multiLevelType w:val="multilevel"/>
    <w:tmpl w:val="0656906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38B298E"/>
    <w:multiLevelType w:val="hybridMultilevel"/>
    <w:tmpl w:val="581ECD76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3F02F36"/>
    <w:multiLevelType w:val="hybridMultilevel"/>
    <w:tmpl w:val="E58CF0A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5105D07"/>
    <w:multiLevelType w:val="hybridMultilevel"/>
    <w:tmpl w:val="9CAA9FA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006BFD"/>
    <w:multiLevelType w:val="multilevel"/>
    <w:tmpl w:val="62C6C8F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453257"/>
    <w:multiLevelType w:val="multilevel"/>
    <w:tmpl w:val="C9904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7C23F6A"/>
    <w:multiLevelType w:val="multilevel"/>
    <w:tmpl w:val="4E105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FA15C5"/>
    <w:multiLevelType w:val="hybridMultilevel"/>
    <w:tmpl w:val="56AED0F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D44234"/>
    <w:multiLevelType w:val="multilevel"/>
    <w:tmpl w:val="30CC6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DF61EF"/>
    <w:multiLevelType w:val="hybridMultilevel"/>
    <w:tmpl w:val="D1FADD2C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E619A3"/>
    <w:multiLevelType w:val="multilevel"/>
    <w:tmpl w:val="9600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5837323"/>
    <w:multiLevelType w:val="hybridMultilevel"/>
    <w:tmpl w:val="9A40056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011A53"/>
    <w:multiLevelType w:val="multilevel"/>
    <w:tmpl w:val="DCA66E5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1F020C1"/>
    <w:multiLevelType w:val="multilevel"/>
    <w:tmpl w:val="628AA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4266FF7"/>
    <w:multiLevelType w:val="multilevel"/>
    <w:tmpl w:val="36361610"/>
    <w:lvl w:ilvl="0">
      <w:start w:val="4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55254260"/>
    <w:multiLevelType w:val="multilevel"/>
    <w:tmpl w:val="8E0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0" w15:restartNumberingAfterBreak="0">
    <w:nsid w:val="57B0461B"/>
    <w:multiLevelType w:val="multilevel"/>
    <w:tmpl w:val="D3B2EE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B562B90"/>
    <w:multiLevelType w:val="hybridMultilevel"/>
    <w:tmpl w:val="586A5F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B6C0C83"/>
    <w:multiLevelType w:val="multilevel"/>
    <w:tmpl w:val="487AD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BB57C7A"/>
    <w:multiLevelType w:val="hybridMultilevel"/>
    <w:tmpl w:val="222C546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BC973C2"/>
    <w:multiLevelType w:val="hybridMultilevel"/>
    <w:tmpl w:val="6930DD5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5D0C5B1B"/>
    <w:multiLevelType w:val="multilevel"/>
    <w:tmpl w:val="2C38B1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6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E8610B7"/>
    <w:multiLevelType w:val="multilevel"/>
    <w:tmpl w:val="4FAE4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F3D69B9"/>
    <w:multiLevelType w:val="multilevel"/>
    <w:tmpl w:val="9C68B1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086379A"/>
    <w:multiLevelType w:val="multilevel"/>
    <w:tmpl w:val="C1BA9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14C5FC4"/>
    <w:multiLevelType w:val="hybridMultilevel"/>
    <w:tmpl w:val="EBEC495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34767AB"/>
    <w:multiLevelType w:val="multilevel"/>
    <w:tmpl w:val="D3608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369781B"/>
    <w:multiLevelType w:val="hybridMultilevel"/>
    <w:tmpl w:val="D2221F7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3822E87"/>
    <w:multiLevelType w:val="multilevel"/>
    <w:tmpl w:val="B8C4B75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6691586"/>
    <w:multiLevelType w:val="multilevel"/>
    <w:tmpl w:val="39FCE8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7E33074"/>
    <w:multiLevelType w:val="multilevel"/>
    <w:tmpl w:val="B0681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B3D5FBA"/>
    <w:multiLevelType w:val="multilevel"/>
    <w:tmpl w:val="A98294C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C681CFE"/>
    <w:multiLevelType w:val="hybridMultilevel"/>
    <w:tmpl w:val="E0F01836"/>
    <w:lvl w:ilvl="0" w:tplc="78A4B61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6E6C6F3D"/>
    <w:multiLevelType w:val="multilevel"/>
    <w:tmpl w:val="51467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383273A"/>
    <w:multiLevelType w:val="multilevel"/>
    <w:tmpl w:val="B372CC8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7362E2C"/>
    <w:multiLevelType w:val="hybridMultilevel"/>
    <w:tmpl w:val="0EBA75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B22291A"/>
    <w:multiLevelType w:val="multilevel"/>
    <w:tmpl w:val="1DC8ED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C286309"/>
    <w:multiLevelType w:val="multilevel"/>
    <w:tmpl w:val="1E864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C2B54D2"/>
    <w:multiLevelType w:val="hybridMultilevel"/>
    <w:tmpl w:val="63E8449E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F111230"/>
    <w:multiLevelType w:val="multilevel"/>
    <w:tmpl w:val="D8CCB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F232569"/>
    <w:multiLevelType w:val="multilevel"/>
    <w:tmpl w:val="4A1EE3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9"/>
  </w:num>
  <w:num w:numId="2">
    <w:abstractNumId w:val="40"/>
  </w:num>
  <w:num w:numId="3">
    <w:abstractNumId w:val="7"/>
  </w:num>
  <w:num w:numId="4">
    <w:abstractNumId w:val="28"/>
  </w:num>
  <w:num w:numId="5">
    <w:abstractNumId w:val="47"/>
  </w:num>
  <w:num w:numId="6">
    <w:abstractNumId w:val="54"/>
  </w:num>
  <w:num w:numId="7">
    <w:abstractNumId w:val="61"/>
  </w:num>
  <w:num w:numId="8">
    <w:abstractNumId w:val="1"/>
  </w:num>
  <w:num w:numId="9">
    <w:abstractNumId w:val="53"/>
  </w:num>
  <w:num w:numId="10">
    <w:abstractNumId w:val="48"/>
  </w:num>
  <w:num w:numId="11">
    <w:abstractNumId w:val="36"/>
  </w:num>
  <w:num w:numId="12">
    <w:abstractNumId w:val="31"/>
  </w:num>
  <w:num w:numId="13">
    <w:abstractNumId w:val="50"/>
  </w:num>
  <w:num w:numId="14">
    <w:abstractNumId w:val="23"/>
  </w:num>
  <w:num w:numId="15">
    <w:abstractNumId w:val="60"/>
  </w:num>
  <w:num w:numId="16">
    <w:abstractNumId w:val="10"/>
  </w:num>
  <w:num w:numId="17">
    <w:abstractNumId w:val="18"/>
  </w:num>
  <w:num w:numId="18">
    <w:abstractNumId w:val="42"/>
  </w:num>
  <w:num w:numId="19">
    <w:abstractNumId w:val="27"/>
  </w:num>
  <w:num w:numId="20">
    <w:abstractNumId w:val="35"/>
  </w:num>
  <w:num w:numId="21">
    <w:abstractNumId w:val="45"/>
  </w:num>
  <w:num w:numId="22">
    <w:abstractNumId w:val="16"/>
  </w:num>
  <w:num w:numId="23">
    <w:abstractNumId w:val="43"/>
  </w:num>
  <w:num w:numId="24">
    <w:abstractNumId w:val="41"/>
  </w:num>
  <w:num w:numId="25">
    <w:abstractNumId w:val="59"/>
  </w:num>
  <w:num w:numId="26">
    <w:abstractNumId w:val="12"/>
  </w:num>
  <w:num w:numId="27">
    <w:abstractNumId w:val="4"/>
  </w:num>
  <w:num w:numId="28">
    <w:abstractNumId w:val="2"/>
  </w:num>
  <w:num w:numId="29">
    <w:abstractNumId w:val="37"/>
  </w:num>
  <w:num w:numId="30">
    <w:abstractNumId w:val="24"/>
  </w:num>
  <w:num w:numId="31">
    <w:abstractNumId w:val="5"/>
  </w:num>
  <w:num w:numId="32">
    <w:abstractNumId w:val="44"/>
  </w:num>
  <w:num w:numId="33">
    <w:abstractNumId w:val="3"/>
  </w:num>
  <w:num w:numId="34">
    <w:abstractNumId w:val="9"/>
  </w:num>
  <w:num w:numId="35">
    <w:abstractNumId w:val="0"/>
  </w:num>
  <w:num w:numId="36">
    <w:abstractNumId w:val="17"/>
  </w:num>
  <w:num w:numId="37">
    <w:abstractNumId w:val="13"/>
  </w:num>
  <w:num w:numId="38">
    <w:abstractNumId w:val="6"/>
  </w:num>
  <w:num w:numId="39">
    <w:abstractNumId w:val="46"/>
  </w:num>
  <w:num w:numId="40">
    <w:abstractNumId w:val="63"/>
  </w:num>
  <w:num w:numId="41">
    <w:abstractNumId w:val="57"/>
  </w:num>
  <w:num w:numId="42">
    <w:abstractNumId w:val="33"/>
  </w:num>
  <w:num w:numId="43">
    <w:abstractNumId w:val="29"/>
  </w:num>
  <w:num w:numId="44">
    <w:abstractNumId w:val="38"/>
  </w:num>
  <w:num w:numId="45">
    <w:abstractNumId w:val="58"/>
  </w:num>
  <w:num w:numId="46">
    <w:abstractNumId w:val="55"/>
  </w:num>
  <w:num w:numId="47">
    <w:abstractNumId w:val="52"/>
  </w:num>
  <w:num w:numId="48">
    <w:abstractNumId w:val="64"/>
  </w:num>
  <w:num w:numId="49">
    <w:abstractNumId w:val="11"/>
  </w:num>
  <w:num w:numId="50">
    <w:abstractNumId w:val="14"/>
  </w:num>
  <w:num w:numId="51">
    <w:abstractNumId w:val="21"/>
  </w:num>
  <w:num w:numId="52">
    <w:abstractNumId w:val="56"/>
  </w:num>
  <w:num w:numId="53">
    <w:abstractNumId w:val="15"/>
  </w:num>
  <w:num w:numId="54">
    <w:abstractNumId w:val="62"/>
  </w:num>
  <w:num w:numId="55">
    <w:abstractNumId w:val="32"/>
  </w:num>
  <w:num w:numId="56">
    <w:abstractNumId w:val="8"/>
  </w:num>
  <w:num w:numId="57">
    <w:abstractNumId w:val="49"/>
  </w:num>
  <w:num w:numId="58">
    <w:abstractNumId w:val="30"/>
  </w:num>
  <w:num w:numId="59">
    <w:abstractNumId w:val="51"/>
  </w:num>
  <w:num w:numId="60">
    <w:abstractNumId w:val="25"/>
  </w:num>
  <w:num w:numId="61">
    <w:abstractNumId w:val="26"/>
  </w:num>
  <w:num w:numId="62">
    <w:abstractNumId w:val="34"/>
  </w:num>
  <w:num w:numId="63">
    <w:abstractNumId w:val="19"/>
  </w:num>
  <w:num w:numId="64">
    <w:abstractNumId w:val="22"/>
  </w:num>
  <w:num w:numId="65">
    <w:abstractNumId w:val="20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8B"/>
    <w:rsid w:val="00003E4B"/>
    <w:rsid w:val="00052B55"/>
    <w:rsid w:val="00067475"/>
    <w:rsid w:val="00090054"/>
    <w:rsid w:val="00090D3D"/>
    <w:rsid w:val="000A11DA"/>
    <w:rsid w:val="000B50D8"/>
    <w:rsid w:val="000D6D66"/>
    <w:rsid w:val="001000E6"/>
    <w:rsid w:val="001159A5"/>
    <w:rsid w:val="0013450F"/>
    <w:rsid w:val="00163050"/>
    <w:rsid w:val="0017179A"/>
    <w:rsid w:val="0018270B"/>
    <w:rsid w:val="00185635"/>
    <w:rsid w:val="00185D80"/>
    <w:rsid w:val="00187B35"/>
    <w:rsid w:val="001E43B6"/>
    <w:rsid w:val="001F3C7D"/>
    <w:rsid w:val="00203089"/>
    <w:rsid w:val="00255875"/>
    <w:rsid w:val="00266BFD"/>
    <w:rsid w:val="0027764F"/>
    <w:rsid w:val="002A01BA"/>
    <w:rsid w:val="002E0AAD"/>
    <w:rsid w:val="00317608"/>
    <w:rsid w:val="00345B4C"/>
    <w:rsid w:val="00373663"/>
    <w:rsid w:val="00381E98"/>
    <w:rsid w:val="003915EF"/>
    <w:rsid w:val="003B2B8B"/>
    <w:rsid w:val="003C317B"/>
    <w:rsid w:val="003C49E4"/>
    <w:rsid w:val="003D3B22"/>
    <w:rsid w:val="003E73A5"/>
    <w:rsid w:val="003F5D78"/>
    <w:rsid w:val="00405185"/>
    <w:rsid w:val="00436732"/>
    <w:rsid w:val="0044266E"/>
    <w:rsid w:val="00444AC2"/>
    <w:rsid w:val="00457F56"/>
    <w:rsid w:val="004805B6"/>
    <w:rsid w:val="004C1435"/>
    <w:rsid w:val="00507A36"/>
    <w:rsid w:val="00540F18"/>
    <w:rsid w:val="00570BAD"/>
    <w:rsid w:val="005725AA"/>
    <w:rsid w:val="005D22C8"/>
    <w:rsid w:val="005D661A"/>
    <w:rsid w:val="005F0E4D"/>
    <w:rsid w:val="006049AB"/>
    <w:rsid w:val="006224F0"/>
    <w:rsid w:val="0064654F"/>
    <w:rsid w:val="006706A8"/>
    <w:rsid w:val="00676F73"/>
    <w:rsid w:val="006876E7"/>
    <w:rsid w:val="006A2572"/>
    <w:rsid w:val="007043DB"/>
    <w:rsid w:val="00715657"/>
    <w:rsid w:val="00741C06"/>
    <w:rsid w:val="00781AD3"/>
    <w:rsid w:val="00791192"/>
    <w:rsid w:val="007E2C22"/>
    <w:rsid w:val="00830E03"/>
    <w:rsid w:val="00831657"/>
    <w:rsid w:val="0085600C"/>
    <w:rsid w:val="008721BC"/>
    <w:rsid w:val="00890535"/>
    <w:rsid w:val="00945D78"/>
    <w:rsid w:val="009661A8"/>
    <w:rsid w:val="00994C75"/>
    <w:rsid w:val="0099633F"/>
    <w:rsid w:val="00A07CAD"/>
    <w:rsid w:val="00A55AB8"/>
    <w:rsid w:val="00A67ABA"/>
    <w:rsid w:val="00A76BEC"/>
    <w:rsid w:val="00A9138C"/>
    <w:rsid w:val="00A96F82"/>
    <w:rsid w:val="00AA7E8C"/>
    <w:rsid w:val="00AD5E6F"/>
    <w:rsid w:val="00B27B31"/>
    <w:rsid w:val="00B33889"/>
    <w:rsid w:val="00B50DE8"/>
    <w:rsid w:val="00B73C0B"/>
    <w:rsid w:val="00BB623A"/>
    <w:rsid w:val="00BE1031"/>
    <w:rsid w:val="00BE2B39"/>
    <w:rsid w:val="00BE38FB"/>
    <w:rsid w:val="00BE67AA"/>
    <w:rsid w:val="00C0209B"/>
    <w:rsid w:val="00C06420"/>
    <w:rsid w:val="00C31672"/>
    <w:rsid w:val="00C348E2"/>
    <w:rsid w:val="00C50045"/>
    <w:rsid w:val="00C56C5B"/>
    <w:rsid w:val="00C649FC"/>
    <w:rsid w:val="00C7734A"/>
    <w:rsid w:val="00D03CD9"/>
    <w:rsid w:val="00D2626B"/>
    <w:rsid w:val="00D43EFA"/>
    <w:rsid w:val="00D55C07"/>
    <w:rsid w:val="00DB2AEA"/>
    <w:rsid w:val="00DC67C6"/>
    <w:rsid w:val="00DD017C"/>
    <w:rsid w:val="00DD5DD9"/>
    <w:rsid w:val="00DE4CDA"/>
    <w:rsid w:val="00DF16B9"/>
    <w:rsid w:val="00E02661"/>
    <w:rsid w:val="00E17372"/>
    <w:rsid w:val="00E246DD"/>
    <w:rsid w:val="00E364C4"/>
    <w:rsid w:val="00E3701C"/>
    <w:rsid w:val="00E41965"/>
    <w:rsid w:val="00E61620"/>
    <w:rsid w:val="00E82FD9"/>
    <w:rsid w:val="00E86881"/>
    <w:rsid w:val="00EA360C"/>
    <w:rsid w:val="00ED0CF6"/>
    <w:rsid w:val="00ED5C2A"/>
    <w:rsid w:val="00EE3C41"/>
    <w:rsid w:val="00F16EE5"/>
    <w:rsid w:val="00F24E99"/>
    <w:rsid w:val="00F44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00001C"/>
  <w15:docId w15:val="{81758A00-DAC7-4B50-B133-6D103639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CD9"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507A3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A76B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A76BE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7">
    <w:name w:val="heading 7"/>
    <w:basedOn w:val="a"/>
    <w:next w:val="a"/>
    <w:link w:val="70"/>
    <w:unhideWhenUsed/>
    <w:qFormat/>
    <w:locked/>
    <w:rsid w:val="00507A36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45">
    <w:name w:val="Font Style45"/>
    <w:rsid w:val="00D03CD9"/>
    <w:rPr>
      <w:rFonts w:ascii="Times New Roman" w:hAnsi="Times New Roman"/>
      <w:color w:val="000000"/>
      <w:sz w:val="22"/>
    </w:rPr>
  </w:style>
  <w:style w:type="paragraph" w:customStyle="1" w:styleId="31">
    <w:name w:val="Знак3"/>
    <w:basedOn w:val="a"/>
    <w:uiPriority w:val="99"/>
    <w:rsid w:val="003D3B22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Style9">
    <w:name w:val="Style9"/>
    <w:basedOn w:val="a"/>
    <w:uiPriority w:val="99"/>
    <w:rsid w:val="00255875"/>
    <w:pPr>
      <w:widowControl w:val="0"/>
      <w:autoSpaceDE w:val="0"/>
      <w:autoSpaceDN w:val="0"/>
      <w:adjustRightInd w:val="0"/>
      <w:spacing w:line="322" w:lineRule="exact"/>
      <w:ind w:firstLine="734"/>
      <w:jc w:val="both"/>
    </w:pPr>
  </w:style>
  <w:style w:type="paragraph" w:customStyle="1" w:styleId="32">
    <w:name w:val="Знак32"/>
    <w:basedOn w:val="a"/>
    <w:uiPriority w:val="99"/>
    <w:rsid w:val="00255875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310">
    <w:name w:val="Знак31"/>
    <w:basedOn w:val="a"/>
    <w:uiPriority w:val="99"/>
    <w:rsid w:val="00890535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3">
    <w:name w:val="Balloon Text"/>
    <w:basedOn w:val="a"/>
    <w:link w:val="a4"/>
    <w:uiPriority w:val="99"/>
    <w:semiHidden/>
    <w:rsid w:val="00A55AB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139F"/>
    <w:rPr>
      <w:rFonts w:ascii="Times New Roman" w:eastAsia="Times New Roman" w:hAnsi="Times New Roman"/>
      <w:sz w:val="0"/>
      <w:szCs w:val="0"/>
    </w:rPr>
  </w:style>
  <w:style w:type="character" w:customStyle="1" w:styleId="20">
    <w:name w:val="Заголовок 2 Знак"/>
    <w:basedOn w:val="a0"/>
    <w:link w:val="2"/>
    <w:semiHidden/>
    <w:rsid w:val="00507A36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70">
    <w:name w:val="Заголовок 7 Знак"/>
    <w:basedOn w:val="a0"/>
    <w:link w:val="7"/>
    <w:rsid w:val="00507A36"/>
    <w:rPr>
      <w:rFonts w:ascii="Times New Roman" w:eastAsia="Times New Roman" w:hAnsi="Times New Roman"/>
      <w:sz w:val="24"/>
      <w:szCs w:val="24"/>
    </w:rPr>
  </w:style>
  <w:style w:type="paragraph" w:styleId="a5">
    <w:name w:val="List Paragraph"/>
    <w:basedOn w:val="a"/>
    <w:qFormat/>
    <w:rsid w:val="00507A36"/>
    <w:pPr>
      <w:ind w:left="720"/>
      <w:contextualSpacing/>
    </w:pPr>
  </w:style>
  <w:style w:type="paragraph" w:customStyle="1" w:styleId="TableParagraph">
    <w:name w:val="Table Paragraph"/>
    <w:basedOn w:val="a"/>
    <w:qFormat/>
    <w:rsid w:val="00B33889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fontstyle01">
    <w:name w:val="fontstyle01"/>
    <w:qFormat/>
    <w:rsid w:val="00B3388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a6">
    <w:name w:val="Table Grid"/>
    <w:basedOn w:val="a1"/>
    <w:uiPriority w:val="39"/>
    <w:locked/>
    <w:rsid w:val="00B338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"/>
    <w:rsid w:val="006049AB"/>
    <w:pPr>
      <w:widowControl w:val="0"/>
      <w:autoSpaceDE w:val="0"/>
      <w:autoSpaceDN w:val="0"/>
      <w:adjustRightInd w:val="0"/>
      <w:spacing w:line="274" w:lineRule="exact"/>
      <w:jc w:val="both"/>
    </w:pPr>
  </w:style>
  <w:style w:type="paragraph" w:styleId="a7">
    <w:name w:val="Body Text"/>
    <w:basedOn w:val="a"/>
    <w:link w:val="a8"/>
    <w:uiPriority w:val="1"/>
    <w:qFormat/>
    <w:rsid w:val="004C1435"/>
    <w:pPr>
      <w:widowControl w:val="0"/>
      <w:autoSpaceDE w:val="0"/>
      <w:autoSpaceDN w:val="0"/>
    </w:pPr>
    <w:rPr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4C1435"/>
    <w:rPr>
      <w:rFonts w:ascii="Times New Roman" w:eastAsia="Times New Roman" w:hAnsi="Times New Roman"/>
      <w:sz w:val="24"/>
      <w:szCs w:val="24"/>
      <w:lang w:bidi="ru-RU"/>
    </w:rPr>
  </w:style>
  <w:style w:type="paragraph" w:customStyle="1" w:styleId="21">
    <w:name w:val="Заголовок 21"/>
    <w:basedOn w:val="a"/>
    <w:uiPriority w:val="1"/>
    <w:qFormat/>
    <w:rsid w:val="004C1435"/>
    <w:pPr>
      <w:widowControl w:val="0"/>
      <w:autoSpaceDE w:val="0"/>
      <w:autoSpaceDN w:val="0"/>
      <w:ind w:left="567"/>
      <w:outlineLvl w:val="2"/>
    </w:pPr>
    <w:rPr>
      <w:b/>
      <w:bCs/>
      <w:i/>
      <w:lang w:bidi="ru-RU"/>
    </w:rPr>
  </w:style>
  <w:style w:type="character" w:customStyle="1" w:styleId="FontStyle22">
    <w:name w:val="Font Style22"/>
    <w:basedOn w:val="a0"/>
    <w:uiPriority w:val="99"/>
    <w:rsid w:val="004C1435"/>
    <w:rPr>
      <w:rFonts w:ascii="Times New Roman" w:hAnsi="Times New Roman" w:cs="Times New Roman"/>
      <w:color w:val="000000"/>
      <w:sz w:val="26"/>
      <w:szCs w:val="26"/>
    </w:rPr>
  </w:style>
  <w:style w:type="paragraph" w:styleId="33">
    <w:name w:val="Body Text Indent 3"/>
    <w:basedOn w:val="a"/>
    <w:link w:val="34"/>
    <w:uiPriority w:val="99"/>
    <w:semiHidden/>
    <w:unhideWhenUsed/>
    <w:rsid w:val="00F24E99"/>
    <w:pPr>
      <w:spacing w:after="120"/>
      <w:ind w:left="283"/>
    </w:pPr>
    <w:rPr>
      <w:sz w:val="16"/>
      <w:szCs w:val="16"/>
    </w:rPr>
  </w:style>
  <w:style w:type="character" w:customStyle="1" w:styleId="34">
    <w:name w:val="Основной текст с отступом 3 Знак"/>
    <w:basedOn w:val="a0"/>
    <w:link w:val="33"/>
    <w:uiPriority w:val="99"/>
    <w:semiHidden/>
    <w:rsid w:val="00F24E99"/>
    <w:rPr>
      <w:rFonts w:ascii="Times New Roman" w:eastAsia="Times New Roman" w:hAnsi="Times New Roman"/>
      <w:sz w:val="16"/>
      <w:szCs w:val="16"/>
    </w:rPr>
  </w:style>
  <w:style w:type="paragraph" w:styleId="a9">
    <w:name w:val="No Spacing"/>
    <w:uiPriority w:val="1"/>
    <w:qFormat/>
    <w:rsid w:val="00F24E99"/>
    <w:rPr>
      <w:rFonts w:asciiTheme="minorHAnsi" w:eastAsiaTheme="minorHAnsi" w:hAnsiTheme="minorHAnsi" w:cstheme="minorBidi"/>
      <w:lang w:eastAsia="en-US"/>
    </w:rPr>
  </w:style>
  <w:style w:type="paragraph" w:styleId="aa">
    <w:name w:val="Body Text Indent"/>
    <w:basedOn w:val="a"/>
    <w:link w:val="ab"/>
    <w:uiPriority w:val="99"/>
    <w:semiHidden/>
    <w:unhideWhenUsed/>
    <w:rsid w:val="00F24E99"/>
    <w:pPr>
      <w:spacing w:after="120" w:line="259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F24E99"/>
    <w:rPr>
      <w:rFonts w:asciiTheme="minorHAnsi" w:eastAsiaTheme="minorHAnsi" w:hAnsiTheme="minorHAnsi" w:cstheme="minorBidi"/>
      <w:lang w:eastAsia="en-US"/>
    </w:rPr>
  </w:style>
  <w:style w:type="character" w:styleId="ac">
    <w:name w:val="Strong"/>
    <w:uiPriority w:val="22"/>
    <w:qFormat/>
    <w:locked/>
    <w:rsid w:val="00185635"/>
    <w:rPr>
      <w:b/>
      <w:bCs/>
    </w:rPr>
  </w:style>
  <w:style w:type="character" w:styleId="ad">
    <w:name w:val="Hyperlink"/>
    <w:basedOn w:val="a0"/>
    <w:uiPriority w:val="99"/>
    <w:semiHidden/>
    <w:unhideWhenUsed/>
    <w:rsid w:val="00ED5C2A"/>
    <w:rPr>
      <w:color w:val="0000FF" w:themeColor="hyperlink"/>
      <w:u w:val="single"/>
    </w:rPr>
  </w:style>
  <w:style w:type="paragraph" w:customStyle="1" w:styleId="ds-markdown-paragraph">
    <w:name w:val="ds-markdown-paragraph"/>
    <w:basedOn w:val="a"/>
    <w:rsid w:val="00405185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semiHidden/>
    <w:rsid w:val="00A76BE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semiHidden/>
    <w:rsid w:val="00A76BEC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paragraph" w:customStyle="1" w:styleId="futurismarkdown-listitem">
    <w:name w:val="futurismarkdown-listitem"/>
    <w:basedOn w:val="a"/>
    <w:rsid w:val="00373663"/>
    <w:pPr>
      <w:spacing w:before="100" w:beforeAutospacing="1" w:after="100" w:afterAutospacing="1"/>
    </w:pPr>
  </w:style>
  <w:style w:type="paragraph" w:styleId="ae">
    <w:name w:val="caption"/>
    <w:basedOn w:val="a"/>
    <w:next w:val="a"/>
    <w:unhideWhenUsed/>
    <w:qFormat/>
    <w:locked/>
    <w:rsid w:val="00AD5E6F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9" Type="http://schemas.openxmlformats.org/officeDocument/2006/relationships/image" Target="media/image28.jpg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42" Type="http://schemas.openxmlformats.org/officeDocument/2006/relationships/image" Target="media/image31.jpg"/><Relationship Id="rId47" Type="http://schemas.openxmlformats.org/officeDocument/2006/relationships/image" Target="media/image36.jpg"/><Relationship Id="rId50" Type="http://schemas.openxmlformats.org/officeDocument/2006/relationships/fontTable" Target="fontTable.xml"/><Relationship Id="rId7" Type="http://schemas.openxmlformats.org/officeDocument/2006/relationships/hyperlink" Target="https://web.telegram.org/a/4.1.7.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9" Type="http://schemas.openxmlformats.org/officeDocument/2006/relationships/image" Target="media/image18.jpg"/><Relationship Id="rId11" Type="http://schemas.openxmlformats.org/officeDocument/2006/relationships/hyperlink" Target="http://www.prj-exp.ru/gost/gost_24-601-86.php" TargetMode="Externa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4.jp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49" Type="http://schemas.openxmlformats.org/officeDocument/2006/relationships/image" Target="media/image38.jpg"/><Relationship Id="rId10" Type="http://schemas.openxmlformats.org/officeDocument/2006/relationships/hyperlink" Target="http://www.prj-exp.ru/dwh/dwh_stages_of_development.php" TargetMode="External"/><Relationship Id="rId19" Type="http://schemas.openxmlformats.org/officeDocument/2006/relationships/image" Target="media/image8.jpg"/><Relationship Id="rId31" Type="http://schemas.openxmlformats.org/officeDocument/2006/relationships/image" Target="media/image20.jpg"/><Relationship Id="rId44" Type="http://schemas.openxmlformats.org/officeDocument/2006/relationships/image" Target="media/image33.jpg"/><Relationship Id="rId4" Type="http://schemas.openxmlformats.org/officeDocument/2006/relationships/settings" Target="settings.xml"/><Relationship Id="rId9" Type="http://schemas.openxmlformats.org/officeDocument/2006/relationships/hyperlink" Target="http://www.prj-exp.ru/gost/gost_6-10-4-84.ph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Relationship Id="rId48" Type="http://schemas.openxmlformats.org/officeDocument/2006/relationships/image" Target="media/image37.jpg"/><Relationship Id="rId8" Type="http://schemas.openxmlformats.org/officeDocument/2006/relationships/hyperlink" Target="https://web.telegram.org/a/4.1.7.3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image" Target="media/image35.jpg"/><Relationship Id="rId20" Type="http://schemas.openxmlformats.org/officeDocument/2006/relationships/image" Target="media/image9.jpg"/><Relationship Id="rId41" Type="http://schemas.openxmlformats.org/officeDocument/2006/relationships/image" Target="media/image30.jpg"/><Relationship Id="rId1" Type="http://schemas.openxmlformats.org/officeDocument/2006/relationships/customXml" Target="../customXml/item1.xml"/><Relationship Id="rId6" Type="http://schemas.openxmlformats.org/officeDocument/2006/relationships/hyperlink" Target="https://web.telegram.org/a/4.1.7.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6FE7C-2BE4-4E43-B550-55DCBB7E5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787</TotalTime>
  <Pages>55</Pages>
  <Words>8552</Words>
  <Characters>48751</Characters>
  <Application>Microsoft Office Word</Application>
  <DocSecurity>0</DocSecurity>
  <Lines>406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57189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1user</cp:lastModifiedBy>
  <cp:revision>45</cp:revision>
  <cp:lastPrinted>2022-12-07T06:44:00Z</cp:lastPrinted>
  <dcterms:created xsi:type="dcterms:W3CDTF">2024-05-06T09:51:00Z</dcterms:created>
  <dcterms:modified xsi:type="dcterms:W3CDTF">2025-05-27T10:47:00Z</dcterms:modified>
</cp:coreProperties>
</file>