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596314432"/>
        <w:docPartObj>
          <w:docPartGallery w:val="Table of Contents"/>
          <w:docPartUnique/>
        </w:docPartObj>
      </w:sdtPr>
      <w:sdtEndPr/>
      <w:sdtContent>
        <w:p w:rsidR="00E43452" w:rsidRPr="001F0514" w:rsidRDefault="001F0514">
          <w:pPr>
            <w:pStyle w:val="a4"/>
            <w:rPr>
              <w:lang w:val="en-US"/>
            </w:rPr>
          </w:pPr>
          <w:r>
            <w:rPr>
              <w:lang w:val="en-US"/>
            </w:rPr>
            <w:t>Contain</w:t>
          </w:r>
        </w:p>
        <w:p w:rsidR="001F0514" w:rsidRDefault="00E43452">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31259443" w:history="1">
            <w:r w:rsidR="001F0514" w:rsidRPr="005A747C">
              <w:rPr>
                <w:rStyle w:val="a5"/>
                <w:noProof/>
                <w:lang w:val="en-US"/>
              </w:rPr>
              <w:t>Cross-Section</w:t>
            </w:r>
            <w:r w:rsidR="001F0514">
              <w:rPr>
                <w:noProof/>
                <w:webHidden/>
              </w:rPr>
              <w:tab/>
            </w:r>
            <w:r w:rsidR="001F0514">
              <w:rPr>
                <w:noProof/>
                <w:webHidden/>
              </w:rPr>
              <w:fldChar w:fldCharType="begin"/>
            </w:r>
            <w:r w:rsidR="001F0514">
              <w:rPr>
                <w:noProof/>
                <w:webHidden/>
              </w:rPr>
              <w:instrText xml:space="preserve"> PAGEREF _Toc131259443 \h </w:instrText>
            </w:r>
            <w:r w:rsidR="001F0514">
              <w:rPr>
                <w:noProof/>
                <w:webHidden/>
              </w:rPr>
            </w:r>
            <w:r w:rsidR="001F0514">
              <w:rPr>
                <w:noProof/>
                <w:webHidden/>
              </w:rPr>
              <w:fldChar w:fldCharType="separate"/>
            </w:r>
            <w:r w:rsidR="001F0514">
              <w:rPr>
                <w:noProof/>
                <w:webHidden/>
              </w:rPr>
              <w:t>1</w:t>
            </w:r>
            <w:r w:rsidR="001F0514">
              <w:rPr>
                <w:noProof/>
                <w:webHidden/>
              </w:rPr>
              <w:fldChar w:fldCharType="end"/>
            </w:r>
          </w:hyperlink>
        </w:p>
        <w:p w:rsidR="001F0514" w:rsidRDefault="001F0514">
          <w:pPr>
            <w:pStyle w:val="11"/>
            <w:tabs>
              <w:tab w:val="right" w:leader="dot" w:pos="9345"/>
            </w:tabs>
            <w:rPr>
              <w:rFonts w:eastAsiaTheme="minorEastAsia"/>
              <w:noProof/>
              <w:lang w:eastAsia="ru-RU"/>
            </w:rPr>
          </w:pPr>
          <w:hyperlink w:anchor="_Toc131259444" w:history="1">
            <w:r w:rsidRPr="005A747C">
              <w:rPr>
                <w:rStyle w:val="a5"/>
                <w:noProof/>
                <w:lang w:val="en-US"/>
              </w:rPr>
              <w:t>Primitives</w:t>
            </w:r>
            <w:r>
              <w:rPr>
                <w:noProof/>
                <w:webHidden/>
              </w:rPr>
              <w:tab/>
            </w:r>
            <w:r>
              <w:rPr>
                <w:noProof/>
                <w:webHidden/>
              </w:rPr>
              <w:fldChar w:fldCharType="begin"/>
            </w:r>
            <w:r>
              <w:rPr>
                <w:noProof/>
                <w:webHidden/>
              </w:rPr>
              <w:instrText xml:space="preserve"> PAGEREF _Toc131259444 \h </w:instrText>
            </w:r>
            <w:r>
              <w:rPr>
                <w:noProof/>
                <w:webHidden/>
              </w:rPr>
            </w:r>
            <w:r>
              <w:rPr>
                <w:noProof/>
                <w:webHidden/>
              </w:rPr>
              <w:fldChar w:fldCharType="separate"/>
            </w:r>
            <w:r>
              <w:rPr>
                <w:noProof/>
                <w:webHidden/>
              </w:rPr>
              <w:t>2</w:t>
            </w:r>
            <w:r>
              <w:rPr>
                <w:noProof/>
                <w:webHidden/>
              </w:rPr>
              <w:fldChar w:fldCharType="end"/>
            </w:r>
          </w:hyperlink>
        </w:p>
        <w:p w:rsidR="001F0514" w:rsidRDefault="001F0514">
          <w:pPr>
            <w:pStyle w:val="21"/>
            <w:tabs>
              <w:tab w:val="right" w:leader="dot" w:pos="9345"/>
            </w:tabs>
            <w:rPr>
              <w:rFonts w:eastAsiaTheme="minorEastAsia"/>
              <w:noProof/>
              <w:lang w:eastAsia="ru-RU"/>
            </w:rPr>
          </w:pPr>
          <w:hyperlink w:anchor="_Toc131259445" w:history="1">
            <w:r w:rsidRPr="005A747C">
              <w:rPr>
                <w:rStyle w:val="a5"/>
                <w:noProof/>
                <w:lang w:val="en-US"/>
              </w:rPr>
              <w:t>General information</w:t>
            </w:r>
            <w:r>
              <w:rPr>
                <w:noProof/>
                <w:webHidden/>
              </w:rPr>
              <w:tab/>
            </w:r>
            <w:r>
              <w:rPr>
                <w:noProof/>
                <w:webHidden/>
              </w:rPr>
              <w:fldChar w:fldCharType="begin"/>
            </w:r>
            <w:r>
              <w:rPr>
                <w:noProof/>
                <w:webHidden/>
              </w:rPr>
              <w:instrText xml:space="preserve"> PAGEREF _Toc131259445 \h </w:instrText>
            </w:r>
            <w:r>
              <w:rPr>
                <w:noProof/>
                <w:webHidden/>
              </w:rPr>
            </w:r>
            <w:r>
              <w:rPr>
                <w:noProof/>
                <w:webHidden/>
              </w:rPr>
              <w:fldChar w:fldCharType="separate"/>
            </w:r>
            <w:r>
              <w:rPr>
                <w:noProof/>
                <w:webHidden/>
              </w:rPr>
              <w:t>2</w:t>
            </w:r>
            <w:r>
              <w:rPr>
                <w:noProof/>
                <w:webHidden/>
              </w:rPr>
              <w:fldChar w:fldCharType="end"/>
            </w:r>
          </w:hyperlink>
        </w:p>
        <w:p w:rsidR="001F0514" w:rsidRDefault="001F0514">
          <w:pPr>
            <w:pStyle w:val="21"/>
            <w:tabs>
              <w:tab w:val="right" w:leader="dot" w:pos="9345"/>
            </w:tabs>
            <w:rPr>
              <w:rFonts w:eastAsiaTheme="minorEastAsia"/>
              <w:noProof/>
              <w:lang w:eastAsia="ru-RU"/>
            </w:rPr>
          </w:pPr>
          <w:hyperlink w:anchor="_Toc131259446" w:history="1">
            <w:r w:rsidRPr="005A747C">
              <w:rPr>
                <w:rStyle w:val="a5"/>
                <w:noProof/>
                <w:lang w:val="en-US"/>
              </w:rPr>
              <w:t>Host primitive</w:t>
            </w:r>
            <w:r>
              <w:rPr>
                <w:noProof/>
                <w:webHidden/>
              </w:rPr>
              <w:tab/>
            </w:r>
            <w:r>
              <w:rPr>
                <w:noProof/>
                <w:webHidden/>
              </w:rPr>
              <w:fldChar w:fldCharType="begin"/>
            </w:r>
            <w:r>
              <w:rPr>
                <w:noProof/>
                <w:webHidden/>
              </w:rPr>
              <w:instrText xml:space="preserve"> PAGEREF _Toc131259446 \h </w:instrText>
            </w:r>
            <w:r>
              <w:rPr>
                <w:noProof/>
                <w:webHidden/>
              </w:rPr>
            </w:r>
            <w:r>
              <w:rPr>
                <w:noProof/>
                <w:webHidden/>
              </w:rPr>
              <w:fldChar w:fldCharType="separate"/>
            </w:r>
            <w:r>
              <w:rPr>
                <w:noProof/>
                <w:webHidden/>
              </w:rPr>
              <w:t>2</w:t>
            </w:r>
            <w:r>
              <w:rPr>
                <w:noProof/>
                <w:webHidden/>
              </w:rPr>
              <w:fldChar w:fldCharType="end"/>
            </w:r>
          </w:hyperlink>
        </w:p>
        <w:p w:rsidR="001F0514" w:rsidRDefault="001F0514">
          <w:pPr>
            <w:pStyle w:val="21"/>
            <w:tabs>
              <w:tab w:val="right" w:leader="dot" w:pos="9345"/>
            </w:tabs>
            <w:rPr>
              <w:rFonts w:eastAsiaTheme="minorEastAsia"/>
              <w:noProof/>
              <w:lang w:eastAsia="ru-RU"/>
            </w:rPr>
          </w:pPr>
          <w:hyperlink w:anchor="_Toc131259447" w:history="1">
            <w:r w:rsidRPr="005A747C">
              <w:rPr>
                <w:rStyle w:val="a5"/>
                <w:noProof/>
                <w:lang w:val="en-US"/>
              </w:rPr>
              <w:t>Prestressing</w:t>
            </w:r>
            <w:r>
              <w:rPr>
                <w:noProof/>
                <w:webHidden/>
              </w:rPr>
              <w:tab/>
            </w:r>
            <w:r>
              <w:rPr>
                <w:noProof/>
                <w:webHidden/>
              </w:rPr>
              <w:fldChar w:fldCharType="begin"/>
            </w:r>
            <w:r>
              <w:rPr>
                <w:noProof/>
                <w:webHidden/>
              </w:rPr>
              <w:instrText xml:space="preserve"> PAGEREF _Toc131259447 \h </w:instrText>
            </w:r>
            <w:r>
              <w:rPr>
                <w:noProof/>
                <w:webHidden/>
              </w:rPr>
            </w:r>
            <w:r>
              <w:rPr>
                <w:noProof/>
                <w:webHidden/>
              </w:rPr>
              <w:fldChar w:fldCharType="separate"/>
            </w:r>
            <w:r>
              <w:rPr>
                <w:noProof/>
                <w:webHidden/>
              </w:rPr>
              <w:t>3</w:t>
            </w:r>
            <w:r>
              <w:rPr>
                <w:noProof/>
                <w:webHidden/>
              </w:rPr>
              <w:fldChar w:fldCharType="end"/>
            </w:r>
          </w:hyperlink>
        </w:p>
        <w:p w:rsidR="001F0514" w:rsidRDefault="001F0514">
          <w:pPr>
            <w:pStyle w:val="21"/>
            <w:tabs>
              <w:tab w:val="right" w:leader="dot" w:pos="9345"/>
            </w:tabs>
            <w:rPr>
              <w:rFonts w:eastAsiaTheme="minorEastAsia"/>
              <w:noProof/>
              <w:lang w:eastAsia="ru-RU"/>
            </w:rPr>
          </w:pPr>
          <w:hyperlink w:anchor="_Toc131259448" w:history="1">
            <w:r w:rsidRPr="005A747C">
              <w:rPr>
                <w:rStyle w:val="a5"/>
                <w:noProof/>
                <w:lang w:val="en-US"/>
              </w:rPr>
              <w:t>Templates</w:t>
            </w:r>
            <w:r>
              <w:rPr>
                <w:noProof/>
                <w:webHidden/>
              </w:rPr>
              <w:tab/>
            </w:r>
            <w:r>
              <w:rPr>
                <w:noProof/>
                <w:webHidden/>
              </w:rPr>
              <w:fldChar w:fldCharType="begin"/>
            </w:r>
            <w:r>
              <w:rPr>
                <w:noProof/>
                <w:webHidden/>
              </w:rPr>
              <w:instrText xml:space="preserve"> PAGEREF _Toc131259448 \h </w:instrText>
            </w:r>
            <w:r>
              <w:rPr>
                <w:noProof/>
                <w:webHidden/>
              </w:rPr>
            </w:r>
            <w:r>
              <w:rPr>
                <w:noProof/>
                <w:webHidden/>
              </w:rPr>
              <w:fldChar w:fldCharType="separate"/>
            </w:r>
            <w:r>
              <w:rPr>
                <w:noProof/>
                <w:webHidden/>
              </w:rPr>
              <w:t>4</w:t>
            </w:r>
            <w:r>
              <w:rPr>
                <w:noProof/>
                <w:webHidden/>
              </w:rPr>
              <w:fldChar w:fldCharType="end"/>
            </w:r>
          </w:hyperlink>
        </w:p>
        <w:p w:rsidR="001F0514" w:rsidRDefault="001F0514">
          <w:pPr>
            <w:pStyle w:val="11"/>
            <w:tabs>
              <w:tab w:val="right" w:leader="dot" w:pos="9345"/>
            </w:tabs>
            <w:rPr>
              <w:rFonts w:eastAsiaTheme="minorEastAsia"/>
              <w:noProof/>
              <w:lang w:eastAsia="ru-RU"/>
            </w:rPr>
          </w:pPr>
          <w:hyperlink w:anchor="_Toc131259449" w:history="1">
            <w:r w:rsidRPr="005A747C">
              <w:rPr>
                <w:rStyle w:val="a5"/>
                <w:noProof/>
                <w:lang w:val="en-US"/>
              </w:rPr>
              <w:t>Actions</w:t>
            </w:r>
            <w:r>
              <w:rPr>
                <w:noProof/>
                <w:webHidden/>
              </w:rPr>
              <w:tab/>
            </w:r>
            <w:r>
              <w:rPr>
                <w:noProof/>
                <w:webHidden/>
              </w:rPr>
              <w:fldChar w:fldCharType="begin"/>
            </w:r>
            <w:r>
              <w:rPr>
                <w:noProof/>
                <w:webHidden/>
              </w:rPr>
              <w:instrText xml:space="preserve"> PAGEREF _Toc131259449 \h </w:instrText>
            </w:r>
            <w:r>
              <w:rPr>
                <w:noProof/>
                <w:webHidden/>
              </w:rPr>
            </w:r>
            <w:r>
              <w:rPr>
                <w:noProof/>
                <w:webHidden/>
              </w:rPr>
              <w:fldChar w:fldCharType="separate"/>
            </w:r>
            <w:r>
              <w:rPr>
                <w:noProof/>
                <w:webHidden/>
              </w:rPr>
              <w:t>5</w:t>
            </w:r>
            <w:r>
              <w:rPr>
                <w:noProof/>
                <w:webHidden/>
              </w:rPr>
              <w:fldChar w:fldCharType="end"/>
            </w:r>
          </w:hyperlink>
        </w:p>
        <w:p w:rsidR="001F0514" w:rsidRDefault="001F0514">
          <w:pPr>
            <w:pStyle w:val="11"/>
            <w:tabs>
              <w:tab w:val="right" w:leader="dot" w:pos="9345"/>
            </w:tabs>
            <w:rPr>
              <w:rFonts w:eastAsiaTheme="minorEastAsia"/>
              <w:noProof/>
              <w:lang w:eastAsia="ru-RU"/>
            </w:rPr>
          </w:pPr>
          <w:hyperlink w:anchor="_Toc131259450" w:history="1">
            <w:r w:rsidRPr="005A747C">
              <w:rPr>
                <w:rStyle w:val="a5"/>
                <w:noProof/>
                <w:lang w:val="en-US"/>
              </w:rPr>
              <w:t>Materials</w:t>
            </w:r>
            <w:r>
              <w:rPr>
                <w:noProof/>
                <w:webHidden/>
              </w:rPr>
              <w:tab/>
            </w:r>
            <w:r>
              <w:rPr>
                <w:noProof/>
                <w:webHidden/>
              </w:rPr>
              <w:fldChar w:fldCharType="begin"/>
            </w:r>
            <w:r>
              <w:rPr>
                <w:noProof/>
                <w:webHidden/>
              </w:rPr>
              <w:instrText xml:space="preserve"> PAGEREF _Toc131259450 \h </w:instrText>
            </w:r>
            <w:r>
              <w:rPr>
                <w:noProof/>
                <w:webHidden/>
              </w:rPr>
            </w:r>
            <w:r>
              <w:rPr>
                <w:noProof/>
                <w:webHidden/>
              </w:rPr>
              <w:fldChar w:fldCharType="separate"/>
            </w:r>
            <w:r>
              <w:rPr>
                <w:noProof/>
                <w:webHidden/>
              </w:rPr>
              <w:t>6</w:t>
            </w:r>
            <w:r>
              <w:rPr>
                <w:noProof/>
                <w:webHidden/>
              </w:rPr>
              <w:fldChar w:fldCharType="end"/>
            </w:r>
          </w:hyperlink>
        </w:p>
        <w:p w:rsidR="00E43452" w:rsidRDefault="00E43452" w:rsidP="00E43452">
          <w:pPr>
            <w:rPr>
              <w:b/>
              <w:bCs/>
            </w:rPr>
          </w:pPr>
          <w:r>
            <w:rPr>
              <w:b/>
              <w:bCs/>
            </w:rPr>
            <w:fldChar w:fldCharType="end"/>
          </w:r>
        </w:p>
      </w:sdtContent>
    </w:sdt>
    <w:p w:rsidR="00761263" w:rsidRDefault="00761263" w:rsidP="00E43452">
      <w:pPr>
        <w:pStyle w:val="1"/>
        <w:rPr>
          <w:lang w:val="en-US"/>
        </w:rPr>
      </w:pPr>
      <w:bookmarkStart w:id="0" w:name="_Toc131259443"/>
      <w:r>
        <w:rPr>
          <w:lang w:val="en-US"/>
        </w:rPr>
        <w:t>Cross-Section</w:t>
      </w:r>
      <w:bookmarkEnd w:id="0"/>
    </w:p>
    <w:p w:rsidR="00184C81" w:rsidRDefault="00184C81" w:rsidP="00761263">
      <w:pPr>
        <w:rPr>
          <w:lang w:val="en-US"/>
        </w:rPr>
      </w:pPr>
      <w:r>
        <w:rPr>
          <w:lang w:val="en-US"/>
        </w:rPr>
        <w:t>Cross-section of beam, according to assumptions of strength of material, characterize geometry of infinitely small part of beam,</w:t>
      </w:r>
    </w:p>
    <w:p w:rsidR="00761263" w:rsidRDefault="00184C81" w:rsidP="00761263">
      <w:pPr>
        <w:rPr>
          <w:lang w:val="en-US"/>
        </w:rPr>
      </w:pPr>
      <w:r>
        <w:rPr>
          <w:lang w:val="en-US"/>
        </w:rPr>
        <w:t>As usual, cross-section in Structure Helper includes next groups:</w:t>
      </w:r>
    </w:p>
    <w:p w:rsidR="00184C81" w:rsidRDefault="00184C81" w:rsidP="00184C81">
      <w:pPr>
        <w:pStyle w:val="a3"/>
        <w:numPr>
          <w:ilvl w:val="0"/>
          <w:numId w:val="2"/>
        </w:numPr>
        <w:rPr>
          <w:lang w:val="en-US"/>
        </w:rPr>
      </w:pPr>
      <w:r>
        <w:rPr>
          <w:lang w:val="en-US"/>
        </w:rPr>
        <w:t>Actions (loads, for example),</w:t>
      </w:r>
    </w:p>
    <w:p w:rsidR="00184C81" w:rsidRDefault="00184C81" w:rsidP="00184C81">
      <w:pPr>
        <w:pStyle w:val="a3"/>
        <w:numPr>
          <w:ilvl w:val="0"/>
          <w:numId w:val="2"/>
        </w:numPr>
        <w:rPr>
          <w:lang w:val="en-US"/>
        </w:rPr>
      </w:pPr>
      <w:r>
        <w:rPr>
          <w:lang w:val="en-US"/>
        </w:rPr>
        <w:t>Primitives,</w:t>
      </w:r>
    </w:p>
    <w:p w:rsidR="00184C81" w:rsidRDefault="00184C81" w:rsidP="00184C81">
      <w:pPr>
        <w:pStyle w:val="a3"/>
        <w:numPr>
          <w:ilvl w:val="0"/>
          <w:numId w:val="2"/>
        </w:numPr>
        <w:rPr>
          <w:lang w:val="en-US"/>
        </w:rPr>
      </w:pPr>
      <w:r>
        <w:rPr>
          <w:lang w:val="en-US"/>
        </w:rPr>
        <w:t>Calculators.</w:t>
      </w:r>
    </w:p>
    <w:p w:rsidR="00184C81" w:rsidRDefault="00184C81" w:rsidP="00184C81">
      <w:pPr>
        <w:rPr>
          <w:lang w:val="en-US"/>
        </w:rPr>
      </w:pPr>
      <w:r>
        <w:rPr>
          <w:lang w:val="en-US"/>
        </w:rPr>
        <w:t xml:space="preserve">Each cross-section may contain any amount of those </w:t>
      </w:r>
      <w:r w:rsidR="001F0514">
        <w:rPr>
          <w:lang w:val="en-US"/>
        </w:rPr>
        <w:t>primitives</w:t>
      </w:r>
      <w:r>
        <w:rPr>
          <w:lang w:val="en-US"/>
        </w:rPr>
        <w:t>, for instance, you can create T-</w:t>
      </w:r>
      <w:r w:rsidR="001F0514">
        <w:rPr>
          <w:lang w:val="en-US"/>
        </w:rPr>
        <w:t>shape beam from two different</w:t>
      </w:r>
      <w:r>
        <w:rPr>
          <w:lang w:val="en-US"/>
        </w:rPr>
        <w:t xml:space="preserve"> primitives – rectangle of web and rectangle of flange</w:t>
      </w:r>
      <w:r w:rsidR="001F0514">
        <w:rPr>
          <w:lang w:val="en-US"/>
        </w:rPr>
        <w:t xml:space="preserve"> of T-beam</w:t>
      </w:r>
      <w:r>
        <w:rPr>
          <w:lang w:val="en-US"/>
        </w:rPr>
        <w:t>.</w:t>
      </w:r>
      <w:r w:rsidR="006C0256">
        <w:rPr>
          <w:lang w:val="en-US"/>
        </w:rPr>
        <w:t xml:space="preserve"> Note, than you can assign different material for each of those primitives and obtain combined structure if you want that. </w:t>
      </w:r>
    </w:p>
    <w:p w:rsidR="006C0256" w:rsidRDefault="006C0256" w:rsidP="00184C81">
      <w:pPr>
        <w:rPr>
          <w:lang w:val="en-US"/>
        </w:rPr>
      </w:pPr>
      <w:r w:rsidRPr="006C0256">
        <w:rPr>
          <w:noProof/>
          <w:lang w:eastAsia="ru-RU"/>
        </w:rPr>
        <w:lastRenderedPageBreak/>
        <w:drawing>
          <wp:inline distT="0" distB="0" distL="0" distR="0" wp14:anchorId="56415EF1" wp14:editId="60CAB5FA">
            <wp:extent cx="4505325" cy="3648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05325" cy="3648075"/>
                    </a:xfrm>
                    <a:prstGeom prst="rect">
                      <a:avLst/>
                    </a:prstGeom>
                  </pic:spPr>
                </pic:pic>
              </a:graphicData>
            </a:graphic>
          </wp:inline>
        </w:drawing>
      </w:r>
    </w:p>
    <w:p w:rsidR="006C0256" w:rsidRPr="00184C81" w:rsidRDefault="006C0256" w:rsidP="00184C81">
      <w:pPr>
        <w:rPr>
          <w:lang w:val="en-US"/>
        </w:rPr>
      </w:pPr>
      <w:r>
        <w:rPr>
          <w:lang w:val="en-US"/>
        </w:rPr>
        <w:t>Composite cross-section of T-shape with 2 different materials</w:t>
      </w:r>
    </w:p>
    <w:p w:rsidR="007C3A40" w:rsidRPr="00184C81" w:rsidRDefault="00D34385" w:rsidP="00E43452">
      <w:pPr>
        <w:pStyle w:val="1"/>
        <w:rPr>
          <w:lang w:val="en-US"/>
        </w:rPr>
      </w:pPr>
      <w:bookmarkStart w:id="1" w:name="_Toc131259444"/>
      <w:r w:rsidRPr="00E43452">
        <w:rPr>
          <w:lang w:val="en-US"/>
        </w:rPr>
        <w:t>Primitives</w:t>
      </w:r>
      <w:bookmarkEnd w:id="1"/>
    </w:p>
    <w:p w:rsidR="00E43452" w:rsidRPr="00E43452" w:rsidRDefault="00E43452" w:rsidP="00E43452">
      <w:pPr>
        <w:pStyle w:val="2"/>
        <w:rPr>
          <w:lang w:val="en-US"/>
        </w:rPr>
      </w:pPr>
      <w:bookmarkStart w:id="2" w:name="_Toc131259445"/>
      <w:r>
        <w:rPr>
          <w:lang w:val="en-US"/>
        </w:rPr>
        <w:t>General information</w:t>
      </w:r>
      <w:bookmarkEnd w:id="2"/>
    </w:p>
    <w:p w:rsidR="00D34385" w:rsidRDefault="00D34385">
      <w:pPr>
        <w:rPr>
          <w:lang w:val="en-US"/>
        </w:rPr>
      </w:pPr>
      <w:r>
        <w:rPr>
          <w:lang w:val="en-US"/>
        </w:rPr>
        <w:t>Primitives are just simple geometry objects. Currently, you can use few types of primitives, as follow:</w:t>
      </w:r>
    </w:p>
    <w:p w:rsidR="00D34385" w:rsidRDefault="00D34385" w:rsidP="00D34385">
      <w:pPr>
        <w:pStyle w:val="a3"/>
        <w:numPr>
          <w:ilvl w:val="0"/>
          <w:numId w:val="1"/>
        </w:numPr>
        <w:rPr>
          <w:lang w:val="en-US"/>
        </w:rPr>
      </w:pPr>
      <w:r>
        <w:rPr>
          <w:lang w:val="en-US"/>
        </w:rPr>
        <w:t>Rectangle,</w:t>
      </w:r>
    </w:p>
    <w:p w:rsidR="00D34385" w:rsidRDefault="00D34385" w:rsidP="00D34385">
      <w:pPr>
        <w:pStyle w:val="a3"/>
        <w:numPr>
          <w:ilvl w:val="0"/>
          <w:numId w:val="1"/>
        </w:numPr>
        <w:rPr>
          <w:lang w:val="en-US"/>
        </w:rPr>
      </w:pPr>
      <w:r>
        <w:rPr>
          <w:lang w:val="en-US"/>
        </w:rPr>
        <w:t>Circle,</w:t>
      </w:r>
    </w:p>
    <w:p w:rsidR="00D34385" w:rsidRDefault="00D34385" w:rsidP="00D34385">
      <w:pPr>
        <w:pStyle w:val="a3"/>
        <w:numPr>
          <w:ilvl w:val="0"/>
          <w:numId w:val="1"/>
        </w:numPr>
        <w:rPr>
          <w:lang w:val="en-US"/>
        </w:rPr>
      </w:pPr>
      <w:r>
        <w:rPr>
          <w:lang w:val="en-US"/>
        </w:rPr>
        <w:t>Point,</w:t>
      </w:r>
    </w:p>
    <w:p w:rsidR="00D34385" w:rsidRDefault="00D34385" w:rsidP="00D34385">
      <w:pPr>
        <w:pStyle w:val="a3"/>
        <w:numPr>
          <w:ilvl w:val="0"/>
          <w:numId w:val="1"/>
        </w:numPr>
        <w:rPr>
          <w:lang w:val="en-US"/>
        </w:rPr>
      </w:pPr>
      <w:r>
        <w:rPr>
          <w:lang w:val="en-US"/>
        </w:rPr>
        <w:t>Reinforcement point.</w:t>
      </w:r>
    </w:p>
    <w:p w:rsidR="00D34385" w:rsidRDefault="00D34385" w:rsidP="00D34385">
      <w:pPr>
        <w:rPr>
          <w:lang w:val="en-US"/>
        </w:rPr>
      </w:pPr>
      <w:r>
        <w:rPr>
          <w:lang w:val="en-US"/>
        </w:rPr>
        <w:t>There are number of ways to create new primitives, for instance you can create new primitive via main menu, context menu of Geometry panel or via context menu of work plain of cross-section.</w:t>
      </w:r>
    </w:p>
    <w:p w:rsidR="00184C81" w:rsidRDefault="00184C81" w:rsidP="00D34385">
      <w:pPr>
        <w:rPr>
          <w:lang w:val="en-US"/>
        </w:rPr>
      </w:pPr>
      <w:r>
        <w:rPr>
          <w:lang w:val="en-US"/>
        </w:rPr>
        <w:t>Therefore, you can use templates for adding number of standard primitives with their materials.</w:t>
      </w:r>
    </w:p>
    <w:p w:rsidR="00E43452" w:rsidRDefault="00E43452" w:rsidP="00E43452">
      <w:pPr>
        <w:pStyle w:val="2"/>
        <w:rPr>
          <w:lang w:val="en-US"/>
        </w:rPr>
      </w:pPr>
      <w:bookmarkStart w:id="3" w:name="_Toc131259446"/>
      <w:r>
        <w:rPr>
          <w:lang w:val="en-US"/>
        </w:rPr>
        <w:t>Host primitive</w:t>
      </w:r>
      <w:bookmarkEnd w:id="3"/>
    </w:p>
    <w:p w:rsidR="00D34385" w:rsidRDefault="00D34385" w:rsidP="00D34385">
      <w:pPr>
        <w:rPr>
          <w:lang w:val="en-US"/>
        </w:rPr>
      </w:pPr>
      <w:r>
        <w:rPr>
          <w:lang w:val="en-US"/>
        </w:rPr>
        <w:t>Some primitives (rectangle and circle) may play a role a host for other ones. Term “host” means, that main primitive contain any count of slave primitives. For example, when you create cross-section of reinforced concrete column</w:t>
      </w:r>
      <w:r w:rsidR="00E43452">
        <w:rPr>
          <w:lang w:val="en-US"/>
        </w:rPr>
        <w:t>, you rebars will have a host – rectangle or circle with concrete material. Host primitive is required to gain many important properties of concrete when RC member is calculated, for instance for obtaining of lapping length for rebars.</w:t>
      </w:r>
    </w:p>
    <w:p w:rsidR="00D450DE" w:rsidRDefault="00D450DE" w:rsidP="00D34385">
      <w:pPr>
        <w:rPr>
          <w:lang w:val="en-US"/>
        </w:rPr>
      </w:pPr>
      <w:r w:rsidRPr="00D450DE">
        <w:rPr>
          <w:noProof/>
          <w:lang w:eastAsia="ru-RU"/>
        </w:rPr>
        <w:lastRenderedPageBreak/>
        <w:drawing>
          <wp:inline distT="0" distB="0" distL="0" distR="0" wp14:anchorId="6368613B" wp14:editId="25E9A3F1">
            <wp:extent cx="4886325" cy="3362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6325" cy="3362325"/>
                    </a:xfrm>
                    <a:prstGeom prst="rect">
                      <a:avLst/>
                    </a:prstGeom>
                  </pic:spPr>
                </pic:pic>
              </a:graphicData>
            </a:graphic>
          </wp:inline>
        </w:drawing>
      </w:r>
    </w:p>
    <w:p w:rsidR="00D450DE" w:rsidRPr="005A513C" w:rsidRDefault="00D450DE" w:rsidP="00D34385">
      <w:pPr>
        <w:rPr>
          <w:lang w:val="en-US"/>
        </w:rPr>
      </w:pPr>
      <w:r>
        <w:rPr>
          <w:lang w:val="en-US"/>
        </w:rPr>
        <w:t>Host primitive for rebar</w:t>
      </w:r>
    </w:p>
    <w:p w:rsidR="005A513C" w:rsidRDefault="005A513C" w:rsidP="005A513C">
      <w:pPr>
        <w:pStyle w:val="2"/>
        <w:rPr>
          <w:lang w:val="en-US"/>
        </w:rPr>
      </w:pPr>
      <w:bookmarkStart w:id="4" w:name="_Toc131259447"/>
      <w:r>
        <w:rPr>
          <w:lang w:val="en-US"/>
        </w:rPr>
        <w:t>Prestressing</w:t>
      </w:r>
      <w:bookmarkEnd w:id="4"/>
    </w:p>
    <w:p w:rsidR="005A513C" w:rsidRDefault="005A513C" w:rsidP="00D34385">
      <w:pPr>
        <w:rPr>
          <w:lang w:val="en-US"/>
        </w:rPr>
      </w:pPr>
      <w:r>
        <w:rPr>
          <w:lang w:val="en-US"/>
        </w:rPr>
        <w:t>Prestress is a widely known way to create initial (before applying a load) stress or strain in structures.</w:t>
      </w:r>
      <w:r w:rsidR="008535CF">
        <w:rPr>
          <w:lang w:val="en-US"/>
        </w:rPr>
        <w:t xml:space="preserve"> Since Structure Helper operate with not only linear elastic material, it is assumed, that you have to assign initial strain instead initial stresses. In the simplest case of linear elastic material you can calculate initial strain (prestrain) from follow expression:</w:t>
      </w:r>
    </w:p>
    <w:p w:rsidR="008535CF" w:rsidRDefault="008535CF" w:rsidP="00D34385">
      <w:pPr>
        <w:rPr>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initial</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initial</m:t>
                  </m:r>
                </m:sub>
              </m:sSub>
            </m:num>
            <m:den>
              <m:r>
                <w:rPr>
                  <w:rFonts w:ascii="Cambria Math" w:hAnsi="Cambria Math"/>
                  <w:lang w:val="en-US"/>
                </w:rPr>
                <m:t>E</m:t>
              </m:r>
            </m:den>
          </m:f>
        </m:oMath>
      </m:oMathPara>
    </w:p>
    <w:p w:rsidR="005A513C" w:rsidRDefault="005A513C" w:rsidP="00D34385">
      <w:pPr>
        <w:rPr>
          <w:lang w:val="en-US"/>
        </w:rPr>
      </w:pPr>
      <w:r>
        <w:rPr>
          <w:lang w:val="en-US"/>
        </w:rPr>
        <w:t>In Structure Helper you can assign 3 components of initial strains (prestrain):</w:t>
      </w:r>
    </w:p>
    <w:p w:rsidR="005A513C" w:rsidRDefault="005A513C" w:rsidP="005A513C">
      <w:pPr>
        <w:pStyle w:val="a3"/>
        <w:numPr>
          <w:ilvl w:val="0"/>
          <w:numId w:val="1"/>
        </w:numPr>
        <w:rPr>
          <w:lang w:val="en-US"/>
        </w:rPr>
      </w:pPr>
      <w:r>
        <w:rPr>
          <w:lang w:val="en-US"/>
        </w:rPr>
        <w:t>Curvature about X-axis (</w:t>
      </w:r>
      <w:proofErr w:type="spellStart"/>
      <w:r>
        <w:rPr>
          <w:lang w:val="en-US"/>
        </w:rPr>
        <w:t>Kx</w:t>
      </w:r>
      <w:proofErr w:type="spellEnd"/>
      <w:r>
        <w:rPr>
          <w:lang w:val="en-US"/>
        </w:rPr>
        <w:t>),</w:t>
      </w:r>
    </w:p>
    <w:p w:rsidR="005A513C" w:rsidRDefault="005A513C" w:rsidP="005A513C">
      <w:pPr>
        <w:pStyle w:val="a3"/>
        <w:numPr>
          <w:ilvl w:val="0"/>
          <w:numId w:val="1"/>
        </w:numPr>
        <w:rPr>
          <w:lang w:val="en-US"/>
        </w:rPr>
      </w:pPr>
      <w:r>
        <w:rPr>
          <w:lang w:val="en-US"/>
        </w:rPr>
        <w:t>Curvature about Y-axis (</w:t>
      </w:r>
      <w:proofErr w:type="spellStart"/>
      <w:r>
        <w:rPr>
          <w:lang w:val="en-US"/>
        </w:rPr>
        <w:t>Ky</w:t>
      </w:r>
      <w:proofErr w:type="spellEnd"/>
      <w:r>
        <w:rPr>
          <w:lang w:val="en-US"/>
        </w:rPr>
        <w:t>),</w:t>
      </w:r>
    </w:p>
    <w:p w:rsidR="005A513C" w:rsidRDefault="005A513C" w:rsidP="005A513C">
      <w:pPr>
        <w:pStyle w:val="a3"/>
        <w:numPr>
          <w:ilvl w:val="0"/>
          <w:numId w:val="1"/>
        </w:numPr>
        <w:rPr>
          <w:lang w:val="en-US"/>
        </w:rPr>
      </w:pPr>
      <w:r>
        <w:rPr>
          <w:lang w:val="en-US"/>
        </w:rPr>
        <w:t>Strain along Z-axis.</w:t>
      </w:r>
    </w:p>
    <w:p w:rsidR="008535CF" w:rsidRDefault="008535CF" w:rsidP="005A513C">
      <w:pPr>
        <w:rPr>
          <w:lang w:val="en-US"/>
        </w:rPr>
      </w:pPr>
      <w:r w:rsidRPr="008535CF">
        <w:rPr>
          <w:lang w:val="en-US"/>
        </w:rPr>
        <w:lastRenderedPageBreak/>
        <w:drawing>
          <wp:inline distT="0" distB="0" distL="0" distR="0" wp14:anchorId="485175CC" wp14:editId="2265957E">
            <wp:extent cx="4714875" cy="4505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14875" cy="4505325"/>
                    </a:xfrm>
                    <a:prstGeom prst="rect">
                      <a:avLst/>
                    </a:prstGeom>
                  </pic:spPr>
                </pic:pic>
              </a:graphicData>
            </a:graphic>
          </wp:inline>
        </w:drawing>
      </w:r>
    </w:p>
    <w:p w:rsidR="008535CF" w:rsidRDefault="008535CF" w:rsidP="005A513C">
      <w:pPr>
        <w:rPr>
          <w:lang w:val="en-US"/>
        </w:rPr>
      </w:pPr>
      <w:proofErr w:type="gramStart"/>
      <w:r>
        <w:rPr>
          <w:lang w:val="en-US"/>
        </w:rPr>
        <w:t>Fig.</w:t>
      </w:r>
      <w:proofErr w:type="gramEnd"/>
      <w:r>
        <w:rPr>
          <w:lang w:val="en-US"/>
        </w:rPr>
        <w:t xml:space="preserve"> Prestrain for primitive</w:t>
      </w:r>
    </w:p>
    <w:p w:rsidR="008535CF" w:rsidRDefault="008535CF" w:rsidP="005A513C">
      <w:pPr>
        <w:rPr>
          <w:lang w:val="en-US"/>
        </w:rPr>
      </w:pPr>
      <w:r>
        <w:rPr>
          <w:lang w:val="en-US"/>
        </w:rPr>
        <w:t>Prestrain may be assigned for any type of primitive and any material, for instance, you can consider for concrete and reinforcement simultaneously, also you can consider different value of prestrain for each of rebars.</w:t>
      </w:r>
    </w:p>
    <w:p w:rsidR="005A513C" w:rsidRDefault="005A513C" w:rsidP="005A513C">
      <w:pPr>
        <w:rPr>
          <w:lang w:val="en-US"/>
        </w:rPr>
      </w:pPr>
      <w:r>
        <w:rPr>
          <w:lang w:val="en-US"/>
        </w:rPr>
        <w:t>After triangulation of primitive, for every elementary part of fiber model will be assigned prestrain as below:</w:t>
      </w:r>
    </w:p>
    <w:p w:rsidR="005A513C" w:rsidRDefault="005A513C" w:rsidP="005A513C">
      <w:pPr>
        <w:rPr>
          <w:lang w:val="en-US"/>
        </w:rPr>
      </w:pPr>
      <m:oMath>
        <m:r>
          <w:rPr>
            <w:rFonts w:ascii="Cambria Math" w:hAnsi="Cambria Math"/>
            <w:lang w:val="en-US"/>
          </w:rPr>
          <m:t>ε=</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x</m:t>
            </m:r>
          </m:sub>
        </m:sSub>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y</m:t>
            </m:r>
          </m:sub>
        </m:sSub>
        <m:r>
          <w:rPr>
            <w:rFonts w:ascii="Cambria Math" w:hAnsi="Cambria Math"/>
            <w:lang w:val="en-US"/>
          </w:rPr>
          <m:t>∙</m:t>
        </m:r>
        <m:r>
          <w:rPr>
            <w:rFonts w:ascii="Cambria Math" w:hAnsi="Cambria Math"/>
            <w:lang w:val="en-US"/>
          </w:rPr>
          <m:t>x+</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z</m:t>
            </m:r>
          </m:sub>
        </m:sSub>
      </m:oMath>
      <w:r w:rsidRPr="005A513C">
        <w:rPr>
          <w:lang w:val="en-US"/>
        </w:rPr>
        <w:t xml:space="preserve"> </w:t>
      </w:r>
      <w:r>
        <w:rPr>
          <w:lang w:val="en-US"/>
        </w:rPr>
        <w:t>,</w:t>
      </w:r>
    </w:p>
    <w:p w:rsidR="005A513C" w:rsidRPr="005A513C" w:rsidRDefault="005A513C" w:rsidP="005A513C">
      <w:pPr>
        <w:rPr>
          <w:lang w:val="en-US"/>
        </w:rPr>
      </w:pPr>
      <w:proofErr w:type="gramStart"/>
      <w:r>
        <w:rPr>
          <w:lang w:val="en-US"/>
        </w:rPr>
        <w:t>where</w:t>
      </w:r>
      <w:proofErr w:type="gramEnd"/>
      <w:r>
        <w:rPr>
          <w:lang w:val="en-US"/>
        </w:rPr>
        <w:t xml:space="preserve"> x and y – coordinates of elementary part along x-axis and y-axis respectively.</w:t>
      </w:r>
    </w:p>
    <w:p w:rsidR="00184C81" w:rsidRDefault="00184C81" w:rsidP="00184C81">
      <w:pPr>
        <w:pStyle w:val="2"/>
        <w:rPr>
          <w:lang w:val="en-US"/>
        </w:rPr>
      </w:pPr>
      <w:bookmarkStart w:id="5" w:name="_Toc131259448"/>
      <w:r>
        <w:rPr>
          <w:lang w:val="en-US"/>
        </w:rPr>
        <w:t>Templates</w:t>
      </w:r>
      <w:bookmarkEnd w:id="5"/>
    </w:p>
    <w:p w:rsidR="00761263" w:rsidRDefault="006C0256" w:rsidP="00D34385">
      <w:pPr>
        <w:rPr>
          <w:lang w:val="en-US"/>
        </w:rPr>
      </w:pPr>
      <w:r>
        <w:rPr>
          <w:lang w:val="en-US"/>
        </w:rPr>
        <w:t xml:space="preserve">Sometimes, it is quite difficult to create primitives manually with their coordinates and geometry properties like width and height. </w:t>
      </w:r>
      <w:r w:rsidR="00184C81">
        <w:rPr>
          <w:lang w:val="en-US"/>
        </w:rPr>
        <w:t>Te</w:t>
      </w:r>
      <w:r>
        <w:rPr>
          <w:lang w:val="en-US"/>
        </w:rPr>
        <w:t xml:space="preserve">mplates are </w:t>
      </w:r>
      <w:r w:rsidR="00D450DE">
        <w:rPr>
          <w:lang w:val="en-US"/>
        </w:rPr>
        <w:t>extremely useful</w:t>
      </w:r>
      <w:r>
        <w:rPr>
          <w:lang w:val="en-US"/>
        </w:rPr>
        <w:t xml:space="preserve"> tools for simplification of creating of primitives, materials, actions and calculators. For instance you can use template of RC circle-shape element </w:t>
      </w:r>
      <w:r w:rsidR="00D450DE">
        <w:rPr>
          <w:lang w:val="en-US"/>
        </w:rPr>
        <w:t>instead of manual calculation of coordinates of each rebar in cross-section.</w:t>
      </w:r>
    </w:p>
    <w:p w:rsidR="00D450DE" w:rsidRDefault="00D450DE" w:rsidP="00D34385">
      <w:pPr>
        <w:rPr>
          <w:lang w:val="en-US"/>
        </w:rPr>
      </w:pPr>
      <w:r>
        <w:rPr>
          <w:lang w:val="en-US"/>
        </w:rPr>
        <w:t>Also, template creates example of action, materials and calculator. As result, you can solve your problem instantaneously after using template. Sure, using of template doesn’t restrict your opportunities for manual creating of primitives, materials etc., and you can use number of templates one by one if you want.</w:t>
      </w:r>
    </w:p>
    <w:p w:rsidR="00D450DE" w:rsidRDefault="00D450DE" w:rsidP="00D34385">
      <w:pPr>
        <w:rPr>
          <w:lang w:val="en-US"/>
        </w:rPr>
      </w:pPr>
      <w:r w:rsidRPr="00D450DE">
        <w:rPr>
          <w:noProof/>
          <w:lang w:eastAsia="ru-RU"/>
        </w:rPr>
        <w:lastRenderedPageBreak/>
        <w:drawing>
          <wp:inline distT="0" distB="0" distL="0" distR="0" wp14:anchorId="4D94B14C" wp14:editId="4DFE3193">
            <wp:extent cx="4876800" cy="36099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76800" cy="3609975"/>
                    </a:xfrm>
                    <a:prstGeom prst="rect">
                      <a:avLst/>
                    </a:prstGeom>
                  </pic:spPr>
                </pic:pic>
              </a:graphicData>
            </a:graphic>
          </wp:inline>
        </w:drawing>
      </w:r>
    </w:p>
    <w:p w:rsidR="00D450DE" w:rsidRDefault="00D450DE" w:rsidP="00D34385">
      <w:pPr>
        <w:rPr>
          <w:lang w:val="en-US"/>
        </w:rPr>
      </w:pPr>
      <w:r>
        <w:rPr>
          <w:lang w:val="en-US"/>
        </w:rPr>
        <w:t xml:space="preserve">Template of circle-shape or RC member </w:t>
      </w:r>
    </w:p>
    <w:p w:rsidR="00B72BA2" w:rsidRDefault="00B72BA2" w:rsidP="00D34385">
      <w:pPr>
        <w:rPr>
          <w:lang w:val="en-US"/>
        </w:rPr>
      </w:pPr>
      <w:r>
        <w:rPr>
          <w:lang w:val="en-US"/>
        </w:rPr>
        <w:t>Currently, you can use next kinds of templates:</w:t>
      </w:r>
    </w:p>
    <w:p w:rsidR="00B72BA2" w:rsidRDefault="00B72BA2" w:rsidP="00B72BA2">
      <w:pPr>
        <w:pStyle w:val="a3"/>
        <w:numPr>
          <w:ilvl w:val="0"/>
          <w:numId w:val="1"/>
        </w:numPr>
        <w:rPr>
          <w:lang w:val="en-US"/>
        </w:rPr>
      </w:pPr>
      <w:r>
        <w:rPr>
          <w:lang w:val="en-US"/>
        </w:rPr>
        <w:t>Template of rectangle RC beam,</w:t>
      </w:r>
    </w:p>
    <w:p w:rsidR="00B72BA2" w:rsidRDefault="00B72BA2" w:rsidP="00B72BA2">
      <w:pPr>
        <w:pStyle w:val="a3"/>
        <w:numPr>
          <w:ilvl w:val="0"/>
          <w:numId w:val="1"/>
        </w:numPr>
        <w:rPr>
          <w:lang w:val="en-US"/>
        </w:rPr>
      </w:pPr>
      <w:r>
        <w:rPr>
          <w:lang w:val="en-US"/>
        </w:rPr>
        <w:t>Template of rectangle RC column,</w:t>
      </w:r>
    </w:p>
    <w:p w:rsidR="00B72BA2" w:rsidRDefault="00B72BA2" w:rsidP="00B72BA2">
      <w:pPr>
        <w:pStyle w:val="a3"/>
        <w:numPr>
          <w:ilvl w:val="0"/>
          <w:numId w:val="1"/>
        </w:numPr>
        <w:rPr>
          <w:lang w:val="en-US"/>
        </w:rPr>
      </w:pPr>
      <w:r>
        <w:rPr>
          <w:lang w:val="en-US"/>
        </w:rPr>
        <w:t>Template of rectangle RC slab (with default width 1m).</w:t>
      </w:r>
    </w:p>
    <w:p w:rsidR="00B72BA2" w:rsidRDefault="00B72BA2" w:rsidP="00B72BA2">
      <w:pPr>
        <w:pStyle w:val="a3"/>
        <w:numPr>
          <w:ilvl w:val="0"/>
          <w:numId w:val="1"/>
        </w:numPr>
        <w:rPr>
          <w:lang w:val="en-US"/>
        </w:rPr>
      </w:pPr>
      <w:r>
        <w:rPr>
          <w:lang w:val="en-US"/>
        </w:rPr>
        <w:t>Template of circle RC member.</w:t>
      </w:r>
    </w:p>
    <w:p w:rsidR="00957180" w:rsidRDefault="00957180" w:rsidP="00B72BA2">
      <w:pPr>
        <w:pStyle w:val="1"/>
        <w:rPr>
          <w:lang w:val="en-US"/>
        </w:rPr>
      </w:pPr>
      <w:bookmarkStart w:id="6" w:name="_Toc131259449"/>
      <w:r>
        <w:rPr>
          <w:lang w:val="en-US"/>
        </w:rPr>
        <w:t>Actions</w:t>
      </w:r>
      <w:bookmarkEnd w:id="6"/>
    </w:p>
    <w:p w:rsidR="00957180" w:rsidRDefault="00957180" w:rsidP="00957180">
      <w:pPr>
        <w:rPr>
          <w:lang w:val="en-US"/>
        </w:rPr>
      </w:pPr>
      <w:r>
        <w:rPr>
          <w:lang w:val="en-US"/>
        </w:rPr>
        <w:t>You can create many different actions and combine them in calculation as you want.</w:t>
      </w:r>
    </w:p>
    <w:p w:rsidR="00957180" w:rsidRDefault="00957180" w:rsidP="00957180">
      <w:pPr>
        <w:rPr>
          <w:lang w:val="en-US"/>
        </w:rPr>
      </w:pPr>
      <w:r>
        <w:rPr>
          <w:lang w:val="en-US"/>
        </w:rPr>
        <w:t>In actual version of Structure Helper you can use 2 types of action:</w:t>
      </w:r>
    </w:p>
    <w:p w:rsidR="00957180" w:rsidRDefault="00957180" w:rsidP="00957180">
      <w:pPr>
        <w:pStyle w:val="a3"/>
        <w:numPr>
          <w:ilvl w:val="0"/>
          <w:numId w:val="1"/>
        </w:numPr>
        <w:rPr>
          <w:lang w:val="en-US"/>
        </w:rPr>
      </w:pPr>
      <w:r>
        <w:rPr>
          <w:lang w:val="en-US"/>
        </w:rPr>
        <w:t>Force action for user defined combination of force,</w:t>
      </w:r>
    </w:p>
    <w:p w:rsidR="00957180" w:rsidRDefault="00957180" w:rsidP="00957180">
      <w:pPr>
        <w:pStyle w:val="a3"/>
        <w:numPr>
          <w:ilvl w:val="0"/>
          <w:numId w:val="1"/>
        </w:numPr>
        <w:rPr>
          <w:lang w:val="en-US"/>
        </w:rPr>
      </w:pPr>
      <w:r>
        <w:rPr>
          <w:lang w:val="en-US"/>
        </w:rPr>
        <w:t>Force action by factor of long term load and partial safety factor for ultimate limit state.</w:t>
      </w:r>
    </w:p>
    <w:p w:rsidR="00957180" w:rsidRDefault="00957180" w:rsidP="00957180">
      <w:pPr>
        <w:rPr>
          <w:lang w:val="en-US"/>
        </w:rPr>
      </w:pPr>
      <w:r>
        <w:rPr>
          <w:lang w:val="en-US"/>
        </w:rPr>
        <w:t>In fact, calculator uses load set which it obtains from some actions. As usual, load set includes 4 different combinations – one for short term load, second one for long term load and both of them for service limit state (SLS) and ultimate limit state (ULS).</w:t>
      </w:r>
    </w:p>
    <w:p w:rsidR="00B81CC8" w:rsidRDefault="00957180" w:rsidP="00957180">
      <w:pPr>
        <w:rPr>
          <w:lang w:val="en-US"/>
        </w:rPr>
      </w:pPr>
      <w:r>
        <w:rPr>
          <w:lang w:val="en-US"/>
        </w:rPr>
        <w:t>User defined force action is used when you need to consider many different combination which will combined in one load set.</w:t>
      </w:r>
      <w:r w:rsidR="00B81CC8">
        <w:rPr>
          <w:lang w:val="en-US"/>
        </w:rPr>
        <w:t xml:space="preserve"> Thus, this type of action, as rule, requires to assign 12 values for each action (3 components of force – </w:t>
      </w:r>
      <w:proofErr w:type="spellStart"/>
      <w:r w:rsidR="00B81CC8">
        <w:rPr>
          <w:lang w:val="en-US"/>
        </w:rPr>
        <w:t>Mx</w:t>
      </w:r>
      <w:proofErr w:type="spellEnd"/>
      <w:r w:rsidR="00B81CC8">
        <w:rPr>
          <w:lang w:val="en-US"/>
        </w:rPr>
        <w:t xml:space="preserve">, My, </w:t>
      </w:r>
      <w:proofErr w:type="spellStart"/>
      <w:r w:rsidR="00B81CC8">
        <w:rPr>
          <w:lang w:val="en-US"/>
        </w:rPr>
        <w:t>Nz</w:t>
      </w:r>
      <w:proofErr w:type="spellEnd"/>
      <w:r w:rsidR="00B81CC8">
        <w:rPr>
          <w:lang w:val="en-US"/>
        </w:rPr>
        <w:t xml:space="preserve"> for each of 4 combinations).</w:t>
      </w:r>
    </w:p>
    <w:p w:rsidR="00957180" w:rsidRPr="00957180" w:rsidRDefault="00B81CC8" w:rsidP="00957180">
      <w:pPr>
        <w:rPr>
          <w:lang w:val="en-US"/>
        </w:rPr>
      </w:pPr>
      <w:r>
        <w:rPr>
          <w:lang w:val="en-US"/>
        </w:rPr>
        <w:t xml:space="preserve">The second type of action requires significantly less number of values – 3 value of force and 2 factors (one for long term load and second one as partial safety factor for ULS). On the other hand, this kind of action is suitable only for situations, where all 4 combination of result load set will be proportional one to another.   </w:t>
      </w:r>
    </w:p>
    <w:p w:rsidR="00B72BA2" w:rsidRDefault="00B72BA2" w:rsidP="00B72BA2">
      <w:pPr>
        <w:pStyle w:val="1"/>
        <w:rPr>
          <w:lang w:val="en-US"/>
        </w:rPr>
      </w:pPr>
      <w:bookmarkStart w:id="7" w:name="_Toc131259450"/>
      <w:r>
        <w:rPr>
          <w:lang w:val="en-US"/>
        </w:rPr>
        <w:lastRenderedPageBreak/>
        <w:t>Materials</w:t>
      </w:r>
      <w:bookmarkEnd w:id="7"/>
    </w:p>
    <w:p w:rsidR="00B72BA2" w:rsidRDefault="00B72BA2" w:rsidP="00B72BA2">
      <w:pPr>
        <w:rPr>
          <w:lang w:val="en-US"/>
        </w:rPr>
      </w:pPr>
      <w:r>
        <w:rPr>
          <w:lang w:val="en-US"/>
        </w:rPr>
        <w:t>Material in Structure Helper is a way to describe mechanical behavior of real materials in mathematical expression</w:t>
      </w:r>
      <w:r w:rsidR="001F0514">
        <w:rPr>
          <w:lang w:val="en-US"/>
        </w:rPr>
        <w:t>s</w:t>
      </w:r>
      <w:r>
        <w:rPr>
          <w:lang w:val="en-US"/>
        </w:rPr>
        <w:t xml:space="preserve">. Thus, main property of material in Structure Helper is </w:t>
      </w:r>
      <w:r w:rsidR="001F0514">
        <w:rPr>
          <w:lang w:val="en-US"/>
        </w:rPr>
        <w:t xml:space="preserve">a </w:t>
      </w:r>
      <w:bookmarkStart w:id="8" w:name="_GoBack"/>
      <w:bookmarkEnd w:id="8"/>
      <w:r>
        <w:rPr>
          <w:lang w:val="en-US"/>
        </w:rPr>
        <w:t xml:space="preserve">diagram of that material, which describes function of stresses depending on strains. Structure Helper’s calculation methods are based on hypothesis of </w:t>
      </w:r>
      <w:r w:rsidR="0055409C">
        <w:rPr>
          <w:lang w:val="en-US"/>
        </w:rPr>
        <w:t>plain cross-section and do not take into account large deformations.</w:t>
      </w:r>
    </w:p>
    <w:p w:rsidR="0055409C" w:rsidRDefault="0055409C" w:rsidP="00B72BA2">
      <w:pPr>
        <w:rPr>
          <w:lang w:val="en-US"/>
        </w:rPr>
      </w:pPr>
      <w:r>
        <w:rPr>
          <w:lang w:val="en-US"/>
        </w:rPr>
        <w:t>For you purposes you can use prescribed materials from library (like concrete and reinforcement materials) or create your own linear material with limit stress.</w:t>
      </w:r>
    </w:p>
    <w:p w:rsidR="0055409C" w:rsidRDefault="0055409C" w:rsidP="00B72BA2">
      <w:pPr>
        <w:rPr>
          <w:lang w:val="en-US"/>
        </w:rPr>
      </w:pPr>
      <w:r>
        <w:rPr>
          <w:lang w:val="en-US"/>
        </w:rPr>
        <w:t>To estimate behavior of material you can see diagram of this material</w:t>
      </w:r>
    </w:p>
    <w:p w:rsidR="0055409C" w:rsidRDefault="0055409C" w:rsidP="00B72BA2">
      <w:pPr>
        <w:rPr>
          <w:lang w:val="en-US"/>
        </w:rPr>
      </w:pPr>
      <w:r w:rsidRPr="0055409C">
        <w:rPr>
          <w:noProof/>
          <w:lang w:eastAsia="ru-RU"/>
        </w:rPr>
        <w:drawing>
          <wp:inline distT="0" distB="0" distL="0" distR="0" wp14:anchorId="0E7A8802" wp14:editId="692B65B2">
            <wp:extent cx="5940425" cy="3438322"/>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438322"/>
                    </a:xfrm>
                    <a:prstGeom prst="rect">
                      <a:avLst/>
                    </a:prstGeom>
                  </pic:spPr>
                </pic:pic>
              </a:graphicData>
            </a:graphic>
          </wp:inline>
        </w:drawing>
      </w:r>
    </w:p>
    <w:p w:rsidR="0055409C" w:rsidRDefault="0055409C" w:rsidP="00B72BA2">
      <w:pPr>
        <w:rPr>
          <w:lang w:val="en-US"/>
        </w:rPr>
      </w:pPr>
      <w:r>
        <w:rPr>
          <w:lang w:val="en-US"/>
        </w:rPr>
        <w:t>Material diagram for concrete</w:t>
      </w:r>
    </w:p>
    <w:p w:rsidR="0055409C" w:rsidRPr="00B72BA2" w:rsidRDefault="0055409C" w:rsidP="00B72BA2">
      <w:pPr>
        <w:rPr>
          <w:lang w:val="en-US"/>
        </w:rPr>
      </w:pPr>
    </w:p>
    <w:sectPr w:rsidR="0055409C" w:rsidRPr="00B72B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32E65"/>
    <w:multiLevelType w:val="hybridMultilevel"/>
    <w:tmpl w:val="766EFF10"/>
    <w:lvl w:ilvl="0" w:tplc="219241F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15E71C0"/>
    <w:multiLevelType w:val="hybridMultilevel"/>
    <w:tmpl w:val="9708A2D2"/>
    <w:lvl w:ilvl="0" w:tplc="043E036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7C6"/>
    <w:rsid w:val="00184C81"/>
    <w:rsid w:val="001F0514"/>
    <w:rsid w:val="0055409C"/>
    <w:rsid w:val="005A513C"/>
    <w:rsid w:val="006C0256"/>
    <w:rsid w:val="00761263"/>
    <w:rsid w:val="007C3A40"/>
    <w:rsid w:val="008535CF"/>
    <w:rsid w:val="00957180"/>
    <w:rsid w:val="00AD77C6"/>
    <w:rsid w:val="00B72BA2"/>
    <w:rsid w:val="00B81CC8"/>
    <w:rsid w:val="00D34385"/>
    <w:rsid w:val="00D450DE"/>
    <w:rsid w:val="00E43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434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434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385"/>
    <w:pPr>
      <w:ind w:left="720"/>
      <w:contextualSpacing/>
    </w:pPr>
  </w:style>
  <w:style w:type="character" w:customStyle="1" w:styleId="10">
    <w:name w:val="Заголовок 1 Знак"/>
    <w:basedOn w:val="a0"/>
    <w:link w:val="1"/>
    <w:uiPriority w:val="9"/>
    <w:rsid w:val="00E4345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43452"/>
    <w:rPr>
      <w:rFonts w:asciiTheme="majorHAnsi" w:eastAsiaTheme="majorEastAsia" w:hAnsiTheme="majorHAnsi" w:cstheme="majorBidi"/>
      <w:b/>
      <w:bCs/>
      <w:color w:val="4F81BD" w:themeColor="accent1"/>
      <w:sz w:val="26"/>
      <w:szCs w:val="26"/>
    </w:rPr>
  </w:style>
  <w:style w:type="paragraph" w:styleId="a4">
    <w:name w:val="TOC Heading"/>
    <w:basedOn w:val="1"/>
    <w:next w:val="a"/>
    <w:uiPriority w:val="39"/>
    <w:semiHidden/>
    <w:unhideWhenUsed/>
    <w:qFormat/>
    <w:rsid w:val="00E43452"/>
    <w:pPr>
      <w:outlineLvl w:val="9"/>
    </w:pPr>
    <w:rPr>
      <w:lang w:eastAsia="ru-RU"/>
    </w:rPr>
  </w:style>
  <w:style w:type="paragraph" w:styleId="11">
    <w:name w:val="toc 1"/>
    <w:basedOn w:val="a"/>
    <w:next w:val="a"/>
    <w:autoRedefine/>
    <w:uiPriority w:val="39"/>
    <w:unhideWhenUsed/>
    <w:rsid w:val="00E43452"/>
    <w:pPr>
      <w:spacing w:after="100"/>
    </w:pPr>
  </w:style>
  <w:style w:type="paragraph" w:styleId="21">
    <w:name w:val="toc 2"/>
    <w:basedOn w:val="a"/>
    <w:next w:val="a"/>
    <w:autoRedefine/>
    <w:uiPriority w:val="39"/>
    <w:unhideWhenUsed/>
    <w:rsid w:val="00E43452"/>
    <w:pPr>
      <w:spacing w:after="100"/>
      <w:ind w:left="220"/>
    </w:pPr>
  </w:style>
  <w:style w:type="character" w:styleId="a5">
    <w:name w:val="Hyperlink"/>
    <w:basedOn w:val="a0"/>
    <w:uiPriority w:val="99"/>
    <w:unhideWhenUsed/>
    <w:rsid w:val="00E43452"/>
    <w:rPr>
      <w:color w:val="0000FF" w:themeColor="hyperlink"/>
      <w:u w:val="single"/>
    </w:rPr>
  </w:style>
  <w:style w:type="paragraph" w:styleId="a6">
    <w:name w:val="Balloon Text"/>
    <w:basedOn w:val="a"/>
    <w:link w:val="a7"/>
    <w:uiPriority w:val="99"/>
    <w:semiHidden/>
    <w:unhideWhenUsed/>
    <w:rsid w:val="00E4345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43452"/>
    <w:rPr>
      <w:rFonts w:ascii="Tahoma" w:hAnsi="Tahoma" w:cs="Tahoma"/>
      <w:sz w:val="16"/>
      <w:szCs w:val="16"/>
    </w:rPr>
  </w:style>
  <w:style w:type="character" w:styleId="a8">
    <w:name w:val="Placeholder Text"/>
    <w:basedOn w:val="a0"/>
    <w:uiPriority w:val="99"/>
    <w:semiHidden/>
    <w:rsid w:val="005A513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434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434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385"/>
    <w:pPr>
      <w:ind w:left="720"/>
      <w:contextualSpacing/>
    </w:pPr>
  </w:style>
  <w:style w:type="character" w:customStyle="1" w:styleId="10">
    <w:name w:val="Заголовок 1 Знак"/>
    <w:basedOn w:val="a0"/>
    <w:link w:val="1"/>
    <w:uiPriority w:val="9"/>
    <w:rsid w:val="00E4345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43452"/>
    <w:rPr>
      <w:rFonts w:asciiTheme="majorHAnsi" w:eastAsiaTheme="majorEastAsia" w:hAnsiTheme="majorHAnsi" w:cstheme="majorBidi"/>
      <w:b/>
      <w:bCs/>
      <w:color w:val="4F81BD" w:themeColor="accent1"/>
      <w:sz w:val="26"/>
      <w:szCs w:val="26"/>
    </w:rPr>
  </w:style>
  <w:style w:type="paragraph" w:styleId="a4">
    <w:name w:val="TOC Heading"/>
    <w:basedOn w:val="1"/>
    <w:next w:val="a"/>
    <w:uiPriority w:val="39"/>
    <w:semiHidden/>
    <w:unhideWhenUsed/>
    <w:qFormat/>
    <w:rsid w:val="00E43452"/>
    <w:pPr>
      <w:outlineLvl w:val="9"/>
    </w:pPr>
    <w:rPr>
      <w:lang w:eastAsia="ru-RU"/>
    </w:rPr>
  </w:style>
  <w:style w:type="paragraph" w:styleId="11">
    <w:name w:val="toc 1"/>
    <w:basedOn w:val="a"/>
    <w:next w:val="a"/>
    <w:autoRedefine/>
    <w:uiPriority w:val="39"/>
    <w:unhideWhenUsed/>
    <w:rsid w:val="00E43452"/>
    <w:pPr>
      <w:spacing w:after="100"/>
    </w:pPr>
  </w:style>
  <w:style w:type="paragraph" w:styleId="21">
    <w:name w:val="toc 2"/>
    <w:basedOn w:val="a"/>
    <w:next w:val="a"/>
    <w:autoRedefine/>
    <w:uiPriority w:val="39"/>
    <w:unhideWhenUsed/>
    <w:rsid w:val="00E43452"/>
    <w:pPr>
      <w:spacing w:after="100"/>
      <w:ind w:left="220"/>
    </w:pPr>
  </w:style>
  <w:style w:type="character" w:styleId="a5">
    <w:name w:val="Hyperlink"/>
    <w:basedOn w:val="a0"/>
    <w:uiPriority w:val="99"/>
    <w:unhideWhenUsed/>
    <w:rsid w:val="00E43452"/>
    <w:rPr>
      <w:color w:val="0000FF" w:themeColor="hyperlink"/>
      <w:u w:val="single"/>
    </w:rPr>
  </w:style>
  <w:style w:type="paragraph" w:styleId="a6">
    <w:name w:val="Balloon Text"/>
    <w:basedOn w:val="a"/>
    <w:link w:val="a7"/>
    <w:uiPriority w:val="99"/>
    <w:semiHidden/>
    <w:unhideWhenUsed/>
    <w:rsid w:val="00E4345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43452"/>
    <w:rPr>
      <w:rFonts w:ascii="Tahoma" w:hAnsi="Tahoma" w:cs="Tahoma"/>
      <w:sz w:val="16"/>
      <w:szCs w:val="16"/>
    </w:rPr>
  </w:style>
  <w:style w:type="character" w:styleId="a8">
    <w:name w:val="Placeholder Text"/>
    <w:basedOn w:val="a0"/>
    <w:uiPriority w:val="99"/>
    <w:semiHidden/>
    <w:rsid w:val="005A51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72A"/>
    <w:rsid w:val="000F672A"/>
    <w:rsid w:val="00196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672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67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7B70A-A894-4DA6-954E-B1AA42B9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916</Words>
  <Characters>5227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2023-04-01T08:02:00Z</dcterms:created>
  <dcterms:modified xsi:type="dcterms:W3CDTF">2023-04-01T11:40:00Z</dcterms:modified>
</cp:coreProperties>
</file>