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0D5" w:rsidRDefault="009530D5" w:rsidP="009530D5">
      <w:pPr>
        <w:jc w:val="center"/>
        <w:rPr>
          <w:rFonts w:ascii="Times New Roman" w:hAnsi="Times New Roman" w:cs="Times New Roman"/>
          <w:sz w:val="96"/>
        </w:rPr>
      </w:pPr>
    </w:p>
    <w:p w:rsidR="009530D5" w:rsidRDefault="009530D5" w:rsidP="009530D5">
      <w:pPr>
        <w:jc w:val="center"/>
        <w:rPr>
          <w:rFonts w:ascii="Times New Roman" w:hAnsi="Times New Roman" w:cs="Times New Roman"/>
          <w:sz w:val="96"/>
        </w:rPr>
      </w:pPr>
      <w:r w:rsidRPr="00BF68BE">
        <w:rPr>
          <w:rFonts w:ascii="Times New Roman" w:hAnsi="Times New Roman" w:cs="Times New Roman"/>
          <w:sz w:val="96"/>
        </w:rPr>
        <w:t>ПРОЕКТ</w:t>
      </w: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по </w:t>
      </w:r>
      <w:r w:rsidR="000B2563">
        <w:rPr>
          <w:rFonts w:ascii="Times New Roman" w:hAnsi="Times New Roman" w:cs="Times New Roman"/>
          <w:sz w:val="36"/>
        </w:rPr>
        <w:t>Структури от данни</w:t>
      </w: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Тема: </w:t>
      </w:r>
      <w:r w:rsidR="000B2563">
        <w:rPr>
          <w:rFonts w:ascii="Times New Roman" w:hAnsi="Times New Roman" w:cs="Times New Roman"/>
          <w:sz w:val="36"/>
        </w:rPr>
        <w:t>Електронна таблица</w:t>
      </w: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</w:p>
    <w:p w:rsidR="0000516B" w:rsidRDefault="0000516B" w:rsidP="009530D5">
      <w:pPr>
        <w:jc w:val="center"/>
        <w:rPr>
          <w:rFonts w:ascii="Times New Roman" w:hAnsi="Times New Roman" w:cs="Times New Roman"/>
          <w:sz w:val="36"/>
        </w:rPr>
      </w:pPr>
    </w:p>
    <w:p w:rsidR="0000516B" w:rsidRDefault="0000516B" w:rsidP="009530D5">
      <w:pPr>
        <w:jc w:val="center"/>
        <w:rPr>
          <w:rFonts w:ascii="Times New Roman" w:hAnsi="Times New Roman" w:cs="Times New Roman"/>
          <w:sz w:val="36"/>
        </w:rPr>
      </w:pPr>
    </w:p>
    <w:p w:rsidR="0000516B" w:rsidRDefault="0000516B" w:rsidP="009530D5">
      <w:pPr>
        <w:jc w:val="center"/>
        <w:rPr>
          <w:rFonts w:ascii="Times New Roman" w:hAnsi="Times New Roman" w:cs="Times New Roman"/>
          <w:sz w:val="36"/>
        </w:rPr>
      </w:pPr>
    </w:p>
    <w:p w:rsidR="0000516B" w:rsidRDefault="0000516B" w:rsidP="009530D5">
      <w:pPr>
        <w:jc w:val="center"/>
        <w:rPr>
          <w:rFonts w:ascii="Times New Roman" w:hAnsi="Times New Roman" w:cs="Times New Roman"/>
          <w:sz w:val="36"/>
        </w:rPr>
      </w:pPr>
    </w:p>
    <w:p w:rsidR="0000516B" w:rsidRDefault="0000516B" w:rsidP="009530D5">
      <w:pPr>
        <w:jc w:val="center"/>
        <w:rPr>
          <w:rFonts w:ascii="Times New Roman" w:hAnsi="Times New Roman" w:cs="Times New Roman"/>
          <w:sz w:val="36"/>
        </w:rPr>
      </w:pPr>
    </w:p>
    <w:p w:rsidR="0000516B" w:rsidRDefault="0000516B" w:rsidP="009530D5">
      <w:pPr>
        <w:jc w:val="center"/>
        <w:rPr>
          <w:rFonts w:ascii="Times New Roman" w:hAnsi="Times New Roman" w:cs="Times New Roman"/>
          <w:sz w:val="36"/>
        </w:rPr>
      </w:pPr>
    </w:p>
    <w:p w:rsidR="009530D5" w:rsidRDefault="009530D5" w:rsidP="009530D5">
      <w:pPr>
        <w:jc w:val="center"/>
        <w:rPr>
          <w:rFonts w:ascii="Times New Roman" w:hAnsi="Times New Roman" w:cs="Times New Roman"/>
          <w:sz w:val="36"/>
        </w:rPr>
      </w:pPr>
    </w:p>
    <w:p w:rsidR="004D5389" w:rsidRDefault="004D5389" w:rsidP="0000516B">
      <w:pPr>
        <w:rPr>
          <w:rFonts w:ascii="Times New Roman" w:hAnsi="Times New Roman" w:cs="Times New Roman"/>
          <w:b/>
          <w:sz w:val="32"/>
        </w:rPr>
      </w:pPr>
    </w:p>
    <w:p w:rsidR="004D5389" w:rsidRDefault="004D5389" w:rsidP="0000516B">
      <w:pPr>
        <w:rPr>
          <w:rFonts w:ascii="Times New Roman" w:hAnsi="Times New Roman" w:cs="Times New Roman"/>
          <w:b/>
          <w:sz w:val="32"/>
        </w:rPr>
      </w:pPr>
    </w:p>
    <w:p w:rsidR="004D5389" w:rsidRDefault="004D5389" w:rsidP="0000516B">
      <w:pPr>
        <w:rPr>
          <w:rFonts w:ascii="Times New Roman" w:hAnsi="Times New Roman" w:cs="Times New Roman"/>
          <w:b/>
          <w:sz w:val="32"/>
        </w:rPr>
      </w:pPr>
    </w:p>
    <w:p w:rsidR="004D5389" w:rsidRPr="004D5389" w:rsidRDefault="0000516B" w:rsidP="0000516B">
      <w:pPr>
        <w:rPr>
          <w:rFonts w:ascii="Times New Roman" w:hAnsi="Times New Roman" w:cs="Times New Roman"/>
          <w:sz w:val="32"/>
        </w:rPr>
      </w:pPr>
      <w:r w:rsidRPr="00BF68BE">
        <w:rPr>
          <w:rFonts w:ascii="Times New Roman" w:hAnsi="Times New Roman" w:cs="Times New Roman"/>
          <w:b/>
          <w:sz w:val="32"/>
        </w:rPr>
        <w:t>Изготвил:</w:t>
      </w:r>
      <w:r>
        <w:rPr>
          <w:rFonts w:ascii="Times New Roman" w:hAnsi="Times New Roman" w:cs="Times New Roman"/>
          <w:sz w:val="32"/>
        </w:rPr>
        <w:t xml:space="preserve"> Ивайло Юлиянов </w:t>
      </w:r>
      <w:proofErr w:type="spellStart"/>
      <w:r>
        <w:rPr>
          <w:rFonts w:ascii="Times New Roman" w:hAnsi="Times New Roman" w:cs="Times New Roman"/>
          <w:sz w:val="32"/>
        </w:rPr>
        <w:t>Макаков</w:t>
      </w:r>
      <w:proofErr w:type="spellEnd"/>
    </w:p>
    <w:p w:rsidR="004D5389" w:rsidRDefault="0000516B" w:rsidP="0000516B">
      <w:pPr>
        <w:rPr>
          <w:rFonts w:ascii="Times New Roman" w:hAnsi="Times New Roman" w:cs="Times New Roman"/>
          <w:sz w:val="32"/>
        </w:rPr>
      </w:pPr>
      <w:r w:rsidRPr="00BF68BE">
        <w:rPr>
          <w:rFonts w:ascii="Times New Roman" w:hAnsi="Times New Roman" w:cs="Times New Roman"/>
          <w:b/>
          <w:sz w:val="32"/>
        </w:rPr>
        <w:t>Специалност:</w:t>
      </w:r>
      <w:r>
        <w:rPr>
          <w:rFonts w:ascii="Times New Roman" w:hAnsi="Times New Roman" w:cs="Times New Roman"/>
          <w:sz w:val="32"/>
        </w:rPr>
        <w:t xml:space="preserve"> Информационни системи</w:t>
      </w:r>
      <w:bookmarkStart w:id="0" w:name="_GoBack"/>
      <w:bookmarkEnd w:id="0"/>
    </w:p>
    <w:p w:rsidR="009530D5" w:rsidRDefault="009530D5" w:rsidP="009530D5">
      <w:pPr>
        <w:rPr>
          <w:rFonts w:ascii="Times New Roman" w:hAnsi="Times New Roman" w:cs="Times New Roman"/>
          <w:sz w:val="32"/>
        </w:rPr>
      </w:pPr>
    </w:p>
    <w:p w:rsidR="009530D5" w:rsidRDefault="009530D5" w:rsidP="009530D5">
      <w:pPr>
        <w:tabs>
          <w:tab w:val="left" w:pos="3585"/>
        </w:tabs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</w:p>
    <w:p w:rsidR="009530D5" w:rsidRPr="00097692" w:rsidRDefault="009530D5" w:rsidP="009530D5">
      <w:pPr>
        <w:tabs>
          <w:tab w:val="left" w:pos="3585"/>
        </w:tabs>
        <w:jc w:val="center"/>
        <w:rPr>
          <w:rFonts w:ascii="Times New Roman" w:hAnsi="Times New Roman" w:cs="Times New Roman"/>
          <w:sz w:val="48"/>
          <w:lang w:val="en-US"/>
        </w:rPr>
      </w:pPr>
      <w:r w:rsidRPr="00BF68BE">
        <w:rPr>
          <w:rFonts w:ascii="Times New Roman" w:hAnsi="Times New Roman" w:cs="Times New Roman"/>
          <w:sz w:val="48"/>
        </w:rPr>
        <w:lastRenderedPageBreak/>
        <w:t>СЪДЪРЖАНИЕ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48420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530D5" w:rsidRDefault="009530D5">
          <w:pPr>
            <w:pStyle w:val="a7"/>
          </w:pPr>
        </w:p>
        <w:p w:rsidR="00E51782" w:rsidRDefault="009530D5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86765" w:history="1">
            <w:r w:rsidR="00E51782" w:rsidRPr="00344739">
              <w:rPr>
                <w:rStyle w:val="a8"/>
                <w:noProof/>
              </w:rPr>
              <w:t>Въведение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_Toc221786765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3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66" w:history="1">
            <w:r w:rsidR="00E51782" w:rsidRPr="00344739">
              <w:rPr>
                <w:rStyle w:val="a8"/>
                <w:noProof/>
              </w:rPr>
              <w:t>Архитектура и дизайн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_Toc221786766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4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67" w:history="1">
            <w:r w:rsidR="00E51782" w:rsidRPr="00344739">
              <w:rPr>
                <w:rStyle w:val="a8"/>
                <w:noProof/>
              </w:rPr>
              <w:t>Йерархия на клетките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_Toc221786767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4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68" w:history="1">
            <w:r w:rsidR="00E51782" w:rsidRPr="00344739">
              <w:rPr>
                <w:rStyle w:val="a8"/>
                <w:noProof/>
              </w:rPr>
              <w:t>Йерархия на изразите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_Toc221786768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6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69" w:history="1">
            <w:r w:rsidR="00E51782" w:rsidRPr="00344739">
              <w:rPr>
                <w:rStyle w:val="a8"/>
                <w:noProof/>
              </w:rPr>
              <w:t>Използвани структури от данни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_Toc221786769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7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0" w:history="1">
            <w:r w:rsidR="00E51782" w:rsidRPr="00344739">
              <w:rPr>
                <w:rStyle w:val="a8"/>
                <w:noProof/>
              </w:rPr>
              <w:t>Разредена матрица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_Toc221786770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7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1" w:history="1">
            <w:r w:rsidR="00E51782" w:rsidRPr="00344739">
              <w:rPr>
                <w:rStyle w:val="a8"/>
                <w:noProof/>
              </w:rPr>
              <w:t>Абстрактно Синтактично Дърво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_Toc221786771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7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2" w:history="1">
            <w:r w:rsidR="00E51782" w:rsidRPr="00344739">
              <w:rPr>
                <w:rStyle w:val="a8"/>
                <w:noProof/>
              </w:rPr>
              <w:t>Описание на Алгоритмите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_Toc221786772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8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3" w:history="1">
            <w:r w:rsidR="00E51782" w:rsidRPr="00344739">
              <w:rPr>
                <w:rStyle w:val="a8"/>
                <w:noProof/>
              </w:rPr>
              <w:t>Парсер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_Toc221786773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8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4" w:history="1">
            <w:r w:rsidR="00E51782" w:rsidRPr="00344739">
              <w:rPr>
                <w:rStyle w:val="a8"/>
                <w:noProof/>
              </w:rPr>
              <w:t>Алгоритми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_Toc221786774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8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2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5" w:history="1">
            <w:r w:rsidR="00E51782" w:rsidRPr="00344739">
              <w:rPr>
                <w:rStyle w:val="a8"/>
                <w:noProof/>
              </w:rPr>
              <w:t>Визуализация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_Toc221786775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8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6" w:history="1">
            <w:r w:rsidR="00E51782" w:rsidRPr="00344739">
              <w:rPr>
                <w:rStyle w:val="a8"/>
                <w:noProof/>
              </w:rPr>
              <w:t>Управление на паметта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_Toc221786776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9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7" w:history="1">
            <w:r w:rsidR="00E51782" w:rsidRPr="00344739">
              <w:rPr>
                <w:rStyle w:val="a8"/>
                <w:noProof/>
              </w:rPr>
              <w:t>Файлови формат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_Toc221786777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9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E51782" w:rsidRDefault="00B834CD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bg-BG"/>
            </w:rPr>
          </w:pPr>
          <w:hyperlink w:anchor="_Toc221786778" w:history="1">
            <w:r w:rsidR="00E51782" w:rsidRPr="00344739">
              <w:rPr>
                <w:rStyle w:val="a8"/>
                <w:noProof/>
              </w:rPr>
              <w:t>Заключение</w:t>
            </w:r>
            <w:r w:rsidR="00E51782">
              <w:rPr>
                <w:noProof/>
                <w:webHidden/>
              </w:rPr>
              <w:tab/>
            </w:r>
            <w:r w:rsidR="00E51782">
              <w:rPr>
                <w:noProof/>
                <w:webHidden/>
              </w:rPr>
              <w:fldChar w:fldCharType="begin"/>
            </w:r>
            <w:r w:rsidR="00E51782">
              <w:rPr>
                <w:noProof/>
                <w:webHidden/>
              </w:rPr>
              <w:instrText xml:space="preserve"> PAGEREF _Toc221786778 \h </w:instrText>
            </w:r>
            <w:r w:rsidR="00E51782">
              <w:rPr>
                <w:noProof/>
                <w:webHidden/>
              </w:rPr>
            </w:r>
            <w:r w:rsidR="00E51782">
              <w:rPr>
                <w:noProof/>
                <w:webHidden/>
              </w:rPr>
              <w:fldChar w:fldCharType="separate"/>
            </w:r>
            <w:r w:rsidR="00C6259C">
              <w:rPr>
                <w:noProof/>
                <w:webHidden/>
              </w:rPr>
              <w:t>9</w:t>
            </w:r>
            <w:r w:rsidR="00E51782">
              <w:rPr>
                <w:noProof/>
                <w:webHidden/>
              </w:rPr>
              <w:fldChar w:fldCharType="end"/>
            </w:r>
          </w:hyperlink>
        </w:p>
        <w:p w:rsidR="009530D5" w:rsidRDefault="009530D5">
          <w:r>
            <w:rPr>
              <w:b/>
              <w:bCs/>
            </w:rPr>
            <w:fldChar w:fldCharType="end"/>
          </w:r>
        </w:p>
      </w:sdtContent>
    </w:sdt>
    <w:p w:rsidR="009530D5" w:rsidRDefault="009530D5">
      <w:pPr>
        <w:rPr>
          <w:noProof/>
        </w:rPr>
      </w:pPr>
    </w:p>
    <w:p w:rsidR="00D12C34" w:rsidRDefault="00D12C34" w:rsidP="00D12C34">
      <w:pPr>
        <w:rPr>
          <w:lang w:val="en-US"/>
        </w:rPr>
      </w:pPr>
    </w:p>
    <w:p w:rsidR="00D12C34" w:rsidRDefault="00D12C34">
      <w:pPr>
        <w:rPr>
          <w:lang w:val="en-US"/>
        </w:rPr>
      </w:pPr>
      <w:r>
        <w:rPr>
          <w:lang w:val="en-US"/>
        </w:rPr>
        <w:br w:type="page"/>
      </w:r>
    </w:p>
    <w:p w:rsidR="00A93647" w:rsidRDefault="00DD3B8C" w:rsidP="00D12C34">
      <w:pPr>
        <w:pStyle w:val="1"/>
      </w:pPr>
      <w:bookmarkStart w:id="1" w:name="_Toc221786765"/>
      <w:r>
        <w:lastRenderedPageBreak/>
        <w:t>Въведение</w:t>
      </w:r>
      <w:bookmarkEnd w:id="1"/>
    </w:p>
    <w:p w:rsidR="00041CDB" w:rsidRPr="00041CDB" w:rsidRDefault="00041CDB" w:rsidP="00041CDB">
      <w:pPr>
        <w:rPr>
          <w:rFonts w:ascii="Times New Roman" w:hAnsi="Times New Roman" w:cs="Times New Roman"/>
          <w:sz w:val="28"/>
        </w:rPr>
      </w:pPr>
      <w:r w:rsidRPr="00041CDB">
        <w:rPr>
          <w:rFonts w:ascii="Times New Roman" w:hAnsi="Times New Roman" w:cs="Times New Roman"/>
          <w:sz w:val="28"/>
        </w:rPr>
        <w:t>Настоящият проект представлява софтуерна реализация на електронна таблица с команден интерфейс (CLI), разработена на езика C++. Системата е проектирана да обработва и манипулира данни, организирани в двумерна мрежа от клетки, като поддържа динамично изчисляване на ма</w:t>
      </w:r>
      <w:r>
        <w:rPr>
          <w:rFonts w:ascii="Times New Roman" w:hAnsi="Times New Roman" w:cs="Times New Roman"/>
          <w:sz w:val="28"/>
        </w:rPr>
        <w:t>тематически и логически изрази.</w:t>
      </w:r>
    </w:p>
    <w:p w:rsidR="00041CDB" w:rsidRPr="00041CDB" w:rsidRDefault="00041CDB" w:rsidP="00041CDB">
      <w:pPr>
        <w:rPr>
          <w:rFonts w:ascii="Times New Roman" w:hAnsi="Times New Roman" w:cs="Times New Roman"/>
          <w:sz w:val="28"/>
        </w:rPr>
      </w:pPr>
      <w:r w:rsidRPr="00041CDB">
        <w:rPr>
          <w:rFonts w:ascii="Times New Roman" w:hAnsi="Times New Roman" w:cs="Times New Roman"/>
          <w:sz w:val="28"/>
        </w:rPr>
        <w:t xml:space="preserve">Основната цел на проекта е да предостави функционалност, близка до тази на комерсиалните продукти (като Excel), но в олекотен формат. Системата позволява въвеждане на различни типове данни (числа, текст, формули), поддържа релативно и абсолютно адресиране на клетки (напр. R1C1 и R[-1]C[0]), както и </w:t>
      </w:r>
      <w:proofErr w:type="spellStart"/>
      <w:r w:rsidRPr="00041CDB">
        <w:rPr>
          <w:rFonts w:ascii="Times New Roman" w:hAnsi="Times New Roman" w:cs="Times New Roman"/>
          <w:sz w:val="28"/>
        </w:rPr>
        <w:t>агрегиращи</w:t>
      </w:r>
      <w:proofErr w:type="spellEnd"/>
      <w:r w:rsidRPr="00041CDB">
        <w:rPr>
          <w:rFonts w:ascii="Times New Roman" w:hAnsi="Times New Roman" w:cs="Times New Roman"/>
          <w:sz w:val="28"/>
        </w:rPr>
        <w:t xml:space="preserve"> функции върху диа</w:t>
      </w:r>
      <w:r>
        <w:rPr>
          <w:rFonts w:ascii="Times New Roman" w:hAnsi="Times New Roman" w:cs="Times New Roman"/>
          <w:sz w:val="28"/>
        </w:rPr>
        <w:t>пазони от данни (SUM, AVG, IF).</w:t>
      </w:r>
    </w:p>
    <w:p w:rsidR="00DD3B8C" w:rsidRDefault="00041CDB" w:rsidP="00041CDB">
      <w:r w:rsidRPr="00041CDB">
        <w:rPr>
          <w:rFonts w:ascii="Times New Roman" w:hAnsi="Times New Roman" w:cs="Times New Roman"/>
          <w:sz w:val="28"/>
        </w:rPr>
        <w:t>Ключова характеристика на реализацията е способността ѝ да работи с теоретично неограничени размери на таблицата (напр. до индекс INT_MAX), благодарение на използването на разредена матрица (</w:t>
      </w:r>
      <w:proofErr w:type="spellStart"/>
      <w:r w:rsidRPr="00041CDB">
        <w:rPr>
          <w:rFonts w:ascii="Times New Roman" w:hAnsi="Times New Roman" w:cs="Times New Roman"/>
          <w:sz w:val="28"/>
        </w:rPr>
        <w:t>Sparse</w:t>
      </w:r>
      <w:proofErr w:type="spellEnd"/>
      <w:r w:rsidRPr="00041C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1CDB">
        <w:rPr>
          <w:rFonts w:ascii="Times New Roman" w:hAnsi="Times New Roman" w:cs="Times New Roman"/>
          <w:sz w:val="28"/>
        </w:rPr>
        <w:t>Matrix</w:t>
      </w:r>
      <w:proofErr w:type="spellEnd"/>
      <w:r w:rsidRPr="00041CDB">
        <w:rPr>
          <w:rFonts w:ascii="Times New Roman" w:hAnsi="Times New Roman" w:cs="Times New Roman"/>
          <w:sz w:val="28"/>
        </w:rPr>
        <w:t>). Това позволява ефективно използване на ресурсите, като се заделя памет само за клетките, които реално съдържат информация.</w:t>
      </w:r>
      <w:r w:rsidR="00DD3B8C">
        <w:br w:type="page"/>
      </w:r>
    </w:p>
    <w:p w:rsidR="00DD3B8C" w:rsidRDefault="00DD3B8C" w:rsidP="00DD3B8C">
      <w:pPr>
        <w:pStyle w:val="1"/>
      </w:pPr>
      <w:bookmarkStart w:id="2" w:name="_Toc221786766"/>
      <w:r>
        <w:lastRenderedPageBreak/>
        <w:t>Архитектура и дизайн</w:t>
      </w:r>
      <w:bookmarkEnd w:id="2"/>
    </w:p>
    <w:p w:rsidR="005F7756" w:rsidRDefault="005F7756" w:rsidP="00D47EA1">
      <w:p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 xml:space="preserve">Системата е реализирана като модулна обектно-ориентирана структура, при която всяка основна функционалност е отделена в самостоятелен компонент. Основната идея е логиката за съхранение на данни, логиката за изчисление и логиката за </w:t>
      </w:r>
      <w:proofErr w:type="spellStart"/>
      <w:r w:rsidRPr="005F7756">
        <w:rPr>
          <w:rFonts w:ascii="Times New Roman" w:hAnsi="Times New Roman" w:cs="Times New Roman"/>
          <w:sz w:val="28"/>
        </w:rPr>
        <w:t>парсване</w:t>
      </w:r>
      <w:proofErr w:type="spellEnd"/>
      <w:r w:rsidRPr="005F7756">
        <w:rPr>
          <w:rFonts w:ascii="Times New Roman" w:hAnsi="Times New Roman" w:cs="Times New Roman"/>
          <w:sz w:val="28"/>
        </w:rPr>
        <w:t xml:space="preserve"> да бъдат ясно разграничени.</w:t>
      </w:r>
      <w:r>
        <w:rPr>
          <w:rFonts w:ascii="Times New Roman" w:hAnsi="Times New Roman" w:cs="Times New Roman"/>
          <w:sz w:val="28"/>
        </w:rPr>
        <w:t xml:space="preserve"> Използвани са подходящи Структури от данни.</w:t>
      </w:r>
    </w:p>
    <w:p w:rsidR="00D47EA1" w:rsidRPr="00D47EA1" w:rsidRDefault="00D47EA1" w:rsidP="00D47EA1">
      <w:p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Архитектурата следва принципите на:</w:t>
      </w:r>
    </w:p>
    <w:p w:rsidR="00D47EA1" w:rsidRPr="00D47EA1" w:rsidRDefault="00D47EA1" w:rsidP="00D47EA1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Абстракция – чрез общ интерфейс за клетките;</w:t>
      </w:r>
    </w:p>
    <w:p w:rsidR="00D47EA1" w:rsidRPr="00D47EA1" w:rsidRDefault="00D47EA1" w:rsidP="00D47EA1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Полиморфизъм – чрез виртуални методи и динамично свързване;</w:t>
      </w:r>
    </w:p>
    <w:p w:rsidR="00D47EA1" w:rsidRPr="00D47EA1" w:rsidRDefault="00D47EA1" w:rsidP="00D47EA1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Разделение на отговорностите (</w:t>
      </w:r>
      <w:proofErr w:type="spellStart"/>
      <w:r w:rsidRPr="00D47EA1">
        <w:rPr>
          <w:rFonts w:ascii="Times New Roman" w:hAnsi="Times New Roman" w:cs="Times New Roman"/>
          <w:sz w:val="28"/>
        </w:rPr>
        <w:t>Separation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47EA1">
        <w:rPr>
          <w:rFonts w:ascii="Times New Roman" w:hAnsi="Times New Roman" w:cs="Times New Roman"/>
          <w:sz w:val="28"/>
        </w:rPr>
        <w:t>of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47EA1">
        <w:rPr>
          <w:rFonts w:ascii="Times New Roman" w:hAnsi="Times New Roman" w:cs="Times New Roman"/>
          <w:sz w:val="28"/>
        </w:rPr>
        <w:t>Concerns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) – отделяне на логиката за съхранение, </w:t>
      </w:r>
      <w:proofErr w:type="spellStart"/>
      <w:r w:rsidRPr="00D47EA1">
        <w:rPr>
          <w:rFonts w:ascii="Times New Roman" w:hAnsi="Times New Roman" w:cs="Times New Roman"/>
          <w:sz w:val="28"/>
        </w:rPr>
        <w:t>парсване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 и изчисление;</w:t>
      </w:r>
    </w:p>
    <w:p w:rsidR="00D47EA1" w:rsidRPr="00D47EA1" w:rsidRDefault="00D47EA1" w:rsidP="00D47EA1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 xml:space="preserve">Безопасно управление на динамична памет – чрез имплементация на </w:t>
      </w:r>
      <w:proofErr w:type="spellStart"/>
      <w:r w:rsidRPr="00D47EA1">
        <w:rPr>
          <w:rFonts w:ascii="Times New Roman" w:hAnsi="Times New Roman" w:cs="Times New Roman"/>
          <w:sz w:val="28"/>
        </w:rPr>
        <w:t>Rule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47EA1">
        <w:rPr>
          <w:rFonts w:ascii="Times New Roman" w:hAnsi="Times New Roman" w:cs="Times New Roman"/>
          <w:sz w:val="28"/>
        </w:rPr>
        <w:t>of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</w:t>
      </w:r>
      <w:r w:rsidRPr="00D47EA1">
        <w:rPr>
          <w:rFonts w:ascii="Times New Roman" w:hAnsi="Times New Roman" w:cs="Times New Roman"/>
          <w:sz w:val="28"/>
        </w:rPr>
        <w:t>.</w:t>
      </w:r>
    </w:p>
    <w:p w:rsidR="00D47EA1" w:rsidRPr="00D47EA1" w:rsidRDefault="00D47EA1" w:rsidP="00D47EA1">
      <w:p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Системата е изградена от тр</w:t>
      </w:r>
      <w:r>
        <w:rPr>
          <w:rFonts w:ascii="Times New Roman" w:hAnsi="Times New Roman" w:cs="Times New Roman"/>
          <w:sz w:val="28"/>
        </w:rPr>
        <w:t>и основни логически компонента:</w:t>
      </w:r>
    </w:p>
    <w:p w:rsidR="00D47EA1" w:rsidRPr="00D47EA1" w:rsidRDefault="00D47EA1" w:rsidP="005F7756">
      <w:pPr>
        <w:pStyle w:val="aa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Модел на таблицата (</w:t>
      </w:r>
      <w:proofErr w:type="spellStart"/>
      <w:r w:rsidRPr="00D47EA1">
        <w:rPr>
          <w:rFonts w:ascii="Times New Roman" w:hAnsi="Times New Roman" w:cs="Times New Roman"/>
          <w:sz w:val="28"/>
        </w:rPr>
        <w:t>Spreadsheet</w:t>
      </w:r>
      <w:proofErr w:type="spellEnd"/>
      <w:r w:rsidRPr="00D47EA1">
        <w:rPr>
          <w:rFonts w:ascii="Times New Roman" w:hAnsi="Times New Roman" w:cs="Times New Roman"/>
          <w:sz w:val="28"/>
        </w:rPr>
        <w:t>)</w:t>
      </w:r>
      <w:r w:rsidR="005F7756">
        <w:rPr>
          <w:rFonts w:ascii="Times New Roman" w:hAnsi="Times New Roman" w:cs="Times New Roman"/>
          <w:sz w:val="28"/>
        </w:rPr>
        <w:t xml:space="preserve"> - </w:t>
      </w:r>
      <w:r w:rsidR="005F7756" w:rsidRPr="005F7756">
        <w:rPr>
          <w:rFonts w:ascii="Times New Roman" w:hAnsi="Times New Roman" w:cs="Times New Roman"/>
          <w:sz w:val="28"/>
        </w:rPr>
        <w:t>управлява таблицата и всички операции върху нея</w:t>
      </w:r>
    </w:p>
    <w:p w:rsidR="00D47EA1" w:rsidRPr="00D47EA1" w:rsidRDefault="00D47EA1" w:rsidP="00D47EA1">
      <w:pPr>
        <w:pStyle w:val="aa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Модел на клетките (</w:t>
      </w:r>
      <w:proofErr w:type="spellStart"/>
      <w:r w:rsidRPr="00D47EA1">
        <w:rPr>
          <w:rFonts w:ascii="Times New Roman" w:hAnsi="Times New Roman" w:cs="Times New Roman"/>
          <w:sz w:val="28"/>
        </w:rPr>
        <w:t>Cell</w:t>
      </w:r>
      <w:proofErr w:type="spellEnd"/>
      <w:r w:rsidRPr="00D47EA1">
        <w:rPr>
          <w:rFonts w:ascii="Times New Roman" w:hAnsi="Times New Roman" w:cs="Times New Roman"/>
          <w:sz w:val="28"/>
        </w:rPr>
        <w:t xml:space="preserve"> и наследници)</w:t>
      </w:r>
    </w:p>
    <w:p w:rsidR="00D47EA1" w:rsidRDefault="00D47EA1" w:rsidP="005F7756">
      <w:pPr>
        <w:pStyle w:val="aa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 w:rsidRPr="00D47EA1">
        <w:rPr>
          <w:rFonts w:ascii="Times New Roman" w:hAnsi="Times New Roman" w:cs="Times New Roman"/>
          <w:sz w:val="28"/>
        </w:rPr>
        <w:t>Парсер и AST (абстрактно синтактично дърво)</w:t>
      </w:r>
      <w:r w:rsidR="005F7756">
        <w:rPr>
          <w:rFonts w:ascii="Times New Roman" w:hAnsi="Times New Roman" w:cs="Times New Roman"/>
          <w:sz w:val="28"/>
        </w:rPr>
        <w:t xml:space="preserve"> - </w:t>
      </w:r>
      <w:r w:rsidR="005F7756" w:rsidRPr="005F7756">
        <w:rPr>
          <w:rFonts w:ascii="Times New Roman" w:hAnsi="Times New Roman" w:cs="Times New Roman"/>
          <w:sz w:val="28"/>
        </w:rPr>
        <w:t>представят формулите като дървовидна структура</w:t>
      </w:r>
    </w:p>
    <w:p w:rsidR="005F7756" w:rsidRPr="005F7756" w:rsidRDefault="005F7756" w:rsidP="005F7756">
      <w:p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>Тази организация позволява всяка част от системата да има ясно определена отговорност и улеснява разширяването на функционалността.</w:t>
      </w:r>
    </w:p>
    <w:p w:rsidR="00DD3B8C" w:rsidRDefault="00DD3B8C" w:rsidP="00DD3B8C">
      <w:pPr>
        <w:pStyle w:val="2"/>
      </w:pPr>
      <w:bookmarkStart w:id="3" w:name="_Toc221786767"/>
      <w:r>
        <w:t>Йерархия на клетките</w:t>
      </w:r>
      <w:bookmarkEnd w:id="3"/>
    </w:p>
    <w:p w:rsidR="005F7756" w:rsidRPr="005F7756" w:rsidRDefault="005F7756" w:rsidP="005F7756">
      <w:p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 xml:space="preserve">Базовият абстрактен клас </w:t>
      </w:r>
      <w:proofErr w:type="spellStart"/>
      <w:r w:rsidRPr="005F7756">
        <w:rPr>
          <w:rFonts w:ascii="Times New Roman" w:hAnsi="Times New Roman" w:cs="Times New Roman"/>
          <w:sz w:val="28"/>
        </w:rPr>
        <w:t>Cell</w:t>
      </w:r>
      <w:proofErr w:type="spellEnd"/>
      <w:r w:rsidRPr="005F7756">
        <w:rPr>
          <w:rFonts w:ascii="Times New Roman" w:hAnsi="Times New Roman" w:cs="Times New Roman"/>
          <w:sz w:val="28"/>
        </w:rPr>
        <w:t xml:space="preserve"> дефинира общ интерфейс за всички типове клетки. Т</w:t>
      </w:r>
      <w:r>
        <w:rPr>
          <w:rFonts w:ascii="Times New Roman" w:hAnsi="Times New Roman" w:cs="Times New Roman"/>
          <w:sz w:val="28"/>
        </w:rPr>
        <w:t>ой съдържа виртуални методи за:</w:t>
      </w:r>
    </w:p>
    <w:p w:rsidR="005F7756" w:rsidRPr="005F7756" w:rsidRDefault="005F7756" w:rsidP="005F7756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>получаване на стойност (</w:t>
      </w:r>
      <w:proofErr w:type="spellStart"/>
      <w:r w:rsidRPr="005F7756">
        <w:rPr>
          <w:rFonts w:ascii="Times New Roman" w:hAnsi="Times New Roman" w:cs="Times New Roman"/>
          <w:sz w:val="28"/>
        </w:rPr>
        <w:t>getValue</w:t>
      </w:r>
      <w:proofErr w:type="spellEnd"/>
      <w:r w:rsidRPr="005F7756">
        <w:rPr>
          <w:rFonts w:ascii="Times New Roman" w:hAnsi="Times New Roman" w:cs="Times New Roman"/>
          <w:sz w:val="28"/>
        </w:rPr>
        <w:t>)</w:t>
      </w:r>
    </w:p>
    <w:p w:rsidR="005F7756" w:rsidRPr="005F7756" w:rsidRDefault="005F7756" w:rsidP="005F7756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>текстово представяне (</w:t>
      </w:r>
      <w:proofErr w:type="spellStart"/>
      <w:r w:rsidRPr="005F7756">
        <w:rPr>
          <w:rFonts w:ascii="Times New Roman" w:hAnsi="Times New Roman" w:cs="Times New Roman"/>
          <w:sz w:val="28"/>
        </w:rPr>
        <w:t>toString</w:t>
      </w:r>
      <w:proofErr w:type="spellEnd"/>
      <w:r w:rsidRPr="005F7756">
        <w:rPr>
          <w:rFonts w:ascii="Times New Roman" w:hAnsi="Times New Roman" w:cs="Times New Roman"/>
          <w:sz w:val="28"/>
        </w:rPr>
        <w:t>)</w:t>
      </w:r>
    </w:p>
    <w:p w:rsidR="005F7756" w:rsidRPr="005F7756" w:rsidRDefault="005F7756" w:rsidP="005F7756">
      <w:pPr>
        <w:pStyle w:val="aa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>клониране (</w:t>
      </w:r>
      <w:proofErr w:type="spellStart"/>
      <w:r w:rsidRPr="005F7756">
        <w:rPr>
          <w:rFonts w:ascii="Times New Roman" w:hAnsi="Times New Roman" w:cs="Times New Roman"/>
          <w:sz w:val="28"/>
        </w:rPr>
        <w:t>clone</w:t>
      </w:r>
      <w:proofErr w:type="spellEnd"/>
      <w:r w:rsidRPr="005F7756">
        <w:rPr>
          <w:rFonts w:ascii="Times New Roman" w:hAnsi="Times New Roman" w:cs="Times New Roman"/>
          <w:sz w:val="28"/>
        </w:rPr>
        <w:t>)</w:t>
      </w:r>
    </w:p>
    <w:p w:rsidR="005F7756" w:rsidRPr="005F7756" w:rsidRDefault="005F7756" w:rsidP="005F7756">
      <w:p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>Използването на полиморфизъм позволява различните типове клетки да се съхраняват чрез указатели към базовия клас, но да се д</w:t>
      </w:r>
      <w:r>
        <w:rPr>
          <w:rFonts w:ascii="Times New Roman" w:hAnsi="Times New Roman" w:cs="Times New Roman"/>
          <w:sz w:val="28"/>
        </w:rPr>
        <w:t>ържат според конкретния си тип.</w:t>
      </w:r>
    </w:p>
    <w:p w:rsidR="005F7756" w:rsidRPr="005F7756" w:rsidRDefault="005F7756" w:rsidP="005F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 </w:t>
      </w:r>
      <w:proofErr w:type="spellStart"/>
      <w:r>
        <w:rPr>
          <w:rFonts w:ascii="Times New Roman" w:hAnsi="Times New Roman" w:cs="Times New Roman"/>
          <w:sz w:val="28"/>
        </w:rPr>
        <w:t>Cell</w:t>
      </w:r>
      <w:proofErr w:type="spellEnd"/>
      <w:r>
        <w:rPr>
          <w:rFonts w:ascii="Times New Roman" w:hAnsi="Times New Roman" w:cs="Times New Roman"/>
          <w:sz w:val="28"/>
        </w:rPr>
        <w:t xml:space="preserve"> наследяват три класа:</w:t>
      </w:r>
    </w:p>
    <w:p w:rsidR="005F7756" w:rsidRPr="008724D4" w:rsidRDefault="005F7756" w:rsidP="008724D4">
      <w:pPr>
        <w:pStyle w:val="aa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proofErr w:type="spellStart"/>
      <w:r w:rsidRPr="008724D4">
        <w:rPr>
          <w:rFonts w:ascii="Times New Roman" w:hAnsi="Times New Roman" w:cs="Times New Roman"/>
          <w:sz w:val="28"/>
        </w:rPr>
        <w:t>DoubleCell</w:t>
      </w:r>
      <w:proofErr w:type="spellEnd"/>
      <w:r w:rsidRPr="008724D4">
        <w:rPr>
          <w:rFonts w:ascii="Times New Roman" w:hAnsi="Times New Roman" w:cs="Times New Roman"/>
          <w:sz w:val="28"/>
        </w:rPr>
        <w:t xml:space="preserve"> – съхранява числова стойност от тип </w:t>
      </w:r>
      <w:proofErr w:type="spellStart"/>
      <w:r w:rsidRPr="008724D4">
        <w:rPr>
          <w:rFonts w:ascii="Times New Roman" w:hAnsi="Times New Roman" w:cs="Times New Roman"/>
          <w:sz w:val="28"/>
        </w:rPr>
        <w:t>double</w:t>
      </w:r>
      <w:proofErr w:type="spellEnd"/>
      <w:r w:rsidRPr="008724D4">
        <w:rPr>
          <w:rFonts w:ascii="Times New Roman" w:hAnsi="Times New Roman" w:cs="Times New Roman"/>
          <w:sz w:val="28"/>
        </w:rPr>
        <w:t>.</w:t>
      </w:r>
    </w:p>
    <w:p w:rsidR="005F7756" w:rsidRPr="008724D4" w:rsidRDefault="005F7756" w:rsidP="008724D4">
      <w:pPr>
        <w:pStyle w:val="aa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proofErr w:type="spellStart"/>
      <w:r w:rsidRPr="008724D4">
        <w:rPr>
          <w:rFonts w:ascii="Times New Roman" w:hAnsi="Times New Roman" w:cs="Times New Roman"/>
          <w:sz w:val="28"/>
        </w:rPr>
        <w:t>StringCell</w:t>
      </w:r>
      <w:proofErr w:type="spellEnd"/>
      <w:r w:rsidRPr="008724D4">
        <w:rPr>
          <w:rFonts w:ascii="Times New Roman" w:hAnsi="Times New Roman" w:cs="Times New Roman"/>
          <w:sz w:val="28"/>
        </w:rPr>
        <w:t xml:space="preserve"> – съхранява текстова стойност. При нужда може да бъде преобразувана в число.</w:t>
      </w:r>
    </w:p>
    <w:p w:rsidR="005F7756" w:rsidRPr="008724D4" w:rsidRDefault="005F7756" w:rsidP="008724D4">
      <w:pPr>
        <w:pStyle w:val="aa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proofErr w:type="spellStart"/>
      <w:r w:rsidRPr="008724D4">
        <w:rPr>
          <w:rFonts w:ascii="Times New Roman" w:hAnsi="Times New Roman" w:cs="Times New Roman"/>
          <w:sz w:val="28"/>
        </w:rPr>
        <w:lastRenderedPageBreak/>
        <w:t>FormulaCell</w:t>
      </w:r>
      <w:proofErr w:type="spellEnd"/>
      <w:r w:rsidRPr="008724D4">
        <w:rPr>
          <w:rFonts w:ascii="Times New Roman" w:hAnsi="Times New Roman" w:cs="Times New Roman"/>
          <w:sz w:val="28"/>
        </w:rPr>
        <w:t xml:space="preserve"> – съхранява формула. При създаване формулата се </w:t>
      </w:r>
      <w:proofErr w:type="spellStart"/>
      <w:r w:rsidRPr="008724D4">
        <w:rPr>
          <w:rFonts w:ascii="Times New Roman" w:hAnsi="Times New Roman" w:cs="Times New Roman"/>
          <w:sz w:val="28"/>
        </w:rPr>
        <w:t>парсва</w:t>
      </w:r>
      <w:proofErr w:type="spellEnd"/>
      <w:r w:rsidRPr="008724D4">
        <w:rPr>
          <w:rFonts w:ascii="Times New Roman" w:hAnsi="Times New Roman" w:cs="Times New Roman"/>
          <w:sz w:val="28"/>
        </w:rPr>
        <w:t xml:space="preserve"> и се изгражда Абстрактно Синтактично Дърво (AST), което се използва при всяко преизчисляване.</w:t>
      </w:r>
    </w:p>
    <w:p w:rsidR="005F7756" w:rsidRPr="005F7756" w:rsidRDefault="005F7756" w:rsidP="005F7756">
      <w:pPr>
        <w:rPr>
          <w:rFonts w:ascii="Times New Roman" w:hAnsi="Times New Roman" w:cs="Times New Roman"/>
          <w:sz w:val="28"/>
        </w:rPr>
      </w:pPr>
    </w:p>
    <w:p w:rsidR="005F7756" w:rsidRDefault="005F7756" w:rsidP="005F7756">
      <w:pPr>
        <w:rPr>
          <w:rFonts w:ascii="Times New Roman" w:hAnsi="Times New Roman" w:cs="Times New Roman"/>
          <w:sz w:val="28"/>
        </w:rPr>
      </w:pPr>
      <w:r w:rsidRPr="005F7756">
        <w:rPr>
          <w:rFonts w:ascii="Times New Roman" w:hAnsi="Times New Roman" w:cs="Times New Roman"/>
          <w:sz w:val="28"/>
        </w:rPr>
        <w:t xml:space="preserve">Това решение избягва повторно </w:t>
      </w:r>
      <w:proofErr w:type="spellStart"/>
      <w:r w:rsidRPr="005F7756">
        <w:rPr>
          <w:rFonts w:ascii="Times New Roman" w:hAnsi="Times New Roman" w:cs="Times New Roman"/>
          <w:sz w:val="28"/>
        </w:rPr>
        <w:t>парсване</w:t>
      </w:r>
      <w:proofErr w:type="spellEnd"/>
      <w:r w:rsidRPr="005F7756">
        <w:rPr>
          <w:rFonts w:ascii="Times New Roman" w:hAnsi="Times New Roman" w:cs="Times New Roman"/>
          <w:sz w:val="28"/>
        </w:rPr>
        <w:t xml:space="preserve"> на текста и прави изчисленията по-ефективни.</w:t>
      </w:r>
    </w:p>
    <w:p w:rsidR="00BF0E31" w:rsidRPr="00BF0E31" w:rsidRDefault="00BF0E31" w:rsidP="00BF0E31">
      <w:pPr>
        <w:rPr>
          <w:rFonts w:ascii="Times New Roman" w:hAnsi="Times New Roman" w:cs="Times New Roman"/>
          <w:sz w:val="28"/>
        </w:rPr>
      </w:pPr>
      <w:r>
        <w:rPr>
          <w:noProof/>
          <w:lang w:eastAsia="bg-BG"/>
        </w:rPr>
        <w:drawing>
          <wp:inline distT="0" distB="0" distL="0" distR="0" wp14:anchorId="410E0A52" wp14:editId="52AEC6D3">
            <wp:extent cx="5959913" cy="3307080"/>
            <wp:effectExtent l="19050" t="19050" r="22225" b="2667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912" cy="33131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44DF" w:rsidRDefault="005044DF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DD3B8C" w:rsidRDefault="00DD3B8C" w:rsidP="00DD3B8C">
      <w:pPr>
        <w:pStyle w:val="2"/>
      </w:pPr>
      <w:bookmarkStart w:id="4" w:name="_Toc221786768"/>
      <w:r>
        <w:lastRenderedPageBreak/>
        <w:t>Йерархия на изразите</w:t>
      </w:r>
      <w:bookmarkEnd w:id="4"/>
    </w:p>
    <w:p w:rsidR="00AE7C83" w:rsidRPr="00AE7C83" w:rsidRDefault="00AE7C83" w:rsidP="00AE7C83">
      <w:pPr>
        <w:pStyle w:val="ad"/>
        <w:rPr>
          <w:rFonts w:eastAsiaTheme="minorHAnsi"/>
          <w:sz w:val="28"/>
          <w:szCs w:val="22"/>
          <w:lang w:eastAsia="en-US"/>
        </w:rPr>
      </w:pPr>
      <w:r w:rsidRPr="00AE7C83">
        <w:rPr>
          <w:rFonts w:eastAsiaTheme="minorHAnsi"/>
          <w:sz w:val="28"/>
          <w:szCs w:val="22"/>
          <w:lang w:eastAsia="en-US"/>
        </w:rPr>
        <w:t xml:space="preserve">Формулите се представят като дървовидни структури. Базовият клас </w:t>
      </w:r>
      <w:proofErr w:type="spellStart"/>
      <w:r w:rsidRPr="00AE7C83">
        <w:rPr>
          <w:rFonts w:eastAsiaTheme="minorHAnsi"/>
          <w:sz w:val="28"/>
          <w:szCs w:val="22"/>
          <w:lang w:eastAsia="en-US"/>
        </w:rPr>
        <w:t>Expression</w:t>
      </w:r>
      <w:proofErr w:type="spellEnd"/>
      <w:r w:rsidRPr="00AE7C83">
        <w:rPr>
          <w:rFonts w:eastAsiaTheme="minorHAnsi"/>
          <w:sz w:val="28"/>
          <w:szCs w:val="22"/>
          <w:lang w:eastAsia="en-US"/>
        </w:rPr>
        <w:t xml:space="preserve"> има чисто виртуален метод </w:t>
      </w:r>
      <w:proofErr w:type="spellStart"/>
      <w:r w:rsidRPr="00AE7C83">
        <w:rPr>
          <w:rFonts w:eastAsiaTheme="minorHAnsi"/>
          <w:sz w:val="28"/>
          <w:szCs w:val="22"/>
          <w:lang w:eastAsia="en-US"/>
        </w:rPr>
        <w:t>eval</w:t>
      </w:r>
      <w:proofErr w:type="spellEnd"/>
      <w:r w:rsidRPr="00AE7C83">
        <w:rPr>
          <w:rFonts w:eastAsiaTheme="minorHAnsi"/>
          <w:sz w:val="28"/>
          <w:szCs w:val="22"/>
          <w:lang w:eastAsia="en-US"/>
        </w:rPr>
        <w:t>(...).</w:t>
      </w:r>
    </w:p>
    <w:p w:rsidR="00AE7C83" w:rsidRPr="00AE7C83" w:rsidRDefault="00AE7C83" w:rsidP="00AE7C83">
      <w:pPr>
        <w:pStyle w:val="ad"/>
        <w:numPr>
          <w:ilvl w:val="0"/>
          <w:numId w:val="23"/>
        </w:numPr>
        <w:rPr>
          <w:rFonts w:eastAsiaTheme="minorHAnsi"/>
          <w:sz w:val="28"/>
          <w:szCs w:val="22"/>
          <w:lang w:eastAsia="en-US"/>
        </w:rPr>
      </w:pPr>
      <w:proofErr w:type="spellStart"/>
      <w:r w:rsidRPr="00AE7C83">
        <w:rPr>
          <w:rFonts w:eastAsiaTheme="minorHAnsi"/>
          <w:sz w:val="28"/>
          <w:szCs w:val="22"/>
          <w:lang w:eastAsia="en-US"/>
        </w:rPr>
        <w:t>DoubleNode</w:t>
      </w:r>
      <w:proofErr w:type="spellEnd"/>
      <w:r w:rsidRPr="00AE7C83">
        <w:rPr>
          <w:rFonts w:eastAsiaTheme="minorHAnsi"/>
          <w:sz w:val="28"/>
          <w:szCs w:val="22"/>
          <w:lang w:eastAsia="en-US"/>
        </w:rPr>
        <w:t>: Листо в дървото, представляващо константа.</w:t>
      </w:r>
    </w:p>
    <w:p w:rsidR="00AE7C83" w:rsidRPr="00AE7C83" w:rsidRDefault="00AE7C83" w:rsidP="00AE7C83">
      <w:pPr>
        <w:pStyle w:val="ad"/>
        <w:numPr>
          <w:ilvl w:val="0"/>
          <w:numId w:val="23"/>
        </w:numPr>
        <w:rPr>
          <w:rFonts w:eastAsiaTheme="minorHAnsi"/>
          <w:sz w:val="28"/>
          <w:szCs w:val="22"/>
          <w:lang w:eastAsia="en-US"/>
        </w:rPr>
      </w:pPr>
      <w:proofErr w:type="spellStart"/>
      <w:r w:rsidRPr="00AE7C83">
        <w:rPr>
          <w:rFonts w:eastAsiaTheme="minorHAnsi"/>
          <w:sz w:val="28"/>
          <w:szCs w:val="22"/>
          <w:lang w:eastAsia="en-US"/>
        </w:rPr>
        <w:t>ReferenceNode</w:t>
      </w:r>
      <w:proofErr w:type="spellEnd"/>
      <w:r w:rsidRPr="00AE7C83">
        <w:rPr>
          <w:rFonts w:eastAsiaTheme="minorHAnsi"/>
          <w:sz w:val="28"/>
          <w:szCs w:val="22"/>
          <w:lang w:eastAsia="en-US"/>
        </w:rPr>
        <w:t>: Листо, представляващо референция към друга клетка (абсолютна или релативна).</w:t>
      </w:r>
    </w:p>
    <w:p w:rsidR="00AE7C83" w:rsidRPr="00AE7C83" w:rsidRDefault="00AE7C83" w:rsidP="00AE7C83">
      <w:pPr>
        <w:pStyle w:val="ad"/>
        <w:numPr>
          <w:ilvl w:val="0"/>
          <w:numId w:val="23"/>
        </w:numPr>
        <w:rPr>
          <w:rFonts w:eastAsiaTheme="minorHAnsi"/>
          <w:sz w:val="28"/>
          <w:szCs w:val="22"/>
          <w:lang w:eastAsia="en-US"/>
        </w:rPr>
      </w:pPr>
      <w:proofErr w:type="spellStart"/>
      <w:r w:rsidRPr="00AE7C83">
        <w:rPr>
          <w:rFonts w:eastAsiaTheme="minorHAnsi"/>
          <w:sz w:val="28"/>
          <w:szCs w:val="22"/>
          <w:lang w:eastAsia="en-US"/>
        </w:rPr>
        <w:t>BinaryNode</w:t>
      </w:r>
      <w:proofErr w:type="spellEnd"/>
      <w:r w:rsidRPr="00AE7C83">
        <w:rPr>
          <w:rFonts w:eastAsiaTheme="minorHAnsi"/>
          <w:sz w:val="28"/>
          <w:szCs w:val="22"/>
          <w:lang w:eastAsia="en-US"/>
        </w:rPr>
        <w:t>: Вътрешен възел за бинарни операции (+, -, *, /, ==, !=, и др.).</w:t>
      </w:r>
    </w:p>
    <w:p w:rsidR="00AE7C83" w:rsidRDefault="00AE7C83" w:rsidP="00AE7C83">
      <w:pPr>
        <w:pStyle w:val="ad"/>
        <w:numPr>
          <w:ilvl w:val="0"/>
          <w:numId w:val="23"/>
        </w:numPr>
        <w:rPr>
          <w:rFonts w:eastAsiaTheme="minorHAnsi"/>
          <w:sz w:val="28"/>
          <w:szCs w:val="22"/>
          <w:lang w:eastAsia="en-US"/>
        </w:rPr>
      </w:pPr>
      <w:proofErr w:type="spellStart"/>
      <w:r w:rsidRPr="00AE7C83">
        <w:rPr>
          <w:rFonts w:eastAsiaTheme="minorHAnsi"/>
          <w:sz w:val="28"/>
          <w:szCs w:val="22"/>
          <w:lang w:eastAsia="en-US"/>
        </w:rPr>
        <w:t>FunctionNode</w:t>
      </w:r>
      <w:proofErr w:type="spellEnd"/>
      <w:r w:rsidRPr="00AE7C83">
        <w:rPr>
          <w:rFonts w:eastAsiaTheme="minorHAnsi"/>
          <w:sz w:val="28"/>
          <w:szCs w:val="22"/>
          <w:lang w:eastAsia="en-US"/>
        </w:rPr>
        <w:t>: Възел за функции с аргументи (SUM, IF, MIN, MAX).</w:t>
      </w:r>
    </w:p>
    <w:p w:rsidR="008724D4" w:rsidRPr="008724D4" w:rsidRDefault="008724D4" w:rsidP="008724D4">
      <w:pPr>
        <w:pStyle w:val="ad"/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 xml:space="preserve">Всеки възел от дървото отговаря само за собствената си логика и при извикване на </w:t>
      </w:r>
      <w:proofErr w:type="spellStart"/>
      <w:r w:rsidRPr="008724D4">
        <w:rPr>
          <w:rFonts w:eastAsiaTheme="minorHAnsi"/>
          <w:sz w:val="28"/>
          <w:szCs w:val="22"/>
          <w:lang w:eastAsia="en-US"/>
        </w:rPr>
        <w:t>eval</w:t>
      </w:r>
      <w:proofErr w:type="spellEnd"/>
      <w:r w:rsidRPr="008724D4">
        <w:rPr>
          <w:rFonts w:eastAsiaTheme="minorHAnsi"/>
          <w:sz w:val="28"/>
          <w:szCs w:val="22"/>
          <w:lang w:eastAsia="en-US"/>
        </w:rPr>
        <w:t xml:space="preserve"> реку</w:t>
      </w:r>
      <w:r>
        <w:rPr>
          <w:rFonts w:eastAsiaTheme="minorHAnsi"/>
          <w:sz w:val="28"/>
          <w:szCs w:val="22"/>
          <w:lang w:eastAsia="en-US"/>
        </w:rPr>
        <w:t xml:space="preserve">рсивно изчислява </w:t>
      </w:r>
      <w:proofErr w:type="spellStart"/>
      <w:r>
        <w:rPr>
          <w:rFonts w:eastAsiaTheme="minorHAnsi"/>
          <w:sz w:val="28"/>
          <w:szCs w:val="22"/>
          <w:lang w:eastAsia="en-US"/>
        </w:rPr>
        <w:t>поддървото</w:t>
      </w:r>
      <w:proofErr w:type="spellEnd"/>
      <w:r>
        <w:rPr>
          <w:rFonts w:eastAsiaTheme="minorHAnsi"/>
          <w:sz w:val="28"/>
          <w:szCs w:val="22"/>
          <w:lang w:eastAsia="en-US"/>
        </w:rPr>
        <w:t xml:space="preserve"> си.</w:t>
      </w:r>
    </w:p>
    <w:p w:rsidR="008724D4" w:rsidRPr="00AE7C83" w:rsidRDefault="008724D4" w:rsidP="008724D4">
      <w:pPr>
        <w:pStyle w:val="ad"/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>Тази структура гарантира правилно спазване на приоритета на операциите и улеснява добавянето на нови функции.</w:t>
      </w:r>
    </w:p>
    <w:p w:rsidR="00AE7C83" w:rsidRPr="00AE7C83" w:rsidRDefault="00AE7C83" w:rsidP="00AE7C83"/>
    <w:p w:rsidR="00DD3B8C" w:rsidRDefault="00D47EA1">
      <w:r>
        <w:rPr>
          <w:noProof/>
          <w:lang w:eastAsia="bg-BG"/>
        </w:rPr>
        <w:drawing>
          <wp:inline distT="0" distB="0" distL="0" distR="0" wp14:anchorId="160E8118" wp14:editId="457B3389">
            <wp:extent cx="6416040" cy="2880995"/>
            <wp:effectExtent l="19050" t="19050" r="22860" b="1460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000"/>
                    <a:stretch/>
                  </pic:blipFill>
                  <pic:spPr bwMode="auto">
                    <a:xfrm>
                      <a:off x="0" y="0"/>
                      <a:ext cx="6416040" cy="288099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3B8C">
        <w:br w:type="page"/>
      </w:r>
    </w:p>
    <w:p w:rsidR="00E95876" w:rsidRPr="00E95876" w:rsidRDefault="00DD3B8C" w:rsidP="00E95876">
      <w:pPr>
        <w:pStyle w:val="1"/>
      </w:pPr>
      <w:bookmarkStart w:id="5" w:name="_Toc221786769"/>
      <w:r>
        <w:lastRenderedPageBreak/>
        <w:t>Използвани структури от данни</w:t>
      </w:r>
      <w:bookmarkEnd w:id="5"/>
    </w:p>
    <w:p w:rsidR="00DD3B8C" w:rsidRDefault="00DD3B8C" w:rsidP="00DD3B8C">
      <w:pPr>
        <w:pStyle w:val="2"/>
      </w:pPr>
      <w:bookmarkStart w:id="6" w:name="_Toc221786770"/>
      <w:r>
        <w:t>Разредена матрица</w:t>
      </w:r>
      <w:bookmarkEnd w:id="6"/>
    </w:p>
    <w:p w:rsidR="00E95876" w:rsidRPr="00E95876" w:rsidRDefault="00E95876" w:rsidP="00E95876">
      <w:pPr>
        <w:pStyle w:val="ad"/>
        <w:rPr>
          <w:rFonts w:eastAsiaTheme="minorHAnsi"/>
          <w:sz w:val="28"/>
          <w:szCs w:val="22"/>
          <w:lang w:eastAsia="en-US"/>
        </w:rPr>
      </w:pPr>
      <w:r w:rsidRPr="00E95876">
        <w:rPr>
          <w:rFonts w:eastAsiaTheme="minorHAnsi"/>
          <w:sz w:val="28"/>
          <w:szCs w:val="22"/>
          <w:lang w:eastAsia="en-US"/>
        </w:rPr>
        <w:t>За съхранение на таблицата се използва структурата:</w:t>
      </w:r>
    </w:p>
    <w:p w:rsidR="00E95876" w:rsidRPr="00E95876" w:rsidRDefault="00E95876" w:rsidP="00E95876">
      <w:pPr>
        <w:pStyle w:val="ad"/>
        <w:rPr>
          <w:rFonts w:eastAsiaTheme="minorHAnsi"/>
          <w:sz w:val="28"/>
          <w:szCs w:val="22"/>
          <w:lang w:eastAsia="en-US"/>
        </w:rPr>
      </w:pPr>
      <w:proofErr w:type="spellStart"/>
      <w:r w:rsidRPr="00E95876">
        <w:rPr>
          <w:rFonts w:eastAsiaTheme="minorHAnsi"/>
          <w:sz w:val="28"/>
          <w:szCs w:val="22"/>
          <w:lang w:eastAsia="en-US"/>
        </w:rPr>
        <w:t>std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>::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map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>&lt;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int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std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>::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map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>&lt;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int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Cell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 xml:space="preserve">*&gt;&gt; 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table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>;</w:t>
      </w:r>
    </w:p>
    <w:p w:rsidR="00E95876" w:rsidRDefault="00E95876" w:rsidP="00E95876">
      <w:pPr>
        <w:pStyle w:val="ad"/>
        <w:rPr>
          <w:rFonts w:eastAsiaTheme="minorHAnsi"/>
          <w:sz w:val="28"/>
          <w:szCs w:val="22"/>
          <w:lang w:eastAsia="en-US"/>
        </w:rPr>
      </w:pPr>
      <w:r w:rsidRPr="00E95876">
        <w:rPr>
          <w:rFonts w:eastAsiaTheme="minorHAnsi"/>
          <w:sz w:val="28"/>
          <w:szCs w:val="22"/>
          <w:lang w:eastAsia="en-US"/>
        </w:rPr>
        <w:t xml:space="preserve">Обосновка: Изискването на задачата допуска адреси от рода на R100000C100000. Използването на двумерен масив би изисквало огромно количество памет за празни клетки. Чрез вложени 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std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>::</w:t>
      </w:r>
      <w:proofErr w:type="spellStart"/>
      <w:r w:rsidRPr="00E95876">
        <w:rPr>
          <w:rFonts w:eastAsiaTheme="minorHAnsi"/>
          <w:sz w:val="28"/>
          <w:szCs w:val="22"/>
          <w:lang w:eastAsia="en-US"/>
        </w:rPr>
        <w:t>map</w:t>
      </w:r>
      <w:proofErr w:type="spellEnd"/>
      <w:r w:rsidRPr="00E95876">
        <w:rPr>
          <w:rFonts w:eastAsiaTheme="minorHAnsi"/>
          <w:sz w:val="28"/>
          <w:szCs w:val="22"/>
          <w:lang w:eastAsia="en-US"/>
        </w:rPr>
        <w:t xml:space="preserve">, памет се заделя само за клетките, които имат стойност. </w:t>
      </w:r>
    </w:p>
    <w:p w:rsidR="00B37A16" w:rsidRPr="00B37A16" w:rsidRDefault="00B37A16" w:rsidP="00B37A16">
      <w:pPr>
        <w:pStyle w:val="ad"/>
        <w:rPr>
          <w:rFonts w:eastAsiaTheme="minorHAnsi"/>
          <w:sz w:val="28"/>
          <w:szCs w:val="22"/>
          <w:lang w:eastAsia="en-US"/>
        </w:rPr>
      </w:pPr>
      <w:r w:rsidRPr="00B37A16">
        <w:rPr>
          <w:rFonts w:eastAsiaTheme="minorHAnsi"/>
          <w:sz w:val="28"/>
          <w:szCs w:val="22"/>
          <w:lang w:eastAsia="en-US"/>
        </w:rPr>
        <w:t xml:space="preserve">Избор на числов тип: Въпреки че в условието се споменават цели числа, проектът използва тип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double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 за всички стойности. Това решение е взето с цел коректна работа на делението и функцията AVG (средно аритметично), които иначе биха загубили точност. Операторът за модул (%) е реализиран чрез </w:t>
      </w:r>
      <w:r>
        <w:rPr>
          <w:rFonts w:eastAsiaTheme="minorHAnsi"/>
          <w:sz w:val="28"/>
          <w:szCs w:val="22"/>
          <w:lang w:eastAsia="en-US"/>
        </w:rPr>
        <w:t xml:space="preserve">временно преобразуване към </w:t>
      </w:r>
      <w:proofErr w:type="spellStart"/>
      <w:r>
        <w:rPr>
          <w:rFonts w:eastAsiaTheme="minorHAnsi"/>
          <w:sz w:val="28"/>
          <w:szCs w:val="22"/>
          <w:lang w:eastAsia="en-US"/>
        </w:rPr>
        <w:t>int</w:t>
      </w:r>
      <w:proofErr w:type="spellEnd"/>
      <w:r>
        <w:rPr>
          <w:rFonts w:eastAsiaTheme="minorHAnsi"/>
          <w:sz w:val="28"/>
          <w:szCs w:val="22"/>
          <w:lang w:eastAsia="en-US"/>
        </w:rPr>
        <w:t>.</w:t>
      </w:r>
    </w:p>
    <w:p w:rsidR="00B37A16" w:rsidRPr="00B37A16" w:rsidRDefault="00B37A16" w:rsidP="00B37A16">
      <w:pPr>
        <w:pStyle w:val="ad"/>
        <w:rPr>
          <w:rFonts w:eastAsiaTheme="minorHAnsi"/>
          <w:sz w:val="28"/>
          <w:szCs w:val="22"/>
          <w:lang w:eastAsia="en-US"/>
        </w:rPr>
      </w:pPr>
      <w:r w:rsidRPr="00B37A16">
        <w:rPr>
          <w:rFonts w:eastAsiaTheme="minorHAnsi"/>
          <w:sz w:val="28"/>
          <w:szCs w:val="22"/>
          <w:lang w:eastAsia="en-US"/>
        </w:rPr>
        <w:t xml:space="preserve">Защита от цикли: Реализиран е алгоритъм за засичане на циклични зависимости (напр. клетка А зависи от Б, а Б от А). При изчисление на формула, текущата клетка се маркира в множеството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calculating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>. Ако алгоритъмът достигне до клетка, която вече е маркирана, се хвърля изключение, предотвратявайки забиване на програмата (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Stack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Overflow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>).</w:t>
      </w:r>
    </w:p>
    <w:p w:rsidR="00DD3B8C" w:rsidRDefault="00DD3B8C" w:rsidP="00DD3B8C">
      <w:pPr>
        <w:pStyle w:val="2"/>
      </w:pPr>
      <w:bookmarkStart w:id="7" w:name="_Toc221786771"/>
      <w:r w:rsidRPr="00DD3B8C">
        <w:t>Абстрактно Синтактично Дърво</w:t>
      </w:r>
      <w:bookmarkEnd w:id="7"/>
    </w:p>
    <w:p w:rsidR="008724D4" w:rsidRPr="008724D4" w:rsidRDefault="008724D4" w:rsidP="00EB2FC0">
      <w:pPr>
        <w:pStyle w:val="ad"/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>Формулите се представят чрез Абстрактно Синтактично Дърво (AST).</w:t>
      </w:r>
    </w:p>
    <w:p w:rsidR="008724D4" w:rsidRPr="008724D4" w:rsidRDefault="008724D4" w:rsidP="00EB2FC0">
      <w:pPr>
        <w:pStyle w:val="ad"/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 xml:space="preserve">При въвеждане на формула тя не се съхранява само като текст. Вместо това се </w:t>
      </w:r>
      <w:proofErr w:type="spellStart"/>
      <w:r w:rsidRPr="008724D4">
        <w:rPr>
          <w:rFonts w:eastAsiaTheme="minorHAnsi"/>
          <w:sz w:val="28"/>
          <w:szCs w:val="22"/>
          <w:lang w:eastAsia="en-US"/>
        </w:rPr>
        <w:t>парсва</w:t>
      </w:r>
      <w:proofErr w:type="spellEnd"/>
      <w:r w:rsidRPr="008724D4">
        <w:rPr>
          <w:rFonts w:eastAsiaTheme="minorHAnsi"/>
          <w:sz w:val="28"/>
          <w:szCs w:val="22"/>
          <w:lang w:eastAsia="en-US"/>
        </w:rPr>
        <w:t xml:space="preserve"> и се превръща в дърво от обекти в динамичната памет.</w:t>
      </w:r>
    </w:p>
    <w:p w:rsidR="008724D4" w:rsidRPr="008724D4" w:rsidRDefault="008724D4" w:rsidP="00EB2FC0">
      <w:pPr>
        <w:pStyle w:val="ad"/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>Предимства на този подход:</w:t>
      </w:r>
    </w:p>
    <w:p w:rsidR="008724D4" w:rsidRPr="008724D4" w:rsidRDefault="008724D4" w:rsidP="0044792D">
      <w:pPr>
        <w:pStyle w:val="ad"/>
        <w:numPr>
          <w:ilvl w:val="0"/>
          <w:numId w:val="36"/>
        </w:numPr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 xml:space="preserve">формулата се </w:t>
      </w:r>
      <w:proofErr w:type="spellStart"/>
      <w:r w:rsidRPr="008724D4">
        <w:rPr>
          <w:rFonts w:eastAsiaTheme="minorHAnsi"/>
          <w:sz w:val="28"/>
          <w:szCs w:val="22"/>
          <w:lang w:eastAsia="en-US"/>
        </w:rPr>
        <w:t>парсва</w:t>
      </w:r>
      <w:proofErr w:type="spellEnd"/>
      <w:r w:rsidRPr="008724D4">
        <w:rPr>
          <w:rFonts w:eastAsiaTheme="minorHAnsi"/>
          <w:sz w:val="28"/>
          <w:szCs w:val="22"/>
          <w:lang w:eastAsia="en-US"/>
        </w:rPr>
        <w:t xml:space="preserve"> само веднъж</w:t>
      </w:r>
    </w:p>
    <w:p w:rsidR="008724D4" w:rsidRPr="008724D4" w:rsidRDefault="008724D4" w:rsidP="0044792D">
      <w:pPr>
        <w:pStyle w:val="ad"/>
        <w:numPr>
          <w:ilvl w:val="0"/>
          <w:numId w:val="36"/>
        </w:numPr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>при повторно изчисление не се налага нов синтактичен анализ</w:t>
      </w:r>
    </w:p>
    <w:p w:rsidR="008724D4" w:rsidRPr="008724D4" w:rsidRDefault="008724D4" w:rsidP="0044792D">
      <w:pPr>
        <w:pStyle w:val="ad"/>
        <w:numPr>
          <w:ilvl w:val="0"/>
          <w:numId w:val="36"/>
        </w:numPr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>спазва се правилният приоритет на операциите</w:t>
      </w:r>
    </w:p>
    <w:p w:rsidR="008724D4" w:rsidRPr="0035533C" w:rsidRDefault="008724D4" w:rsidP="0044792D">
      <w:pPr>
        <w:pStyle w:val="ad"/>
        <w:numPr>
          <w:ilvl w:val="0"/>
          <w:numId w:val="36"/>
        </w:numPr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>лесно могат да се добавят нови операции и функции</w:t>
      </w:r>
    </w:p>
    <w:p w:rsidR="0035533C" w:rsidRDefault="008724D4" w:rsidP="00EB2FC0">
      <w:pPr>
        <w:pStyle w:val="ad"/>
        <w:rPr>
          <w:rFonts w:eastAsiaTheme="minorHAnsi"/>
          <w:sz w:val="28"/>
          <w:szCs w:val="22"/>
          <w:lang w:eastAsia="en-US"/>
        </w:rPr>
      </w:pPr>
      <w:r w:rsidRPr="008724D4">
        <w:rPr>
          <w:rFonts w:eastAsiaTheme="minorHAnsi"/>
          <w:sz w:val="28"/>
          <w:szCs w:val="22"/>
          <w:lang w:eastAsia="en-US"/>
        </w:rPr>
        <w:t xml:space="preserve">Всеки възел в дървото отговаря за собствената си част от израза и при извикване на </w:t>
      </w:r>
      <w:proofErr w:type="spellStart"/>
      <w:r w:rsidRPr="008724D4">
        <w:rPr>
          <w:rFonts w:eastAsiaTheme="minorHAnsi"/>
          <w:sz w:val="28"/>
          <w:szCs w:val="22"/>
          <w:lang w:eastAsia="en-US"/>
        </w:rPr>
        <w:t>eval</w:t>
      </w:r>
      <w:proofErr w:type="spellEnd"/>
      <w:r w:rsidRPr="008724D4">
        <w:rPr>
          <w:rFonts w:eastAsiaTheme="minorHAnsi"/>
          <w:sz w:val="28"/>
          <w:szCs w:val="22"/>
          <w:lang w:eastAsia="en-US"/>
        </w:rPr>
        <w:t xml:space="preserve"> рекурсивно изчислява </w:t>
      </w:r>
      <w:proofErr w:type="spellStart"/>
      <w:r w:rsidRPr="008724D4">
        <w:rPr>
          <w:rFonts w:eastAsiaTheme="minorHAnsi"/>
          <w:sz w:val="28"/>
          <w:szCs w:val="22"/>
          <w:lang w:eastAsia="en-US"/>
        </w:rPr>
        <w:t>поддървото</w:t>
      </w:r>
      <w:proofErr w:type="spellEnd"/>
      <w:r w:rsidRPr="008724D4">
        <w:rPr>
          <w:rFonts w:eastAsiaTheme="minorHAnsi"/>
          <w:sz w:val="28"/>
          <w:szCs w:val="22"/>
          <w:lang w:eastAsia="en-US"/>
        </w:rPr>
        <w:t xml:space="preserve"> си.</w:t>
      </w:r>
    </w:p>
    <w:p w:rsidR="00DD3B8C" w:rsidRDefault="00DD3B8C" w:rsidP="008724D4">
      <w:pPr>
        <w:pStyle w:val="1"/>
      </w:pPr>
      <w:bookmarkStart w:id="8" w:name="_Toc221786772"/>
      <w:r>
        <w:lastRenderedPageBreak/>
        <w:t>Описание на Алгоритмите</w:t>
      </w:r>
      <w:bookmarkEnd w:id="8"/>
    </w:p>
    <w:p w:rsidR="008767AE" w:rsidRDefault="008767AE" w:rsidP="008767AE">
      <w:pPr>
        <w:pStyle w:val="2"/>
      </w:pPr>
      <w:bookmarkStart w:id="9" w:name="_Toc221786773"/>
      <w:r>
        <w:t>Парсер</w:t>
      </w:r>
      <w:bookmarkEnd w:id="9"/>
    </w:p>
    <w:p w:rsidR="00E95876" w:rsidRPr="00E95876" w:rsidRDefault="00E95876" w:rsidP="00E9587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E95876">
        <w:rPr>
          <w:rFonts w:ascii="Times New Roman" w:hAnsi="Times New Roman" w:cs="Times New Roman"/>
          <w:sz w:val="28"/>
        </w:rPr>
        <w:t>За превръщането на текстовия низ (напр. =5+2</w:t>
      </w:r>
      <w:r>
        <w:rPr>
          <w:rFonts w:ascii="Times New Roman" w:hAnsi="Times New Roman" w:cs="Times New Roman"/>
          <w:sz w:val="28"/>
        </w:rPr>
        <w:t xml:space="preserve"> </w:t>
      </w:r>
      <w:r w:rsidRPr="00E95876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E95876">
        <w:rPr>
          <w:rFonts w:ascii="Times New Roman" w:hAnsi="Times New Roman" w:cs="Times New Roman"/>
          <w:sz w:val="28"/>
        </w:rPr>
        <w:t>R1C1) в дърво се използва алгоритъмът "Рекурсивен спускащ се парсер". Той разделя граматиката на нива за спазване на приоритета на операциите:</w:t>
      </w:r>
    </w:p>
    <w:p w:rsidR="00E95876" w:rsidRPr="00E95876" w:rsidRDefault="00E95876" w:rsidP="00E95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proofErr w:type="spellStart"/>
      <w:r w:rsidRPr="00E95876">
        <w:rPr>
          <w:rFonts w:ascii="Times New Roman" w:hAnsi="Times New Roman" w:cs="Times New Roman"/>
          <w:sz w:val="28"/>
        </w:rPr>
        <w:t>parseExpression</w:t>
      </w:r>
      <w:proofErr w:type="spellEnd"/>
      <w:r w:rsidRPr="00E95876">
        <w:rPr>
          <w:rFonts w:ascii="Times New Roman" w:hAnsi="Times New Roman" w:cs="Times New Roman"/>
          <w:sz w:val="28"/>
        </w:rPr>
        <w:t>: Обработва най-ниския приоритет (събиране, изваждане, сравнение).</w:t>
      </w:r>
    </w:p>
    <w:p w:rsidR="00E95876" w:rsidRPr="00E95876" w:rsidRDefault="00E95876" w:rsidP="00E95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proofErr w:type="spellStart"/>
      <w:r w:rsidRPr="00E95876">
        <w:rPr>
          <w:rFonts w:ascii="Times New Roman" w:hAnsi="Times New Roman" w:cs="Times New Roman"/>
          <w:sz w:val="28"/>
        </w:rPr>
        <w:t>parseTerm</w:t>
      </w:r>
      <w:proofErr w:type="spellEnd"/>
      <w:r w:rsidRPr="00E95876">
        <w:rPr>
          <w:rFonts w:ascii="Times New Roman" w:hAnsi="Times New Roman" w:cs="Times New Roman"/>
          <w:sz w:val="28"/>
        </w:rPr>
        <w:t>: Обработва среден приоритет (умножение, деление).</w:t>
      </w:r>
    </w:p>
    <w:p w:rsidR="00E95876" w:rsidRPr="00E95876" w:rsidRDefault="00E95876" w:rsidP="00E95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proofErr w:type="spellStart"/>
      <w:r w:rsidRPr="00E95876">
        <w:rPr>
          <w:rFonts w:ascii="Times New Roman" w:hAnsi="Times New Roman" w:cs="Times New Roman"/>
          <w:sz w:val="28"/>
        </w:rPr>
        <w:t>parseFactor</w:t>
      </w:r>
      <w:proofErr w:type="spellEnd"/>
      <w:r w:rsidRPr="00E95876">
        <w:rPr>
          <w:rFonts w:ascii="Times New Roman" w:hAnsi="Times New Roman" w:cs="Times New Roman"/>
          <w:sz w:val="28"/>
        </w:rPr>
        <w:t>: Обработва най-висок приоритет (скоби, функции, числа, адреси).</w:t>
      </w:r>
    </w:p>
    <w:p w:rsidR="00E95876" w:rsidRPr="00E95876" w:rsidRDefault="00E95876" w:rsidP="00E9587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E95876">
        <w:rPr>
          <w:rFonts w:ascii="Times New Roman" w:hAnsi="Times New Roman" w:cs="Times New Roman"/>
          <w:sz w:val="28"/>
        </w:rPr>
        <w:t>Всяко ниво извиква следващото, което гарантира, че 2 + 3 * 4 се интерпретира като 2 + (3 * 4).</w:t>
      </w:r>
    </w:p>
    <w:p w:rsidR="00E95876" w:rsidRPr="00E95876" w:rsidRDefault="00E95876" w:rsidP="00E95876">
      <w:pPr>
        <w:pStyle w:val="2"/>
      </w:pPr>
      <w:bookmarkStart w:id="10" w:name="_Toc221786774"/>
      <w:r>
        <w:t>Алгоритми</w:t>
      </w:r>
      <w:bookmarkEnd w:id="10"/>
    </w:p>
    <w:p w:rsidR="0035533C" w:rsidRP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 xml:space="preserve">Методът </w:t>
      </w:r>
      <w:proofErr w:type="spellStart"/>
      <w:r w:rsidRPr="0035533C">
        <w:rPr>
          <w:rFonts w:eastAsiaTheme="minorHAnsi"/>
          <w:sz w:val="28"/>
          <w:szCs w:val="22"/>
          <w:lang w:eastAsia="en-US"/>
        </w:rPr>
        <w:t>eval</w:t>
      </w:r>
      <w:proofErr w:type="spellEnd"/>
      <w:r w:rsidRPr="0035533C">
        <w:rPr>
          <w:rFonts w:eastAsiaTheme="minorHAnsi"/>
          <w:sz w:val="28"/>
          <w:szCs w:val="22"/>
          <w:lang w:eastAsia="en-US"/>
        </w:rPr>
        <w:t>(...) приема текущите координати на клетката (</w:t>
      </w:r>
      <w:proofErr w:type="spellStart"/>
      <w:r w:rsidRPr="0035533C">
        <w:rPr>
          <w:rFonts w:eastAsiaTheme="minorHAnsi"/>
          <w:sz w:val="28"/>
          <w:szCs w:val="22"/>
          <w:lang w:eastAsia="en-US"/>
        </w:rPr>
        <w:t>ctxRow</w:t>
      </w:r>
      <w:proofErr w:type="spellEnd"/>
      <w:r w:rsidRPr="0035533C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35533C">
        <w:rPr>
          <w:rFonts w:eastAsiaTheme="minorHAnsi"/>
          <w:sz w:val="28"/>
          <w:szCs w:val="22"/>
          <w:lang w:eastAsia="en-US"/>
        </w:rPr>
        <w:t>ctxCol</w:t>
      </w:r>
      <w:proofErr w:type="spellEnd"/>
      <w:r w:rsidRPr="0035533C">
        <w:rPr>
          <w:rFonts w:eastAsiaTheme="minorHAnsi"/>
          <w:sz w:val="28"/>
          <w:szCs w:val="22"/>
          <w:lang w:eastAsia="en-US"/>
        </w:rPr>
        <w:t>).</w:t>
      </w:r>
    </w:p>
    <w:p w:rsidR="0035533C" w:rsidRP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proofErr w:type="spellStart"/>
      <w:r w:rsidRPr="0035533C">
        <w:rPr>
          <w:rFonts w:eastAsiaTheme="minorHAnsi"/>
          <w:sz w:val="28"/>
          <w:szCs w:val="22"/>
          <w:lang w:eastAsia="en-US"/>
        </w:rPr>
        <w:t>ReferenceNode</w:t>
      </w:r>
      <w:proofErr w:type="spellEnd"/>
      <w:r w:rsidRPr="0035533C">
        <w:rPr>
          <w:rFonts w:eastAsiaTheme="minorHAnsi"/>
          <w:sz w:val="28"/>
          <w:szCs w:val="22"/>
          <w:lang w:eastAsia="en-US"/>
        </w:rPr>
        <w:t xml:space="preserve"> използва тези координати, за да изчисли реалния адрес:</w:t>
      </w:r>
    </w:p>
    <w:p w:rsidR="0035533C" w:rsidRPr="0035533C" w:rsidRDefault="0035533C" w:rsidP="0044792D">
      <w:pPr>
        <w:pStyle w:val="ad"/>
        <w:numPr>
          <w:ilvl w:val="0"/>
          <w:numId w:val="37"/>
        </w:numPr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R5C5 → връща стойността от ред 5, колона 5</w:t>
      </w:r>
    </w:p>
    <w:p w:rsidR="0035533C" w:rsidRPr="0035533C" w:rsidRDefault="0035533C" w:rsidP="0044792D">
      <w:pPr>
        <w:pStyle w:val="ad"/>
        <w:numPr>
          <w:ilvl w:val="0"/>
          <w:numId w:val="37"/>
        </w:numPr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R[-1]C[0] → изчислява относителен адрес спрямо текущата клетка</w:t>
      </w:r>
    </w:p>
    <w:p w:rsidR="0035533C" w:rsidRP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 xml:space="preserve">Оценяването на изразите се извършва рекурсивно. Всеки възел извиква </w:t>
      </w:r>
      <w:proofErr w:type="spellStart"/>
      <w:r w:rsidRPr="0035533C">
        <w:rPr>
          <w:rFonts w:eastAsiaTheme="minorHAnsi"/>
          <w:sz w:val="28"/>
          <w:szCs w:val="22"/>
          <w:lang w:eastAsia="en-US"/>
        </w:rPr>
        <w:t>eval</w:t>
      </w:r>
      <w:proofErr w:type="spellEnd"/>
      <w:r w:rsidRPr="0035533C">
        <w:rPr>
          <w:rFonts w:eastAsiaTheme="minorHAnsi"/>
          <w:sz w:val="28"/>
          <w:szCs w:val="22"/>
          <w:lang w:eastAsia="en-US"/>
        </w:rPr>
        <w:t xml:space="preserve"> върху своите наследници и комбинира резултатите според операцията си.</w:t>
      </w:r>
    </w:p>
    <w:p w:rsid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За функцията IF е реализирано мързеливо изчисление – изчислява се само клона, който отговаря на условието.</w:t>
      </w:r>
    </w:p>
    <w:p w:rsidR="008767AE" w:rsidRDefault="008767AE" w:rsidP="0035533C">
      <w:pPr>
        <w:pStyle w:val="2"/>
      </w:pPr>
      <w:bookmarkStart w:id="11" w:name="_Toc221786775"/>
      <w:r>
        <w:t>Визуализация</w:t>
      </w:r>
      <w:bookmarkEnd w:id="11"/>
    </w:p>
    <w:p w:rsidR="0035533C" w:rsidRPr="0035533C" w:rsidRDefault="0035533C" w:rsidP="0035533C">
      <w:pPr>
        <w:rPr>
          <w:rFonts w:ascii="Times New Roman" w:hAnsi="Times New Roman" w:cs="Times New Roman"/>
          <w:sz w:val="28"/>
        </w:rPr>
      </w:pPr>
      <w:r w:rsidRPr="0035533C">
        <w:rPr>
          <w:rFonts w:ascii="Times New Roman" w:hAnsi="Times New Roman" w:cs="Times New Roman"/>
          <w:sz w:val="28"/>
        </w:rPr>
        <w:t>При команда PRINT VAL ALL се изв</w:t>
      </w:r>
      <w:r>
        <w:rPr>
          <w:rFonts w:ascii="Times New Roman" w:hAnsi="Times New Roman" w:cs="Times New Roman"/>
          <w:sz w:val="28"/>
        </w:rPr>
        <w:t>еждат всички използвани клетки.</w:t>
      </w:r>
    </w:p>
    <w:p w:rsidR="0035533C" w:rsidRPr="0035533C" w:rsidRDefault="0035533C" w:rsidP="0035533C">
      <w:pPr>
        <w:rPr>
          <w:rFonts w:ascii="Times New Roman" w:hAnsi="Times New Roman" w:cs="Times New Roman"/>
          <w:sz w:val="28"/>
        </w:rPr>
      </w:pPr>
      <w:r w:rsidRPr="0035533C">
        <w:rPr>
          <w:rFonts w:ascii="Times New Roman" w:hAnsi="Times New Roman" w:cs="Times New Roman"/>
          <w:sz w:val="28"/>
        </w:rPr>
        <w:t xml:space="preserve">Ако таблицата е по-широка от стандартната ширина на терминала (80 символа), тя </w:t>
      </w:r>
      <w:r>
        <w:rPr>
          <w:rFonts w:ascii="Times New Roman" w:hAnsi="Times New Roman" w:cs="Times New Roman"/>
          <w:sz w:val="28"/>
        </w:rPr>
        <w:t>се разделя на вертикални части.</w:t>
      </w:r>
    </w:p>
    <w:p w:rsidR="0035533C" w:rsidRPr="0035533C" w:rsidRDefault="0035533C" w:rsidP="0035533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Алгоритъмът:</w:t>
      </w:r>
    </w:p>
    <w:p w:rsidR="0035533C" w:rsidRPr="0035533C" w:rsidRDefault="0035533C" w:rsidP="0035533C">
      <w:pPr>
        <w:pStyle w:val="aa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35533C">
        <w:rPr>
          <w:rFonts w:ascii="Times New Roman" w:hAnsi="Times New Roman" w:cs="Times New Roman"/>
          <w:sz w:val="28"/>
        </w:rPr>
        <w:t>изчислява ширината на всяка колона</w:t>
      </w:r>
    </w:p>
    <w:p w:rsidR="0035533C" w:rsidRPr="0035533C" w:rsidRDefault="0035533C" w:rsidP="0035533C">
      <w:pPr>
        <w:pStyle w:val="aa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35533C">
        <w:rPr>
          <w:rFonts w:ascii="Times New Roman" w:hAnsi="Times New Roman" w:cs="Times New Roman"/>
          <w:sz w:val="28"/>
        </w:rPr>
        <w:t>групира колоните така, че да се поберат в 80 символа</w:t>
      </w:r>
    </w:p>
    <w:p w:rsidR="0035533C" w:rsidRPr="0035533C" w:rsidRDefault="0035533C" w:rsidP="0035533C">
      <w:pPr>
        <w:pStyle w:val="aa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 w:rsidRPr="0035533C">
        <w:rPr>
          <w:rFonts w:ascii="Times New Roman" w:hAnsi="Times New Roman" w:cs="Times New Roman"/>
          <w:sz w:val="28"/>
        </w:rPr>
        <w:t>отпечатва ги последователно</w:t>
      </w:r>
    </w:p>
    <w:p w:rsidR="008767AE" w:rsidRDefault="0035533C" w:rsidP="0035533C">
      <w:r w:rsidRPr="0035533C">
        <w:rPr>
          <w:rFonts w:ascii="Times New Roman" w:hAnsi="Times New Roman" w:cs="Times New Roman"/>
          <w:sz w:val="28"/>
        </w:rPr>
        <w:t>Това позволява четимо извеждане дори при широки таблици.</w:t>
      </w:r>
      <w:r w:rsidR="008767AE">
        <w:br w:type="page"/>
      </w:r>
    </w:p>
    <w:p w:rsidR="00E95876" w:rsidRDefault="008767AE" w:rsidP="00E95876">
      <w:pPr>
        <w:pStyle w:val="1"/>
      </w:pPr>
      <w:bookmarkStart w:id="12" w:name="_Toc221786776"/>
      <w:r>
        <w:lastRenderedPageBreak/>
        <w:t>Управление на паметта</w:t>
      </w:r>
      <w:bookmarkEnd w:id="12"/>
    </w:p>
    <w:p w:rsidR="008767AE" w:rsidRPr="006D1C93" w:rsidRDefault="00E95876" w:rsidP="006D1C9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E95876">
        <w:rPr>
          <w:rFonts w:ascii="Times New Roman" w:hAnsi="Times New Roman" w:cs="Times New Roman"/>
          <w:sz w:val="28"/>
        </w:rPr>
        <w:t>Изпо</w:t>
      </w:r>
      <w:r>
        <w:rPr>
          <w:rFonts w:ascii="Times New Roman" w:hAnsi="Times New Roman" w:cs="Times New Roman"/>
          <w:sz w:val="28"/>
        </w:rPr>
        <w:t xml:space="preserve">лзвани са </w:t>
      </w:r>
      <w:r>
        <w:rPr>
          <w:rFonts w:ascii="Times New Roman" w:hAnsi="Times New Roman" w:cs="Times New Roman"/>
          <w:sz w:val="28"/>
          <w:lang w:val="en-US"/>
        </w:rPr>
        <w:t xml:space="preserve">Rule of 6, </w:t>
      </w:r>
      <w:r w:rsidRPr="00E95876">
        <w:rPr>
          <w:rFonts w:ascii="Times New Roman" w:hAnsi="Times New Roman" w:cs="Times New Roman"/>
          <w:sz w:val="28"/>
          <w:lang w:val="en-US"/>
        </w:rPr>
        <w:t>Strong Exception Guarantee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</w:rPr>
        <w:t>виртуални функции.</w:t>
      </w:r>
    </w:p>
    <w:p w:rsidR="008767AE" w:rsidRDefault="008767AE" w:rsidP="008767AE">
      <w:pPr>
        <w:pStyle w:val="1"/>
      </w:pPr>
      <w:bookmarkStart w:id="13" w:name="_Toc221786777"/>
      <w:r>
        <w:t>Файлови формат</w:t>
      </w:r>
      <w:bookmarkEnd w:id="13"/>
    </w:p>
    <w:p w:rsidR="0035533C" w:rsidRP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Таблицата може да бъде записвана и зареждана чрез командите SAVE и LOAD.</w:t>
      </w:r>
    </w:p>
    <w:p w:rsidR="0035533C" w:rsidRP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Файлът съдържа информация само за клетките, които имат стойност.</w:t>
      </w:r>
    </w:p>
    <w:p w:rsid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Всяка клетка се записва с нейните координати и суровото ѝ съдържание (число, текст или формула).</w:t>
      </w:r>
    </w:p>
    <w:p w:rsidR="00B37A16" w:rsidRPr="00B37A16" w:rsidRDefault="00B37A16" w:rsidP="00B37A16">
      <w:pPr>
        <w:pStyle w:val="ad"/>
        <w:rPr>
          <w:rFonts w:eastAsiaTheme="minorHAnsi"/>
          <w:sz w:val="28"/>
          <w:szCs w:val="22"/>
          <w:lang w:eastAsia="en-US"/>
        </w:rPr>
      </w:pPr>
      <w:r w:rsidRPr="00B37A16">
        <w:rPr>
          <w:rFonts w:eastAsiaTheme="minorHAnsi"/>
          <w:sz w:val="28"/>
          <w:szCs w:val="22"/>
          <w:lang w:eastAsia="en-US"/>
        </w:rPr>
        <w:t>За да се спази стриктно изискването на заданието, форматът на файла е стандартен CSV (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Comma-Separated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Values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>), където всеки ред от таблицата отговаря на ред във файла, а клетките са р</w:t>
      </w:r>
      <w:r>
        <w:rPr>
          <w:rFonts w:eastAsiaTheme="minorHAnsi"/>
          <w:sz w:val="28"/>
          <w:szCs w:val="22"/>
          <w:lang w:eastAsia="en-US"/>
        </w:rPr>
        <w:t>азделени с точка и запетая (;).</w:t>
      </w:r>
    </w:p>
    <w:p w:rsidR="00B37A16" w:rsidRPr="0035533C" w:rsidRDefault="00B37A16" w:rsidP="00B37A16">
      <w:pPr>
        <w:pStyle w:val="ad"/>
        <w:rPr>
          <w:rFonts w:eastAsiaTheme="minorHAnsi"/>
          <w:sz w:val="28"/>
          <w:szCs w:val="22"/>
          <w:lang w:eastAsia="en-US"/>
        </w:rPr>
      </w:pPr>
      <w:r w:rsidRPr="00B37A16">
        <w:rPr>
          <w:rFonts w:eastAsiaTheme="minorHAnsi"/>
          <w:sz w:val="28"/>
          <w:szCs w:val="22"/>
          <w:lang w:eastAsia="en-US"/>
        </w:rPr>
        <w:t>Оптимизация: Тъй като таблицата може да има огромни индекси (напр. R100000C1), пълният запис би генерирал огромни файлове. Затова алгоритъмът за запис (SAVE) интелигентно определя активната област (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Bounding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Box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) от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minRow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 до </w:t>
      </w:r>
      <w:proofErr w:type="spellStart"/>
      <w:r w:rsidRPr="00B37A16">
        <w:rPr>
          <w:rFonts w:eastAsiaTheme="minorHAnsi"/>
          <w:sz w:val="28"/>
          <w:szCs w:val="22"/>
          <w:lang w:eastAsia="en-US"/>
        </w:rPr>
        <w:t>maxRow</w:t>
      </w:r>
      <w:proofErr w:type="spellEnd"/>
      <w:r w:rsidRPr="00B37A16">
        <w:rPr>
          <w:rFonts w:eastAsiaTheme="minorHAnsi"/>
          <w:sz w:val="28"/>
          <w:szCs w:val="22"/>
          <w:lang w:eastAsia="en-US"/>
        </w:rPr>
        <w:t xml:space="preserve"> и записва само този диапазон. Това осигурява баланс между съвместимост (валиден CSV) и ефективност.</w:t>
      </w:r>
    </w:p>
    <w:p w:rsidR="0035533C" w:rsidRP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При зареждане:</w:t>
      </w:r>
    </w:p>
    <w:p w:rsidR="0035533C" w:rsidRPr="0035533C" w:rsidRDefault="0035533C" w:rsidP="0044792D">
      <w:pPr>
        <w:pStyle w:val="ad"/>
        <w:numPr>
          <w:ilvl w:val="0"/>
          <w:numId w:val="38"/>
        </w:numPr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файлът се прочита ред по ред</w:t>
      </w:r>
    </w:p>
    <w:p w:rsidR="0035533C" w:rsidRPr="0035533C" w:rsidRDefault="0035533C" w:rsidP="0044792D">
      <w:pPr>
        <w:pStyle w:val="ad"/>
        <w:numPr>
          <w:ilvl w:val="0"/>
          <w:numId w:val="38"/>
        </w:numPr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за всяка записана клетка се създава съответен обект</w:t>
      </w:r>
    </w:p>
    <w:p w:rsidR="0035533C" w:rsidRPr="0035533C" w:rsidRDefault="0035533C" w:rsidP="0044792D">
      <w:pPr>
        <w:pStyle w:val="ad"/>
        <w:numPr>
          <w:ilvl w:val="0"/>
          <w:numId w:val="38"/>
        </w:numPr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 xml:space="preserve">при формула се извършва </w:t>
      </w:r>
      <w:proofErr w:type="spellStart"/>
      <w:r w:rsidRPr="0035533C">
        <w:rPr>
          <w:rFonts w:eastAsiaTheme="minorHAnsi"/>
          <w:sz w:val="28"/>
          <w:szCs w:val="22"/>
          <w:lang w:eastAsia="en-US"/>
        </w:rPr>
        <w:t>парсване</w:t>
      </w:r>
      <w:proofErr w:type="spellEnd"/>
      <w:r w:rsidRPr="0035533C">
        <w:rPr>
          <w:rFonts w:eastAsiaTheme="minorHAnsi"/>
          <w:sz w:val="28"/>
          <w:szCs w:val="22"/>
          <w:lang w:eastAsia="en-US"/>
        </w:rPr>
        <w:t xml:space="preserve"> и изграждане на AST</w:t>
      </w:r>
    </w:p>
    <w:p w:rsidR="0035533C" w:rsidRDefault="0035533C" w:rsidP="0044792D">
      <w:pPr>
        <w:pStyle w:val="ad"/>
        <w:rPr>
          <w:rFonts w:eastAsiaTheme="minorHAnsi"/>
          <w:sz w:val="28"/>
          <w:szCs w:val="22"/>
          <w:lang w:eastAsia="en-US"/>
        </w:rPr>
      </w:pPr>
      <w:r w:rsidRPr="0035533C">
        <w:rPr>
          <w:rFonts w:eastAsiaTheme="minorHAnsi"/>
          <w:sz w:val="28"/>
          <w:szCs w:val="22"/>
          <w:lang w:eastAsia="en-US"/>
        </w:rPr>
        <w:t>Този подход гарантира, че след LOAD таблицата е в същото състояние, в което е била при SAVE.</w:t>
      </w:r>
    </w:p>
    <w:p w:rsidR="006D1C93" w:rsidRDefault="006D1C93" w:rsidP="0035533C">
      <w:pPr>
        <w:pStyle w:val="1"/>
        <w:rPr>
          <w:rFonts w:eastAsiaTheme="minorHAnsi"/>
        </w:rPr>
      </w:pPr>
      <w:bookmarkStart w:id="14" w:name="_Toc221786778"/>
      <w:r>
        <w:rPr>
          <w:rFonts w:eastAsiaTheme="minorHAnsi"/>
        </w:rPr>
        <w:t>Заключение</w:t>
      </w:r>
      <w:bookmarkEnd w:id="14"/>
    </w:p>
    <w:p w:rsidR="00041CDB" w:rsidRDefault="00041CDB" w:rsidP="00041CD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041CDB">
        <w:rPr>
          <w:rFonts w:ascii="Times New Roman" w:hAnsi="Times New Roman" w:cs="Times New Roman"/>
          <w:sz w:val="28"/>
        </w:rPr>
        <w:t xml:space="preserve">Разработената система за електронни таблици представлява </w:t>
      </w:r>
      <w:proofErr w:type="spellStart"/>
      <w:r w:rsidRPr="00041CDB">
        <w:rPr>
          <w:rFonts w:ascii="Times New Roman" w:hAnsi="Times New Roman" w:cs="Times New Roman"/>
          <w:sz w:val="28"/>
        </w:rPr>
        <w:t>пълнофункционално</w:t>
      </w:r>
      <w:proofErr w:type="spellEnd"/>
      <w:r w:rsidRPr="00041CDB">
        <w:rPr>
          <w:rFonts w:ascii="Times New Roman" w:hAnsi="Times New Roman" w:cs="Times New Roman"/>
          <w:sz w:val="28"/>
        </w:rPr>
        <w:t xml:space="preserve"> решение, което покрива всички поставени изисквания. Чрез използването на разредена матрица, тя е високоефективна по отношение на паметта. </w:t>
      </w:r>
    </w:p>
    <w:p w:rsidR="00041CDB" w:rsidRPr="00041CDB" w:rsidRDefault="00041CDB" w:rsidP="00041CD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041CDB">
        <w:rPr>
          <w:rFonts w:ascii="Times New Roman" w:hAnsi="Times New Roman" w:cs="Times New Roman"/>
          <w:sz w:val="28"/>
        </w:rPr>
        <w:t>Чрез внедряването на Абстрактно Синтактично Дърво, тя осигурява бързодействие при изчис</w:t>
      </w:r>
      <w:r>
        <w:rPr>
          <w:rFonts w:ascii="Times New Roman" w:hAnsi="Times New Roman" w:cs="Times New Roman"/>
          <w:sz w:val="28"/>
        </w:rPr>
        <w:t>ленията.</w:t>
      </w:r>
    </w:p>
    <w:p w:rsidR="008767AE" w:rsidRPr="00B37A16" w:rsidRDefault="00041CDB" w:rsidP="00B37A1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041CDB">
        <w:rPr>
          <w:rFonts w:ascii="Times New Roman" w:hAnsi="Times New Roman" w:cs="Times New Roman"/>
          <w:sz w:val="28"/>
        </w:rPr>
        <w:t>Кодът е написан според най-добрите практики на съвременния C++, с фокус върху безопасността на паметта (</w:t>
      </w:r>
      <w:proofErr w:type="spellStart"/>
      <w:r w:rsidRPr="00041CDB">
        <w:rPr>
          <w:rFonts w:ascii="Times New Roman" w:hAnsi="Times New Roman" w:cs="Times New Roman"/>
          <w:sz w:val="28"/>
        </w:rPr>
        <w:t>no</w:t>
      </w:r>
      <w:proofErr w:type="spellEnd"/>
      <w:r w:rsidRPr="00041C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1CDB">
        <w:rPr>
          <w:rFonts w:ascii="Times New Roman" w:hAnsi="Times New Roman" w:cs="Times New Roman"/>
          <w:sz w:val="28"/>
        </w:rPr>
        <w:t>memory</w:t>
      </w:r>
      <w:proofErr w:type="spellEnd"/>
      <w:r w:rsidRPr="00041C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1CDB">
        <w:rPr>
          <w:rFonts w:ascii="Times New Roman" w:hAnsi="Times New Roman" w:cs="Times New Roman"/>
          <w:sz w:val="28"/>
        </w:rPr>
        <w:t>leaks</w:t>
      </w:r>
      <w:proofErr w:type="spellEnd"/>
      <w:r w:rsidRPr="00041CDB">
        <w:rPr>
          <w:rFonts w:ascii="Times New Roman" w:hAnsi="Times New Roman" w:cs="Times New Roman"/>
          <w:sz w:val="28"/>
        </w:rPr>
        <w:t>) и устойчивостта на грешки (</w:t>
      </w:r>
      <w:proofErr w:type="spellStart"/>
      <w:r w:rsidRPr="00041CDB">
        <w:rPr>
          <w:rFonts w:ascii="Times New Roman" w:hAnsi="Times New Roman" w:cs="Times New Roman"/>
          <w:sz w:val="28"/>
        </w:rPr>
        <w:t>exception</w:t>
      </w:r>
      <w:proofErr w:type="spellEnd"/>
      <w:r w:rsidRPr="00041C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1CDB">
        <w:rPr>
          <w:rFonts w:ascii="Times New Roman" w:hAnsi="Times New Roman" w:cs="Times New Roman"/>
          <w:sz w:val="28"/>
        </w:rPr>
        <w:t>safety</w:t>
      </w:r>
      <w:proofErr w:type="spellEnd"/>
      <w:r w:rsidRPr="00041CDB">
        <w:rPr>
          <w:rFonts w:ascii="Times New Roman" w:hAnsi="Times New Roman" w:cs="Times New Roman"/>
          <w:sz w:val="28"/>
        </w:rPr>
        <w:t>), което прави проекта стабилен и лесен за бъдещо надграждане.</w:t>
      </w:r>
    </w:p>
    <w:sectPr w:rsidR="008767AE" w:rsidRPr="00B37A16" w:rsidSect="003E542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993" w:right="707" w:bottom="993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4CD" w:rsidRDefault="00B834CD" w:rsidP="009530D5">
      <w:pPr>
        <w:spacing w:after="0" w:line="240" w:lineRule="auto"/>
      </w:pPr>
      <w:r>
        <w:separator/>
      </w:r>
    </w:p>
  </w:endnote>
  <w:endnote w:type="continuationSeparator" w:id="0">
    <w:p w:rsidR="00B834CD" w:rsidRDefault="00B834CD" w:rsidP="00953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4629240"/>
      <w:docPartObj>
        <w:docPartGallery w:val="Page Numbers (Bottom of Page)"/>
        <w:docPartUnique/>
      </w:docPartObj>
    </w:sdtPr>
    <w:sdtEndPr/>
    <w:sdtContent>
      <w:p w:rsidR="009530D5" w:rsidRDefault="009530D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5389">
          <w:rPr>
            <w:noProof/>
          </w:rPr>
          <w:t>9</w:t>
        </w:r>
        <w:r>
          <w:fldChar w:fldCharType="end"/>
        </w:r>
      </w:p>
    </w:sdtContent>
  </w:sdt>
  <w:p w:rsidR="009530D5" w:rsidRDefault="009530D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0D5" w:rsidRPr="009530D5" w:rsidRDefault="009530D5" w:rsidP="009530D5">
    <w:pPr>
      <w:pStyle w:val="a5"/>
      <w:jc w:val="center"/>
    </w:pPr>
    <w:r>
      <w:t>София – 2025</w:t>
    </w:r>
    <w:r w:rsidR="00366A7C">
      <w:t>/2026</w:t>
    </w:r>
    <w: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4CD" w:rsidRDefault="00B834CD" w:rsidP="009530D5">
      <w:pPr>
        <w:spacing w:after="0" w:line="240" w:lineRule="auto"/>
      </w:pPr>
      <w:r>
        <w:separator/>
      </w:r>
    </w:p>
  </w:footnote>
  <w:footnote w:type="continuationSeparator" w:id="0">
    <w:p w:rsidR="00B834CD" w:rsidRDefault="00B834CD" w:rsidP="00953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0D5" w:rsidRDefault="009530D5" w:rsidP="009530D5">
    <w:pPr>
      <w:pStyle w:val="a3"/>
      <w:jc w:val="center"/>
    </w:pPr>
    <w:r>
      <w:t>Софийски университет “Свети Климент Охридски“ – Факултет по математика и информатика</w:t>
    </w:r>
  </w:p>
  <w:p w:rsidR="009530D5" w:rsidRDefault="009530D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0D5" w:rsidRDefault="009530D5" w:rsidP="009530D5">
    <w:pPr>
      <w:pStyle w:val="a3"/>
      <w:jc w:val="center"/>
    </w:pPr>
    <w:r>
      <w:t>Софийски университет “Свети Климент Охридски“ – Факултет по математика и информатика</w:t>
    </w:r>
  </w:p>
  <w:p w:rsidR="009530D5" w:rsidRDefault="009530D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739"/>
    <w:multiLevelType w:val="hybridMultilevel"/>
    <w:tmpl w:val="810C21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940FC"/>
    <w:multiLevelType w:val="hybridMultilevel"/>
    <w:tmpl w:val="7A4E71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170CC"/>
    <w:multiLevelType w:val="hybridMultilevel"/>
    <w:tmpl w:val="48E844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E5C60"/>
    <w:multiLevelType w:val="hybridMultilevel"/>
    <w:tmpl w:val="2836F6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E273F"/>
    <w:multiLevelType w:val="hybridMultilevel"/>
    <w:tmpl w:val="993AE9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A0D1D"/>
    <w:multiLevelType w:val="hybridMultilevel"/>
    <w:tmpl w:val="835836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82CA0"/>
    <w:multiLevelType w:val="hybridMultilevel"/>
    <w:tmpl w:val="4558A3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E6AFB"/>
    <w:multiLevelType w:val="hybridMultilevel"/>
    <w:tmpl w:val="D1949E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94CC0"/>
    <w:multiLevelType w:val="hybridMultilevel"/>
    <w:tmpl w:val="59DE0F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724EA"/>
    <w:multiLevelType w:val="hybridMultilevel"/>
    <w:tmpl w:val="A5F423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80E4E"/>
    <w:multiLevelType w:val="hybridMultilevel"/>
    <w:tmpl w:val="D02242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778F9"/>
    <w:multiLevelType w:val="hybridMultilevel"/>
    <w:tmpl w:val="68EEF2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A2F05"/>
    <w:multiLevelType w:val="hybridMultilevel"/>
    <w:tmpl w:val="3D9021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C1611"/>
    <w:multiLevelType w:val="hybridMultilevel"/>
    <w:tmpl w:val="6E2613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6686A"/>
    <w:multiLevelType w:val="hybridMultilevel"/>
    <w:tmpl w:val="045EEC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852CE"/>
    <w:multiLevelType w:val="hybridMultilevel"/>
    <w:tmpl w:val="EF74C5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9036F"/>
    <w:multiLevelType w:val="hybridMultilevel"/>
    <w:tmpl w:val="B06A5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A149B"/>
    <w:multiLevelType w:val="multilevel"/>
    <w:tmpl w:val="88D4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A2B1C"/>
    <w:multiLevelType w:val="hybridMultilevel"/>
    <w:tmpl w:val="0F5A36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9D305D"/>
    <w:multiLevelType w:val="hybridMultilevel"/>
    <w:tmpl w:val="529210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10E50"/>
    <w:multiLevelType w:val="hybridMultilevel"/>
    <w:tmpl w:val="A3D47D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E5FC3"/>
    <w:multiLevelType w:val="multilevel"/>
    <w:tmpl w:val="E91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A3F96"/>
    <w:multiLevelType w:val="hybridMultilevel"/>
    <w:tmpl w:val="36F839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E23D4"/>
    <w:multiLevelType w:val="hybridMultilevel"/>
    <w:tmpl w:val="532420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B243A"/>
    <w:multiLevelType w:val="hybridMultilevel"/>
    <w:tmpl w:val="1F2056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DC1E35"/>
    <w:multiLevelType w:val="hybridMultilevel"/>
    <w:tmpl w:val="029211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A12DA"/>
    <w:multiLevelType w:val="hybridMultilevel"/>
    <w:tmpl w:val="AFEEC7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424C8"/>
    <w:multiLevelType w:val="multilevel"/>
    <w:tmpl w:val="718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A7C8C"/>
    <w:multiLevelType w:val="multilevel"/>
    <w:tmpl w:val="BC8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5239D"/>
    <w:multiLevelType w:val="hybridMultilevel"/>
    <w:tmpl w:val="EDF6B5B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51339D"/>
    <w:multiLevelType w:val="hybridMultilevel"/>
    <w:tmpl w:val="78F824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37347"/>
    <w:multiLevelType w:val="hybridMultilevel"/>
    <w:tmpl w:val="9B5487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859EE"/>
    <w:multiLevelType w:val="hybridMultilevel"/>
    <w:tmpl w:val="87DEC4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A294B"/>
    <w:multiLevelType w:val="hybridMultilevel"/>
    <w:tmpl w:val="D458DC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5F22CE"/>
    <w:multiLevelType w:val="hybridMultilevel"/>
    <w:tmpl w:val="F5B008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8E6A74"/>
    <w:multiLevelType w:val="multilevel"/>
    <w:tmpl w:val="78D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16D2F"/>
    <w:multiLevelType w:val="hybridMultilevel"/>
    <w:tmpl w:val="D8A003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86910"/>
    <w:multiLevelType w:val="hybridMultilevel"/>
    <w:tmpl w:val="C8C85E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6"/>
  </w:num>
  <w:num w:numId="3">
    <w:abstractNumId w:val="5"/>
  </w:num>
  <w:num w:numId="4">
    <w:abstractNumId w:val="4"/>
  </w:num>
  <w:num w:numId="5">
    <w:abstractNumId w:val="34"/>
  </w:num>
  <w:num w:numId="6">
    <w:abstractNumId w:val="1"/>
  </w:num>
  <w:num w:numId="7">
    <w:abstractNumId w:val="31"/>
  </w:num>
  <w:num w:numId="8">
    <w:abstractNumId w:val="12"/>
  </w:num>
  <w:num w:numId="9">
    <w:abstractNumId w:val="20"/>
  </w:num>
  <w:num w:numId="10">
    <w:abstractNumId w:val="10"/>
  </w:num>
  <w:num w:numId="11">
    <w:abstractNumId w:val="29"/>
  </w:num>
  <w:num w:numId="12">
    <w:abstractNumId w:val="16"/>
  </w:num>
  <w:num w:numId="13">
    <w:abstractNumId w:val="22"/>
  </w:num>
  <w:num w:numId="14">
    <w:abstractNumId w:val="14"/>
  </w:num>
  <w:num w:numId="15">
    <w:abstractNumId w:val="30"/>
  </w:num>
  <w:num w:numId="16">
    <w:abstractNumId w:val="6"/>
  </w:num>
  <w:num w:numId="17">
    <w:abstractNumId w:val="7"/>
  </w:num>
  <w:num w:numId="18">
    <w:abstractNumId w:val="2"/>
  </w:num>
  <w:num w:numId="19">
    <w:abstractNumId w:val="24"/>
  </w:num>
  <w:num w:numId="20">
    <w:abstractNumId w:val="19"/>
  </w:num>
  <w:num w:numId="21">
    <w:abstractNumId w:val="33"/>
  </w:num>
  <w:num w:numId="22">
    <w:abstractNumId w:val="18"/>
  </w:num>
  <w:num w:numId="23">
    <w:abstractNumId w:val="28"/>
  </w:num>
  <w:num w:numId="24">
    <w:abstractNumId w:val="35"/>
  </w:num>
  <w:num w:numId="25">
    <w:abstractNumId w:val="17"/>
  </w:num>
  <w:num w:numId="26">
    <w:abstractNumId w:val="11"/>
  </w:num>
  <w:num w:numId="27">
    <w:abstractNumId w:val="21"/>
  </w:num>
  <w:num w:numId="28">
    <w:abstractNumId w:val="25"/>
  </w:num>
  <w:num w:numId="29">
    <w:abstractNumId w:val="37"/>
  </w:num>
  <w:num w:numId="30">
    <w:abstractNumId w:val="9"/>
  </w:num>
  <w:num w:numId="31">
    <w:abstractNumId w:val="0"/>
  </w:num>
  <w:num w:numId="32">
    <w:abstractNumId w:val="23"/>
  </w:num>
  <w:num w:numId="33">
    <w:abstractNumId w:val="8"/>
  </w:num>
  <w:num w:numId="34">
    <w:abstractNumId w:val="15"/>
  </w:num>
  <w:num w:numId="35">
    <w:abstractNumId w:val="32"/>
  </w:num>
  <w:num w:numId="36">
    <w:abstractNumId w:val="3"/>
  </w:num>
  <w:num w:numId="37">
    <w:abstractNumId w:val="36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0D5"/>
    <w:rsid w:val="0000516B"/>
    <w:rsid w:val="00020505"/>
    <w:rsid w:val="000212DD"/>
    <w:rsid w:val="000255C6"/>
    <w:rsid w:val="00026B14"/>
    <w:rsid w:val="00041CDB"/>
    <w:rsid w:val="00066565"/>
    <w:rsid w:val="00097692"/>
    <w:rsid w:val="000B2563"/>
    <w:rsid w:val="000C63B2"/>
    <w:rsid w:val="000F44D7"/>
    <w:rsid w:val="00107E09"/>
    <w:rsid w:val="00155FDD"/>
    <w:rsid w:val="001A127C"/>
    <w:rsid w:val="001A3F19"/>
    <w:rsid w:val="001C43DD"/>
    <w:rsid w:val="001F57A8"/>
    <w:rsid w:val="002A1AF4"/>
    <w:rsid w:val="002C1988"/>
    <w:rsid w:val="002F3F0D"/>
    <w:rsid w:val="0035533C"/>
    <w:rsid w:val="003635F5"/>
    <w:rsid w:val="00366A7C"/>
    <w:rsid w:val="00367FBB"/>
    <w:rsid w:val="003E5427"/>
    <w:rsid w:val="0044792D"/>
    <w:rsid w:val="00453801"/>
    <w:rsid w:val="004A7BCC"/>
    <w:rsid w:val="004D5389"/>
    <w:rsid w:val="004F1470"/>
    <w:rsid w:val="005044DF"/>
    <w:rsid w:val="00517233"/>
    <w:rsid w:val="00570BB2"/>
    <w:rsid w:val="005F7756"/>
    <w:rsid w:val="00600BA5"/>
    <w:rsid w:val="00637F82"/>
    <w:rsid w:val="006625A0"/>
    <w:rsid w:val="006D1C93"/>
    <w:rsid w:val="006E6473"/>
    <w:rsid w:val="00734B5A"/>
    <w:rsid w:val="00742D71"/>
    <w:rsid w:val="007E56EF"/>
    <w:rsid w:val="007F11D4"/>
    <w:rsid w:val="00827EE4"/>
    <w:rsid w:val="00854047"/>
    <w:rsid w:val="008724D4"/>
    <w:rsid w:val="008767AE"/>
    <w:rsid w:val="008A4B6F"/>
    <w:rsid w:val="008B755F"/>
    <w:rsid w:val="008D4977"/>
    <w:rsid w:val="008F21ED"/>
    <w:rsid w:val="00941542"/>
    <w:rsid w:val="009530D5"/>
    <w:rsid w:val="0096691A"/>
    <w:rsid w:val="009971AE"/>
    <w:rsid w:val="009A4BC8"/>
    <w:rsid w:val="009F2A94"/>
    <w:rsid w:val="009F65A3"/>
    <w:rsid w:val="00A40097"/>
    <w:rsid w:val="00A93647"/>
    <w:rsid w:val="00AA57F3"/>
    <w:rsid w:val="00AC7820"/>
    <w:rsid w:val="00AD1865"/>
    <w:rsid w:val="00AE3151"/>
    <w:rsid w:val="00AE7C83"/>
    <w:rsid w:val="00B21615"/>
    <w:rsid w:val="00B37A16"/>
    <w:rsid w:val="00B834CD"/>
    <w:rsid w:val="00BA6D8B"/>
    <w:rsid w:val="00BC2441"/>
    <w:rsid w:val="00BD52AC"/>
    <w:rsid w:val="00BF0E31"/>
    <w:rsid w:val="00BF0E7D"/>
    <w:rsid w:val="00BF5543"/>
    <w:rsid w:val="00C20B2C"/>
    <w:rsid w:val="00C6259C"/>
    <w:rsid w:val="00C857A3"/>
    <w:rsid w:val="00C96BEA"/>
    <w:rsid w:val="00CA0441"/>
    <w:rsid w:val="00D10674"/>
    <w:rsid w:val="00D12C34"/>
    <w:rsid w:val="00D4136C"/>
    <w:rsid w:val="00D47EA1"/>
    <w:rsid w:val="00D5611E"/>
    <w:rsid w:val="00D7678A"/>
    <w:rsid w:val="00D85D68"/>
    <w:rsid w:val="00DB0B6E"/>
    <w:rsid w:val="00DD3B8C"/>
    <w:rsid w:val="00DF023B"/>
    <w:rsid w:val="00E51782"/>
    <w:rsid w:val="00E95876"/>
    <w:rsid w:val="00EB2FC0"/>
    <w:rsid w:val="00EC7C0F"/>
    <w:rsid w:val="00ED160F"/>
    <w:rsid w:val="00EF3333"/>
    <w:rsid w:val="00EF4F99"/>
    <w:rsid w:val="00F06A95"/>
    <w:rsid w:val="00F617AC"/>
    <w:rsid w:val="00FD5D1A"/>
    <w:rsid w:val="00FF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9707"/>
  <w15:chartTrackingRefBased/>
  <w15:docId w15:val="{B109FCC3-1CD1-4C36-A35C-D84FAA7F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615"/>
  </w:style>
  <w:style w:type="paragraph" w:styleId="1">
    <w:name w:val="heading 1"/>
    <w:basedOn w:val="a"/>
    <w:next w:val="a"/>
    <w:link w:val="10"/>
    <w:uiPriority w:val="9"/>
    <w:qFormat/>
    <w:rsid w:val="00953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1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30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9530D5"/>
  </w:style>
  <w:style w:type="paragraph" w:styleId="a5">
    <w:name w:val="footer"/>
    <w:basedOn w:val="a"/>
    <w:link w:val="a6"/>
    <w:uiPriority w:val="99"/>
    <w:unhideWhenUsed/>
    <w:rsid w:val="009530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9530D5"/>
  </w:style>
  <w:style w:type="character" w:customStyle="1" w:styleId="10">
    <w:name w:val="Заглавие 1 Знак"/>
    <w:basedOn w:val="a0"/>
    <w:link w:val="1"/>
    <w:uiPriority w:val="9"/>
    <w:rsid w:val="00953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530D5"/>
    <w:pPr>
      <w:outlineLvl w:val="9"/>
    </w:pPr>
    <w:rPr>
      <w:lang w:eastAsia="bg-BG"/>
    </w:rPr>
  </w:style>
  <w:style w:type="paragraph" w:styleId="11">
    <w:name w:val="toc 1"/>
    <w:basedOn w:val="a"/>
    <w:next w:val="a"/>
    <w:autoRedefine/>
    <w:uiPriority w:val="39"/>
    <w:unhideWhenUsed/>
    <w:rsid w:val="00020505"/>
    <w:pPr>
      <w:spacing w:after="100"/>
    </w:pPr>
  </w:style>
  <w:style w:type="character" w:styleId="a8">
    <w:name w:val="Hyperlink"/>
    <w:basedOn w:val="a0"/>
    <w:uiPriority w:val="99"/>
    <w:unhideWhenUsed/>
    <w:rsid w:val="00020505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9971AE"/>
    <w:rPr>
      <w:color w:val="808080"/>
    </w:rPr>
  </w:style>
  <w:style w:type="character" w:customStyle="1" w:styleId="20">
    <w:name w:val="Заглавие 2 Знак"/>
    <w:basedOn w:val="a0"/>
    <w:link w:val="2"/>
    <w:uiPriority w:val="9"/>
    <w:rsid w:val="007F11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F11D4"/>
    <w:pPr>
      <w:spacing w:after="100"/>
      <w:ind w:left="220"/>
    </w:pPr>
  </w:style>
  <w:style w:type="paragraph" w:styleId="aa">
    <w:name w:val="List Paragraph"/>
    <w:basedOn w:val="a"/>
    <w:uiPriority w:val="34"/>
    <w:qFormat/>
    <w:rsid w:val="00D5611E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A936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Изнесен текст Знак"/>
    <w:basedOn w:val="a0"/>
    <w:link w:val="ab"/>
    <w:uiPriority w:val="99"/>
    <w:semiHidden/>
    <w:rsid w:val="00A93647"/>
    <w:rPr>
      <w:rFonts w:ascii="Segoe UI" w:hAnsi="Segoe UI" w:cs="Segoe UI"/>
      <w:sz w:val="18"/>
      <w:szCs w:val="18"/>
    </w:rPr>
  </w:style>
  <w:style w:type="paragraph" w:styleId="ad">
    <w:name w:val="Normal (Web)"/>
    <w:basedOn w:val="a"/>
    <w:uiPriority w:val="99"/>
    <w:unhideWhenUsed/>
    <w:rsid w:val="00AE7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AE7C8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E95876"/>
  </w:style>
  <w:style w:type="character" w:customStyle="1" w:styleId="ng-tns-c3170049575-2023">
    <w:name w:val="ng-tns-c3170049575-2023"/>
    <w:basedOn w:val="a0"/>
    <w:rsid w:val="006625A0"/>
  </w:style>
  <w:style w:type="paragraph" w:styleId="HTML0">
    <w:name w:val="HTML Preformatted"/>
    <w:basedOn w:val="a"/>
    <w:link w:val="HTML1"/>
    <w:uiPriority w:val="99"/>
    <w:semiHidden/>
    <w:unhideWhenUsed/>
    <w:rsid w:val="00662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6625A0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ae">
    <w:name w:val="Strong"/>
    <w:basedOn w:val="a0"/>
    <w:uiPriority w:val="22"/>
    <w:qFormat/>
    <w:rsid w:val="00D47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5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8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44FC6-C139-4D74-A5DD-70124206A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46</cp:revision>
  <cp:lastPrinted>2026-02-12T09:07:00Z</cp:lastPrinted>
  <dcterms:created xsi:type="dcterms:W3CDTF">2026-01-16T10:12:00Z</dcterms:created>
  <dcterms:modified xsi:type="dcterms:W3CDTF">2026-04-30T17:25:00Z</dcterms:modified>
</cp:coreProperties>
</file>