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E1" w:rsidRPr="00812997" w:rsidRDefault="00D93EE1">
      <w:pPr>
        <w:jc w:val="center"/>
        <w:rPr>
          <w:rFonts w:ascii="Arial" w:hAnsi="Arial"/>
          <w:b/>
          <w:spacing w:val="20"/>
          <w:sz w:val="24"/>
          <w:szCs w:val="24"/>
          <w:lang w:val="ru-RU"/>
        </w:rPr>
      </w:pPr>
      <w:r w:rsidRPr="00812997">
        <w:rPr>
          <w:rFonts w:ascii="Arial" w:hAnsi="Arial"/>
          <w:b/>
          <w:spacing w:val="20"/>
          <w:sz w:val="24"/>
          <w:szCs w:val="24"/>
          <w:lang w:val="ru-RU"/>
        </w:rPr>
        <w:t>КОНСПЕКТ</w:t>
      </w:r>
    </w:p>
    <w:p w:rsidR="00812997" w:rsidRPr="00113CB7" w:rsidRDefault="00812997">
      <w:pPr>
        <w:jc w:val="center"/>
        <w:rPr>
          <w:rFonts w:ascii="Arial" w:hAnsi="Arial"/>
          <w:lang w:val="ru-RU"/>
        </w:rPr>
      </w:pPr>
    </w:p>
    <w:p w:rsidR="00D93EE1" w:rsidRPr="00113CB7" w:rsidRDefault="00D93EE1">
      <w:pPr>
        <w:jc w:val="center"/>
        <w:rPr>
          <w:rFonts w:ascii="Arial" w:hAnsi="Arial"/>
          <w:lang w:val="ru-RU"/>
        </w:rPr>
      </w:pPr>
      <w:r w:rsidRPr="00113CB7">
        <w:rPr>
          <w:rFonts w:ascii="Arial" w:hAnsi="Arial"/>
          <w:lang w:val="bg-BG"/>
        </w:rPr>
        <w:t>п</w:t>
      </w:r>
      <w:r w:rsidRPr="00113CB7">
        <w:rPr>
          <w:rFonts w:ascii="Arial" w:hAnsi="Arial"/>
          <w:lang w:val="ru-RU"/>
        </w:rPr>
        <w:t>о</w:t>
      </w:r>
      <w:r w:rsidRPr="00113CB7">
        <w:rPr>
          <w:rFonts w:ascii="Arial" w:hAnsi="Arial"/>
          <w:lang w:val="bg-BG"/>
        </w:rPr>
        <w:t xml:space="preserve"> </w:t>
      </w:r>
      <w:r w:rsidRPr="00113CB7">
        <w:rPr>
          <w:rFonts w:ascii="Arial" w:hAnsi="Arial"/>
          <w:lang w:val="ru-RU"/>
        </w:rPr>
        <w:t>“</w:t>
      </w:r>
      <w:r w:rsidRPr="00812997">
        <w:rPr>
          <w:rFonts w:ascii="Arial" w:hAnsi="Arial"/>
          <w:b/>
          <w:sz w:val="24"/>
          <w:szCs w:val="24"/>
          <w:lang w:val="ru-RU"/>
        </w:rPr>
        <w:t>БАЗИ ОТ ДАННИ</w:t>
      </w:r>
      <w:r w:rsidRPr="00113CB7">
        <w:rPr>
          <w:rFonts w:ascii="Arial" w:hAnsi="Arial"/>
          <w:lang w:val="ru-RU"/>
        </w:rPr>
        <w:t>”</w:t>
      </w:r>
    </w:p>
    <w:p w:rsidR="002D4D1B" w:rsidRDefault="00D93EE1" w:rsidP="002720A1">
      <w:pPr>
        <w:jc w:val="center"/>
        <w:rPr>
          <w:rFonts w:ascii="Arial" w:hAnsi="Arial"/>
          <w:lang w:val="ru-RU"/>
        </w:rPr>
      </w:pPr>
      <w:r w:rsidRPr="00113CB7">
        <w:rPr>
          <w:rFonts w:ascii="Arial" w:hAnsi="Arial"/>
          <w:lang w:val="ru-RU"/>
        </w:rPr>
        <w:t xml:space="preserve">специалност </w:t>
      </w:r>
      <w:r w:rsidRPr="009C7B67">
        <w:rPr>
          <w:rFonts w:ascii="Arial" w:hAnsi="Arial"/>
          <w:b/>
          <w:lang w:val="ru-RU"/>
        </w:rPr>
        <w:t>“</w:t>
      </w:r>
      <w:r w:rsidR="009C7B67" w:rsidRPr="009C7B67">
        <w:rPr>
          <w:rFonts w:ascii="Arial" w:hAnsi="Arial"/>
          <w:b/>
          <w:lang w:val="ru-RU"/>
        </w:rPr>
        <w:t>Бизнес информационни системи</w:t>
      </w:r>
      <w:r w:rsidRPr="009C7B67">
        <w:rPr>
          <w:rFonts w:ascii="Arial" w:hAnsi="Arial"/>
          <w:b/>
          <w:lang w:val="ru-RU"/>
        </w:rPr>
        <w:t>”,</w:t>
      </w:r>
      <w:r w:rsidRPr="00113CB7">
        <w:rPr>
          <w:rFonts w:ascii="Arial" w:hAnsi="Arial"/>
          <w:lang w:val="ru-RU"/>
        </w:rPr>
        <w:t xml:space="preserve">  </w:t>
      </w:r>
      <w:r w:rsidR="002D4D1B">
        <w:rPr>
          <w:rFonts w:ascii="Arial" w:hAnsi="Arial"/>
          <w:lang w:val="ru-RU"/>
        </w:rPr>
        <w:t>3-ти курс, бакалавърска степен,</w:t>
      </w:r>
    </w:p>
    <w:p w:rsidR="00D93EE1" w:rsidRPr="001F3510" w:rsidRDefault="00D93EE1" w:rsidP="002720A1">
      <w:pPr>
        <w:jc w:val="center"/>
        <w:rPr>
          <w:rFonts w:ascii="Arial" w:hAnsi="Arial"/>
          <w:lang w:val="ru-RU"/>
        </w:rPr>
      </w:pPr>
      <w:r w:rsidRPr="00113CB7">
        <w:rPr>
          <w:rFonts w:ascii="Arial" w:hAnsi="Arial"/>
          <w:lang w:val="ru-RU"/>
        </w:rPr>
        <w:t xml:space="preserve">учебна </w:t>
      </w:r>
      <w:r w:rsidRPr="00113CB7">
        <w:rPr>
          <w:rFonts w:ascii="Arial" w:hAnsi="Arial"/>
          <w:lang w:val="bg-BG"/>
        </w:rPr>
        <w:t>20</w:t>
      </w:r>
      <w:r w:rsidR="007133F8">
        <w:rPr>
          <w:rFonts w:ascii="Arial" w:hAnsi="Arial"/>
          <w:lang w:val="en-US"/>
        </w:rPr>
        <w:t>1</w:t>
      </w:r>
      <w:r w:rsidR="00F31904">
        <w:rPr>
          <w:rFonts w:ascii="Arial" w:hAnsi="Arial"/>
          <w:lang w:val="bg-BG"/>
        </w:rPr>
        <w:t>5</w:t>
      </w:r>
      <w:r w:rsidRPr="00113CB7">
        <w:rPr>
          <w:rFonts w:ascii="Arial" w:hAnsi="Arial"/>
          <w:lang w:val="bg-BG"/>
        </w:rPr>
        <w:t>/</w:t>
      </w:r>
      <w:r w:rsidR="009C7B67">
        <w:rPr>
          <w:rFonts w:ascii="Arial" w:hAnsi="Arial"/>
          <w:lang w:val="bg-BG"/>
        </w:rPr>
        <w:t>1</w:t>
      </w:r>
      <w:r w:rsidR="00F31904">
        <w:rPr>
          <w:rFonts w:ascii="Arial" w:hAnsi="Arial"/>
          <w:lang w:val="bg-BG"/>
        </w:rPr>
        <w:t>6</w:t>
      </w:r>
      <w:r w:rsidRPr="00113CB7">
        <w:rPr>
          <w:rFonts w:ascii="Arial" w:hAnsi="Arial"/>
          <w:lang w:val="ru-RU"/>
        </w:rPr>
        <w:t xml:space="preserve"> г.</w:t>
      </w:r>
    </w:p>
    <w:p w:rsidR="00812997" w:rsidRPr="00177532" w:rsidRDefault="00812997" w:rsidP="002720A1">
      <w:pPr>
        <w:jc w:val="center"/>
        <w:rPr>
          <w:rFonts w:ascii="Arial" w:hAnsi="Arial"/>
          <w:lang w:val="bg-BG"/>
        </w:rPr>
      </w:pPr>
    </w:p>
    <w:p w:rsidR="001F3510" w:rsidRPr="007477B3" w:rsidRDefault="001F3510" w:rsidP="007477B3">
      <w:pPr>
        <w:tabs>
          <w:tab w:val="left" w:pos="992"/>
          <w:tab w:val="left" w:pos="6678"/>
        </w:tabs>
        <w:spacing w:before="120" w:after="120" w:line="276" w:lineRule="auto"/>
        <w:jc w:val="both"/>
        <w:rPr>
          <w:rFonts w:ascii="Arial" w:hAnsi="Arial"/>
          <w:b/>
          <w:bCs/>
          <w:u w:val="single"/>
          <w:lang w:val="bg-BG"/>
        </w:rPr>
      </w:pPr>
      <w:r w:rsidRPr="007477B3">
        <w:rPr>
          <w:rFonts w:ascii="Arial" w:hAnsi="Arial"/>
          <w:b/>
          <w:bCs/>
          <w:u w:val="single"/>
          <w:lang w:val="bg-BG"/>
        </w:rPr>
        <w:t>Част 1. Въведение в базите от данни</w:t>
      </w:r>
    </w:p>
    <w:p w:rsidR="00AC207E" w:rsidRPr="00177532" w:rsidRDefault="002259B3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Концепция за бази от данни (БД). Архитектура на </w:t>
      </w:r>
      <w:r w:rsidR="00AC207E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базите от данни</w:t>
      </w:r>
    </w:p>
    <w:p w:rsidR="00F97D2B" w:rsidRPr="00F97D2B" w:rsidRDefault="002259B3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Системи за управление на базите от данни</w:t>
      </w:r>
      <w:r w:rsidR="00AC207E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</w:t>
      </w:r>
      <w:r w:rsidR="00AC207E" w:rsidRPr="00177532">
        <w:rPr>
          <w:rFonts w:ascii="Arial" w:hAnsi="Arial" w:cs="Arial"/>
          <w:sz w:val="20"/>
          <w:szCs w:val="20"/>
          <w:lang w:val="bg-BG" w:eastAsia="bg-BG"/>
        </w:rPr>
        <w:t>СУБД) - функции; класификация; обзор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. </w:t>
      </w:r>
    </w:p>
    <w:p w:rsidR="00C2261A" w:rsidRPr="00177532" w:rsidRDefault="002259B3" w:rsidP="00C2261A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Модели на данните. </w:t>
      </w:r>
      <w:r w:rsidR="00AC207E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Модел на </w:t>
      </w:r>
      <w:r w:rsidR="00254BB9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данните “Същност-връзки” (Entit</w:t>
      </w:r>
      <w:r w:rsidR="00254BB9" w:rsidRPr="00177532">
        <w:rPr>
          <w:rFonts w:ascii="Arial" w:hAnsi="Arial" w:cs="Arial"/>
          <w:color w:val="000000"/>
          <w:sz w:val="20"/>
          <w:szCs w:val="20"/>
          <w:lang w:val="en-US" w:eastAsia="bg-BG"/>
        </w:rPr>
        <w:t>y</w:t>
      </w:r>
      <w:r w:rsidR="00254BB9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noBreakHyphen/>
      </w:r>
      <w:r w:rsidR="00AC207E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Relationships – E</w:t>
      </w:r>
      <w:r w:rsidR="00254BB9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noBreakHyphen/>
      </w:r>
      <w:r w:rsidR="00AC207E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R).</w:t>
      </w:r>
      <w:r w:rsidR="006A71FB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Правила за интегритет</w:t>
      </w:r>
      <w:r w:rsidR="006015D1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</w:t>
      </w:r>
      <w:r w:rsidR="006A71FB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на данните в E</w:t>
      </w:r>
      <w:r w:rsidR="00254BB9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noBreakHyphen/>
      </w:r>
      <w:r w:rsidR="006A71FB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R модела</w:t>
      </w:r>
      <w:r w:rsidR="00C2261A" w:rsidRPr="00177532">
        <w:rPr>
          <w:rFonts w:ascii="Arial" w:hAnsi="Arial" w:cs="Arial"/>
          <w:color w:val="000000"/>
          <w:sz w:val="20"/>
          <w:szCs w:val="20"/>
          <w:lang w:val="en-US" w:eastAsia="bg-BG"/>
        </w:rPr>
        <w:t>.</w:t>
      </w:r>
      <w:r w:rsidR="00C2261A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Преобразуване на  E</w:t>
      </w:r>
      <w:r w:rsidR="00C2261A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noBreakHyphen/>
        <w:t>R модела в релационен модел.</w:t>
      </w:r>
    </w:p>
    <w:p w:rsidR="00C2261A" w:rsidRPr="00177532" w:rsidRDefault="002259B3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Релационен модел на БД – релация, релационна схема, първични и външни ключове. Интегритет на данните.</w:t>
      </w:r>
      <w:r w:rsidR="00AC207E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</w:t>
      </w:r>
    </w:p>
    <w:p w:rsidR="00C2261A" w:rsidRPr="00177532" w:rsidRDefault="00C2261A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Операции с релации. Анализ и нормализация на релационните схеми.</w:t>
      </w:r>
    </w:p>
    <w:p w:rsidR="00680633" w:rsidRPr="00680633" w:rsidRDefault="006015D1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Складове от данни. </w:t>
      </w:r>
      <w:r w:rsidR="00680633" w:rsidRPr="00680633">
        <w:rPr>
          <w:rFonts w:ascii="Arial" w:hAnsi="Arial" w:cs="Arial"/>
          <w:color w:val="000000"/>
          <w:sz w:val="20"/>
          <w:szCs w:val="20"/>
          <w:lang w:val="bg-BG" w:eastAsia="bg-BG"/>
        </w:rPr>
        <w:t>Същност, архитектура. Средства за аналитична обработка OLAP. Data Mining.</w:t>
      </w:r>
    </w:p>
    <w:p w:rsidR="006015D1" w:rsidRPr="00177532" w:rsidRDefault="006015D1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Дименсионно моделиране на складове от данни</w:t>
      </w:r>
      <w:r w:rsidR="00680633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</w:t>
      </w:r>
    </w:p>
    <w:p w:rsidR="002259B3" w:rsidRPr="00177532" w:rsidRDefault="002259B3" w:rsidP="00572045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Администриране на бази от данни. Архивиране и възстановяване на </w:t>
      </w:r>
      <w:r w:rsidR="006A71FB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бази от данни.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</w:t>
      </w:r>
    </w:p>
    <w:p w:rsidR="001F3510" w:rsidRPr="007477B3" w:rsidRDefault="001F3510" w:rsidP="007477B3">
      <w:pPr>
        <w:tabs>
          <w:tab w:val="left" w:pos="992"/>
          <w:tab w:val="left" w:pos="6678"/>
        </w:tabs>
        <w:spacing w:before="120" w:after="120" w:line="276" w:lineRule="auto"/>
        <w:jc w:val="both"/>
        <w:rPr>
          <w:rFonts w:ascii="Arial" w:hAnsi="Arial" w:cs="Arial"/>
          <w:b/>
          <w:lang w:eastAsia="bg-BG"/>
        </w:rPr>
      </w:pPr>
      <w:r w:rsidRPr="007477B3">
        <w:rPr>
          <w:rFonts w:ascii="Arial" w:hAnsi="Arial"/>
          <w:b/>
          <w:bCs/>
          <w:u w:val="single"/>
          <w:lang w:val="bg-BG"/>
        </w:rPr>
        <w:t>Част 2.</w:t>
      </w:r>
      <w:r w:rsidRPr="007477B3">
        <w:rPr>
          <w:rFonts w:ascii="Arial" w:hAnsi="Arial"/>
          <w:b/>
          <w:bCs/>
          <w:u w:val="single"/>
        </w:rPr>
        <w:t xml:space="preserve"> </w:t>
      </w:r>
      <w:r w:rsidRPr="007477B3">
        <w:rPr>
          <w:rFonts w:ascii="Arial" w:hAnsi="Arial"/>
          <w:b/>
          <w:bCs/>
          <w:u w:val="single"/>
          <w:lang w:val="en-US"/>
        </w:rPr>
        <w:t>Structured</w:t>
      </w:r>
      <w:r w:rsidRPr="007477B3">
        <w:rPr>
          <w:rFonts w:ascii="Arial" w:hAnsi="Arial"/>
          <w:b/>
          <w:bCs/>
          <w:u w:val="single"/>
        </w:rPr>
        <w:t xml:space="preserve"> </w:t>
      </w:r>
      <w:r w:rsidRPr="007477B3">
        <w:rPr>
          <w:rFonts w:ascii="Arial" w:hAnsi="Arial"/>
          <w:b/>
          <w:bCs/>
          <w:u w:val="single"/>
          <w:lang w:val="en-US"/>
        </w:rPr>
        <w:t>Query</w:t>
      </w:r>
      <w:r w:rsidRPr="007477B3">
        <w:rPr>
          <w:rFonts w:ascii="Arial" w:hAnsi="Arial"/>
          <w:b/>
          <w:bCs/>
          <w:u w:val="single"/>
        </w:rPr>
        <w:t xml:space="preserve"> </w:t>
      </w:r>
      <w:r w:rsidRPr="007477B3">
        <w:rPr>
          <w:rFonts w:ascii="Arial" w:hAnsi="Arial"/>
          <w:b/>
          <w:bCs/>
          <w:u w:val="single"/>
          <w:lang w:val="en-US"/>
        </w:rPr>
        <w:t>Language (SQL)</w:t>
      </w:r>
    </w:p>
    <w:p w:rsidR="00F97D2B" w:rsidRPr="00177532" w:rsidRDefault="00F97D2B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F97D2B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MS SQL Server – 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функции, компоненти, настройки</w:t>
      </w:r>
    </w:p>
    <w:p w:rsidR="002259B3" w:rsidRPr="00177532" w:rsidRDefault="002259B3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Въведение в SQL и Transact-SQL. DCL, DDL, DML оператори. Начини за изпълнение на Transact-SQL операторите.</w:t>
      </w:r>
    </w:p>
    <w:p w:rsidR="00E46F3D" w:rsidRPr="00177532" w:rsidRDefault="00E46F3D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SQL оператори за дефиниране, модификация и изтриване на БД</w:t>
      </w:r>
      <w:r w:rsidRPr="00F97D2B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, 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схеми и таблици.</w:t>
      </w:r>
    </w:p>
    <w:p w:rsidR="00E46F3D" w:rsidRPr="00177532" w:rsidRDefault="00E46F3D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Типове интегритет на данните и реализацията им в SQL. Дефиниране и използване на ограничения – DEFAULT, CHECK, PRIMARY KEY, UNIQUE, FOREIGN KEY.</w:t>
      </w:r>
    </w:p>
    <w:p w:rsidR="002259B3" w:rsidRPr="00177532" w:rsidRDefault="002259B3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Оператор SELECT – структура, клаузи. Базисни заявки за извличане на данни от </w:t>
      </w:r>
      <w:r w:rsidR="004D788F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базата от данни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; задаване на критерии и изчисления. Създаване на таблици чрез заявки. </w:t>
      </w:r>
    </w:p>
    <w:p w:rsidR="002259B3" w:rsidRPr="00177532" w:rsidRDefault="002259B3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Заявки върху множество таблици. Типове съединяване на таблиците</w:t>
      </w:r>
      <w:r w:rsidR="004D788F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.</w:t>
      </w:r>
    </w:p>
    <w:p w:rsidR="004D788F" w:rsidRPr="00177532" w:rsidRDefault="002259B3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Групиране и обобщаване на данни при извличане на данни от базата от данни. </w:t>
      </w:r>
    </w:p>
    <w:p w:rsidR="004D788F" w:rsidRPr="00177532" w:rsidRDefault="004D788F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П</w:t>
      </w:r>
      <w:r w:rsidR="002259B3"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одзаявки. Корелационни подзаявки. </w:t>
      </w:r>
    </w:p>
    <w:p w:rsidR="002259B3" w:rsidRDefault="002259B3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Заявки за модифициране на данни - Insert, Delete, Update. </w:t>
      </w:r>
    </w:p>
    <w:p w:rsidR="006E14AF" w:rsidRPr="006E14AF" w:rsidRDefault="006E14AF" w:rsidP="003C1A12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6E14AF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Изгледи - същност; създаване, използване. </w:t>
      </w:r>
    </w:p>
    <w:p w:rsidR="00572045" w:rsidRPr="00177532" w:rsidRDefault="00572045" w:rsidP="00F97D2B">
      <w:pPr>
        <w:pStyle w:val="ListParagraph"/>
        <w:numPr>
          <w:ilvl w:val="0"/>
          <w:numId w:val="27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Интеграция на MS SQL Server и MS Excel. Импортиране на данни от SQL база от данни в MS Excel. </w:t>
      </w:r>
      <w:r w:rsidR="00680633">
        <w:rPr>
          <w:rFonts w:ascii="Arial" w:hAnsi="Arial" w:cs="Arial"/>
          <w:color w:val="000000"/>
          <w:sz w:val="20"/>
          <w:szCs w:val="20"/>
          <w:lang w:val="bg-BG" w:eastAsia="bg-BG"/>
        </w:rPr>
        <w:t>Анализ на данни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 с PowerPivot. </w:t>
      </w:r>
    </w:p>
    <w:p w:rsidR="001F3510" w:rsidRPr="00177532" w:rsidRDefault="008C07FF" w:rsidP="008C07FF">
      <w:pPr>
        <w:tabs>
          <w:tab w:val="left" w:pos="5565"/>
        </w:tabs>
        <w:spacing w:line="360" w:lineRule="auto"/>
        <w:jc w:val="both"/>
        <w:rPr>
          <w:rFonts w:ascii="Arial" w:hAnsi="Arial"/>
          <w:b/>
          <w:bCs/>
          <w:u w:val="single"/>
          <w:lang w:val="bg-BG"/>
        </w:rPr>
      </w:pPr>
      <w:r w:rsidRPr="00177532">
        <w:rPr>
          <w:rFonts w:ascii="Arial" w:hAnsi="Arial"/>
          <w:b/>
          <w:bCs/>
          <w:u w:val="single"/>
          <w:lang w:val="bg-BG"/>
        </w:rPr>
        <w:tab/>
      </w:r>
    </w:p>
    <w:p w:rsidR="00177532" w:rsidRPr="00E43D63" w:rsidRDefault="00177532" w:rsidP="00177532">
      <w:pPr>
        <w:tabs>
          <w:tab w:val="left" w:pos="992"/>
          <w:tab w:val="left" w:pos="6678"/>
        </w:tabs>
        <w:spacing w:before="120" w:after="120" w:line="360" w:lineRule="auto"/>
        <w:jc w:val="both"/>
        <w:rPr>
          <w:rFonts w:ascii="Arial" w:hAnsi="Arial"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 xml:space="preserve">Форми на контрол: </w:t>
      </w:r>
      <w:r w:rsidRPr="00A71A01">
        <w:rPr>
          <w:rFonts w:ascii="Arial" w:hAnsi="Arial"/>
          <w:bCs/>
          <w:lang w:val="bg-BG"/>
        </w:rPr>
        <w:t>семестриален</w:t>
      </w:r>
      <w:r>
        <w:rPr>
          <w:rFonts w:ascii="Arial" w:hAnsi="Arial"/>
          <w:bCs/>
          <w:lang w:val="bg-BG"/>
        </w:rPr>
        <w:t xml:space="preserve"> контрол – 2 контролни работи</w:t>
      </w:r>
      <w:r w:rsidRPr="00755F92">
        <w:rPr>
          <w:rFonts w:ascii="Arial" w:hAnsi="Arial"/>
          <w:bCs/>
          <w:lang w:val="bg-BG"/>
        </w:rPr>
        <w:t xml:space="preserve"> </w:t>
      </w:r>
      <w:r w:rsidRPr="00A71A01">
        <w:rPr>
          <w:rFonts w:ascii="Arial" w:hAnsi="Arial"/>
          <w:bCs/>
          <w:lang w:val="bg-BG"/>
        </w:rPr>
        <w:t>и курсов</w:t>
      </w:r>
      <w:r>
        <w:rPr>
          <w:rFonts w:ascii="Arial" w:hAnsi="Arial"/>
          <w:bCs/>
          <w:lang w:val="bg-BG"/>
        </w:rPr>
        <w:t>а</w:t>
      </w:r>
      <w:r w:rsidRPr="00A71A01">
        <w:rPr>
          <w:rFonts w:ascii="Arial" w:hAnsi="Arial"/>
          <w:bCs/>
          <w:lang w:val="bg-BG"/>
        </w:rPr>
        <w:t xml:space="preserve"> </w:t>
      </w:r>
      <w:r>
        <w:rPr>
          <w:rFonts w:ascii="Arial" w:hAnsi="Arial"/>
          <w:bCs/>
          <w:lang w:val="bg-BG"/>
        </w:rPr>
        <w:t>работа; и</w:t>
      </w:r>
      <w:r w:rsidRPr="00A71A01">
        <w:rPr>
          <w:rFonts w:ascii="Arial" w:hAnsi="Arial"/>
          <w:bCs/>
          <w:lang w:val="bg-BG"/>
        </w:rPr>
        <w:t>зпит</w:t>
      </w:r>
      <w:r>
        <w:rPr>
          <w:rFonts w:ascii="Arial" w:hAnsi="Arial"/>
          <w:bCs/>
          <w:lang w:val="bg-BG"/>
        </w:rPr>
        <w:t xml:space="preserve"> – </w:t>
      </w:r>
      <w:r w:rsidRPr="00A71A01">
        <w:rPr>
          <w:rFonts w:ascii="Arial" w:hAnsi="Arial"/>
          <w:bCs/>
          <w:lang w:val="bg-BG"/>
        </w:rPr>
        <w:t>тест</w:t>
      </w:r>
      <w:r>
        <w:rPr>
          <w:rFonts w:ascii="Arial" w:hAnsi="Arial"/>
          <w:bCs/>
          <w:lang w:val="bg-BG"/>
        </w:rPr>
        <w:t xml:space="preserve"> със затворени и отворени въпроси и писане на </w:t>
      </w:r>
      <w:r>
        <w:rPr>
          <w:rFonts w:ascii="Arial" w:hAnsi="Arial"/>
          <w:bCs/>
          <w:lang w:val="en-US"/>
        </w:rPr>
        <w:t xml:space="preserve">T-SQL </w:t>
      </w:r>
      <w:r>
        <w:rPr>
          <w:rFonts w:ascii="Arial" w:hAnsi="Arial"/>
          <w:bCs/>
          <w:lang w:val="bg-BG"/>
        </w:rPr>
        <w:t>заявки..</w:t>
      </w:r>
      <w:r w:rsidRPr="00E43D63">
        <w:rPr>
          <w:rFonts w:ascii="Arial" w:hAnsi="Arial"/>
          <w:b/>
          <w:bCs/>
          <w:u w:val="single"/>
          <w:lang w:val="bg-BG"/>
        </w:rPr>
        <w:t xml:space="preserve"> </w:t>
      </w:r>
    </w:p>
    <w:p w:rsidR="00177532" w:rsidRPr="00E43D63" w:rsidRDefault="00177532" w:rsidP="00177532">
      <w:pPr>
        <w:rPr>
          <w:rFonts w:ascii="Arial" w:hAnsi="Arial"/>
          <w:lang w:val="ru-RU"/>
        </w:rPr>
      </w:pPr>
      <w:r w:rsidRPr="0024780D">
        <w:rPr>
          <w:rFonts w:ascii="Arial" w:hAnsi="Arial"/>
          <w:u w:val="single"/>
          <w:lang w:val="bg-BG"/>
        </w:rPr>
        <w:t xml:space="preserve">Съдържание на </w:t>
      </w:r>
      <w:r w:rsidRPr="00A71A01">
        <w:rPr>
          <w:rFonts w:ascii="Arial" w:hAnsi="Arial"/>
          <w:bCs/>
          <w:lang w:val="bg-BG"/>
        </w:rPr>
        <w:t>курсов</w:t>
      </w:r>
      <w:r>
        <w:rPr>
          <w:rFonts w:ascii="Arial" w:hAnsi="Arial"/>
          <w:bCs/>
          <w:lang w:val="bg-BG"/>
        </w:rPr>
        <w:t>ата</w:t>
      </w:r>
      <w:r w:rsidRPr="00A71A01">
        <w:rPr>
          <w:rFonts w:ascii="Arial" w:hAnsi="Arial"/>
          <w:bCs/>
          <w:lang w:val="bg-BG"/>
        </w:rPr>
        <w:t xml:space="preserve"> </w:t>
      </w:r>
      <w:r>
        <w:rPr>
          <w:rFonts w:ascii="Arial" w:hAnsi="Arial"/>
          <w:bCs/>
          <w:lang w:val="bg-BG"/>
        </w:rPr>
        <w:t>работа</w:t>
      </w:r>
      <w:r w:rsidRPr="00E43D63">
        <w:rPr>
          <w:rFonts w:ascii="Arial" w:hAnsi="Arial"/>
          <w:u w:val="single"/>
          <w:lang w:val="ru-RU"/>
        </w:rPr>
        <w:t>:</w:t>
      </w:r>
    </w:p>
    <w:p w:rsidR="00177532" w:rsidRPr="00E43D63" w:rsidRDefault="00177532" w:rsidP="00177532">
      <w:pPr>
        <w:rPr>
          <w:rFonts w:ascii="Arial" w:hAnsi="Arial"/>
          <w:lang w:val="ru-RU"/>
        </w:rPr>
      </w:pPr>
      <w:r w:rsidRPr="0024780D">
        <w:rPr>
          <w:rFonts w:ascii="Arial" w:hAnsi="Arial"/>
          <w:u w:val="single"/>
          <w:lang w:val="bg-BG"/>
        </w:rPr>
        <w:t>Съдържание на проекта</w:t>
      </w:r>
      <w:r w:rsidRPr="00E43D63">
        <w:rPr>
          <w:rFonts w:ascii="Arial" w:hAnsi="Arial"/>
          <w:u w:val="single"/>
          <w:lang w:val="ru-RU"/>
        </w:rPr>
        <w:t>:</w:t>
      </w:r>
    </w:p>
    <w:p w:rsidR="00177532" w:rsidRPr="0024780D" w:rsidRDefault="00177532" w:rsidP="00177532">
      <w:pPr>
        <w:numPr>
          <w:ilvl w:val="0"/>
          <w:numId w:val="11"/>
        </w:numPr>
        <w:ind w:left="357" w:hanging="357"/>
        <w:rPr>
          <w:rFonts w:ascii="Arial" w:hAnsi="Arial"/>
          <w:lang w:val="ru-RU"/>
        </w:rPr>
      </w:pPr>
      <w:r w:rsidRPr="0024780D">
        <w:rPr>
          <w:rFonts w:ascii="Arial" w:hAnsi="Arial"/>
          <w:lang w:val="bg-BG"/>
        </w:rPr>
        <w:t>Описание на предметната област и бизнес правилата</w:t>
      </w:r>
      <w:r>
        <w:rPr>
          <w:rFonts w:ascii="Arial" w:hAnsi="Arial"/>
          <w:lang w:val="bg-BG"/>
        </w:rPr>
        <w:t>.</w:t>
      </w:r>
    </w:p>
    <w:p w:rsidR="00177532" w:rsidRPr="0024780D" w:rsidRDefault="00177532" w:rsidP="00177532">
      <w:pPr>
        <w:numPr>
          <w:ilvl w:val="0"/>
          <w:numId w:val="11"/>
        </w:numPr>
        <w:ind w:left="357" w:hanging="357"/>
        <w:rPr>
          <w:rFonts w:ascii="Arial" w:hAnsi="Arial"/>
          <w:lang w:val="ru-RU"/>
        </w:rPr>
      </w:pPr>
      <w:r w:rsidRPr="0024780D">
        <w:rPr>
          <w:rFonts w:ascii="Arial" w:hAnsi="Arial"/>
        </w:rPr>
        <w:t>E</w:t>
      </w:r>
      <w:r w:rsidRPr="0024780D">
        <w:rPr>
          <w:rFonts w:ascii="Arial" w:hAnsi="Arial"/>
          <w:lang w:val="ru-RU"/>
        </w:rPr>
        <w:t>-</w:t>
      </w:r>
      <w:r w:rsidRPr="0024780D">
        <w:rPr>
          <w:rFonts w:ascii="Arial" w:hAnsi="Arial"/>
        </w:rPr>
        <w:t>R</w:t>
      </w:r>
      <w:r w:rsidRPr="0024780D">
        <w:rPr>
          <w:rFonts w:ascii="Arial" w:hAnsi="Arial"/>
          <w:lang w:val="ru-RU"/>
        </w:rPr>
        <w:t xml:space="preserve"> модел на базата от данни.</w:t>
      </w:r>
      <w:r>
        <w:rPr>
          <w:rStyle w:val="FootnoteReference"/>
          <w:rFonts w:ascii="Arial" w:hAnsi="Arial"/>
          <w:lang w:val="ru-RU"/>
        </w:rPr>
        <w:footnoteReference w:id="1"/>
      </w:r>
    </w:p>
    <w:p w:rsidR="00177532" w:rsidRPr="000E5D9D" w:rsidRDefault="00177532" w:rsidP="00177532">
      <w:pPr>
        <w:numPr>
          <w:ilvl w:val="0"/>
          <w:numId w:val="11"/>
        </w:numPr>
        <w:ind w:left="357" w:hanging="357"/>
        <w:rPr>
          <w:rFonts w:ascii="Arial" w:hAnsi="Arial"/>
          <w:lang w:val="ru-RU"/>
        </w:rPr>
      </w:pPr>
      <w:r w:rsidRPr="0024780D">
        <w:rPr>
          <w:rFonts w:ascii="Arial" w:hAnsi="Arial"/>
          <w:lang w:val="bg-BG"/>
        </w:rPr>
        <w:t>Релационен модел на базата от</w:t>
      </w:r>
      <w:r w:rsidRPr="0024780D">
        <w:rPr>
          <w:rFonts w:ascii="Arial" w:hAnsi="Arial"/>
          <w:lang w:val="ru-RU"/>
        </w:rPr>
        <w:t xml:space="preserve"> </w:t>
      </w:r>
      <w:r w:rsidRPr="0024780D">
        <w:rPr>
          <w:rFonts w:ascii="Arial" w:hAnsi="Arial"/>
          <w:lang w:val="bg-BG"/>
        </w:rPr>
        <w:t>данни</w:t>
      </w:r>
      <w:r>
        <w:rPr>
          <w:rStyle w:val="FootnoteReference"/>
          <w:rFonts w:ascii="Arial" w:hAnsi="Arial"/>
          <w:lang w:val="bg-BG"/>
        </w:rPr>
        <w:footnoteReference w:id="2"/>
      </w:r>
    </w:p>
    <w:p w:rsidR="00177532" w:rsidRPr="0024780D" w:rsidRDefault="00177532" w:rsidP="00177532">
      <w:pPr>
        <w:numPr>
          <w:ilvl w:val="0"/>
          <w:numId w:val="12"/>
        </w:numPr>
        <w:ind w:left="357" w:hanging="357"/>
        <w:rPr>
          <w:rFonts w:ascii="Arial" w:hAnsi="Arial"/>
          <w:lang w:val="ru-RU"/>
        </w:rPr>
      </w:pPr>
      <w:r w:rsidRPr="000E5D9D">
        <w:rPr>
          <w:rFonts w:ascii="Arial" w:hAnsi="Arial"/>
          <w:lang w:val="ru-RU"/>
        </w:rPr>
        <w:t>SQL</w:t>
      </w:r>
      <w:r>
        <w:rPr>
          <w:rFonts w:ascii="Arial" w:hAnsi="Arial"/>
          <w:lang w:val="en-US"/>
        </w:rPr>
        <w:t>-</w:t>
      </w:r>
      <w:r>
        <w:rPr>
          <w:rFonts w:ascii="Arial" w:hAnsi="Arial"/>
          <w:lang w:val="ru-RU"/>
        </w:rPr>
        <w:t>скриптове за създаване на базата от данни, дефиниране на таблиците и интегритета</w:t>
      </w:r>
      <w:r>
        <w:rPr>
          <w:rStyle w:val="FootnoteReference"/>
          <w:rFonts w:ascii="Arial" w:hAnsi="Arial"/>
          <w:lang w:val="ru-RU"/>
        </w:rPr>
        <w:footnoteReference w:id="3"/>
      </w:r>
      <w:r>
        <w:rPr>
          <w:rFonts w:ascii="Arial" w:hAnsi="Arial"/>
          <w:lang w:val="ru-RU"/>
        </w:rPr>
        <w:t>.</w:t>
      </w:r>
    </w:p>
    <w:p w:rsidR="0052556A" w:rsidRPr="0052556A" w:rsidRDefault="00177532" w:rsidP="00177532">
      <w:pPr>
        <w:numPr>
          <w:ilvl w:val="0"/>
          <w:numId w:val="12"/>
        </w:numPr>
        <w:ind w:left="357" w:hanging="357"/>
        <w:rPr>
          <w:rFonts w:ascii="Arial" w:hAnsi="Arial"/>
          <w:lang w:val="ru-RU"/>
        </w:rPr>
      </w:pPr>
      <w:r w:rsidRPr="000E5D9D">
        <w:rPr>
          <w:rFonts w:ascii="Arial" w:hAnsi="Arial"/>
          <w:lang w:val="ru-RU"/>
        </w:rPr>
        <w:t>SQ</w:t>
      </w:r>
      <w:r>
        <w:rPr>
          <w:rFonts w:ascii="Arial" w:hAnsi="Arial"/>
          <w:lang w:val="en-US"/>
        </w:rPr>
        <w:t>L</w:t>
      </w:r>
      <w:r w:rsidRPr="0024780D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с</w:t>
      </w:r>
      <w:r>
        <w:rPr>
          <w:rFonts w:ascii="Arial" w:hAnsi="Arial"/>
          <w:lang w:val="bg-BG"/>
        </w:rPr>
        <w:t>криптове за манипулиране с данни от базата от данни.</w:t>
      </w:r>
    </w:p>
    <w:p w:rsidR="0052556A" w:rsidRPr="00177532" w:rsidRDefault="0052556A" w:rsidP="0052556A">
      <w:pPr>
        <w:pStyle w:val="ListParagraph"/>
        <w:numPr>
          <w:ilvl w:val="0"/>
          <w:numId w:val="12"/>
        </w:numPr>
        <w:tabs>
          <w:tab w:val="left" w:pos="851"/>
          <w:tab w:val="left" w:pos="993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bg-BG" w:eastAsia="bg-BG"/>
        </w:rPr>
      </w:pP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>Импортиране на данни от SQL база от данни в MS Excel</w:t>
      </w:r>
      <w:r>
        <w:rPr>
          <w:rFonts w:ascii="Arial" w:hAnsi="Arial" w:cs="Arial"/>
          <w:color w:val="000000"/>
          <w:sz w:val="20"/>
          <w:szCs w:val="20"/>
          <w:lang w:val="en-US" w:eastAsia="bg-BG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и анализ с </w:t>
      </w:r>
      <w:r w:rsidRPr="00177532">
        <w:rPr>
          <w:rFonts w:ascii="Arial" w:hAnsi="Arial" w:cs="Arial"/>
          <w:color w:val="000000"/>
          <w:sz w:val="20"/>
          <w:szCs w:val="20"/>
          <w:lang w:val="bg-BG" w:eastAsia="bg-BG"/>
        </w:rPr>
        <w:t xml:space="preserve">PowerPivot. </w:t>
      </w:r>
    </w:p>
    <w:p w:rsidR="00D93EE1" w:rsidRPr="00633EEB" w:rsidRDefault="00D93EE1" w:rsidP="00633EEB">
      <w:pPr>
        <w:spacing w:before="120"/>
        <w:rPr>
          <w:rFonts w:ascii="Arial" w:hAnsi="Arial"/>
          <w:b/>
          <w:u w:val="single"/>
          <w:lang w:val="ru-RU"/>
        </w:rPr>
      </w:pPr>
      <w:r w:rsidRPr="00633EEB">
        <w:rPr>
          <w:rFonts w:ascii="Arial" w:hAnsi="Arial"/>
          <w:b/>
          <w:u w:val="single"/>
          <w:lang w:val="bg-BG"/>
        </w:rPr>
        <w:lastRenderedPageBreak/>
        <w:t>Литература</w:t>
      </w:r>
    </w:p>
    <w:p w:rsidR="008D6AA0" w:rsidRPr="008D518C" w:rsidRDefault="008D6AA0" w:rsidP="008D518C">
      <w:pPr>
        <w:numPr>
          <w:ilvl w:val="0"/>
          <w:numId w:val="4"/>
        </w:numPr>
        <w:ind w:left="357" w:hanging="357"/>
        <w:rPr>
          <w:rFonts w:ascii="Arial" w:hAnsi="Arial"/>
          <w:lang w:val="bg-BG"/>
        </w:rPr>
      </w:pPr>
      <w:r w:rsidRPr="008D518C">
        <w:rPr>
          <w:rFonts w:ascii="Arial" w:hAnsi="Arial"/>
          <w:lang w:val="bg-BG"/>
        </w:rPr>
        <w:t>Алан Саймон. Стратегические технологии баз данных – М., Финансы и статистика, 1999г., прев. от англ.</w:t>
      </w:r>
    </w:p>
    <w:p w:rsidR="007C7BEE" w:rsidRPr="008D518C" w:rsidRDefault="007C7BEE" w:rsidP="00CD4043">
      <w:pPr>
        <w:numPr>
          <w:ilvl w:val="0"/>
          <w:numId w:val="4"/>
        </w:numPr>
        <w:ind w:left="357" w:hanging="357"/>
        <w:rPr>
          <w:lang w:val="bg-BG"/>
        </w:rPr>
      </w:pPr>
      <w:r w:rsidRPr="008D518C">
        <w:rPr>
          <w:rFonts w:ascii="Arial" w:hAnsi="Arial"/>
          <w:lang w:val="bg-BG"/>
        </w:rPr>
        <w:t xml:space="preserve">Aндрю Къминг, Гордън Ръсел. SQL Хакове: Съвети и инструменти за изследване на вашите данни – </w:t>
      </w:r>
      <w:r w:rsidR="00836365">
        <w:fldChar w:fldCharType="begin"/>
      </w:r>
      <w:r w:rsidR="00836365" w:rsidRPr="00101B72">
        <w:rPr>
          <w:lang w:val="ru-RU"/>
        </w:rPr>
        <w:instrText xml:space="preserve"> </w:instrText>
      </w:r>
      <w:r w:rsidR="00836365">
        <w:instrText>HYPERLINK</w:instrText>
      </w:r>
      <w:r w:rsidR="00836365" w:rsidRPr="00101B72">
        <w:rPr>
          <w:lang w:val="ru-RU"/>
        </w:rPr>
        <w:instrText xml:space="preserve"> "</w:instrText>
      </w:r>
      <w:r w:rsidR="00836365">
        <w:instrText>http</w:instrText>
      </w:r>
      <w:r w:rsidR="00836365" w:rsidRPr="00101B72">
        <w:rPr>
          <w:lang w:val="ru-RU"/>
        </w:rPr>
        <w:instrText>://</w:instrText>
      </w:r>
      <w:r w:rsidR="00836365">
        <w:instrText>www</w:instrText>
      </w:r>
      <w:r w:rsidR="00836365" w:rsidRPr="00101B72">
        <w:rPr>
          <w:lang w:val="ru-RU"/>
        </w:rPr>
        <w:instrText>.</w:instrText>
      </w:r>
      <w:r w:rsidR="00836365">
        <w:instrText>books</w:instrText>
      </w:r>
      <w:r w:rsidR="00836365" w:rsidRPr="00101B72">
        <w:rPr>
          <w:lang w:val="ru-RU"/>
        </w:rPr>
        <w:instrText>.</w:instrText>
      </w:r>
      <w:r w:rsidR="00836365">
        <w:instrText>bg</w:instrText>
      </w:r>
      <w:r w:rsidR="00836365" w:rsidRPr="00101B72">
        <w:rPr>
          <w:lang w:val="ru-RU"/>
        </w:rPr>
        <w:instrText>/</w:instrText>
      </w:r>
      <w:r w:rsidR="00836365">
        <w:instrText>publisher</w:instrText>
      </w:r>
      <w:r w:rsidR="00836365" w:rsidRPr="00101B72">
        <w:rPr>
          <w:lang w:val="ru-RU"/>
        </w:rPr>
        <w:instrText>.</w:instrText>
      </w:r>
      <w:r w:rsidR="00836365">
        <w:instrText>php</w:instrText>
      </w:r>
      <w:r w:rsidR="00836365" w:rsidRPr="00101B72">
        <w:rPr>
          <w:lang w:val="ru-RU"/>
        </w:rPr>
        <w:instrText>3?</w:instrText>
      </w:r>
      <w:r w:rsidR="00836365">
        <w:instrText>pub</w:instrText>
      </w:r>
      <w:r w:rsidR="00836365" w:rsidRPr="00101B72">
        <w:rPr>
          <w:lang w:val="ru-RU"/>
        </w:rPr>
        <w:instrText xml:space="preserve">=74" </w:instrText>
      </w:r>
      <w:r w:rsidR="00836365">
        <w:fldChar w:fldCharType="separate"/>
      </w:r>
      <w:r w:rsidRPr="008D518C">
        <w:rPr>
          <w:rFonts w:ascii="Arial" w:hAnsi="Arial"/>
          <w:lang w:val="bg-BG"/>
        </w:rPr>
        <w:t>ЗеСТ Прес</w:t>
      </w:r>
      <w:r w:rsidR="00836365">
        <w:rPr>
          <w:rFonts w:ascii="Arial" w:hAnsi="Arial"/>
          <w:lang w:val="bg-BG"/>
        </w:rPr>
        <w:fldChar w:fldCharType="end"/>
      </w:r>
      <w:r w:rsidRPr="00101B72">
        <w:rPr>
          <w:rFonts w:ascii="Arial" w:hAnsi="Arial"/>
          <w:lang w:val="ru-RU"/>
        </w:rPr>
        <w:t>, София, 2008 г.</w:t>
      </w:r>
      <w:r w:rsidR="00DA707F">
        <w:rPr>
          <w:rFonts w:ascii="Arial" w:hAnsi="Arial"/>
          <w:lang w:val="bg-BG"/>
        </w:rPr>
        <w:t>, прев. от англ.</w:t>
      </w:r>
    </w:p>
    <w:p w:rsidR="008D6AA0" w:rsidRPr="000A7320" w:rsidRDefault="008D6AA0" w:rsidP="00CD4043">
      <w:pPr>
        <w:numPr>
          <w:ilvl w:val="0"/>
          <w:numId w:val="4"/>
        </w:numPr>
        <w:ind w:left="357" w:hanging="357"/>
        <w:rPr>
          <w:rFonts w:ascii="Arial" w:hAnsi="Arial"/>
        </w:rPr>
      </w:pPr>
      <w:r w:rsidRPr="000A7320">
        <w:rPr>
          <w:rFonts w:ascii="Arial" w:hAnsi="Arial"/>
          <w:lang w:val="bg-BG"/>
        </w:rPr>
        <w:t>Креъм Къртис</w:t>
      </w:r>
      <w:r w:rsidRPr="000A7320">
        <w:rPr>
          <w:rFonts w:ascii="Arial" w:hAnsi="Arial"/>
          <w:lang w:val="ru-RU"/>
        </w:rPr>
        <w:t xml:space="preserve">. </w:t>
      </w:r>
      <w:r w:rsidRPr="000A7320">
        <w:rPr>
          <w:rFonts w:ascii="Arial" w:hAnsi="Arial"/>
          <w:lang w:val="bg-BG"/>
        </w:rPr>
        <w:t>Бизнес информационни системи - Издат. Къща “Иван Вазов”, 1995 г.</w:t>
      </w:r>
    </w:p>
    <w:p w:rsidR="008D6AA0" w:rsidRPr="000A7320" w:rsidRDefault="008D6AA0" w:rsidP="00CD4043">
      <w:pPr>
        <w:numPr>
          <w:ilvl w:val="0"/>
          <w:numId w:val="1"/>
        </w:numPr>
        <w:ind w:left="357" w:hanging="357"/>
        <w:rPr>
          <w:rFonts w:ascii="Arial" w:hAnsi="Arial"/>
          <w:lang w:val="ru-RU"/>
        </w:rPr>
      </w:pPr>
      <w:r w:rsidRPr="000A7320">
        <w:rPr>
          <w:rFonts w:ascii="Arial" w:hAnsi="Arial"/>
          <w:lang w:val="ru-RU"/>
        </w:rPr>
        <w:t xml:space="preserve">Майкъл Х. Ернандес. Проектиране на бази от данни – Софтпрес ООД, 2004, прев. от англ. </w:t>
      </w:r>
    </w:p>
    <w:p w:rsidR="0083092D" w:rsidRPr="0083092D" w:rsidRDefault="0083092D" w:rsidP="00CD4043">
      <w:pPr>
        <w:numPr>
          <w:ilvl w:val="0"/>
          <w:numId w:val="8"/>
        </w:numPr>
        <w:tabs>
          <w:tab w:val="clear" w:pos="720"/>
          <w:tab w:val="num" w:pos="0"/>
        </w:tabs>
        <w:ind w:left="357" w:hanging="357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Мария Кашева и др., Бази от данни – Университетско издателство, ИУ, Варна, 2009 г.</w:t>
      </w:r>
    </w:p>
    <w:p w:rsidR="00A82B8E" w:rsidRPr="000A7320" w:rsidRDefault="00A82B8E" w:rsidP="00CD4043">
      <w:pPr>
        <w:numPr>
          <w:ilvl w:val="0"/>
          <w:numId w:val="8"/>
        </w:numPr>
        <w:tabs>
          <w:tab w:val="clear" w:pos="720"/>
          <w:tab w:val="num" w:pos="0"/>
        </w:tabs>
        <w:ind w:left="357" w:hanging="357"/>
        <w:rPr>
          <w:rFonts w:ascii="Arial" w:hAnsi="Arial"/>
          <w:lang w:val="bg-BG"/>
        </w:rPr>
      </w:pPr>
      <w:r w:rsidRPr="000A7320">
        <w:rPr>
          <w:rFonts w:ascii="Arial" w:hAnsi="Arial"/>
          <w:lang w:val="bg-BG"/>
        </w:rPr>
        <w:t>Уилям Р. Станек Microsoft SQL Server 200</w:t>
      </w:r>
      <w:r w:rsidRPr="00A82B8E">
        <w:rPr>
          <w:rFonts w:ascii="Arial" w:hAnsi="Arial"/>
          <w:lang w:val="ru-RU"/>
        </w:rPr>
        <w:t>5</w:t>
      </w:r>
      <w:r w:rsidRPr="000A7320">
        <w:rPr>
          <w:rFonts w:ascii="Arial" w:hAnsi="Arial"/>
          <w:lang w:val="bg-BG"/>
        </w:rPr>
        <w:t xml:space="preserve"> Наръчник на администратора - изд.Софтпрес, 200</w:t>
      </w:r>
      <w:r w:rsidRPr="00A82B8E">
        <w:rPr>
          <w:rFonts w:ascii="Arial" w:hAnsi="Arial"/>
          <w:lang w:val="ru-RU"/>
        </w:rPr>
        <w:t>6</w:t>
      </w:r>
    </w:p>
    <w:p w:rsidR="008D6AA0" w:rsidRPr="000A7320" w:rsidRDefault="008D6AA0" w:rsidP="00CD4043">
      <w:pPr>
        <w:numPr>
          <w:ilvl w:val="0"/>
          <w:numId w:val="8"/>
        </w:numPr>
        <w:tabs>
          <w:tab w:val="clear" w:pos="720"/>
        </w:tabs>
        <w:ind w:left="357" w:hanging="357"/>
        <w:rPr>
          <w:rFonts w:ascii="Arial" w:hAnsi="Arial" w:cs="Arial"/>
          <w:lang w:val="ru-RU"/>
        </w:rPr>
      </w:pPr>
      <w:r w:rsidRPr="000A7320">
        <w:rPr>
          <w:rFonts w:ascii="Arial" w:hAnsi="Arial" w:cs="Arial"/>
          <w:lang w:val="bg-BG"/>
        </w:rPr>
        <w:t>Форест Хулет</w:t>
      </w:r>
      <w:r w:rsidRPr="000A7320">
        <w:rPr>
          <w:rFonts w:ascii="Arial" w:hAnsi="Arial" w:cs="Arial"/>
          <w:lang w:val="ru-RU"/>
        </w:rPr>
        <w:t xml:space="preserve">. </w:t>
      </w:r>
      <w:r w:rsidRPr="000A7320">
        <w:rPr>
          <w:rFonts w:ascii="Arial" w:hAnsi="Arial" w:cs="Arial"/>
          <w:lang w:val="en-US"/>
        </w:rPr>
        <w:t>SQL</w:t>
      </w:r>
      <w:r w:rsidRPr="000A7320">
        <w:rPr>
          <w:rFonts w:ascii="Arial" w:hAnsi="Arial" w:cs="Arial"/>
          <w:lang w:val="ru-RU"/>
        </w:rPr>
        <w:t xml:space="preserve"> – Ръководство за програмиста – СофтПрес, 2001</w:t>
      </w:r>
    </w:p>
    <w:p w:rsidR="00917EF4" w:rsidRPr="000A7320" w:rsidRDefault="009F6BD2" w:rsidP="00CD4043">
      <w:pPr>
        <w:numPr>
          <w:ilvl w:val="0"/>
          <w:numId w:val="8"/>
        </w:numPr>
        <w:tabs>
          <w:tab w:val="clear" w:pos="720"/>
          <w:tab w:val="num" w:pos="0"/>
        </w:tabs>
        <w:ind w:left="357" w:hanging="357"/>
        <w:rPr>
          <w:rFonts w:ascii="Arial" w:hAnsi="Arial"/>
          <w:lang w:val="bg-BG"/>
        </w:rPr>
      </w:pPr>
      <w:r w:rsidRPr="000A7320">
        <w:rPr>
          <w:rFonts w:ascii="Arial" w:hAnsi="Arial"/>
          <w:lang w:val="bg-BG"/>
        </w:rPr>
        <w:t>Юлиана Пенева, Г. Тупаров. Бази от да</w:t>
      </w:r>
      <w:bookmarkStart w:id="0" w:name="_GoBack"/>
      <w:bookmarkEnd w:id="0"/>
      <w:r w:rsidRPr="000A7320">
        <w:rPr>
          <w:rFonts w:ascii="Arial" w:hAnsi="Arial"/>
          <w:lang w:val="bg-BG"/>
        </w:rPr>
        <w:t xml:space="preserve">нни, ч. 1 и 2 – ИК </w:t>
      </w:r>
      <w:r w:rsidR="003C789E">
        <w:rPr>
          <w:rFonts w:ascii="Arial" w:hAnsi="Arial"/>
          <w:lang w:val="bg-BG"/>
        </w:rPr>
        <w:t>Р</w:t>
      </w:r>
      <w:r w:rsidRPr="000A7320">
        <w:rPr>
          <w:rFonts w:ascii="Arial" w:hAnsi="Arial"/>
          <w:lang w:val="bg-BG"/>
        </w:rPr>
        <w:t>егалия 6, София, 2005 г.</w:t>
      </w:r>
    </w:p>
    <w:p w:rsidR="00177532" w:rsidRPr="00177532" w:rsidRDefault="008D6AA0" w:rsidP="00CD4043">
      <w:pPr>
        <w:numPr>
          <w:ilvl w:val="0"/>
          <w:numId w:val="8"/>
        </w:numPr>
        <w:tabs>
          <w:tab w:val="clear" w:pos="720"/>
          <w:tab w:val="num" w:pos="0"/>
        </w:tabs>
        <w:ind w:left="357" w:hanging="357"/>
        <w:rPr>
          <w:rFonts w:ascii="Arial" w:hAnsi="Arial"/>
          <w:lang w:val="bg-BG"/>
        </w:rPr>
      </w:pPr>
      <w:r w:rsidRPr="00177532">
        <w:rPr>
          <w:rFonts w:ascii="Arial" w:hAnsi="Arial"/>
          <w:lang w:val="bg-BG"/>
        </w:rPr>
        <w:t xml:space="preserve">MCSE Microsoft SQL Server 2000. Проектиране и реализация на бази от данни, Training Kit, т.1,2 – изд.Софтпрес, 2001 </w:t>
      </w:r>
    </w:p>
    <w:p w:rsidR="00177532" w:rsidRPr="00177532" w:rsidRDefault="00177532" w:rsidP="00177532">
      <w:pPr>
        <w:numPr>
          <w:ilvl w:val="0"/>
          <w:numId w:val="8"/>
        </w:numPr>
        <w:tabs>
          <w:tab w:val="clear" w:pos="720"/>
          <w:tab w:val="num" w:pos="0"/>
        </w:tabs>
        <w:ind w:left="357" w:hanging="357"/>
        <w:rPr>
          <w:rFonts w:ascii="Arial" w:hAnsi="Arial"/>
          <w:lang w:val="bg-BG"/>
        </w:rPr>
      </w:pPr>
      <w:r w:rsidRPr="006F0D12">
        <w:rPr>
          <w:rFonts w:ascii="Arial" w:hAnsi="Arial"/>
          <w:lang w:val="bg-BG"/>
        </w:rPr>
        <w:t>SQL Server online book</w:t>
      </w:r>
      <w:r w:rsidRPr="00177532">
        <w:rPr>
          <w:rFonts w:ascii="Arial" w:hAnsi="Arial"/>
          <w:lang w:val="bg-BG"/>
        </w:rPr>
        <w:t xml:space="preserve"> - </w:t>
      </w:r>
      <w:hyperlink r:id="rId8" w:history="1">
        <w:r w:rsidRPr="00177532">
          <w:rPr>
            <w:rStyle w:val="Hyperlink"/>
          </w:rPr>
          <w:t>http://msdn.microsoft.com/en-us/sqlserver/hh272029</w:t>
        </w:r>
      </w:hyperlink>
      <w:r w:rsidRPr="00177532">
        <w:rPr>
          <w:rStyle w:val="Hyperlink"/>
        </w:rPr>
        <w:t xml:space="preserve"> </w:t>
      </w:r>
      <w:r>
        <w:rPr>
          <w:lang w:val="en-US"/>
        </w:rPr>
        <w:t xml:space="preserve">  </w:t>
      </w:r>
    </w:p>
    <w:p w:rsidR="00177532" w:rsidRPr="00177532" w:rsidRDefault="00177532" w:rsidP="00177532">
      <w:pPr>
        <w:numPr>
          <w:ilvl w:val="0"/>
          <w:numId w:val="8"/>
        </w:numPr>
        <w:tabs>
          <w:tab w:val="clear" w:pos="720"/>
          <w:tab w:val="num" w:pos="0"/>
        </w:tabs>
        <w:ind w:left="357" w:hanging="357"/>
        <w:rPr>
          <w:rFonts w:ascii="Arial" w:hAnsi="Arial"/>
          <w:lang w:val="bg-BG"/>
        </w:rPr>
      </w:pPr>
      <w:r w:rsidRPr="006F0D12">
        <w:rPr>
          <w:rFonts w:ascii="Arial" w:hAnsi="Arial"/>
          <w:lang w:val="bg-BG"/>
        </w:rPr>
        <w:t>Адреси в Интернет, на които може да се намери</w:t>
      </w:r>
      <w:r w:rsidRPr="00177532">
        <w:rPr>
          <w:rFonts w:ascii="Arial" w:hAnsi="Arial"/>
          <w:lang w:val="bg-BG"/>
        </w:rPr>
        <w:t xml:space="preserve"> </w:t>
      </w:r>
      <w:r w:rsidRPr="006F0D12">
        <w:rPr>
          <w:rFonts w:ascii="Arial" w:hAnsi="Arial"/>
          <w:lang w:val="bg-BG"/>
        </w:rPr>
        <w:t>полезна информация за SQL</w:t>
      </w:r>
    </w:p>
    <w:p w:rsidR="00177532" w:rsidRPr="00177532" w:rsidRDefault="00177532" w:rsidP="00177532">
      <w:pPr>
        <w:rPr>
          <w:rFonts w:ascii="Arial" w:hAnsi="Arial"/>
          <w:lang w:val="bg-BG"/>
        </w:rPr>
      </w:pPr>
    </w:p>
    <w:tbl>
      <w:tblPr>
        <w:tblStyle w:val="TableGrid"/>
        <w:tblW w:w="992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668"/>
      </w:tblGrid>
      <w:tr w:rsidR="00177532" w:rsidRPr="00E945A7" w:rsidTr="009363E7">
        <w:tc>
          <w:tcPr>
            <w:tcW w:w="4252" w:type="dxa"/>
          </w:tcPr>
          <w:p w:rsidR="00177532" w:rsidRPr="00E945A7" w:rsidRDefault="00956944" w:rsidP="009363E7">
            <w:pPr>
              <w:spacing w:line="360" w:lineRule="auto"/>
              <w:rPr>
                <w:rFonts w:asciiTheme="minorHAnsi" w:hAnsiTheme="minorHAnsi"/>
                <w:lang w:val="bg-BG"/>
              </w:rPr>
            </w:pPr>
            <w:hyperlink r:id="rId9" w:history="1">
              <w:r w:rsidR="00177532" w:rsidRPr="00E945A7">
                <w:rPr>
                  <w:rStyle w:val="Hyperlink"/>
                </w:rPr>
                <w:t>http://www.w3schools.com/sql</w:t>
              </w:r>
            </w:hyperlink>
            <w:r w:rsidR="00177532" w:rsidRPr="00E945A7">
              <w:rPr>
                <w:lang w:val="bg-BG"/>
              </w:rPr>
              <w:t xml:space="preserve"> </w:t>
            </w:r>
          </w:p>
        </w:tc>
        <w:tc>
          <w:tcPr>
            <w:tcW w:w="5668" w:type="dxa"/>
          </w:tcPr>
          <w:p w:rsidR="00177532" w:rsidRPr="00E945A7" w:rsidRDefault="00956944" w:rsidP="009363E7">
            <w:pPr>
              <w:spacing w:line="360" w:lineRule="auto"/>
              <w:rPr>
                <w:rStyle w:val="Hyperlink"/>
                <w:sz w:val="19"/>
                <w:szCs w:val="19"/>
                <w:u w:val="none"/>
                <w:lang w:val="bg-BG"/>
              </w:rPr>
            </w:pPr>
            <w:hyperlink r:id="rId10" w:history="1">
              <w:r w:rsidR="00177532" w:rsidRPr="004E76D7">
                <w:rPr>
                  <w:rStyle w:val="Hyperlink"/>
                </w:rPr>
                <w:t>http://www.microsoft.com/en-us/sqlserver/default.aspx</w:t>
              </w:r>
            </w:hyperlink>
            <w:r w:rsidR="00177532">
              <w:t xml:space="preserve"> </w:t>
            </w:r>
          </w:p>
        </w:tc>
      </w:tr>
      <w:tr w:rsidR="00177532" w:rsidRPr="00E945A7" w:rsidTr="009363E7">
        <w:tc>
          <w:tcPr>
            <w:tcW w:w="4252" w:type="dxa"/>
          </w:tcPr>
          <w:p w:rsidR="00177532" w:rsidRPr="00E945A7" w:rsidRDefault="00956944" w:rsidP="009363E7">
            <w:pPr>
              <w:rPr>
                <w:rStyle w:val="Hyperlink"/>
                <w:sz w:val="19"/>
                <w:szCs w:val="19"/>
                <w:u w:val="none"/>
                <w:lang w:val="en-US"/>
              </w:rPr>
            </w:pPr>
            <w:hyperlink r:id="rId11" w:history="1">
              <w:r w:rsidR="00177532" w:rsidRPr="004E76D7">
                <w:rPr>
                  <w:rStyle w:val="Hyperlink"/>
                  <w:rFonts w:ascii="Arial" w:hAnsi="Arial"/>
                  <w:lang w:val="en-US"/>
                </w:rPr>
                <w:t>http://technet.microsoft.com/en-us/sqlserver/</w:t>
              </w:r>
            </w:hyperlink>
            <w:r w:rsidR="00177532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5668" w:type="dxa"/>
          </w:tcPr>
          <w:p w:rsidR="00177532" w:rsidRPr="00E945A7" w:rsidRDefault="00956944" w:rsidP="009363E7">
            <w:pPr>
              <w:spacing w:line="360" w:lineRule="auto"/>
              <w:rPr>
                <w:rStyle w:val="Hyperlink"/>
                <w:rFonts w:ascii="Arial" w:hAnsi="Arial"/>
                <w:sz w:val="19"/>
                <w:szCs w:val="19"/>
                <w:lang w:val="bg-BG"/>
              </w:rPr>
            </w:pPr>
            <w:hyperlink r:id="rId12" w:history="1">
              <w:r w:rsidR="00177532" w:rsidRPr="00E945A7">
                <w:rPr>
                  <w:rStyle w:val="Hyperlink"/>
                </w:rPr>
                <w:t>www.mysql.com</w:t>
              </w:r>
            </w:hyperlink>
            <w:r w:rsidR="00177532">
              <w:rPr>
                <w:rStyle w:val="Hyperlink"/>
                <w:rFonts w:asciiTheme="minorHAnsi" w:hAnsiTheme="minorHAnsi"/>
                <w:lang w:val="bg-BG"/>
              </w:rPr>
              <w:t xml:space="preserve"> </w:t>
            </w:r>
          </w:p>
        </w:tc>
      </w:tr>
      <w:tr w:rsidR="00FE2715" w:rsidRPr="00E945A7" w:rsidTr="004E5431">
        <w:tc>
          <w:tcPr>
            <w:tcW w:w="9920" w:type="dxa"/>
            <w:gridSpan w:val="2"/>
          </w:tcPr>
          <w:p w:rsidR="00FE2715" w:rsidRDefault="00956944" w:rsidP="00FE2715">
            <w:pPr>
              <w:spacing w:line="360" w:lineRule="auto"/>
              <w:ind w:left="33"/>
            </w:pPr>
            <w:hyperlink r:id="rId13" w:history="1">
              <w:r w:rsidR="00FE2715" w:rsidRPr="00AE6C77">
                <w:rPr>
                  <w:rStyle w:val="Hyperlink"/>
                  <w:lang w:val="en-US"/>
                </w:rPr>
                <w:t>http://office.microsoft.com</w:t>
              </w:r>
            </w:hyperlink>
            <w:hyperlink r:id="rId14" w:history="1">
              <w:r w:rsidR="00FE2715" w:rsidRPr="00FE2715">
                <w:rPr>
                  <w:rStyle w:val="Hyperlink"/>
                  <w:lang w:val="en-US"/>
                </w:rPr>
                <w:t>/</w:t>
              </w:r>
            </w:hyperlink>
            <w:hyperlink r:id="rId15" w:history="1">
              <w:r w:rsidR="00FE2715" w:rsidRPr="00FE2715">
                <w:rPr>
                  <w:rStyle w:val="Hyperlink"/>
                  <w:lang w:val="en-US"/>
                </w:rPr>
                <w:t>bg-bg</w:t>
              </w:r>
            </w:hyperlink>
            <w:hyperlink r:id="rId16" w:history="1">
              <w:r w:rsidR="00FE2715" w:rsidRPr="00FE2715">
                <w:rPr>
                  <w:rStyle w:val="Hyperlink"/>
                  <w:lang w:val="en-US"/>
                </w:rPr>
                <w:t>/support/</w:t>
              </w:r>
            </w:hyperlink>
            <w:hyperlink r:id="rId17" w:history="1">
              <w:r w:rsidR="00FE2715" w:rsidRPr="00FE2715">
                <w:rPr>
                  <w:rStyle w:val="Hyperlink"/>
                  <w:lang w:val="en-US"/>
                </w:rPr>
                <w:t>results.aspx?qu</w:t>
              </w:r>
            </w:hyperlink>
            <w:hyperlink r:id="rId18" w:history="1">
              <w:r w:rsidR="00FE2715" w:rsidRPr="00FE2715">
                <w:rPr>
                  <w:rStyle w:val="Hyperlink"/>
                  <w:lang w:val="en-US"/>
                </w:rPr>
                <w:t>=</w:t>
              </w:r>
            </w:hyperlink>
            <w:hyperlink r:id="rId19" w:history="1">
              <w:r w:rsidR="00FE2715" w:rsidRPr="00FE2715">
                <w:rPr>
                  <w:rStyle w:val="Hyperlink"/>
                  <w:lang w:val="en-US"/>
                </w:rPr>
                <w:t>PowerPivot&amp;ex</w:t>
              </w:r>
            </w:hyperlink>
            <w:hyperlink r:id="rId20" w:history="1">
              <w:r w:rsidR="00FE2715" w:rsidRPr="00FE2715">
                <w:rPr>
                  <w:rStyle w:val="Hyperlink"/>
                  <w:lang w:val="en-US"/>
                </w:rPr>
                <w:t>=2&amp;filter=1&amp;av=</w:t>
              </w:r>
            </w:hyperlink>
            <w:hyperlink r:id="rId21" w:history="1">
              <w:r w:rsidR="00FE2715" w:rsidRPr="00FE2715">
                <w:rPr>
                  <w:rStyle w:val="Hyperlink"/>
                  <w:lang w:val="en-US"/>
                </w:rPr>
                <w:t>zxl</w:t>
              </w:r>
            </w:hyperlink>
          </w:p>
        </w:tc>
      </w:tr>
      <w:tr w:rsidR="00FE2715" w:rsidRPr="00E945A7" w:rsidTr="00767828">
        <w:tc>
          <w:tcPr>
            <w:tcW w:w="9920" w:type="dxa"/>
            <w:gridSpan w:val="2"/>
          </w:tcPr>
          <w:p w:rsidR="00FE2715" w:rsidRDefault="00956944" w:rsidP="00FE2715">
            <w:pPr>
              <w:spacing w:line="360" w:lineRule="auto"/>
            </w:pPr>
            <w:hyperlink r:id="rId22" w:history="1">
              <w:r w:rsidR="00FE2715" w:rsidRPr="00FE2715">
                <w:rPr>
                  <w:rStyle w:val="Hyperlink"/>
                  <w:lang w:val="en-US"/>
                </w:rPr>
                <w:t>http</w:t>
              </w:r>
            </w:hyperlink>
            <w:hyperlink r:id="rId23" w:history="1">
              <w:r w:rsidR="00FE2715" w:rsidRPr="00FE2715">
                <w:rPr>
                  <w:rStyle w:val="Hyperlink"/>
                  <w:lang w:val="en-US"/>
                </w:rPr>
                <w:t>://technet.microsoft.com</w:t>
              </w:r>
            </w:hyperlink>
            <w:hyperlink r:id="rId24" w:history="1">
              <w:r w:rsidR="00FE2715" w:rsidRPr="00FE2715">
                <w:rPr>
                  <w:rStyle w:val="Hyperlink"/>
                  <w:lang w:val="en-US"/>
                </w:rPr>
                <w:t>/en-us/library/hh965697.aspx</w:t>
              </w:r>
            </w:hyperlink>
          </w:p>
        </w:tc>
      </w:tr>
      <w:tr w:rsidR="00177532" w:rsidRPr="00E945A7" w:rsidTr="009363E7">
        <w:tc>
          <w:tcPr>
            <w:tcW w:w="4252" w:type="dxa"/>
          </w:tcPr>
          <w:p w:rsidR="00177532" w:rsidRPr="00E945A7" w:rsidRDefault="00956944" w:rsidP="009363E7">
            <w:pPr>
              <w:spacing w:line="360" w:lineRule="auto"/>
              <w:rPr>
                <w:rStyle w:val="Hyperlink"/>
                <w:rFonts w:ascii="Arial" w:hAnsi="Arial"/>
                <w:sz w:val="19"/>
                <w:szCs w:val="19"/>
                <w:lang w:val="bg-BG"/>
              </w:rPr>
            </w:pPr>
            <w:hyperlink r:id="rId25" w:history="1">
              <w:r w:rsidR="00177532" w:rsidRPr="00E945A7">
                <w:rPr>
                  <w:rStyle w:val="Hyperlink"/>
                  <w:rFonts w:ascii="Arial" w:hAnsi="Arial"/>
                  <w:sz w:val="19"/>
                  <w:szCs w:val="19"/>
                  <w:lang w:val="bg-BG"/>
                </w:rPr>
                <w:t>www.oracle.com</w:t>
              </w:r>
            </w:hyperlink>
          </w:p>
        </w:tc>
        <w:tc>
          <w:tcPr>
            <w:tcW w:w="5668" w:type="dxa"/>
          </w:tcPr>
          <w:p w:rsidR="00177532" w:rsidRPr="00E945A7" w:rsidRDefault="00956944" w:rsidP="009363E7">
            <w:pPr>
              <w:spacing w:line="360" w:lineRule="auto"/>
              <w:rPr>
                <w:rStyle w:val="Hyperlink"/>
                <w:rFonts w:asciiTheme="minorHAnsi" w:hAnsiTheme="minorHAnsi"/>
                <w:sz w:val="19"/>
                <w:szCs w:val="19"/>
                <w:u w:val="none"/>
                <w:lang w:val="bg-BG"/>
              </w:rPr>
            </w:pPr>
            <w:hyperlink r:id="rId26" w:history="1">
              <w:r w:rsidR="00177532" w:rsidRPr="00E945A7">
                <w:rPr>
                  <w:rStyle w:val="Hyperlink"/>
                  <w:rFonts w:ascii="Arial" w:hAnsi="Arial"/>
                  <w:sz w:val="19"/>
                  <w:szCs w:val="19"/>
                  <w:lang w:val="bg-BG"/>
                </w:rPr>
                <w:t>www.sybase.com</w:t>
              </w:r>
            </w:hyperlink>
          </w:p>
        </w:tc>
      </w:tr>
    </w:tbl>
    <w:p w:rsidR="00530515" w:rsidRDefault="00530515" w:rsidP="00530515">
      <w:pPr>
        <w:numPr>
          <w:ilvl w:val="12"/>
          <w:numId w:val="0"/>
        </w:numPr>
        <w:ind w:left="360" w:hanging="360"/>
        <w:rPr>
          <w:rFonts w:ascii="Arial" w:hAnsi="Arial"/>
          <w:lang w:val="bg-BG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5254"/>
      </w:tblGrid>
      <w:tr w:rsidR="00F658BA" w:rsidRPr="00F658BA" w:rsidTr="008C07FF">
        <w:tc>
          <w:tcPr>
            <w:tcW w:w="4143" w:type="dxa"/>
          </w:tcPr>
          <w:p w:rsidR="00F658BA" w:rsidRPr="00F658BA" w:rsidRDefault="00F658BA" w:rsidP="00531E28">
            <w:pPr>
              <w:numPr>
                <w:ilvl w:val="12"/>
                <w:numId w:val="0"/>
              </w:numPr>
              <w:rPr>
                <w:rFonts w:ascii="Arial" w:hAnsi="Arial"/>
                <w:lang w:val="bg-BG"/>
              </w:rPr>
            </w:pPr>
            <w:r w:rsidRPr="00F658BA">
              <w:rPr>
                <w:rFonts w:ascii="Arial" w:hAnsi="Arial"/>
                <w:lang w:val="bg-BG"/>
              </w:rPr>
              <w:t>Варна</w:t>
            </w:r>
          </w:p>
        </w:tc>
        <w:tc>
          <w:tcPr>
            <w:tcW w:w="5254" w:type="dxa"/>
          </w:tcPr>
          <w:p w:rsidR="00F658BA" w:rsidRPr="00F658BA" w:rsidRDefault="00F658BA" w:rsidP="00531E28">
            <w:pPr>
              <w:numPr>
                <w:ilvl w:val="12"/>
                <w:numId w:val="0"/>
              </w:numPr>
              <w:rPr>
                <w:rFonts w:ascii="Arial" w:hAnsi="Arial"/>
                <w:lang w:val="ru-RU"/>
              </w:rPr>
            </w:pPr>
            <w:r w:rsidRPr="00F658BA">
              <w:rPr>
                <w:rFonts w:ascii="Arial" w:hAnsi="Arial"/>
                <w:lang w:val="ru-RU"/>
              </w:rPr>
              <w:t>Преподавател</w:t>
            </w:r>
            <w:r>
              <w:rPr>
                <w:rFonts w:ascii="Arial" w:hAnsi="Arial"/>
                <w:lang w:val="ru-RU"/>
              </w:rPr>
              <w:t>и</w:t>
            </w:r>
            <w:r w:rsidRPr="00F658BA">
              <w:rPr>
                <w:rFonts w:ascii="Arial" w:hAnsi="Arial"/>
                <w:lang w:val="ru-RU"/>
              </w:rPr>
              <w:t xml:space="preserve">: </w:t>
            </w:r>
            <w:r w:rsidR="00F05B26">
              <w:rPr>
                <w:rFonts w:ascii="Arial" w:hAnsi="Arial"/>
                <w:lang w:val="ru-RU"/>
              </w:rPr>
              <w:t xml:space="preserve">хон. </w:t>
            </w:r>
            <w:r w:rsidRPr="00F658BA">
              <w:rPr>
                <w:rFonts w:ascii="Arial" w:hAnsi="Arial"/>
                <w:lang w:val="ru-RU"/>
              </w:rPr>
              <w:t xml:space="preserve">доц. </w:t>
            </w:r>
            <w:r w:rsidRPr="00F658BA">
              <w:rPr>
                <w:rFonts w:ascii="Arial" w:hAnsi="Arial"/>
                <w:lang w:val="bg-BG"/>
              </w:rPr>
              <w:t>д-р</w:t>
            </w:r>
            <w:r w:rsidRPr="00F658BA">
              <w:rPr>
                <w:rFonts w:ascii="Arial" w:hAnsi="Arial"/>
                <w:lang w:val="ru-RU"/>
              </w:rPr>
              <w:t xml:space="preserve"> М. Кашева</w:t>
            </w:r>
          </w:p>
        </w:tc>
      </w:tr>
      <w:tr w:rsidR="00F658BA" w:rsidRPr="00F658BA" w:rsidTr="008C07FF">
        <w:tc>
          <w:tcPr>
            <w:tcW w:w="4143" w:type="dxa"/>
          </w:tcPr>
          <w:p w:rsidR="00F658BA" w:rsidRPr="00DA4547" w:rsidRDefault="00D3181A" w:rsidP="00DA4547">
            <w:pPr>
              <w:numPr>
                <w:ilvl w:val="12"/>
                <w:numId w:val="0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ru-RU"/>
              </w:rPr>
              <w:t>февруари</w:t>
            </w:r>
            <w:r w:rsidR="00F658BA" w:rsidRPr="00F658BA">
              <w:rPr>
                <w:rFonts w:ascii="Arial" w:hAnsi="Arial"/>
                <w:lang w:val="ru-RU"/>
              </w:rPr>
              <w:t xml:space="preserve"> 201</w:t>
            </w:r>
            <w:r w:rsidR="00F31904"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5254" w:type="dxa"/>
          </w:tcPr>
          <w:p w:rsidR="00F658BA" w:rsidRPr="00F658BA" w:rsidRDefault="00F658BA" w:rsidP="00D3181A">
            <w:pPr>
              <w:numPr>
                <w:ilvl w:val="12"/>
                <w:numId w:val="0"/>
              </w:numPr>
              <w:rPr>
                <w:rFonts w:ascii="Arial" w:hAnsi="Arial"/>
                <w:lang w:val="ru-RU"/>
              </w:rPr>
            </w:pPr>
            <w:proofErr w:type="spellStart"/>
            <w:r w:rsidRPr="008C07FF">
              <w:rPr>
                <w:rFonts w:ascii="Arial" w:hAnsi="Arial"/>
                <w:lang w:val="en-US"/>
              </w:rPr>
              <w:t>m.kasheva</w:t>
            </w:r>
            <w:proofErr w:type="spellEnd"/>
            <w:r w:rsidRPr="00F658BA">
              <w:rPr>
                <w:rFonts w:ascii="Arial" w:hAnsi="Arial"/>
                <w:lang w:val="ru-RU"/>
              </w:rPr>
              <w:t>@</w:t>
            </w:r>
            <w:proofErr w:type="spellStart"/>
            <w:r w:rsidRPr="00F658BA">
              <w:rPr>
                <w:rFonts w:ascii="Arial" w:hAnsi="Arial"/>
                <w:lang w:val="en-US"/>
              </w:rPr>
              <w:t>ue</w:t>
            </w:r>
            <w:proofErr w:type="spellEnd"/>
            <w:r w:rsidRPr="00F658BA">
              <w:rPr>
                <w:rFonts w:ascii="Arial" w:hAnsi="Arial"/>
                <w:lang w:val="ru-RU"/>
              </w:rPr>
              <w:t>-</w:t>
            </w:r>
            <w:proofErr w:type="spellStart"/>
            <w:r w:rsidRPr="00F658BA">
              <w:rPr>
                <w:rFonts w:ascii="Arial" w:hAnsi="Arial"/>
                <w:lang w:val="en-US"/>
              </w:rPr>
              <w:t>varna</w:t>
            </w:r>
            <w:proofErr w:type="spellEnd"/>
            <w:r w:rsidRPr="00F658BA">
              <w:rPr>
                <w:rFonts w:ascii="Arial" w:hAnsi="Arial"/>
                <w:lang w:val="ru-RU"/>
              </w:rPr>
              <w:t>.</w:t>
            </w:r>
            <w:proofErr w:type="spellStart"/>
            <w:r w:rsidRPr="00F658BA">
              <w:rPr>
                <w:rFonts w:ascii="Arial" w:hAnsi="Arial"/>
                <w:lang w:val="en-US"/>
              </w:rPr>
              <w:t>bg</w:t>
            </w:r>
            <w:proofErr w:type="spellEnd"/>
          </w:p>
        </w:tc>
      </w:tr>
      <w:tr w:rsidR="00F658BA" w:rsidRPr="00F658BA" w:rsidTr="008C07FF">
        <w:tc>
          <w:tcPr>
            <w:tcW w:w="4143" w:type="dxa"/>
          </w:tcPr>
          <w:p w:rsidR="00F658BA" w:rsidRPr="00F658BA" w:rsidRDefault="00F658BA" w:rsidP="00531E28">
            <w:pPr>
              <w:spacing w:line="360" w:lineRule="auto"/>
              <w:rPr>
                <w:rFonts w:ascii="Arial" w:hAnsi="Arial"/>
                <w:sz w:val="19"/>
                <w:szCs w:val="19"/>
                <w:lang w:val="ru-RU"/>
              </w:rPr>
            </w:pPr>
          </w:p>
        </w:tc>
        <w:tc>
          <w:tcPr>
            <w:tcW w:w="5254" w:type="dxa"/>
          </w:tcPr>
          <w:p w:rsidR="00F658BA" w:rsidRDefault="00F658BA" w:rsidP="00F658BA">
            <w:pPr>
              <w:rPr>
                <w:rFonts w:asciiTheme="minorHAnsi" w:hAnsiTheme="minorHAnsi"/>
                <w:lang w:val="bg-BG"/>
              </w:rPr>
            </w:pPr>
            <w:r w:rsidRPr="00F658BA">
              <w:rPr>
                <w:rFonts w:ascii="Arial" w:hAnsi="Arial"/>
                <w:sz w:val="19"/>
                <w:szCs w:val="19"/>
                <w:lang w:val="ru-RU"/>
              </w:rPr>
              <w:t xml:space="preserve">гл.ас. </w:t>
            </w:r>
            <w:r w:rsidR="00F31904">
              <w:rPr>
                <w:rFonts w:ascii="Arial" w:hAnsi="Arial"/>
                <w:sz w:val="19"/>
                <w:szCs w:val="19"/>
                <w:lang w:val="ru-RU"/>
              </w:rPr>
              <w:t>д-р Иван Куюмджиев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6"/>
              <w:gridCol w:w="102"/>
            </w:tblGrid>
            <w:tr w:rsidR="005537FC" w:rsidRPr="005537FC" w:rsidTr="005537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7FC" w:rsidRPr="005537FC" w:rsidRDefault="00F658BA" w:rsidP="005537FC">
                  <w:pPr>
                    <w:rPr>
                      <w:rFonts w:ascii="Arial" w:hAnsi="Arial"/>
                      <w:sz w:val="19"/>
                      <w:szCs w:val="19"/>
                      <w:lang w:val="ru-RU"/>
                    </w:rPr>
                  </w:pPr>
                  <w:r w:rsidRPr="00F658BA">
                    <w:rPr>
                      <w:rFonts w:ascii="Arial" w:hAnsi="Arial"/>
                      <w:sz w:val="19"/>
                      <w:szCs w:val="19"/>
                      <w:lang w:val="ru-RU"/>
                    </w:rPr>
                    <w:t xml:space="preserve">каб. </w:t>
                  </w:r>
                  <w:r w:rsidR="005537FC" w:rsidRPr="005537FC">
                    <w:rPr>
                      <w:rFonts w:ascii="Arial" w:hAnsi="Arial"/>
                      <w:sz w:val="19"/>
                      <w:szCs w:val="19"/>
                      <w:lang w:val="ru-RU"/>
                    </w:rPr>
                    <w:t xml:space="preserve">510 </w:t>
                  </w:r>
                  <w:hyperlink r:id="rId27" w:history="1">
                    <w:r w:rsidR="00B41DD0" w:rsidRPr="00B41DD0">
                      <w:rPr>
                        <w:rFonts w:ascii="Arial" w:hAnsi="Arial"/>
                        <w:sz w:val="19"/>
                        <w:szCs w:val="19"/>
                        <w:lang w:val="ru-RU"/>
                      </w:rPr>
                      <w:t>ivan.ognyanov@gmail.com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7FC" w:rsidRPr="005537FC" w:rsidRDefault="005537FC" w:rsidP="005537FC">
                  <w:pPr>
                    <w:rPr>
                      <w:rFonts w:ascii="Arial" w:hAnsi="Arial"/>
                      <w:sz w:val="19"/>
                      <w:szCs w:val="19"/>
                      <w:lang w:val="ru-RU"/>
                    </w:rPr>
                  </w:pPr>
                </w:p>
              </w:tc>
            </w:tr>
          </w:tbl>
          <w:p w:rsidR="00F658BA" w:rsidRPr="00F658BA" w:rsidRDefault="00F658BA" w:rsidP="00CA7BE3">
            <w:pPr>
              <w:rPr>
                <w:rFonts w:asciiTheme="minorHAnsi" w:hAnsiTheme="minorHAnsi"/>
                <w:sz w:val="19"/>
                <w:szCs w:val="19"/>
                <w:lang w:val="bg-BG"/>
              </w:rPr>
            </w:pPr>
          </w:p>
        </w:tc>
      </w:tr>
    </w:tbl>
    <w:p w:rsidR="0024780D" w:rsidRPr="00536CE8" w:rsidRDefault="0024780D" w:rsidP="00F658BA">
      <w:pPr>
        <w:spacing w:line="360" w:lineRule="auto"/>
        <w:jc w:val="center"/>
        <w:rPr>
          <w:rFonts w:ascii="Arial" w:hAnsi="Arial"/>
          <w:b/>
          <w:i/>
          <w:sz w:val="22"/>
          <w:szCs w:val="22"/>
          <w:lang w:val="ru-RU"/>
        </w:rPr>
      </w:pPr>
    </w:p>
    <w:sectPr w:rsidR="0024780D" w:rsidRPr="00536CE8" w:rsidSect="00177532">
      <w:footerReference w:type="even" r:id="rId28"/>
      <w:footerReference w:type="default" r:id="rId29"/>
      <w:pgSz w:w="12240" w:h="15840" w:code="1"/>
      <w:pgMar w:top="1417" w:right="900" w:bottom="1417" w:left="1417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944" w:rsidRDefault="00956944">
      <w:r>
        <w:separator/>
      </w:r>
    </w:p>
  </w:endnote>
  <w:endnote w:type="continuationSeparator" w:id="0">
    <w:p w:rsidR="00956944" w:rsidRDefault="0095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bar">
    <w:altName w:val="Times New Roman"/>
    <w:charset w:val="00"/>
    <w:family w:val="roman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ok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67" w:rsidRDefault="00645002" w:rsidP="00E51887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9C7B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7B67" w:rsidRDefault="009C7B67" w:rsidP="000242E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67" w:rsidRDefault="00645002" w:rsidP="00E51887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9C7B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B72">
      <w:rPr>
        <w:rStyle w:val="PageNumber"/>
        <w:noProof/>
      </w:rPr>
      <w:t>2</w:t>
    </w:r>
    <w:r>
      <w:rPr>
        <w:rStyle w:val="PageNumber"/>
      </w:rPr>
      <w:fldChar w:fldCharType="end"/>
    </w:r>
  </w:p>
  <w:p w:rsidR="009C7B67" w:rsidRDefault="009C7B67" w:rsidP="000242E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944" w:rsidRDefault="00956944">
      <w:r>
        <w:separator/>
      </w:r>
    </w:p>
  </w:footnote>
  <w:footnote w:type="continuationSeparator" w:id="0">
    <w:p w:rsidR="00956944" w:rsidRDefault="00956944">
      <w:r>
        <w:continuationSeparator/>
      </w:r>
    </w:p>
  </w:footnote>
  <w:footnote w:id="1">
    <w:p w:rsidR="00177532" w:rsidRPr="00075BA9" w:rsidRDefault="00177532" w:rsidP="00177532">
      <w:pPr>
        <w:pStyle w:val="FootnoteText"/>
        <w:rPr>
          <w:rFonts w:asciiTheme="minorHAnsi" w:hAnsiTheme="minorHAnsi"/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Pr="00881F02">
        <w:rPr>
          <w:rFonts w:ascii="Arial" w:hAnsi="Arial"/>
          <w:lang w:val="ru-RU"/>
        </w:rPr>
        <w:t>Пояснения</w:t>
      </w:r>
      <w:r>
        <w:rPr>
          <w:rFonts w:ascii="Arial" w:hAnsi="Arial"/>
          <w:lang w:val="ru-RU"/>
        </w:rPr>
        <w:t xml:space="preserve"> относно типовете същности, типа на връзките, усъвършенстване на модела.</w:t>
      </w:r>
    </w:p>
  </w:footnote>
  <w:footnote w:id="2">
    <w:p w:rsidR="00177532" w:rsidRPr="00075BA9" w:rsidRDefault="00177532" w:rsidP="00177532">
      <w:pPr>
        <w:rPr>
          <w:rFonts w:ascii="Arial" w:hAnsi="Arial"/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Pr="00881F02">
        <w:rPr>
          <w:rFonts w:ascii="Arial" w:hAnsi="Arial"/>
          <w:lang w:val="ru-RU"/>
        </w:rPr>
        <w:t>Пояснения</w:t>
      </w:r>
      <w:r>
        <w:rPr>
          <w:rFonts w:ascii="Arial" w:hAnsi="Arial"/>
          <w:lang w:val="ru-RU"/>
        </w:rPr>
        <w:t xml:space="preserve"> относно </w:t>
      </w:r>
      <w:r w:rsidRPr="00075BA9">
        <w:rPr>
          <w:rFonts w:ascii="Arial" w:hAnsi="Arial"/>
          <w:lang w:val="ru-RU"/>
        </w:rPr>
        <w:t>преобразуването на E</w:t>
      </w:r>
      <w:r w:rsidRPr="0024780D">
        <w:rPr>
          <w:rFonts w:ascii="Arial" w:hAnsi="Arial"/>
          <w:lang w:val="ru-RU"/>
        </w:rPr>
        <w:t>-</w:t>
      </w:r>
      <w:r w:rsidRPr="00075BA9">
        <w:rPr>
          <w:rFonts w:ascii="Arial" w:hAnsi="Arial"/>
          <w:lang w:val="ru-RU"/>
        </w:rPr>
        <w:t>R</w:t>
      </w:r>
      <w:r w:rsidRPr="0024780D">
        <w:rPr>
          <w:rFonts w:ascii="Arial" w:hAnsi="Arial"/>
          <w:lang w:val="ru-RU"/>
        </w:rPr>
        <w:t xml:space="preserve"> модел</w:t>
      </w:r>
      <w:r>
        <w:rPr>
          <w:rFonts w:ascii="Arial" w:hAnsi="Arial"/>
          <w:lang w:val="ru-RU"/>
        </w:rPr>
        <w:t xml:space="preserve">а в релационен модел; </w:t>
      </w:r>
      <w:r w:rsidRPr="00075BA9">
        <w:rPr>
          <w:rFonts w:ascii="Arial" w:hAnsi="Arial"/>
          <w:lang w:val="ru-RU"/>
        </w:rPr>
        <w:t>връзките между релациите;</w:t>
      </w:r>
      <w:r>
        <w:rPr>
          <w:rFonts w:ascii="Arial" w:hAnsi="Arial"/>
          <w:lang w:val="ru-RU"/>
        </w:rPr>
        <w:t xml:space="preserve"> </w:t>
      </w:r>
      <w:r w:rsidRPr="00075BA9">
        <w:rPr>
          <w:rFonts w:ascii="Arial" w:hAnsi="Arial"/>
          <w:lang w:val="ru-RU"/>
        </w:rPr>
        <w:t>интегритета на данните</w:t>
      </w:r>
      <w:r>
        <w:rPr>
          <w:rFonts w:ascii="Arial" w:hAnsi="Arial"/>
          <w:lang w:val="ru-RU"/>
        </w:rPr>
        <w:t>.</w:t>
      </w:r>
    </w:p>
  </w:footnote>
  <w:footnote w:id="3">
    <w:p w:rsidR="00177532" w:rsidRPr="003E006D" w:rsidRDefault="00177532" w:rsidP="00177532">
      <w:pPr>
        <w:rPr>
          <w:rFonts w:ascii="Arial" w:hAnsi="Arial"/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Pr="00881F02">
        <w:rPr>
          <w:rFonts w:ascii="Arial" w:hAnsi="Arial"/>
          <w:lang w:val="ru-RU"/>
        </w:rPr>
        <w:t>Пояснения към скриптовете и резултатите от тяхното изпълнение</w:t>
      </w:r>
      <w:r>
        <w:rPr>
          <w:rFonts w:ascii="Arial" w:hAnsi="Arial"/>
          <w:lang w:val="ru-RU"/>
        </w:rPr>
        <w:t>.</w:t>
      </w:r>
      <w:r w:rsidRPr="00881F02">
        <w:rPr>
          <w:rFonts w:ascii="Arial" w:hAnsi="Arial"/>
          <w:lang w:val="ru-RU"/>
        </w:rPr>
        <w:t xml:space="preserve"> </w:t>
      </w:r>
    </w:p>
    <w:p w:rsidR="00177532" w:rsidRPr="00635C75" w:rsidRDefault="00177532" w:rsidP="00177532">
      <w:pPr>
        <w:pStyle w:val="FootnoteText"/>
        <w:rPr>
          <w:rFonts w:asciiTheme="minorHAnsi" w:hAnsiTheme="minorHAnsi"/>
          <w:lang w:val="bg-BG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2E15"/>
    <w:multiLevelType w:val="hybridMultilevel"/>
    <w:tmpl w:val="5F0012F4"/>
    <w:lvl w:ilvl="0" w:tplc="E190F112">
      <w:start w:val="1"/>
      <w:numFmt w:val="bullet"/>
      <w:pStyle w:val="BULLET1"/>
      <w:lvlText w:val=""/>
      <w:lvlJc w:val="left"/>
      <w:pPr>
        <w:tabs>
          <w:tab w:val="num" w:pos="1980"/>
        </w:tabs>
        <w:ind w:left="900" w:firstLine="964"/>
      </w:pPr>
      <w:rPr>
        <w:rFonts w:ascii="Wingdings" w:hAnsi="Wingdings" w:hint="default"/>
      </w:rPr>
    </w:lvl>
    <w:lvl w:ilvl="1" w:tplc="A698B822">
      <w:start w:val="1"/>
      <w:numFmt w:val="bullet"/>
      <w:lvlText w:val=""/>
      <w:lvlJc w:val="left"/>
      <w:pPr>
        <w:tabs>
          <w:tab w:val="num" w:pos="1250"/>
        </w:tabs>
        <w:ind w:left="229" w:firstLine="85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0A92"/>
    <w:multiLevelType w:val="hybridMultilevel"/>
    <w:tmpl w:val="0C6E3EAE"/>
    <w:lvl w:ilvl="0" w:tplc="A698B822">
      <w:start w:val="1"/>
      <w:numFmt w:val="bullet"/>
      <w:lvlText w:val=""/>
      <w:lvlJc w:val="left"/>
      <w:pPr>
        <w:tabs>
          <w:tab w:val="num" w:pos="1021"/>
        </w:tabs>
        <w:ind w:left="0" w:firstLine="851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3759"/>
    <w:multiLevelType w:val="hybridMultilevel"/>
    <w:tmpl w:val="149859A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E01BA1"/>
    <w:multiLevelType w:val="hybridMultilevel"/>
    <w:tmpl w:val="5218FA6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CD0198"/>
    <w:multiLevelType w:val="hybridMultilevel"/>
    <w:tmpl w:val="0BC8634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0474ED"/>
    <w:multiLevelType w:val="singleLevel"/>
    <w:tmpl w:val="15081A0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bar" w:hAnsi="Hebar" w:hint="default"/>
        <w:b w:val="0"/>
        <w:i w:val="0"/>
        <w:sz w:val="20"/>
      </w:rPr>
    </w:lvl>
  </w:abstractNum>
  <w:abstractNum w:abstractNumId="6" w15:restartNumberingAfterBreak="0">
    <w:nsid w:val="3ED0629F"/>
    <w:multiLevelType w:val="hybridMultilevel"/>
    <w:tmpl w:val="7FEE6CF4"/>
    <w:lvl w:ilvl="0" w:tplc="A698B822">
      <w:start w:val="1"/>
      <w:numFmt w:val="bullet"/>
      <w:lvlText w:val=""/>
      <w:lvlJc w:val="left"/>
      <w:pPr>
        <w:tabs>
          <w:tab w:val="num" w:pos="1250"/>
        </w:tabs>
        <w:ind w:left="229" w:firstLine="85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9"/>
        </w:tabs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9"/>
        </w:tabs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9"/>
        </w:tabs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9"/>
        </w:tabs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9"/>
        </w:tabs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9"/>
        </w:tabs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9"/>
        </w:tabs>
        <w:ind w:left="6709" w:hanging="360"/>
      </w:pPr>
      <w:rPr>
        <w:rFonts w:ascii="Wingdings" w:hAnsi="Wingdings" w:hint="default"/>
      </w:rPr>
    </w:lvl>
  </w:abstractNum>
  <w:abstractNum w:abstractNumId="7" w15:restartNumberingAfterBreak="0">
    <w:nsid w:val="41994EE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428743F"/>
    <w:multiLevelType w:val="hybridMultilevel"/>
    <w:tmpl w:val="97368126"/>
    <w:lvl w:ilvl="0" w:tplc="30F24194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435E"/>
    <w:multiLevelType w:val="hybridMultilevel"/>
    <w:tmpl w:val="420C4B78"/>
    <w:lvl w:ilvl="0" w:tplc="AB043F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3256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4C09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44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8882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583C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E6EC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AAA8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1AC5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AC64002"/>
    <w:multiLevelType w:val="hybridMultilevel"/>
    <w:tmpl w:val="98AED5BA"/>
    <w:lvl w:ilvl="0" w:tplc="A698B822">
      <w:start w:val="1"/>
      <w:numFmt w:val="bullet"/>
      <w:lvlText w:val=""/>
      <w:lvlJc w:val="left"/>
      <w:pPr>
        <w:tabs>
          <w:tab w:val="num" w:pos="1021"/>
        </w:tabs>
        <w:ind w:left="0" w:firstLine="85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50DA4"/>
    <w:multiLevelType w:val="hybridMultilevel"/>
    <w:tmpl w:val="0BC86348"/>
    <w:lvl w:ilvl="0" w:tplc="0402000F">
      <w:start w:val="1"/>
      <w:numFmt w:val="decimal"/>
      <w:lvlText w:val="%1."/>
      <w:lvlJc w:val="left"/>
      <w:pPr>
        <w:ind w:left="4046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7667E2"/>
    <w:multiLevelType w:val="hybridMultilevel"/>
    <w:tmpl w:val="20941B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9411C"/>
    <w:multiLevelType w:val="hybridMultilevel"/>
    <w:tmpl w:val="2EF6F7F8"/>
    <w:lvl w:ilvl="0" w:tplc="0809000F">
      <w:start w:val="1"/>
      <w:numFmt w:val="decimal"/>
      <w:lvlText w:val="%1."/>
      <w:lvlJc w:val="left"/>
      <w:pPr>
        <w:ind w:left="920" w:hanging="360"/>
      </w:p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 w15:restartNumberingAfterBreak="0">
    <w:nsid w:val="5C6313F9"/>
    <w:multiLevelType w:val="hybridMultilevel"/>
    <w:tmpl w:val="7E6A497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D3F82"/>
    <w:multiLevelType w:val="hybridMultilevel"/>
    <w:tmpl w:val="250C869E"/>
    <w:lvl w:ilvl="0" w:tplc="E81653D2">
      <w:start w:val="1"/>
      <w:numFmt w:val="decimal"/>
      <w:lvlText w:val="%1. "/>
      <w:lvlJc w:val="left"/>
      <w:pPr>
        <w:ind w:left="720" w:hanging="360"/>
      </w:pPr>
      <w:rPr>
        <w:rFonts w:ascii="Hebar" w:hAnsi="Hebar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0D0F26"/>
    <w:multiLevelType w:val="hybridMultilevel"/>
    <w:tmpl w:val="A8B8486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901FC"/>
    <w:multiLevelType w:val="hybridMultilevel"/>
    <w:tmpl w:val="C2FCCE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24672"/>
    <w:multiLevelType w:val="hybridMultilevel"/>
    <w:tmpl w:val="A1362E20"/>
    <w:lvl w:ilvl="0" w:tplc="A698B822">
      <w:start w:val="1"/>
      <w:numFmt w:val="bullet"/>
      <w:lvlText w:val=""/>
      <w:lvlJc w:val="left"/>
      <w:pPr>
        <w:tabs>
          <w:tab w:val="num" w:pos="1021"/>
        </w:tabs>
        <w:ind w:left="0" w:firstLine="85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02B7F"/>
    <w:multiLevelType w:val="hybridMultilevel"/>
    <w:tmpl w:val="D65874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2E002F"/>
    <w:multiLevelType w:val="hybridMultilevel"/>
    <w:tmpl w:val="78FE2410"/>
    <w:lvl w:ilvl="0" w:tplc="3306C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</w:num>
  <w:num w:numId="11">
    <w:abstractNumId w:val="5"/>
  </w:num>
  <w:num w:numId="12">
    <w:abstractNumId w:val="5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Hebar" w:hAnsi="Hebar" w:hint="default"/>
          <w:b w:val="0"/>
          <w:i w:val="0"/>
          <w:sz w:val="20"/>
        </w:rPr>
      </w:lvl>
    </w:lvlOverride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20"/>
  </w:num>
  <w:num w:numId="19">
    <w:abstractNumId w:val="14"/>
  </w:num>
  <w:num w:numId="20">
    <w:abstractNumId w:val="3"/>
  </w:num>
  <w:num w:numId="21">
    <w:abstractNumId w:val="19"/>
  </w:num>
  <w:num w:numId="22">
    <w:abstractNumId w:val="2"/>
  </w:num>
  <w:num w:numId="23">
    <w:abstractNumId w:val="13"/>
  </w:num>
  <w:num w:numId="24">
    <w:abstractNumId w:val="15"/>
  </w:num>
  <w:num w:numId="25">
    <w:abstractNumId w:val="16"/>
  </w:num>
  <w:num w:numId="26">
    <w:abstractNumId w:val="12"/>
  </w:num>
  <w:num w:numId="27">
    <w:abstractNumId w:val="11"/>
  </w:num>
  <w:num w:numId="28">
    <w:abstractNumId w:val="17"/>
  </w:num>
  <w:num w:numId="29">
    <w:abstractNumId w:val="8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01"/>
    <w:rsid w:val="00016E8B"/>
    <w:rsid w:val="000242EA"/>
    <w:rsid w:val="0004332C"/>
    <w:rsid w:val="0008405D"/>
    <w:rsid w:val="0009008C"/>
    <w:rsid w:val="000A4DC9"/>
    <w:rsid w:val="000A7320"/>
    <w:rsid w:val="000E5D9D"/>
    <w:rsid w:val="000F549D"/>
    <w:rsid w:val="00101B72"/>
    <w:rsid w:val="00113CB7"/>
    <w:rsid w:val="001536C7"/>
    <w:rsid w:val="00176FB2"/>
    <w:rsid w:val="00177532"/>
    <w:rsid w:val="001A0316"/>
    <w:rsid w:val="001C0ECA"/>
    <w:rsid w:val="001F3510"/>
    <w:rsid w:val="001F3AB5"/>
    <w:rsid w:val="00204B39"/>
    <w:rsid w:val="002259B3"/>
    <w:rsid w:val="00237168"/>
    <w:rsid w:val="0024780D"/>
    <w:rsid w:val="00254BB9"/>
    <w:rsid w:val="002720A1"/>
    <w:rsid w:val="00284477"/>
    <w:rsid w:val="0029684D"/>
    <w:rsid w:val="002D4D1B"/>
    <w:rsid w:val="002E4ED9"/>
    <w:rsid w:val="00336A24"/>
    <w:rsid w:val="003467B2"/>
    <w:rsid w:val="0034763E"/>
    <w:rsid w:val="00380BB5"/>
    <w:rsid w:val="00394A49"/>
    <w:rsid w:val="003A5973"/>
    <w:rsid w:val="003C789E"/>
    <w:rsid w:val="003D01F3"/>
    <w:rsid w:val="003F2F1F"/>
    <w:rsid w:val="00433753"/>
    <w:rsid w:val="004410EA"/>
    <w:rsid w:val="00452001"/>
    <w:rsid w:val="004B671D"/>
    <w:rsid w:val="004D788F"/>
    <w:rsid w:val="00500715"/>
    <w:rsid w:val="0050439E"/>
    <w:rsid w:val="00522326"/>
    <w:rsid w:val="0052556A"/>
    <w:rsid w:val="00530515"/>
    <w:rsid w:val="00533352"/>
    <w:rsid w:val="00536CE8"/>
    <w:rsid w:val="00550E79"/>
    <w:rsid w:val="005537FC"/>
    <w:rsid w:val="00572045"/>
    <w:rsid w:val="0057702F"/>
    <w:rsid w:val="00587F5E"/>
    <w:rsid w:val="00592205"/>
    <w:rsid w:val="005A3108"/>
    <w:rsid w:val="005E4EBA"/>
    <w:rsid w:val="006015D1"/>
    <w:rsid w:val="00624011"/>
    <w:rsid w:val="00633EEB"/>
    <w:rsid w:val="00645002"/>
    <w:rsid w:val="006512F5"/>
    <w:rsid w:val="00675053"/>
    <w:rsid w:val="00680633"/>
    <w:rsid w:val="00685435"/>
    <w:rsid w:val="006A71FB"/>
    <w:rsid w:val="006B566A"/>
    <w:rsid w:val="006C6252"/>
    <w:rsid w:val="006D40E3"/>
    <w:rsid w:val="006E14AF"/>
    <w:rsid w:val="00713127"/>
    <w:rsid w:val="007133F8"/>
    <w:rsid w:val="00726ABE"/>
    <w:rsid w:val="00746F1F"/>
    <w:rsid w:val="007477B3"/>
    <w:rsid w:val="00755F92"/>
    <w:rsid w:val="007658E8"/>
    <w:rsid w:val="007716AE"/>
    <w:rsid w:val="00772377"/>
    <w:rsid w:val="00795E7A"/>
    <w:rsid w:val="007C5330"/>
    <w:rsid w:val="007C7BEE"/>
    <w:rsid w:val="007E20AB"/>
    <w:rsid w:val="00812997"/>
    <w:rsid w:val="0083092D"/>
    <w:rsid w:val="00833210"/>
    <w:rsid w:val="00836365"/>
    <w:rsid w:val="008644B6"/>
    <w:rsid w:val="00866CF7"/>
    <w:rsid w:val="008707B1"/>
    <w:rsid w:val="008746CA"/>
    <w:rsid w:val="00881359"/>
    <w:rsid w:val="008B76B1"/>
    <w:rsid w:val="008C07FF"/>
    <w:rsid w:val="008C7C74"/>
    <w:rsid w:val="008D518C"/>
    <w:rsid w:val="008D6AA0"/>
    <w:rsid w:val="008E5D0B"/>
    <w:rsid w:val="008E65FA"/>
    <w:rsid w:val="008F4CFF"/>
    <w:rsid w:val="00917EF4"/>
    <w:rsid w:val="009328DA"/>
    <w:rsid w:val="00954C41"/>
    <w:rsid w:val="00956944"/>
    <w:rsid w:val="009617A9"/>
    <w:rsid w:val="0097136B"/>
    <w:rsid w:val="00996701"/>
    <w:rsid w:val="009A0913"/>
    <w:rsid w:val="009A382D"/>
    <w:rsid w:val="009C0CED"/>
    <w:rsid w:val="009C3935"/>
    <w:rsid w:val="009C7B67"/>
    <w:rsid w:val="009D7DD3"/>
    <w:rsid w:val="009F6BD2"/>
    <w:rsid w:val="00A34F23"/>
    <w:rsid w:val="00A66C52"/>
    <w:rsid w:val="00A71A01"/>
    <w:rsid w:val="00A82B8E"/>
    <w:rsid w:val="00A82BBE"/>
    <w:rsid w:val="00A94806"/>
    <w:rsid w:val="00AC207E"/>
    <w:rsid w:val="00AD6D91"/>
    <w:rsid w:val="00AE2E7B"/>
    <w:rsid w:val="00AE4AA5"/>
    <w:rsid w:val="00AF1505"/>
    <w:rsid w:val="00AF4756"/>
    <w:rsid w:val="00B25A93"/>
    <w:rsid w:val="00B41DD0"/>
    <w:rsid w:val="00B42E2E"/>
    <w:rsid w:val="00B50B9D"/>
    <w:rsid w:val="00BB6250"/>
    <w:rsid w:val="00BC2A13"/>
    <w:rsid w:val="00BE417D"/>
    <w:rsid w:val="00C2261A"/>
    <w:rsid w:val="00C36BBE"/>
    <w:rsid w:val="00C92A2C"/>
    <w:rsid w:val="00C951BB"/>
    <w:rsid w:val="00CA7BE3"/>
    <w:rsid w:val="00CC0EB5"/>
    <w:rsid w:val="00CD4043"/>
    <w:rsid w:val="00CF15B0"/>
    <w:rsid w:val="00CF706B"/>
    <w:rsid w:val="00D1208F"/>
    <w:rsid w:val="00D168E7"/>
    <w:rsid w:val="00D30E79"/>
    <w:rsid w:val="00D3181A"/>
    <w:rsid w:val="00D3486F"/>
    <w:rsid w:val="00D3641A"/>
    <w:rsid w:val="00D93EE1"/>
    <w:rsid w:val="00DA4547"/>
    <w:rsid w:val="00DA707F"/>
    <w:rsid w:val="00DB2DB7"/>
    <w:rsid w:val="00DB359D"/>
    <w:rsid w:val="00DB4DF1"/>
    <w:rsid w:val="00DB6A40"/>
    <w:rsid w:val="00E43D63"/>
    <w:rsid w:val="00E46F3D"/>
    <w:rsid w:val="00E51887"/>
    <w:rsid w:val="00E634E9"/>
    <w:rsid w:val="00E64775"/>
    <w:rsid w:val="00E66A3F"/>
    <w:rsid w:val="00E721F6"/>
    <w:rsid w:val="00E92E10"/>
    <w:rsid w:val="00ED521B"/>
    <w:rsid w:val="00EE3371"/>
    <w:rsid w:val="00EE40CD"/>
    <w:rsid w:val="00EF74C5"/>
    <w:rsid w:val="00F05B26"/>
    <w:rsid w:val="00F25961"/>
    <w:rsid w:val="00F31904"/>
    <w:rsid w:val="00F42234"/>
    <w:rsid w:val="00F43F17"/>
    <w:rsid w:val="00F543AE"/>
    <w:rsid w:val="00F57F07"/>
    <w:rsid w:val="00F658BA"/>
    <w:rsid w:val="00F70BD0"/>
    <w:rsid w:val="00F77A1B"/>
    <w:rsid w:val="00F9401C"/>
    <w:rsid w:val="00F97D2B"/>
    <w:rsid w:val="00FC7597"/>
    <w:rsid w:val="00FE08C1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9083E7-8EBC-4004-9CA7-07489533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002"/>
    <w:rPr>
      <w:rFonts w:ascii="Timok" w:hAnsi="Timok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002"/>
    <w:rPr>
      <w:color w:val="0000FF"/>
      <w:u w:val="single"/>
    </w:rPr>
  </w:style>
  <w:style w:type="character" w:styleId="FollowedHyperlink">
    <w:name w:val="FollowedHyperlink"/>
    <w:basedOn w:val="DefaultParagraphFont"/>
    <w:rsid w:val="00645002"/>
    <w:rPr>
      <w:color w:val="800080"/>
      <w:u w:val="single"/>
    </w:rPr>
  </w:style>
  <w:style w:type="table" w:styleId="TableGrid">
    <w:name w:val="Table Grid"/>
    <w:basedOn w:val="TableNormal"/>
    <w:rsid w:val="00A82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1"/>
    <w:basedOn w:val="Normal"/>
    <w:rsid w:val="00A82BBE"/>
    <w:pPr>
      <w:numPr>
        <w:numId w:val="13"/>
      </w:numPr>
    </w:pPr>
  </w:style>
  <w:style w:type="paragraph" w:styleId="BodyTextIndent">
    <w:name w:val="Body Text Indent"/>
    <w:basedOn w:val="Normal"/>
    <w:rsid w:val="00BE417D"/>
    <w:pPr>
      <w:overflowPunct w:val="0"/>
      <w:autoSpaceDE w:val="0"/>
      <w:autoSpaceDN w:val="0"/>
      <w:adjustRightInd w:val="0"/>
      <w:spacing w:line="360" w:lineRule="auto"/>
      <w:ind w:firstLine="806"/>
      <w:jc w:val="both"/>
      <w:textAlignment w:val="baseline"/>
    </w:pPr>
    <w:rPr>
      <w:rFonts w:ascii="Arial" w:hAnsi="Arial" w:cs="Arial"/>
      <w:sz w:val="24"/>
      <w:lang w:val="en-US"/>
    </w:rPr>
  </w:style>
  <w:style w:type="paragraph" w:styleId="Footer">
    <w:name w:val="footer"/>
    <w:basedOn w:val="Normal"/>
    <w:rsid w:val="000242EA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0242EA"/>
  </w:style>
  <w:style w:type="character" w:styleId="CommentReference">
    <w:name w:val="annotation reference"/>
    <w:basedOn w:val="DefaultParagraphFont"/>
    <w:semiHidden/>
    <w:rsid w:val="00592205"/>
    <w:rPr>
      <w:sz w:val="16"/>
      <w:szCs w:val="16"/>
    </w:rPr>
  </w:style>
  <w:style w:type="paragraph" w:styleId="CommentText">
    <w:name w:val="annotation text"/>
    <w:basedOn w:val="Normal"/>
    <w:semiHidden/>
    <w:rsid w:val="00592205"/>
  </w:style>
  <w:style w:type="paragraph" w:styleId="CommentSubject">
    <w:name w:val="annotation subject"/>
    <w:basedOn w:val="CommentText"/>
    <w:next w:val="CommentText"/>
    <w:semiHidden/>
    <w:rsid w:val="00592205"/>
    <w:rPr>
      <w:b/>
      <w:bCs/>
    </w:rPr>
  </w:style>
  <w:style w:type="paragraph" w:styleId="BalloonText">
    <w:name w:val="Balloon Text"/>
    <w:basedOn w:val="Normal"/>
    <w:semiHidden/>
    <w:rsid w:val="0059220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92205"/>
  </w:style>
  <w:style w:type="character" w:styleId="FootnoteReference">
    <w:name w:val="footnote reference"/>
    <w:basedOn w:val="DefaultParagraphFont"/>
    <w:semiHidden/>
    <w:rsid w:val="00592205"/>
    <w:rPr>
      <w:vertAlign w:val="superscript"/>
    </w:rPr>
  </w:style>
  <w:style w:type="paragraph" w:styleId="EndnoteText">
    <w:name w:val="endnote text"/>
    <w:basedOn w:val="Normal"/>
    <w:semiHidden/>
    <w:rsid w:val="00C36BBE"/>
  </w:style>
  <w:style w:type="character" w:styleId="EndnoteReference">
    <w:name w:val="endnote reference"/>
    <w:basedOn w:val="DefaultParagraphFont"/>
    <w:semiHidden/>
    <w:rsid w:val="00C36BBE"/>
    <w:rPr>
      <w:vertAlign w:val="superscript"/>
    </w:rPr>
  </w:style>
  <w:style w:type="character" w:customStyle="1" w:styleId="attributes">
    <w:name w:val="attributes"/>
    <w:basedOn w:val="DefaultParagraphFont"/>
    <w:rsid w:val="007C7BEE"/>
  </w:style>
  <w:style w:type="character" w:customStyle="1" w:styleId="productname">
    <w:name w:val="productname"/>
    <w:basedOn w:val="DefaultParagraphFont"/>
    <w:rsid w:val="003A5973"/>
  </w:style>
  <w:style w:type="character" w:customStyle="1" w:styleId="productsubname">
    <w:name w:val="productsubname"/>
    <w:basedOn w:val="DefaultParagraphFont"/>
    <w:rsid w:val="003A5973"/>
  </w:style>
  <w:style w:type="paragraph" w:styleId="ListParagraph">
    <w:name w:val="List Paragraph"/>
    <w:basedOn w:val="Normal"/>
    <w:uiPriority w:val="34"/>
    <w:qFormat/>
    <w:rsid w:val="005007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01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1B72"/>
    <w:rPr>
      <w:rFonts w:ascii="Timok" w:hAnsi="Tim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sqlserver/hh272029" TargetMode="External"/><Relationship Id="rId13" Type="http://schemas.openxmlformats.org/officeDocument/2006/relationships/hyperlink" Target="http://office.microsoft.com" TargetMode="External"/><Relationship Id="rId18" Type="http://schemas.openxmlformats.org/officeDocument/2006/relationships/hyperlink" Target="http://technet.microsoft.com/en-us/library/hh965697.aspx" TargetMode="External"/><Relationship Id="rId26" Type="http://schemas.openxmlformats.org/officeDocument/2006/relationships/hyperlink" Target="http://www.sybas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technet.microsoft.com/en-us/library/hh965697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ysql.com" TargetMode="External"/><Relationship Id="rId17" Type="http://schemas.openxmlformats.org/officeDocument/2006/relationships/hyperlink" Target="http://technet.microsoft.com/en-us/library/hh965697.aspx" TargetMode="External"/><Relationship Id="rId25" Type="http://schemas.openxmlformats.org/officeDocument/2006/relationships/hyperlink" Target="http://www.orac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chnet.microsoft.com/en-us/library/hh965697.aspx" TargetMode="External"/><Relationship Id="rId20" Type="http://schemas.openxmlformats.org/officeDocument/2006/relationships/hyperlink" Target="http://technet.microsoft.com/en-us/library/hh965697.asp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net.microsoft.com/en-us/sqlserver/" TargetMode="External"/><Relationship Id="rId24" Type="http://schemas.openxmlformats.org/officeDocument/2006/relationships/hyperlink" Target="http://technet.microsoft.com/en-us/library/hh965697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chnet.microsoft.com/en-us/library/hh965697.aspx" TargetMode="External"/><Relationship Id="rId23" Type="http://schemas.openxmlformats.org/officeDocument/2006/relationships/hyperlink" Target="http://technet.microsoft.com/en-us/library/hh965697.asp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microsoft.com/en-us/sqlserver/default.aspx" TargetMode="External"/><Relationship Id="rId19" Type="http://schemas.openxmlformats.org/officeDocument/2006/relationships/hyperlink" Target="http://technet.microsoft.com/en-us/library/hh965697.asp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sql" TargetMode="External"/><Relationship Id="rId14" Type="http://schemas.openxmlformats.org/officeDocument/2006/relationships/hyperlink" Target="http://technet.microsoft.com/en-us/library/hh965697.aspx" TargetMode="External"/><Relationship Id="rId22" Type="http://schemas.openxmlformats.org/officeDocument/2006/relationships/hyperlink" Target="http://technet.microsoft.com/en-us/library/hh965697.aspx" TargetMode="External"/><Relationship Id="rId27" Type="http://schemas.openxmlformats.org/officeDocument/2006/relationships/hyperlink" Target="mailto:ivan.ognyanov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6632D-87FC-4D2F-8C3E-7DE90182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БАЗИ ОТ ДАННИ</vt:lpstr>
    </vt:vector>
  </TitlesOfParts>
  <Company>University of Economics</Company>
  <LinksUpToDate>false</LinksUpToDate>
  <CharactersWithSpaces>5184</CharactersWithSpaces>
  <SharedDoc>false</SharedDoc>
  <HLinks>
    <vt:vector size="42" baseType="variant">
      <vt:variant>
        <vt:i4>5374032</vt:i4>
      </vt:variant>
      <vt:variant>
        <vt:i4>18</vt:i4>
      </vt:variant>
      <vt:variant>
        <vt:i4>0</vt:i4>
      </vt:variant>
      <vt:variant>
        <vt:i4>5</vt:i4>
      </vt:variant>
      <vt:variant>
        <vt:lpwstr>http://www.codecase.com/</vt:lpwstr>
      </vt:variant>
      <vt:variant>
        <vt:lpwstr/>
      </vt:variant>
      <vt:variant>
        <vt:i4>3801137</vt:i4>
      </vt:variant>
      <vt:variant>
        <vt:i4>15</vt:i4>
      </vt:variant>
      <vt:variant>
        <vt:i4>0</vt:i4>
      </vt:variant>
      <vt:variant>
        <vt:i4>5</vt:i4>
      </vt:variant>
      <vt:variant>
        <vt:lpwstr>http://www.whatis.com/</vt:lpwstr>
      </vt:variant>
      <vt:variant>
        <vt:lpwstr/>
      </vt:variant>
      <vt:variant>
        <vt:i4>3997742</vt:i4>
      </vt:variant>
      <vt:variant>
        <vt:i4>12</vt:i4>
      </vt:variant>
      <vt:variant>
        <vt:i4>0</vt:i4>
      </vt:variant>
      <vt:variant>
        <vt:i4>5</vt:i4>
      </vt:variant>
      <vt:variant>
        <vt:lpwstr>http://www.utexas.edu/cc/database/datamodeling/dm/</vt:lpwstr>
      </vt:variant>
      <vt:variant>
        <vt:lpwstr/>
      </vt:variant>
      <vt:variant>
        <vt:i4>2555946</vt:i4>
      </vt:variant>
      <vt:variant>
        <vt:i4>9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2555939</vt:i4>
      </vt:variant>
      <vt:variant>
        <vt:i4>6</vt:i4>
      </vt:variant>
      <vt:variant>
        <vt:i4>0</vt:i4>
      </vt:variant>
      <vt:variant>
        <vt:i4>5</vt:i4>
      </vt:variant>
      <vt:variant>
        <vt:lpwstr>http://www.sybase.com/</vt:lpwstr>
      </vt:variant>
      <vt:variant>
        <vt:lpwstr/>
      </vt:variant>
      <vt:variant>
        <vt:i4>4194369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http://www.microsoft.com/sql/</vt:lpwstr>
      </vt:variant>
      <vt:variant>
        <vt:lpwstr/>
      </vt:variant>
      <vt:variant>
        <vt:i4>4653067</vt:i4>
      </vt:variant>
      <vt:variant>
        <vt:i4>0</vt:i4>
      </vt:variant>
      <vt:variant>
        <vt:i4>0</vt:i4>
      </vt:variant>
      <vt:variant>
        <vt:i4>5</vt:i4>
      </vt:variant>
      <vt:variant>
        <vt:lpwstr>http://www.books.bg/publisher.php3?pub=74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БАЗИ ОТ ДАННИ</dc:title>
  <dc:creator>M.Kasheva</dc:creator>
  <cp:lastModifiedBy>m.kasheva@ue-varna.bg</cp:lastModifiedBy>
  <cp:revision>9</cp:revision>
  <cp:lastPrinted>2011-03-01T08:39:00Z</cp:lastPrinted>
  <dcterms:created xsi:type="dcterms:W3CDTF">2016-02-10T20:40:00Z</dcterms:created>
  <dcterms:modified xsi:type="dcterms:W3CDTF">2016-02-21T17:26:00Z</dcterms:modified>
</cp:coreProperties>
</file>