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blinking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короткое подмигивание 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blinking2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большое подмигивание при клике и начале “натягивания” для прыжка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death_bl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смерть от ядовитых шипов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death_smoke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смерть от искр и горячих объектов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eyes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расширение глаз например перед смертью?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eyes_down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смотрит вниз, может когда достигает определенной высоты?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eyes_up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смотрит вверх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eye_turn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смотрит вправо, иногда, или при определенном угле?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idle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я бы использовал иногда иногда в айдле, и как реакцию на “принудительное заземление”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static2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небольшое покачивание. как айдл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acid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 контакте c водой, каплями (из бочек) и лужами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infection- 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 контакте со спорами (частицы) которые запускают персонажи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splash - </w:t>
      </w:r>
      <w:r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  <w:t xml:space="preserve">при контакте с лезвием лопаты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