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036" w:rsidRPr="00D22285" w:rsidRDefault="00F9290E">
      <w:pPr>
        <w:spacing w:after="40"/>
        <w:jc w:val="center"/>
        <w:rPr>
          <w:lang w:val="ru-RU"/>
        </w:rPr>
      </w:pPr>
      <w:r w:rsidRPr="00D22285">
        <w:rPr>
          <w:b/>
          <w:color w:val="1F4E79"/>
          <w:sz w:val="32"/>
          <w:lang w:val="ru-RU"/>
        </w:rPr>
        <w:t>Коммерческое предложение ЗАО «</w:t>
      </w:r>
      <w:proofErr w:type="spellStart"/>
      <w:r w:rsidRPr="00D22285">
        <w:rPr>
          <w:b/>
          <w:color w:val="1F4E79"/>
          <w:sz w:val="32"/>
          <w:lang w:val="ru-RU"/>
        </w:rPr>
        <w:t>Эмпилс</w:t>
      </w:r>
      <w:proofErr w:type="spellEnd"/>
      <w:r w:rsidRPr="00D22285">
        <w:rPr>
          <w:b/>
          <w:color w:val="1F4E79"/>
          <w:sz w:val="32"/>
          <w:lang w:val="ru-RU"/>
        </w:rPr>
        <w:t>»</w:t>
      </w:r>
    </w:p>
    <w:p w:rsidR="00C85036" w:rsidRPr="00D22285" w:rsidRDefault="00F9290E">
      <w:pPr>
        <w:spacing w:after="160"/>
        <w:jc w:val="center"/>
        <w:rPr>
          <w:lang w:val="ru-RU"/>
        </w:rPr>
      </w:pPr>
      <w:r w:rsidRPr="00D22285">
        <w:rPr>
          <w:color w:val="595959"/>
          <w:sz w:val="22"/>
          <w:lang w:val="ru-RU"/>
        </w:rPr>
        <w:t>Партнёр: Очаг · Красноярский край, Республика Хакасия</w:t>
      </w: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3518F1">
      <w:pPr>
        <w:spacing w:before="160" w:after="120"/>
        <w:rPr>
          <w:lang w:val="ru-RU"/>
        </w:rPr>
      </w:pPr>
      <w:r>
        <w:rPr>
          <w:b/>
          <w:color w:val="1F4E79"/>
          <w:sz w:val="26"/>
          <w:lang w:val="ru-RU"/>
        </w:rPr>
        <w:t>Прибыль</w:t>
      </w:r>
      <w:r w:rsidR="00F9290E">
        <w:rPr>
          <w:b/>
          <w:color w:val="1F4E79"/>
          <w:sz w:val="26"/>
        </w:rPr>
        <w:t xml:space="preserve"> </w:t>
      </w:r>
      <w:r w:rsidR="00D22285">
        <w:rPr>
          <w:b/>
          <w:color w:val="1F4E79"/>
          <w:sz w:val="26"/>
          <w:lang w:val="ru-RU"/>
        </w:rPr>
        <w:t>«</w:t>
      </w:r>
      <w:r w:rsidR="00D22285" w:rsidRPr="00D22285">
        <w:rPr>
          <w:b/>
          <w:color w:val="1F4E79"/>
          <w:sz w:val="26"/>
        </w:rPr>
        <w:t>О</w:t>
      </w:r>
      <w:r w:rsidR="00D22285">
        <w:rPr>
          <w:b/>
          <w:color w:val="1F4E79"/>
          <w:sz w:val="26"/>
          <w:lang w:val="ru-RU"/>
        </w:rPr>
        <w:t>ЧАГ»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6"/>
        <w:gridCol w:w="1243"/>
        <w:gridCol w:w="1209"/>
      </w:tblGrid>
      <w:tr w:rsidR="00F1487E" w:rsidTr="00AB4678">
        <w:trPr>
          <w:jc w:val="center"/>
        </w:trPr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11,4 </w:t>
            </w:r>
            <w:r>
              <w:rPr>
                <w:b/>
                <w:sz w:val="30"/>
              </w:rPr>
            </w:r>
            <w:r>
              <w:rPr>
                <w:b/>
                <w:sz w:val="30"/>
              </w:rPr>
              <w:t>млн ₽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</w:r>
            <w:proofErr w:type="spellEnd"/>
            <w:r w:rsidRPr="00F1487E">
              <w:rPr>
                <w:b/>
              </w:rPr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23,0 </w:t>
            </w:r>
            <w:r>
              <w:rPr>
                <w:b/>
                <w:sz w:val="30"/>
              </w:rPr>
            </w:r>
            <w:r>
              <w:rPr>
                <w:b/>
                <w:sz w:val="30"/>
              </w:rPr>
              <w:t>млн ₽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</w:r>
            <w:proofErr w:type="spellEnd"/>
            <w:r w:rsidRPr="00F1487E">
              <w:rPr>
                <w:b/>
              </w:rPr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36,8 </w:t>
            </w:r>
            <w:r>
              <w:rPr>
                <w:b/>
                <w:sz w:val="30"/>
              </w:rPr>
            </w:r>
            <w:r>
              <w:rPr>
                <w:b/>
                <w:sz w:val="30"/>
              </w:rPr>
              <w:t>млн ₽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</w:r>
            <w:proofErr w:type="spellEnd"/>
            <w:r w:rsidRPr="00F1487E">
              <w:rPr>
                <w:b/>
              </w:rPr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F1487E" w:rsidRPr="00AB4678" w:rsidRDefault="00F1487E">
            <w:pPr>
              <w:spacing w:before="40" w:after="40"/>
              <w:jc w:val="center"/>
              <w:rPr>
                <w:b/>
                <w:sz w:val="30"/>
                <w:szCs w:val="30"/>
                <w:lang w:val="ru-RU"/>
              </w:rPr>
            </w:pPr>
            <w:r w:rsidRPr="00AB4678">
              <w:rPr>
                <w:b/>
                <w:sz w:val="30"/>
                <w:szCs w:val="30"/>
              </w:rPr>
              <w:t xml:space="preserve">71,2 </w:t>
            </w:r>
            <w:r>
              <w:rPr>
                <w:b/>
                <w:sz w:val="30"/>
              </w:rPr>
            </w:r>
            <w:r>
              <w:rPr>
                <w:b/>
                <w:sz w:val="30"/>
              </w:rPr>
              <w:t>млн ₽</w:t>
            </w:r>
          </w:p>
          <w:p w:rsidR="00F1487E" w:rsidRPr="00F1487E" w:rsidRDefault="00F1487E">
            <w:pPr>
              <w:spacing w:before="40" w:after="40"/>
              <w:jc w:val="center"/>
            </w:pPr>
            <w:proofErr w:type="spellStart"/>
            <w:r w:rsidRPr="00F1487E">
              <w:rPr>
                <w:b/>
              </w:rPr>
            </w:r>
            <w:proofErr w:type="spellEnd"/>
            <w:r w:rsidRPr="00F1487E">
              <w:rPr>
                <w:b/>
              </w:rPr>
            </w:r>
          </w:p>
        </w:tc>
      </w:tr>
      <w:tr w:rsidR="00AB4678" w:rsidTr="00AB4678">
        <w:trPr>
          <w:jc w:val="center"/>
        </w:trPr>
        <w:tc>
          <w:tcPr>
            <w:tcW w:w="1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Первый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Второй 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AB4678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Третий </w:t>
            </w:r>
          </w:p>
          <w:p w:rsidR="00AB4678" w:rsidRPr="00F1487E" w:rsidRDefault="00AB4678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год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7365D" w:themeFill="text2" w:themeFillShade="BF"/>
            <w:vAlign w:val="center"/>
          </w:tcPr>
          <w:p w:rsidR="006B4717" w:rsidRDefault="006B4717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 xml:space="preserve">Итого </w:t>
            </w:r>
          </w:p>
          <w:p w:rsidR="00AB4678" w:rsidRPr="00F1487E" w:rsidRDefault="006B4717" w:rsidP="003E7641">
            <w:pPr>
              <w:spacing w:before="40" w:after="40"/>
              <w:jc w:val="center"/>
              <w:rPr>
                <w:b/>
                <w:color w:val="FFFFFF"/>
                <w:sz w:val="18"/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за три года</w:t>
            </w:r>
          </w:p>
        </w:tc>
      </w:tr>
    </w:tbl>
    <w:p w:rsidR="00C85036" w:rsidRDefault="00C85036">
      <w:pPr>
        <w:spacing w:after="40"/>
      </w:pPr>
    </w:p>
    <w:p w:rsidR="0043280A" w:rsidRDefault="00F9290E">
      <w:pPr>
        <w:spacing w:after="80"/>
        <w:rPr>
          <w:b/>
          <w:color w:val="1F4E79"/>
          <w:lang w:val="ru-RU"/>
        </w:rPr>
      </w:pPr>
      <w:r w:rsidRPr="00D22285">
        <w:rPr>
          <w:b/>
          <w:color w:val="1F4E79"/>
          <w:lang w:val="ru-RU"/>
        </w:rPr>
        <w:t>80 млн ₽ — целевой товарооборот Эмпилс в Год 3 = 4% потенциала региона. Заработок партнёра: 28 млн ₽/год при наценке 35%.</w:t>
      </w:r>
      <w:proofErr w:type="gramStart"/>
      <w:r w:rsidRPr="00D22285">
        <w:rPr>
          <w:b/>
          <w:color w:val="1F4E79"/>
          <w:lang w:val="ru-RU"/>
        </w:rPr>
      </w:r>
      <w:proofErr w:type="gramEnd"/>
      <w:r w:rsidRPr="00D22285">
        <w:rPr>
          <w:b/>
          <w:color w:val="1F4E79"/>
          <w:lang w:val="ru-RU"/>
        </w:rPr>
      </w:r>
      <w:proofErr w:type="spellStart"/>
      <w:r w:rsidRPr="00D22285">
        <w:rPr>
          <w:b/>
          <w:color w:val="1F4E79"/>
          <w:lang w:val="ru-RU"/>
        </w:rPr>
      </w:r>
      <w:proofErr w:type="spellEnd"/>
      <w:r w:rsidRPr="00D22285">
        <w:rPr>
          <w:b/>
          <w:color w:val="1F4E79"/>
          <w:lang w:val="ru-RU"/>
        </w:rPr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1F4E79"/>
          <w:lang w:val="ru-RU"/>
        </w:rPr>
        <w:t xml:space="preserve">Заработок партнёра: 60 </w:t>
      </w:r>
      <w:proofErr w:type="gramStart"/>
      <w:r w:rsidRPr="00D22285">
        <w:rPr>
          <w:b/>
          <w:color w:val="1F4E79"/>
          <w:lang w:val="ru-RU"/>
        </w:rPr>
        <w:t>млн</w:t>
      </w:r>
      <w:proofErr w:type="gramEnd"/>
      <w:r w:rsidRPr="00D22285">
        <w:rPr>
          <w:b/>
          <w:color w:val="1F4E79"/>
          <w:lang w:val="ru-RU"/>
        </w:rPr>
        <w:t xml:space="preserve"> ₽/год </w:t>
      </w:r>
      <w:r w:rsidRPr="00D22285">
        <w:rPr>
          <w:b/>
          <w:color w:val="1F4E79"/>
          <w:lang w:val="ru-RU"/>
        </w:rPr>
        <w:t>при наценке 35%.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595959"/>
          <w:lang w:val="ru-RU"/>
        </w:rPr>
        <w:t>Покрытие АКБ: 330 РТТ. Дистрибьютор: 2 ЭТП + собственная команда торговых представителей.</w:t>
      </w: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ТОВАРООБОРОТ И ЗАРАБОТОК ПАРТНЁРА ПО ГОДАМ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551"/>
        <w:gridCol w:w="3402"/>
      </w:tblGrid>
      <w:tr w:rsidR="00C85036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Год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Товарооборот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Наценка 35% (доход партнёра)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Комментарий</w:t>
            </w:r>
          </w:p>
        </w:tc>
      </w:tr>
      <w:tr w:rsidR="00C85036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млн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9 млн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2 ЭТП + ТП </w:t>
            </w:r>
            <w:r>
              <w:rPr>
                <w:color w:val="1A1A1A"/>
              </w:rPr>
              <w:t>дистрибьютора, 300 SKU</w:t>
            </w:r>
          </w:p>
        </w:tc>
      </w:tr>
      <w:tr w:rsidR="00C85036" w:rsidRPr="005C2ED9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50 млн ₽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18 млн ₽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5C2ED9" w:rsidRDefault="00F9290E" w:rsidP="006F756C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Расширение АКБ до РТТ</w:t>
            </w:r>
            <w:r w:rsidR="005C2ED9">
              <w:rPr>
                <w:color w:val="1A1A1A"/>
                <w:lang w:val="ru-RU"/>
              </w:rPr>
              <w:t>. +</w:t>
            </w:r>
            <w:r w:rsidR="006F756C">
              <w:rPr>
                <w:color w:val="1A1A1A"/>
                <w:lang w:val="ru-RU"/>
              </w:rPr>
              <w:t>2</w:t>
            </w:r>
            <w:r w:rsidR="005C2ED9">
              <w:rPr>
                <w:color w:val="1A1A1A"/>
                <w:lang w:val="ru-RU"/>
              </w:rPr>
              <w:t xml:space="preserve"> ЭТП</w:t>
            </w:r>
          </w:p>
        </w:tc>
      </w:tr>
      <w:tr w:rsidR="00C85036" w:rsidRPr="005C2ED9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Год 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80 млн ₽</w:t>
            </w:r>
            <w:proofErr w:type="gramStart"/>
            <w:r w:rsidRPr="005C2ED9">
              <w:rPr>
                <w:color w:val="1A1A1A"/>
                <w:lang w:val="ru-RU"/>
              </w:rPr>
            </w:r>
            <w:proofErr w:type="gramEnd"/>
            <w:r w:rsidRPr="005C2ED9">
              <w:rPr>
                <w:color w:val="1A1A1A"/>
                <w:lang w:val="ru-RU"/>
              </w:rPr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color w:val="1A1A1A"/>
                <w:lang w:val="ru-RU"/>
              </w:rPr>
              <w:t>28 млн ₽</w:t>
            </w:r>
            <w:proofErr w:type="gramStart"/>
            <w:r w:rsidRPr="005C2ED9">
              <w:rPr>
                <w:color w:val="1A1A1A"/>
                <w:lang w:val="ru-RU"/>
              </w:rPr>
            </w:r>
            <w:proofErr w:type="gramEnd"/>
            <w:r w:rsidRPr="005C2ED9">
              <w:rPr>
                <w:color w:val="1A1A1A"/>
                <w:lang w:val="ru-RU"/>
              </w:rPr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6525B" w:rsidRDefault="00F9290E" w:rsidP="006F756C">
            <w:pPr>
              <w:spacing w:before="40" w:after="40"/>
              <w:rPr>
                <w:color w:val="1A1A1A"/>
                <w:lang w:val="ru-RU"/>
              </w:rPr>
            </w:pPr>
            <w:r w:rsidRPr="005C2ED9">
              <w:rPr>
                <w:color w:val="1A1A1A"/>
                <w:lang w:val="ru-RU"/>
              </w:rPr>
              <w:t xml:space="preserve">Полное покрытие 4% потенциала. </w:t>
            </w:r>
            <w:r w:rsidR="00D6525B">
              <w:rPr>
                <w:color w:val="1A1A1A"/>
                <w:lang w:val="ru-RU"/>
              </w:rPr>
            </w:r>
            <w:r w:rsidR="006F756C">
              <w:rPr>
                <w:color w:val="1A1A1A"/>
                <w:lang w:val="ru-RU"/>
              </w:rPr>
            </w:r>
            <w:r>
              <w:rPr>
                <w:color w:val="1A1A1A"/>
              </w:rPr>
              <w:t>+2 ЭТП</w:t>
            </w:r>
          </w:p>
          <w:p w:rsidR="00C85036" w:rsidRPr="005C2ED9" w:rsidRDefault="006F756C" w:rsidP="006F756C">
            <w:pPr>
              <w:spacing w:before="40" w:after="40"/>
              <w:rPr>
                <w:lang w:val="ru-RU"/>
              </w:rPr>
            </w:pPr>
            <w:r>
              <w:rPr>
                <w:color w:val="1A1A1A"/>
                <w:lang w:val="ru-RU"/>
              </w:rPr>
              <w:t>+</w:t>
            </w:r>
            <w:r>
              <w:rPr>
                <w:color w:val="1A1A1A"/>
                <w:lang w:val="ru-RU"/>
              </w:rPr>
              <w:t>2</w:t>
            </w:r>
            <w:r>
              <w:rPr>
                <w:color w:val="1A1A1A"/>
                <w:lang w:val="ru-RU"/>
              </w:rPr>
              <w:t xml:space="preserve"> ЭТП</w:t>
            </w:r>
          </w:p>
        </w:tc>
      </w:tr>
      <w:tr w:rsidR="00C85036" w:rsidRPr="005C2ED9" w:rsidTr="00B51255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ИТОГО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157 млн ₽</w:t>
            </w:r>
            <w:proofErr w:type="gramStart"/>
            <w:r w:rsidRPr="005C2ED9">
              <w:rPr>
                <w:b/>
                <w:color w:val="1A1A1A"/>
                <w:lang w:val="ru-RU"/>
              </w:rPr>
            </w:r>
            <w:proofErr w:type="gramEnd"/>
            <w:r w:rsidRPr="005C2ED9">
              <w:rPr>
                <w:b/>
                <w:color w:val="1A1A1A"/>
                <w:lang w:val="ru-RU"/>
              </w:rPr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55 млн ₽</w:t>
            </w:r>
            <w:proofErr w:type="gramStart"/>
            <w:r w:rsidRPr="005C2ED9">
              <w:rPr>
                <w:b/>
                <w:color w:val="1A1A1A"/>
                <w:lang w:val="ru-RU"/>
              </w:rPr>
            </w:r>
            <w:proofErr w:type="gramEnd"/>
            <w:r w:rsidRPr="005C2ED9">
              <w:rPr>
                <w:b/>
                <w:color w:val="1A1A1A"/>
                <w:lang w:val="ru-RU"/>
              </w:rPr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5C2ED9" w:rsidRDefault="00F9290E">
            <w:pPr>
              <w:spacing w:before="40" w:after="40"/>
              <w:rPr>
                <w:b/>
                <w:lang w:val="ru-RU"/>
              </w:rPr>
            </w:pPr>
            <w:r w:rsidRPr="005C2ED9">
              <w:rPr>
                <w:b/>
                <w:color w:val="1A1A1A"/>
                <w:lang w:val="ru-RU"/>
              </w:rPr>
              <w:t>За 3 года</w:t>
            </w:r>
          </w:p>
        </w:tc>
      </w:tr>
    </w:tbl>
    <w:p w:rsidR="00C85036" w:rsidRPr="005C2ED9" w:rsidRDefault="00C85036">
      <w:pPr>
        <w:spacing w:before="80" w:after="80"/>
        <w:rPr>
          <w:lang w:val="ru-RU"/>
        </w:rPr>
      </w:pPr>
    </w:p>
    <w:p w:rsidR="00C85036" w:rsidRPr="005C2ED9" w:rsidRDefault="00F9290E">
      <w:pPr>
        <w:spacing w:before="240" w:after="80"/>
        <w:rPr>
          <w:lang w:val="ru-RU"/>
        </w:rPr>
      </w:pPr>
      <w:r w:rsidRPr="005C2ED9">
        <w:rPr>
          <w:b/>
          <w:color w:val="1F4E79"/>
          <w:sz w:val="24"/>
          <w:lang w:val="ru-RU"/>
        </w:rPr>
        <w:t>СИСТЕМА БОНУСИРОВАНИЯ</w:t>
      </w:r>
    </w:p>
    <w:p w:rsidR="00C85036" w:rsidRDefault="00F9290E">
      <w:pPr>
        <w:spacing w:after="80"/>
      </w:pPr>
      <w:r w:rsidRPr="00D22285">
        <w:rPr>
          <w:color w:val="1A1A1A"/>
          <w:lang w:val="ru-RU"/>
        </w:rPr>
        <w:t xml:space="preserve">Условия: выполнение плана по ассортименту (наличие </w:t>
      </w:r>
      <w:proofErr w:type="gramStart"/>
      <w:r w:rsidRPr="00D22285">
        <w:rPr>
          <w:color w:val="1A1A1A"/>
          <w:lang w:val="ru-RU"/>
        </w:rPr>
        <w:t>обязательных</w:t>
      </w:r>
      <w:proofErr w:type="gramEnd"/>
      <w:r w:rsidRPr="00D22285">
        <w:rPr>
          <w:color w:val="1A1A1A"/>
          <w:lang w:val="ru-RU"/>
        </w:rPr>
        <w:t xml:space="preserve"> </w:t>
      </w:r>
      <w:r>
        <w:rPr>
          <w:color w:val="1A1A1A"/>
        </w:rPr>
        <w:t>SKU</w:t>
      </w:r>
      <w:r w:rsidRPr="00D22285">
        <w:rPr>
          <w:color w:val="1A1A1A"/>
          <w:lang w:val="ru-RU"/>
        </w:rPr>
        <w:t>) +</w:t>
      </w:r>
      <w:r w:rsidRPr="00D22285">
        <w:rPr>
          <w:color w:val="1A1A1A"/>
          <w:lang w:val="ru-RU"/>
        </w:rPr>
        <w:t xml:space="preserve"> выполнение ежемесячного плана товарооборота + выполнение годового плана. </w:t>
      </w:r>
      <w:r>
        <w:rPr>
          <w:color w:val="1A1A1A"/>
        </w:rPr>
        <w:t>Бонус выплачивается ретро-бонусом (кредит-нотой) по итогам года.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50"/>
        <w:gridCol w:w="1587"/>
        <w:gridCol w:w="1587"/>
        <w:gridCol w:w="1247"/>
        <w:gridCol w:w="1417"/>
        <w:gridCol w:w="1701"/>
      </w:tblGrid>
      <w:tr w:rsidR="00C85036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Год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Товарооборот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ассортимент (4%)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ежемес. ТО (4%)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Бонус за год. план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Итого бонус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 xml:space="preserve">Итого доход </w:t>
            </w:r>
            <w:r>
              <w:rPr>
                <w:b/>
                <w:color w:val="FFFFFF"/>
              </w:rPr>
              <w:t>(наценка + бонус)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1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1,08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1,08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0,27 млн ₽ (1%)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2,43 млн ₽ (9%)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11,4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2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2,0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1,0 млн ₽ (2%)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5,0 млн ₽ (10%)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23,0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Год 3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80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3,2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3,2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2,4 млн ₽ (3%)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8,8 млн ₽ (11%)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36,8 млн ₽</w:t>
            </w:r>
          </w:p>
        </w:tc>
      </w:tr>
      <w:tr w:rsidR="00C85036" w:rsidTr="00F1487E">
        <w:trPr>
          <w:jc w:val="center"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ИТОГО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157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6,28 млн ₽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6,28 млн ₽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3,67 млн ₽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B51255" w:rsidRDefault="00F9290E">
            <w:pPr>
              <w:spacing w:before="40" w:after="40"/>
              <w:rPr>
                <w:b/>
              </w:rPr>
            </w:pPr>
            <w:r w:rsidRPr="00B51255">
              <w:rPr>
                <w:b/>
                <w:color w:val="1A1A1A"/>
              </w:rPr>
              <w:t>16,23 млн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2D050"/>
          </w:tcPr>
          <w:p w:rsidR="00C85036" w:rsidRPr="00F1487E" w:rsidRDefault="00F9290E">
            <w:pPr>
              <w:spacing w:before="40" w:after="40"/>
              <w:rPr>
                <w:b/>
              </w:rPr>
            </w:pPr>
            <w:r w:rsidRPr="00F1487E">
              <w:rPr>
                <w:b/>
                <w:color w:val="1A1A1A"/>
              </w:rPr>
              <w:t>71,2 млн ₽</w:t>
            </w:r>
          </w:p>
        </w:tc>
      </w:tr>
    </w:tbl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DF23B3" w:rsidRDefault="00DF23B3">
      <w:pPr>
        <w:spacing w:after="160"/>
        <w:jc w:val="center"/>
        <w:rPr>
          <w:b/>
          <w:color w:val="1F4E79"/>
          <w:sz w:val="22"/>
          <w:lang w:val="ru-RU"/>
        </w:rPr>
      </w:pPr>
    </w:p>
    <w:p w:rsidR="00C85036" w:rsidRPr="00D46C33" w:rsidRDefault="00F9290E">
      <w:pPr>
        <w:spacing w:after="160"/>
        <w:jc w:val="center"/>
        <w:rPr>
          <w:lang w:val="ru-RU"/>
        </w:rPr>
      </w:pPr>
      <w:r w:rsidRPr="00D46C33">
        <w:rPr>
          <w:b/>
          <w:color w:val="1F4E79"/>
          <w:sz w:val="22"/>
          <w:lang w:val="ru-RU"/>
        </w:rPr>
        <w:lastRenderedPageBreak/>
        <w:t>↓ ДЕТАЛИЗАЦИЯ РАСЧЁТА ↓</w:t>
      </w:r>
    </w:p>
    <w:p w:rsidR="00C85036" w:rsidRPr="00D46C33" w:rsidRDefault="00F9290E">
      <w:pPr>
        <w:spacing w:before="240" w:after="80"/>
        <w:rPr>
          <w:lang w:val="ru-RU"/>
        </w:rPr>
      </w:pPr>
      <w:r w:rsidRPr="00D46C33">
        <w:rPr>
          <w:b/>
          <w:color w:val="1F4E79"/>
          <w:sz w:val="24"/>
          <w:lang w:val="ru-RU"/>
        </w:rPr>
        <w:t>1. ПОТЕНЦИАЛ РЕГИОНА — НАСЕЛЕНИЕ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1A1A1A"/>
          <w:lang w:val="ru-RU"/>
        </w:rPr>
        <w:t>База расчёта: городское население — 1 854 000 чел.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984"/>
        <w:gridCol w:w="1984"/>
      </w:tblGrid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Регион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Население (чел.)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Ключевые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Города (чел.)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2 866 000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1 095 000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Республика Хакасия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530 000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Абакан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187 000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+ Норильск, Ачинск, Канск, Железногорск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—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453 000</w:t>
            </w:r>
          </w:p>
        </w:tc>
      </w:tr>
      <w:tr w:rsidR="00C85036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+ Черногорск, Саяногорск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—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города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119 000</w:t>
            </w:r>
          </w:p>
        </w:tc>
      </w:tr>
      <w:tr w:rsidR="00C85036" w:rsidTr="006E4A3D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ИТОГО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3 396 000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8 городов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C85036" w:rsidRPr="006E4A3D" w:rsidRDefault="00F9290E" w:rsidP="006E4A3D">
            <w:pPr>
              <w:spacing w:before="40" w:after="40"/>
              <w:rPr>
                <w:b/>
              </w:rPr>
            </w:pPr>
            <w:r w:rsidRPr="006E4A3D">
              <w:rPr>
                <w:b/>
                <w:color w:val="1A1A1A"/>
              </w:rPr>
              <w:t>1 854 000</w:t>
            </w:r>
          </w:p>
        </w:tc>
      </w:tr>
    </w:tbl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2. ПОТЕНЦИАЛ РЫНКА ЛКМ (по городскому</w:t>
      </w:r>
      <w:r w:rsidRPr="00D22285">
        <w:rPr>
          <w:b/>
          <w:color w:val="1F4E79"/>
          <w:sz w:val="24"/>
          <w:lang w:val="ru-RU"/>
        </w:rPr>
        <w:t xml:space="preserve"> населению)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2835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рублях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тоннах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Потребление ЛКМ на душу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~1123 ₽/чел.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~14.59 кг/чел.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Расчёт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1 854 000 × 1123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1 854 000 × 14.59 кг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ПОТЕНЦИАЛ РЫНКА ЛКМ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 млрд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 т</w:t>
            </w:r>
          </w:p>
        </w:tc>
      </w:tr>
    </w:tbl>
    <w:p w:rsidR="00C85036" w:rsidRDefault="00C85036">
      <w:pPr>
        <w:spacing w:before="80" w:after="80"/>
      </w:pPr>
    </w:p>
    <w:tbl>
      <w:tblPr>
        <w:tblW w:w="0" w:type="auto"/>
        <w:jc w:val="center"/>
        <w:tblInd w:w="-303" w:type="dxa"/>
        <w:tblLook w:val="04A0" w:firstRow="1" w:lastRow="0" w:firstColumn="1" w:lastColumn="0" w:noHBand="0" w:noVBand="1"/>
      </w:tblPr>
      <w:tblGrid>
        <w:gridCol w:w="2401"/>
        <w:gridCol w:w="2098"/>
        <w:gridCol w:w="2098"/>
        <w:gridCol w:w="2161"/>
      </w:tblGrid>
      <w:tr w:rsidR="00C85036" w:rsidTr="005A4141">
        <w:trPr>
          <w:jc w:val="center"/>
        </w:trPr>
        <w:tc>
          <w:tcPr>
            <w:tcW w:w="2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ПОТЕНЦИАЛ РЫНКА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ФАКТИЧЕСКИЙ ТО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НЕДОЗАГРУЗКА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ДОЛЯ ЭМПИЛС 4%</w:t>
            </w:r>
          </w:p>
        </w:tc>
      </w:tr>
      <w:tr w:rsidR="00C85036" w:rsidTr="005A4141">
        <w:trPr>
          <w:jc w:val="center"/>
        </w:trPr>
        <w:tc>
          <w:tcPr>
            <w:tcW w:w="2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1F4E79"/>
                <w:sz w:val="22"/>
              </w:rPr>
              <w:t>2.1 млрд ₽</w:t>
            </w:r>
            <w:r>
              <w:br/>
            </w:r>
            <w:r>
              <w:rPr>
                <w:b/>
                <w:color w:val="1F4E79"/>
                <w:sz w:val="22"/>
              </w:rPr>
              <w:t>27</w:t>
            </w:r>
            <w:r>
              <w:rPr>
                <w:b/>
                <w:color w:val="1F4E79"/>
                <w:sz w:val="22"/>
              </w:rPr>
              <w:t xml:space="preserve"> 000 т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1A1A1A"/>
                <w:sz w:val="22"/>
              </w:rPr>
              <w:t>858 млн ₽</w:t>
            </w:r>
            <w:r>
              <w:br/>
            </w:r>
            <w:r>
              <w:rPr>
                <w:b/>
                <w:color w:val="1A1A1A"/>
                <w:sz w:val="22"/>
              </w:rPr>
              <w:t>858 млн ₽</w:t>
            </w:r>
          </w:p>
        </w:tc>
        <w:tc>
          <w:tcPr>
            <w:tcW w:w="2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C00000"/>
                <w:sz w:val="22"/>
              </w:rPr>
              <w:t>1.24 млрд ₽</w:t>
            </w:r>
            <w:r>
              <w:br/>
            </w:r>
            <w:r>
              <w:rPr>
                <w:b/>
                <w:color w:val="C00000"/>
                <w:sz w:val="22"/>
              </w:rPr>
              <w:t>59% рынка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375623"/>
                <w:sz w:val="22"/>
              </w:rPr>
              <w:t>80 млн ₽</w:t>
              <w:br/>
            </w:r>
            <w:r>
              <w:rPr>
                <w:b/>
                <w:color w:val="375623"/>
                <w:sz w:val="22"/>
              </w:rPr>
              <w:t>цель на 3 года</w:t>
            </w:r>
          </w:p>
        </w:tc>
      </w:tr>
    </w:tbl>
    <w:p w:rsidR="00C85036" w:rsidRDefault="00F9290E">
      <w:pPr>
        <w:spacing w:before="240" w:after="80"/>
      </w:pPr>
      <w:r>
        <w:rPr>
          <w:b/>
          <w:color w:val="1F4E79"/>
          <w:sz w:val="24"/>
        </w:rPr>
        <w:t>3. ТЕКУЩИЙ РЫНОК — ФАКТИЧЕСКИЕ ДИСТРИБЬЮТОРЫ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Дистрибьютор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Портфель конкурентов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Территория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СУЧКОВ А.Н.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АВС Фарбен, Декарт, Новбытхим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«АКСИОМА»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Лакра, </w:t>
            </w:r>
            <w:r>
              <w:rPr>
                <w:color w:val="1A1A1A"/>
              </w:rPr>
              <w:t>Ярославские краски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ЛИШУТИН А.В.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proofErr w:type="spellStart"/>
            <w:r w:rsidRPr="00D22285">
              <w:rPr>
                <w:color w:val="1A1A1A"/>
                <w:lang w:val="ru-RU"/>
              </w:rPr>
              <w:t>Рогнеда</w:t>
            </w:r>
            <w:proofErr w:type="spellEnd"/>
            <w:r w:rsidRPr="00D22285">
              <w:rPr>
                <w:color w:val="1A1A1A"/>
                <w:lang w:val="ru-RU"/>
              </w:rPr>
              <w:t xml:space="preserve">,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  <w:r w:rsidRPr="00D22285">
              <w:rPr>
                <w:color w:val="1A1A1A"/>
                <w:lang w:val="ru-RU"/>
              </w:rPr>
              <w:t>, Кушнаренко, ТД Радуга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Красноярский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край</w:t>
            </w:r>
            <w:proofErr w:type="spellEnd"/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«КРАСХИМРЕСУРС»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ВИТ, Эмпилс, Новбытхим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ООО «АЛКОТРЭЙД 66»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Оксоль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Красноярский край</w:t>
            </w:r>
          </w:p>
        </w:tc>
      </w:tr>
      <w:tr w:rsidR="00C85036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Есиневич (ИП)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ВИТ, Кушнаренко, </w:t>
            </w:r>
            <w:r>
              <w:rPr>
                <w:color w:val="1A1A1A"/>
              </w:rPr>
              <w:t>Сайвер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Республика Хакасия</w:t>
            </w:r>
          </w:p>
        </w:tc>
      </w:tr>
      <w:tr w:rsidR="00C85036" w:rsidTr="0043280A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 w:rsidP="0043280A">
            <w:pPr>
              <w:spacing w:before="40" w:after="40"/>
              <w:jc w:val="center"/>
            </w:pPr>
            <w:r>
              <w:rPr>
                <w:b/>
                <w:color w:val="1A1A1A"/>
              </w:rPr>
              <w:t>ИТОГО (6 дистрибьюторов)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721B7F" w:rsidRDefault="00721B7F" w:rsidP="0043280A">
            <w:pPr>
              <w:spacing w:before="40" w:after="40"/>
              <w:jc w:val="center"/>
              <w:rPr>
                <w:b/>
                <w:color w:val="1A1A1A"/>
                <w:lang w:val="ru-RU"/>
              </w:rPr>
            </w:pPr>
          </w:p>
          <w:p w:rsidR="00C85036" w:rsidRPr="0043280A" w:rsidRDefault="00F9290E" w:rsidP="0043280A">
            <w:pPr>
              <w:spacing w:before="40" w:after="40"/>
              <w:jc w:val="center"/>
              <w:rPr>
                <w:b/>
                <w:color w:val="1A1A1A"/>
              </w:rPr>
            </w:pPr>
            <w:proofErr w:type="spellStart"/>
            <w:r w:rsidRPr="0043280A">
              <w:rPr>
                <w:b/>
                <w:color w:val="1A1A1A"/>
              </w:rPr>
              <w:t>С</w:t>
            </w:r>
            <w:r w:rsidRPr="0043280A">
              <w:rPr>
                <w:b/>
                <w:color w:val="1A1A1A"/>
              </w:rPr>
              <w:t>овокупный</w:t>
            </w:r>
            <w:proofErr w:type="spellEnd"/>
            <w:r w:rsidRPr="0043280A">
              <w:rPr>
                <w:b/>
                <w:color w:val="1A1A1A"/>
              </w:rPr>
              <w:t xml:space="preserve"> ТО: 858 </w:t>
            </w:r>
            <w:proofErr w:type="spellStart"/>
            <w:r w:rsidRPr="0043280A">
              <w:rPr>
                <w:b/>
                <w:color w:val="1A1A1A"/>
              </w:rPr>
              <w:t>млн</w:t>
            </w:r>
            <w:proofErr w:type="spellEnd"/>
            <w:r w:rsidRPr="0043280A">
              <w:rPr>
                <w:b/>
                <w:color w:val="1A1A1A"/>
              </w:rPr>
              <w:t xml:space="preserve"> ₽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</w:tcPr>
          <w:p w:rsidR="00721B7F" w:rsidRDefault="00721B7F" w:rsidP="0043280A">
            <w:pPr>
              <w:spacing w:before="40" w:after="40"/>
              <w:jc w:val="center"/>
              <w:rPr>
                <w:b/>
                <w:color w:val="1A1A1A"/>
                <w:lang w:val="ru-RU"/>
              </w:rPr>
            </w:pPr>
          </w:p>
          <w:p w:rsidR="00C85036" w:rsidRPr="0043280A" w:rsidRDefault="00F9290E" w:rsidP="0043280A">
            <w:pPr>
              <w:spacing w:before="40" w:after="40"/>
              <w:jc w:val="center"/>
              <w:rPr>
                <w:b/>
                <w:color w:val="1A1A1A"/>
              </w:rPr>
            </w:pPr>
            <w:r w:rsidRPr="0043280A">
              <w:rPr>
                <w:b/>
                <w:color w:val="1A1A1A"/>
              </w:rPr>
              <w:t xml:space="preserve">2 </w:t>
            </w:r>
            <w:proofErr w:type="spellStart"/>
            <w:r w:rsidRPr="0043280A">
              <w:rPr>
                <w:b/>
                <w:color w:val="1A1A1A"/>
              </w:rPr>
              <w:t>региона</w:t>
            </w:r>
            <w:proofErr w:type="spellEnd"/>
          </w:p>
        </w:tc>
      </w:tr>
    </w:tbl>
    <w:p w:rsidR="00C85036" w:rsidRDefault="00F9290E">
      <w:pPr>
        <w:spacing w:before="240" w:after="80"/>
      </w:pPr>
      <w:r>
        <w:rPr>
          <w:b/>
          <w:color w:val="C00000"/>
          <w:sz w:val="24"/>
        </w:rPr>
        <w:t>НЕДОЗАГРУЗКА РЕГИОНА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b/>
          <w:color w:val="C00000"/>
          <w:lang w:val="ru-RU"/>
        </w:rPr>
        <w:t>⚠</w:t>
      </w:r>
      <w:r w:rsidRPr="00D22285">
        <w:rPr>
          <w:b/>
          <w:color w:val="C00000"/>
          <w:lang w:val="ru-RU"/>
        </w:rPr>
        <w:t xml:space="preserve"> Регион </w:t>
      </w:r>
      <w:proofErr w:type="spellStart"/>
      <w:r w:rsidRPr="00D22285">
        <w:rPr>
          <w:b/>
          <w:color w:val="C00000"/>
          <w:lang w:val="ru-RU"/>
        </w:rPr>
        <w:t>недозагружен</w:t>
      </w:r>
      <w:proofErr w:type="spellEnd"/>
      <w:r w:rsidRPr="00D22285">
        <w:rPr>
          <w:b/>
          <w:color w:val="C00000"/>
          <w:lang w:val="ru-RU"/>
        </w:rPr>
        <w:t xml:space="preserve"> на 59% — потенциал 1.24 </w:t>
      </w:r>
      <w:proofErr w:type="gramStart"/>
      <w:r w:rsidRPr="00D22285">
        <w:rPr>
          <w:b/>
          <w:color w:val="C00000"/>
          <w:lang w:val="ru-RU"/>
        </w:rPr>
        <w:t>млрд</w:t>
      </w:r>
      <w:proofErr w:type="gramEnd"/>
      <w:r w:rsidRPr="00D22285">
        <w:rPr>
          <w:b/>
          <w:color w:val="C00000"/>
          <w:lang w:val="ru-RU"/>
        </w:rPr>
        <w:t xml:space="preserve"> ₽ не освоен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984"/>
        <w:gridCol w:w="1134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Показатель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Млрд ₽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Тонн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Доля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Теоретический потенциал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100%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Фактический </w:t>
            </w:r>
            <w:r>
              <w:rPr>
                <w:color w:val="1A1A1A"/>
              </w:rPr>
              <w:t>ТО дистрибьюторов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0.86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858 млн ₽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41%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НЕДОЗАГРУЗКА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1.24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15 700 т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59%</w:t>
            </w:r>
          </w:p>
        </w:tc>
      </w:tr>
    </w:tbl>
    <w:p w:rsidR="00C85036" w:rsidRDefault="00F9290E">
      <w:pPr>
        <w:spacing w:before="240" w:after="80"/>
      </w:pPr>
      <w:r>
        <w:rPr>
          <w:b/>
          <w:color w:val="1F4E79"/>
          <w:sz w:val="24"/>
        </w:rPr>
        <w:t>4. ДОЛЯ ЭМПИЛС — 4% РЫНКА</w:t>
      </w:r>
    </w:p>
    <w:p w:rsidR="00C85036" w:rsidRDefault="00F9290E">
      <w:pPr>
        <w:spacing w:after="80"/>
      </w:pPr>
      <w:r w:rsidRPr="00D22285">
        <w:rPr>
          <w:b/>
          <w:color w:val="1A1A1A"/>
          <w:lang w:val="ru-RU"/>
        </w:rPr>
        <w:t>80 млн ₽ — целевой товарооборот Эмпилс, достигаемый за 3 года. Покрытие АКБ: 330 РТТ.</w:t>
      </w:r>
      <w:proofErr w:type="gramStart"/>
      <w:r w:rsidRPr="00D22285">
        <w:rPr>
          <w:b/>
          <w:color w:val="1A1A1A"/>
          <w:lang w:val="ru-RU"/>
        </w:rPr>
      </w:r>
      <w:proofErr w:type="gramEnd"/>
      <w:r w:rsidRPr="00D22285">
        <w:rPr>
          <w:b/>
          <w:color w:val="1A1A1A"/>
          <w:lang w:val="ru-RU"/>
        </w:rPr>
      </w:r>
      <w:proofErr w:type="spellStart"/>
      <w:r w:rsidRPr="00D22285">
        <w:rPr>
          <w:b/>
          <w:color w:val="1A1A1A"/>
          <w:lang w:val="ru-RU"/>
        </w:rPr>
      </w:r>
      <w:proofErr w:type="spellEnd"/>
      <w:r w:rsidRPr="00D22285">
        <w:rPr>
          <w:b/>
          <w:color w:val="1A1A1A"/>
          <w:lang w:val="ru-RU"/>
        </w:rPr>
      </w:r>
      <w:proofErr w:type="spellStart"/>
      <w:r>
        <w:rPr>
          <w:b/>
          <w:color w:val="1A1A1A"/>
        </w:rPr>
      </w:r>
      <w:proofErr w:type="spellEnd"/>
      <w:r>
        <w:rPr>
          <w:b/>
          <w:color w:val="1A1A1A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2835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рублях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В тоннах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Потенциал рынка (100%)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2.1 млрд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27 000 т</w:t>
            </w:r>
          </w:p>
        </w:tc>
      </w:tr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Доля Эмпилс (4%)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80 млн 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1 030 т</w:t>
            </w:r>
          </w:p>
        </w:tc>
      </w:tr>
    </w:tbl>
    <w:p w:rsidR="00C85036" w:rsidRDefault="00C85036">
      <w:pPr>
        <w:spacing w:before="80" w:after="80"/>
      </w:pPr>
    </w:p>
    <w:p w:rsidR="00C85036" w:rsidRDefault="00F9290E">
      <w:pPr>
        <w:spacing w:before="240" w:after="80"/>
      </w:pPr>
      <w:r>
        <w:rPr>
          <w:b/>
          <w:color w:val="1F4E79"/>
          <w:sz w:val="24"/>
        </w:rPr>
        <w:t>5. ЦЕНООБРАЗОВАНИЕ — НАЦЕНКИ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 xml:space="preserve">Пример: при заводской цене 100 ₽ → дистрибьютор </w:t>
      </w:r>
      <w:proofErr w:type="gramStart"/>
      <w:r w:rsidRPr="00D22285">
        <w:rPr>
          <w:color w:val="1A1A1A"/>
          <w:lang w:val="ru-RU"/>
        </w:rPr>
        <w:t>продаёт в РТТ по 135 ₽ → РТТ продаёт</w:t>
      </w:r>
      <w:proofErr w:type="gramEnd"/>
      <w:r w:rsidRPr="00D22285">
        <w:rPr>
          <w:color w:val="1A1A1A"/>
          <w:lang w:val="ru-RU"/>
        </w:rPr>
        <w:t xml:space="preserve"> потребителю по ~202 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134"/>
        <w:gridCol w:w="3969"/>
      </w:tblGrid>
      <w:tr w:rsidR="00C85036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Уровень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Цепочка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Наценка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Первичная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Дистрибьютор → РТТ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35%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Базовая </w:t>
            </w:r>
            <w:r w:rsidRPr="00D22285">
              <w:rPr>
                <w:color w:val="1A1A1A"/>
                <w:lang w:val="ru-RU"/>
              </w:rPr>
              <w:t>наценка дистрибьютора при продаже в РТТ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Вторичная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РТТ → Потребитель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50%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Наценка РТТ при продаже конечному клиенту</w:t>
            </w:r>
          </w:p>
        </w:tc>
      </w:tr>
      <w:tr w:rsidR="00C85036" w:rsidRPr="00D22285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b/>
                <w:color w:val="1A1A1A"/>
              </w:rPr>
              <w:t>Итого</w:t>
            </w:r>
            <w:proofErr w:type="spellEnd"/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Дистрибьютор → Потребитель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~102%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Совокупная наценка от заводской цены до цены на полке</w:t>
            </w:r>
          </w:p>
        </w:tc>
      </w:tr>
    </w:tbl>
    <w:p w:rsidR="00C85036" w:rsidRPr="00D22285" w:rsidRDefault="00C85036">
      <w:pPr>
        <w:spacing w:before="80" w:after="80"/>
        <w:rPr>
          <w:lang w:val="ru-RU"/>
        </w:rPr>
      </w:pP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>6. ОТСРОЧКА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>Диапазон 30-45 дней.</w:t>
      </w:r>
    </w:p>
    <w:p w:rsidR="00C85036" w:rsidRPr="00D22285" w:rsidRDefault="00F9290E">
      <w:pPr>
        <w:spacing w:before="240" w:after="80"/>
        <w:rPr>
          <w:lang w:val="ru-RU"/>
        </w:rPr>
      </w:pPr>
      <w:r w:rsidRPr="00D22285">
        <w:rPr>
          <w:b/>
          <w:color w:val="1F4E79"/>
          <w:sz w:val="24"/>
          <w:lang w:val="ru-RU"/>
        </w:rPr>
        <w:t xml:space="preserve">7. </w:t>
      </w:r>
      <w:r w:rsidRPr="00D22285">
        <w:rPr>
          <w:b/>
          <w:color w:val="1F4E79"/>
          <w:sz w:val="24"/>
          <w:lang w:val="ru-RU"/>
        </w:rPr>
        <w:t xml:space="preserve">ОРГАНИЗАЦИЯ ПРОДАЖ — </w:t>
      </w:r>
      <w:proofErr w:type="gramStart"/>
      <w:r w:rsidRPr="00D22285">
        <w:rPr>
          <w:b/>
          <w:color w:val="1F4E79"/>
          <w:sz w:val="24"/>
          <w:lang w:val="ru-RU"/>
        </w:rPr>
        <w:t>ЭКСКЛЮЗИВНЫЕ</w:t>
      </w:r>
      <w:proofErr w:type="gramEnd"/>
      <w:r w:rsidRPr="00D22285">
        <w:rPr>
          <w:b/>
          <w:color w:val="1F4E79"/>
          <w:sz w:val="24"/>
          <w:lang w:val="ru-RU"/>
        </w:rPr>
        <w:t xml:space="preserve"> ТП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>75% ЭТП нанимается в период первичной загрузки дистрибьютора.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</w:rPr>
              <w:t>Параметр</w:t>
            </w:r>
            <w:proofErr w:type="spellEnd"/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Значение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 ЭТП покрывает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120 РТТ ОКБ (80 АКБ)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 ЭТП покрывают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240 РТТ ОКБ (160 АКБ)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Товарооборот через ЭТП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16 млн ₽/год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 xml:space="preserve">Товарооборот через ТП </w:t>
            </w:r>
            <w:r>
              <w:rPr>
                <w:color w:val="1A1A1A"/>
              </w:rPr>
              <w:t>дистрибьютора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11 млн ₽/год</w:t>
            </w:r>
          </w:p>
        </w:tc>
      </w:tr>
      <w:tr w:rsidR="00C85036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</w:tcPr>
          <w:p w:rsidR="00C85036" w:rsidRDefault="00F9290E">
            <w:pPr>
              <w:spacing w:before="40" w:after="40"/>
            </w:pPr>
            <w:r>
              <w:rPr>
                <w:b/>
                <w:color w:val="1A1A1A"/>
              </w:rPr>
              <w:t>ИТОГО год 1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27 млн ₽</w:t>
            </w:r>
          </w:p>
        </w:tc>
      </w:tr>
    </w:tbl>
    <w:p w:rsidR="00C85036" w:rsidRDefault="00C85036">
      <w:pPr>
        <w:spacing w:before="80" w:after="80"/>
      </w:pPr>
    </w:p>
    <w:p w:rsidR="00C85036" w:rsidRDefault="00F1487E">
      <w:pPr>
        <w:spacing w:before="240" w:after="80"/>
      </w:pPr>
      <w:r>
        <w:rPr>
          <w:b/>
          <w:color w:val="1F4E79"/>
          <w:sz w:val="24"/>
          <w:lang w:val="ru-RU"/>
        </w:rPr>
        <w:t>8</w:t>
      </w:r>
      <w:r w:rsidR="00F9290E">
        <w:rPr>
          <w:b/>
          <w:color w:val="1F4E79"/>
          <w:sz w:val="24"/>
        </w:rPr>
        <w:t>. АССОРТИМЕНТ НАЧАЛА ВЗАИМОДЕЙСТВИЯ</w:t>
      </w:r>
    </w:p>
    <w:p w:rsidR="00C85036" w:rsidRPr="00D22285" w:rsidRDefault="00F9290E">
      <w:pPr>
        <w:spacing w:after="40"/>
        <w:rPr>
          <w:lang w:val="ru-RU"/>
        </w:rPr>
      </w:pPr>
      <w:r w:rsidRPr="00D22285">
        <w:rPr>
          <w:b/>
          <w:color w:val="1A1A1A"/>
          <w:lang w:val="ru-RU"/>
        </w:rPr>
        <w:t xml:space="preserve">Стартовый ассортимент: 300 </w:t>
      </w:r>
      <w:r>
        <w:rPr>
          <w:b/>
          <w:color w:val="1A1A1A"/>
        </w:rPr>
        <w:t>SKU</w:t>
      </w:r>
      <w:r w:rsidRPr="00D22285">
        <w:rPr>
          <w:b/>
          <w:color w:val="1A1A1A"/>
          <w:lang w:val="ru-RU"/>
        </w:rPr>
        <w:t xml:space="preserve"> из портфеля </w:t>
      </w:r>
      <w:proofErr w:type="spellStart"/>
      <w:r w:rsidRPr="00D22285">
        <w:rPr>
          <w:b/>
          <w:color w:val="1A1A1A"/>
          <w:lang w:val="ru-RU"/>
        </w:rPr>
        <w:t>Эмпилс</w:t>
      </w:r>
      <w:proofErr w:type="spellEnd"/>
    </w:p>
    <w:p w:rsidR="00C85036" w:rsidRPr="00D22285" w:rsidRDefault="00F9290E">
      <w:pPr>
        <w:spacing w:after="40"/>
        <w:rPr>
          <w:lang w:val="ru-RU"/>
        </w:rPr>
      </w:pPr>
      <w:r w:rsidRPr="00D22285">
        <w:rPr>
          <w:color w:val="1A1A1A"/>
          <w:lang w:val="ru-RU"/>
        </w:rPr>
        <w:t xml:space="preserve">Бренды: · </w:t>
      </w:r>
      <w:r>
        <w:rPr>
          <w:color w:val="1A1A1A"/>
        </w:rPr>
        <w:t>TITAN</w:t>
      </w:r>
      <w:r w:rsidRPr="00D22285">
        <w:rPr>
          <w:color w:val="1A1A1A"/>
          <w:lang w:val="ru-RU"/>
        </w:rPr>
        <w:t xml:space="preserve"> · </w:t>
      </w:r>
      <w:r>
        <w:rPr>
          <w:color w:val="1A1A1A"/>
        </w:rPr>
        <w:t>PROFIWOOD</w:t>
      </w:r>
      <w:r w:rsidRPr="00D22285">
        <w:rPr>
          <w:color w:val="1A1A1A"/>
          <w:lang w:val="ru-RU"/>
        </w:rPr>
        <w:t xml:space="preserve"> · ОРЕОЛ · ОРЕОЛ ДИСКОНТ · РАСЦВЕТ · ПРОСТОКРАШЕНО</w:t>
      </w:r>
    </w:p>
    <w:p w:rsidR="00C85036" w:rsidRPr="00D22285" w:rsidRDefault="00F9290E">
      <w:pPr>
        <w:spacing w:after="80"/>
        <w:rPr>
          <w:lang w:val="ru-RU"/>
        </w:rPr>
      </w:pPr>
      <w:r w:rsidRPr="00D22285">
        <w:rPr>
          <w:color w:val="1A1A1A"/>
          <w:lang w:val="ru-RU"/>
        </w:rPr>
        <w:t xml:space="preserve">Категории: краски · фасадные · лаки · эмали · </w:t>
      </w:r>
      <w:proofErr w:type="gramStart"/>
      <w:r w:rsidRPr="00D22285">
        <w:rPr>
          <w:color w:val="1A1A1A"/>
          <w:lang w:val="ru-RU"/>
        </w:rPr>
        <w:t>грунт-эмали</w:t>
      </w:r>
      <w:proofErr w:type="gramEnd"/>
      <w:r w:rsidRPr="00D22285">
        <w:rPr>
          <w:color w:val="1A1A1A"/>
          <w:lang w:val="ru-RU"/>
        </w:rPr>
        <w:t xml:space="preserve"> · </w:t>
      </w:r>
      <w:r w:rsidRPr="00D22285">
        <w:rPr>
          <w:color w:val="1A1A1A"/>
          <w:lang w:val="ru-RU"/>
        </w:rPr>
        <w:t>грунтовки · шпатлёвки · ЗДП</w:t>
      </w:r>
    </w:p>
    <w:p w:rsidR="00C85036" w:rsidRDefault="00F1487E">
      <w:pPr>
        <w:spacing w:before="240" w:after="80"/>
      </w:pPr>
      <w:bookmarkStart w:id="0" w:name="_GoBack"/>
      <w:bookmarkEnd w:id="0"/>
      <w:r>
        <w:rPr>
          <w:b/>
          <w:color w:val="1F4E79"/>
          <w:sz w:val="24"/>
          <w:lang w:val="ru-RU"/>
        </w:rPr>
        <w:t>9</w:t>
      </w:r>
      <w:r w:rsidR="00F9290E">
        <w:rPr>
          <w:b/>
          <w:color w:val="1F4E79"/>
          <w:sz w:val="24"/>
        </w:rPr>
        <w:t>. ПОДДЕРЖКА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85036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Программа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C85036" w:rsidRDefault="00F9290E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Программа мотивации общего прайса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Бонусы для ТП, </w:t>
            </w:r>
            <w:proofErr w:type="gramStart"/>
            <w:r w:rsidRPr="00D22285">
              <w:rPr>
                <w:color w:val="1A1A1A"/>
                <w:lang w:val="ru-RU"/>
              </w:rPr>
              <w:t>продающих</w:t>
            </w:r>
            <w:proofErr w:type="gramEnd"/>
            <w:r w:rsidRPr="00D22285">
              <w:rPr>
                <w:color w:val="1A1A1A"/>
                <w:lang w:val="ru-RU"/>
              </w:rPr>
              <w:t xml:space="preserve"> весь ассортимент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Мотивация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сотрудников</w:t>
            </w:r>
            <w:proofErr w:type="spellEnd"/>
            <w:r>
              <w:rPr>
                <w:color w:val="1A1A1A"/>
              </w:rPr>
              <w:t xml:space="preserve"> РТТ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 xml:space="preserve">Программа поощрения продавцов торговых точек за рекомендации </w:t>
            </w:r>
            <w:r w:rsidRPr="00D22285">
              <w:rPr>
                <w:color w:val="1A1A1A"/>
                <w:lang w:val="ru-RU"/>
              </w:rPr>
              <w:lastRenderedPageBreak/>
              <w:t xml:space="preserve">продукции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lastRenderedPageBreak/>
              <w:t>Продвижение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фокусных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марок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Целевое продвижение топ-</w:t>
            </w:r>
            <w:r>
              <w:rPr>
                <w:color w:val="1A1A1A"/>
              </w:rPr>
              <w:t>SKU</w:t>
            </w:r>
            <w:r w:rsidRPr="00D22285">
              <w:rPr>
                <w:color w:val="1A1A1A"/>
                <w:lang w:val="ru-RU"/>
              </w:rPr>
              <w:t xml:space="preserve"> (</w:t>
            </w:r>
            <w:r>
              <w:rPr>
                <w:color w:val="1A1A1A"/>
              </w:rPr>
              <w:t>TITAN</w:t>
            </w:r>
            <w:r w:rsidRPr="00D22285">
              <w:rPr>
                <w:color w:val="1A1A1A"/>
                <w:lang w:val="ru-RU"/>
              </w:rPr>
              <w:t xml:space="preserve">, </w:t>
            </w:r>
            <w:r>
              <w:rPr>
                <w:color w:val="1A1A1A"/>
              </w:rPr>
              <w:t>PROFIWOOD</w:t>
            </w:r>
            <w:r w:rsidRPr="00D22285">
              <w:rPr>
                <w:color w:val="1A1A1A"/>
                <w:lang w:val="ru-RU"/>
              </w:rPr>
              <w:t xml:space="preserve">) с </w:t>
            </w:r>
            <w:proofErr w:type="gramStart"/>
            <w:r w:rsidRPr="00D22285">
              <w:rPr>
                <w:color w:val="1A1A1A"/>
                <w:lang w:val="ru-RU"/>
              </w:rPr>
              <w:t>повышенной</w:t>
            </w:r>
            <w:proofErr w:type="gramEnd"/>
            <w:r w:rsidRPr="00D22285">
              <w:rPr>
                <w:color w:val="1A1A1A"/>
                <w:lang w:val="ru-RU"/>
              </w:rPr>
              <w:t xml:space="preserve"> </w:t>
            </w:r>
            <w:proofErr w:type="spellStart"/>
            <w:r w:rsidRPr="00D22285">
              <w:rPr>
                <w:color w:val="1A1A1A"/>
                <w:lang w:val="ru-RU"/>
              </w:rPr>
              <w:t>маржой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Гибкая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отсрочка</w:t>
            </w:r>
            <w:proofErr w:type="spellEnd"/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Индивидуальные условия отсрочки платежа в зависимости от объёма закупки и истории</w:t>
            </w:r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Default="00F9290E">
            <w:pPr>
              <w:spacing w:before="40" w:after="40"/>
            </w:pPr>
            <w:proofErr w:type="spellStart"/>
            <w:r>
              <w:rPr>
                <w:color w:val="1A1A1A"/>
              </w:rPr>
              <w:t>Команда</w:t>
            </w:r>
            <w:proofErr w:type="spellEnd"/>
            <w:r>
              <w:rPr>
                <w:color w:val="1A1A1A"/>
              </w:rPr>
              <w:t xml:space="preserve"> ЭТП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Старт с 2 эксклюзивными торговыми представителями,</w:t>
            </w:r>
            <w:r w:rsidRPr="00D22285">
              <w:rPr>
                <w:color w:val="1A1A1A"/>
                <w:lang w:val="ru-RU"/>
              </w:rPr>
              <w:t xml:space="preserve"> обученными и мотивируемыми </w:t>
            </w:r>
            <w:proofErr w:type="spellStart"/>
            <w:r w:rsidRPr="00D22285">
              <w:rPr>
                <w:color w:val="1A1A1A"/>
                <w:lang w:val="ru-RU"/>
              </w:rPr>
              <w:t>Эмпилс</w:t>
            </w:r>
            <w:proofErr w:type="spellEnd"/>
          </w:p>
        </w:tc>
      </w:tr>
      <w:tr w:rsidR="00C85036" w:rsidRPr="00D22285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Default="00F9290E">
            <w:pPr>
              <w:spacing w:before="40" w:after="40"/>
            </w:pPr>
            <w:r>
              <w:rPr>
                <w:color w:val="1A1A1A"/>
              </w:rPr>
              <w:t>CISLINK DTS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</w:tcPr>
          <w:p w:rsidR="00C85036" w:rsidRPr="00D22285" w:rsidRDefault="00F9290E">
            <w:pPr>
              <w:spacing w:before="40" w:after="40"/>
              <w:rPr>
                <w:lang w:val="ru-RU"/>
              </w:rPr>
            </w:pPr>
            <w:r w:rsidRPr="00D22285">
              <w:rPr>
                <w:color w:val="1A1A1A"/>
                <w:lang w:val="ru-RU"/>
              </w:rPr>
              <w:t>Подключение к системе аналитики дистрибьюторов</w:t>
            </w:r>
          </w:p>
        </w:tc>
      </w:tr>
    </w:tbl>
    <w:p w:rsidR="00C85036" w:rsidRPr="00D22285" w:rsidRDefault="00C85036">
      <w:pPr>
        <w:spacing w:before="80" w:after="80"/>
        <w:rPr>
          <w:lang w:val="ru-RU"/>
        </w:rPr>
      </w:pPr>
    </w:p>
    <w:p w:rsidR="00C85036" w:rsidRPr="00D22285" w:rsidRDefault="00C85036">
      <w:pPr>
        <w:pBdr>
          <w:bottom w:val="single" w:sz="6" w:space="1" w:color="1F4E79"/>
        </w:pBdr>
        <w:spacing w:before="40" w:after="40"/>
        <w:rPr>
          <w:lang w:val="ru-RU"/>
        </w:rPr>
      </w:pPr>
    </w:p>
    <w:p w:rsidR="00C85036" w:rsidRPr="00D22285" w:rsidRDefault="00F9290E">
      <w:pPr>
        <w:spacing w:after="80"/>
        <w:jc w:val="right"/>
        <w:rPr>
          <w:lang w:val="ru-RU"/>
        </w:rPr>
      </w:pPr>
      <w:r w:rsidRPr="00D22285">
        <w:rPr>
          <w:b/>
          <w:color w:val="1A1A1A"/>
          <w:lang w:val="ru-RU"/>
        </w:rPr>
        <w:t>Предложение действительно до 15.12.2026</w:t>
      </w:r>
    </w:p>
    <w:p w:rsidR="00C85036" w:rsidRPr="00D22285" w:rsidRDefault="00F9290E">
      <w:pPr>
        <w:spacing w:after="80"/>
        <w:jc w:val="right"/>
        <w:rPr>
          <w:lang w:val="ru-RU"/>
        </w:rPr>
      </w:pPr>
      <w:r w:rsidRPr="00D22285">
        <w:rPr>
          <w:b/>
          <w:color w:val="1A1A1A"/>
          <w:lang w:val="ru-RU"/>
        </w:rPr>
        <w:t xml:space="preserve">Региональный директор__________________  </w:t>
      </w:r>
    </w:p>
    <w:sectPr w:rsidR="00C85036" w:rsidRPr="00D22285" w:rsidSect="00DF23B3">
      <w:pgSz w:w="12240" w:h="15840"/>
      <w:pgMar w:top="426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21A"/>
    <w:rsid w:val="0006063C"/>
    <w:rsid w:val="0015074B"/>
    <w:rsid w:val="0029639D"/>
    <w:rsid w:val="00326F90"/>
    <w:rsid w:val="003518F1"/>
    <w:rsid w:val="0043280A"/>
    <w:rsid w:val="0057617B"/>
    <w:rsid w:val="005A4141"/>
    <w:rsid w:val="005C2ED9"/>
    <w:rsid w:val="005D3320"/>
    <w:rsid w:val="006B4717"/>
    <w:rsid w:val="006E4A3D"/>
    <w:rsid w:val="006F756C"/>
    <w:rsid w:val="00721B7F"/>
    <w:rsid w:val="00AA1D8D"/>
    <w:rsid w:val="00AB4678"/>
    <w:rsid w:val="00B47730"/>
    <w:rsid w:val="00B51255"/>
    <w:rsid w:val="00C85036"/>
    <w:rsid w:val="00CB0664"/>
    <w:rsid w:val="00D22285"/>
    <w:rsid w:val="00D46C33"/>
    <w:rsid w:val="00D6525B"/>
    <w:rsid w:val="00DF23B3"/>
    <w:rsid w:val="00F1487E"/>
    <w:rsid w:val="00F92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 w:cs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 w:cs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760F0-518B-4094-88F1-E545B210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25</cp:revision>
  <dcterms:created xsi:type="dcterms:W3CDTF">2013-12-23T23:15:00Z</dcterms:created>
  <dcterms:modified xsi:type="dcterms:W3CDTF">2026-10-26T11:30:00Z</dcterms:modified>
  <cp:category/>
</cp:coreProperties>
</file>