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" w:line="312" w:lineRule="auto"/>
        <w:jc w:val="center"/>
      </w:pPr>
      <w:r>
        <w:rPr>
          <w:rFonts w:ascii="Arial" w:hAnsi="Arial" w:cs="Arial"/>
          <w:b/>
          <w:color w:val="F47920"/>
          <w:sz w:val="24"/>
        </w:rPr>
        <w:t>ТЕХНИЧЕСКОЕ ЗАДАНИЕ</w:t>
      </w:r>
    </w:p>
    <w:p>
      <w:pPr>
        <w:spacing w:before="0" w:after="80" w:line="312" w:lineRule="auto"/>
        <w:jc w:val="center"/>
      </w:pPr>
      <w:r>
        <w:rPr>
          <w:rFonts w:ascii="Arial" w:hAnsi="Arial" w:cs="Arial"/>
          <w:b/>
          <w:color w:val="1E3A5F"/>
          <w:sz w:val="52"/>
        </w:rPr>
        <w:t>3 видеоролика TITAN</w:t>
      </w:r>
    </w:p>
    <w:p>
      <w:pPr>
        <w:spacing w:before="0" w:after="400" w:line="312" w:lineRule="auto"/>
        <w:jc w:val="center"/>
      </w:pPr>
      <w:r>
        <w:rPr>
          <w:rFonts w:ascii="Arial" w:hAnsi="Arial" w:cs="Arial"/>
          <w:b w:val="0"/>
          <w:color w:val="6B7280"/>
          <w:sz w:val="28"/>
        </w:rPr>
        <w:t>для видеопродакшена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  <w:tcBorders>
              <w:bottom w:val="single" w:sz="12" w:color="F47920"/>
            </w:tcBorders>
          </w:tcPr>
          <w:p>
            <w:pPr>
              <w:jc w:val="center"/>
            </w:pPr>
            <w:r/>
          </w:p>
        </w:tc>
      </w:tr>
    </w:tbl>
    <w:p>
      <w:pPr>
        <w:spacing w:before="0" w:after="200" w:line="31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E3A5F"/>
                <w:sz w:val="20"/>
              </w:rPr>
              <w:t>Бренд</w:t>
            </w:r>
          </w:p>
        </w:tc>
        <w:tc>
          <w:tcPr>
            <w:tcW w:type="dxa" w:w="623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color w:val="1A1F36"/>
                <w:sz w:val="20"/>
              </w:rPr>
              <w:t>TITAN (Empils, Ростов-на-Дону)</w:t>
            </w:r>
          </w:p>
        </w:tc>
      </w:tr>
      <w:tr>
        <w:tc>
          <w:tcPr>
            <w:tcW w:type="dxa" w:w="2835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E3A5F"/>
                <w:sz w:val="20"/>
              </w:rPr>
              <w:t>Продукт</w:t>
            </w:r>
          </w:p>
        </w:tc>
        <w:tc>
          <w:tcPr>
            <w:tcW w:type="dxa" w:w="623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color w:val="1A1F36"/>
                <w:sz w:val="20"/>
              </w:rPr>
              <w:t>Грунт-эмаль 3в1 по ржавчине, быстросохнущая, молотковая</w:t>
            </w:r>
          </w:p>
        </w:tc>
      </w:tr>
      <w:tr>
        <w:tc>
          <w:tcPr>
            <w:tcW w:type="dxa" w:w="2835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E3A5F"/>
                <w:sz w:val="20"/>
              </w:rPr>
              <w:t>Количество роликов</w:t>
            </w:r>
          </w:p>
        </w:tc>
        <w:tc>
          <w:tcPr>
            <w:tcW w:type="dxa" w:w="623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color w:val="1A1F36"/>
                <w:sz w:val="20"/>
              </w:rPr>
              <w:t>3 шт. (покупатель / ТП-презентация / ТП-имитация продажи)</w:t>
            </w:r>
          </w:p>
        </w:tc>
      </w:tr>
      <w:tr>
        <w:tc>
          <w:tcPr>
            <w:tcW w:type="dxa" w:w="2835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1E3A5F"/>
                <w:sz w:val="20"/>
              </w:rPr>
              <w:t>Назначение</w:t>
            </w:r>
          </w:p>
        </w:tc>
        <w:tc>
          <w:tcPr>
            <w:tcW w:type="dxa" w:w="623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60" w:after="60"/>
            </w:pPr>
            <w:r>
              <w:rPr>
                <w:rFonts w:ascii="Arial" w:hAnsi="Arial"/>
                <w:color w:val="1A1F36"/>
                <w:sz w:val="20"/>
              </w:rPr>
              <w:t>Обучение покупателя, обучение торговых представителей дистрибьютора</w:t>
            </w:r>
          </w:p>
        </w:tc>
      </w:tr>
    </w:tbl>
    <w:p>
      <w:pPr>
        <w:spacing w:before="0" w:after="200" w:line="312" w:lineRule="auto"/>
      </w:pPr>
    </w:p>
    <w:p>
      <w:pPr>
        <w:spacing w:before="280" w:after="120" w:line="312" w:lineRule="auto"/>
        <w:jc w:val="left"/>
      </w:pPr>
      <w:r>
        <w:rPr>
          <w:rFonts w:ascii="Arial" w:hAnsi="Arial" w:cs="Arial"/>
          <w:b/>
          <w:color w:val="1E3A5F"/>
          <w:sz w:val="28"/>
        </w:rPr>
        <w:t>Сводка по 3 роликам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Ролик 1 — Видеоинструкция для покупателя (60–90 сек): как правильно нанести TITAN 3в1, чтобы получить 10 лет срока службы. Размещение: QR-код на банке → YouTube/RuTube + titanpaints.ru.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Ролик 2 — Видео-презентация для торговых представителей (5–7 мин): ключевые свойства TITAN и практика показа выкраса в магазине за 2 минуты. Размещение: онлайн-обучение ТП + облако для скачивания.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Ролик 3 — Видео-имитация продажи для ТП (3–5 мин): эталонный сценарий «холодного» визита в розничную точку с отработкой возражений. Размещение: онлайн-обучение ТП.</w:t>
      </w:r>
    </w:p>
    <w:p>
      <w:r>
        <w:br w:type="page"/>
      </w:r>
    </w:p>
    <w:p>
      <w:pPr>
        <w:spacing w:before="360" w:after="200" w:line="312" w:lineRule="auto"/>
        <w:jc w:val="left"/>
      </w:pPr>
      <w:r>
        <w:rPr>
          <w:rFonts w:ascii="Arial" w:hAnsi="Arial" w:cs="Arial"/>
          <w:b/>
          <w:color w:val="1E3A5F"/>
          <w:sz w:val="36"/>
        </w:rPr>
        <w:t>РОЛИК 1. Видеоинструкция для покупателя (мини-формат, 60–90 сек)</w:t>
      </w:r>
    </w:p>
    <w:p>
      <w:pPr>
        <w:spacing w:before="0" w:after="200" w:line="336" w:lineRule="auto"/>
      </w:pPr>
      <w:r>
        <w:rPr>
          <w:rFonts w:ascii="Arial" w:hAnsi="Arial" w:cs="Arial"/>
          <w:b w:val="0"/>
          <w:color w:val="1A1F36"/>
          <w:sz w:val="22"/>
        </w:rPr>
        <w:t>Короткий ролик, который научит конечного потребителя правильно наносить TITAN 3в1, чтобы получить заявленный срок службы 10 лет. Без усложнений — только те шаги, которые критичны для результата. Ролик размещается по QR-коду на банке и должен загружаться за 2–3 секунды даже на мобильном интернете.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b/>
                <w:color w:val="1E3A5F"/>
                <w:sz w:val="20"/>
              </w:rPr>
              <w:t>Цель</w:t>
            </w:r>
          </w:p>
        </w:tc>
        <w:tc>
          <w:tcPr>
            <w:tcW w:type="dxa" w:w="708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color w:val="1A1F36"/>
                <w:sz w:val="20"/>
              </w:rPr>
              <w:t>Научить конечного потребителя правильно наносить TITAN 3в1, чтобы получить заявленный срок службы 10 лет. Покрыть только критичные для результата шаги — без лишней теории и без упоминания конкурентов.</w:t>
            </w:r>
          </w:p>
        </w:tc>
      </w:tr>
      <w:tr>
        <w:tc>
          <w:tcPr>
            <w:tcW w:type="dxa" w:w="226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b/>
                <w:color w:val="1E3A5F"/>
                <w:sz w:val="20"/>
              </w:rPr>
              <w:t>Аудитория</w:t>
            </w:r>
          </w:p>
        </w:tc>
        <w:tc>
          <w:tcPr>
            <w:tcW w:type="dxa" w:w="708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color w:val="1A1F36"/>
                <w:sz w:val="20"/>
              </w:rPr>
              <w:t>DIY-покупатель, который купил или собирается купить TITAN. Не профессионал. Красит забор, ворота, гараж, металлическую дверь или деревянные поверхности впервые. Возраст 30–55 лет, мужчина, reads QR-коды с упаковки.</w:t>
            </w:r>
          </w:p>
        </w:tc>
      </w:tr>
      <w:tr>
        <w:tc>
          <w:tcPr>
            <w:tcW w:type="dxa" w:w="226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b/>
                <w:color w:val="1E3A5F"/>
                <w:sz w:val="20"/>
              </w:rPr>
              <w:t>Содержание</w:t>
            </w:r>
          </w:p>
        </w:tc>
        <w:tc>
          <w:tcPr>
            <w:tcW w:type="dxa" w:w="708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color w:val="1A1F36"/>
                <w:sz w:val="20"/>
              </w:rPr>
              <w:t>5 шагов нанесения: очистить → обезжирить → перемешать → покрасить (2 слоя) → готово. Ключевые акценты: можно по ржавчине, грунтовать не нужно, 1,5 часа на отлип.</w:t>
            </w:r>
          </w:p>
        </w:tc>
      </w:tr>
      <w:tr>
        <w:tc>
          <w:tcPr>
            <w:tcW w:type="dxa" w:w="226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b/>
                <w:color w:val="1E3A5F"/>
                <w:sz w:val="20"/>
              </w:rPr>
              <w:t>Формат</w:t>
            </w:r>
          </w:p>
        </w:tc>
        <w:tc>
          <w:tcPr>
            <w:tcW w:type="dxa" w:w="708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color w:val="1A1F36"/>
                <w:sz w:val="20"/>
              </w:rPr>
              <w:t>Короткие кадры с текстом, без сложной графики. Закадровый голос + крупные планы рук. Текст на экране — крупный, читаемый на телефоне. Без актёров, без студии.</w:t>
            </w:r>
          </w:p>
        </w:tc>
      </w:tr>
      <w:tr>
        <w:tc>
          <w:tcPr>
            <w:tcW w:type="dxa" w:w="226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b/>
                <w:color w:val="1E3A5F"/>
                <w:sz w:val="20"/>
              </w:rPr>
              <w:t>Размещение</w:t>
            </w:r>
          </w:p>
        </w:tc>
        <w:tc>
          <w:tcPr>
            <w:tcW w:type="dxa" w:w="708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color w:val="1A1F36"/>
                <w:sz w:val="20"/>
              </w:rPr>
              <w:t>QR-код на банке → видео на YouTube и RuTube + страница на titanpaints.ru. Длительность — не более 90 секунд. Формат MP4, 1080p, вертикальная и горизонтальная версии.</w:t>
            </w:r>
          </w:p>
        </w:tc>
      </w:tr>
    </w:tbl>
    <w:p>
      <w:pPr>
        <w:spacing w:before="0" w:after="40" w:line="312" w:lineRule="auto"/>
      </w:pPr>
    </w:p>
    <w:p>
      <w:pPr>
        <w:spacing w:before="160" w:after="80" w:line="312" w:lineRule="auto"/>
        <w:jc w:val="left"/>
      </w:pPr>
      <w:r>
        <w:rPr>
          <w:rFonts w:ascii="Arial" w:hAnsi="Arial" w:cs="Arial"/>
          <w:b/>
          <w:color w:val="F47920"/>
          <w:sz w:val="24"/>
        </w:rPr>
        <w:t>Тайминг ролика 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969"/>
      </w:tblGrid>
      <w:tr>
        <w:tc>
          <w:tcPr>
            <w:tcW w:type="dxa" w:w="1701"/>
            <w:shd w:val="clear" w:color="auto" w:fill="1E3A5F"/>
            <w:tcBorders>
              <w:top w:val="single" w:sz="6" w:color="1E3A5F"/>
              <w:left w:val="single" w:sz="6" w:color="1E3A5F"/>
              <w:bottom w:val="single" w:sz="6" w:color="1E3A5F"/>
              <w:right w:val="single" w:sz="6" w:color="1E3A5F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Хронометраж</w:t>
            </w:r>
          </w:p>
        </w:tc>
        <w:tc>
          <w:tcPr>
            <w:tcW w:type="dxa" w:w="3685"/>
            <w:shd w:val="clear" w:color="auto" w:fill="1E3A5F"/>
            <w:tcBorders>
              <w:top w:val="single" w:sz="6" w:color="1E3A5F"/>
              <w:left w:val="single" w:sz="6" w:color="1E3A5F"/>
              <w:bottom w:val="single" w:sz="6" w:color="1E3A5F"/>
              <w:right w:val="single" w:sz="6" w:color="1E3A5F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Сцена / план</w:t>
            </w:r>
          </w:p>
        </w:tc>
        <w:tc>
          <w:tcPr>
            <w:tcW w:type="dxa" w:w="3969"/>
            <w:shd w:val="clear" w:color="auto" w:fill="1E3A5F"/>
            <w:tcBorders>
              <w:top w:val="single" w:sz="6" w:color="1E3A5F"/>
              <w:left w:val="single" w:sz="6" w:color="1E3A5F"/>
              <w:bottom w:val="single" w:sz="6" w:color="1E3A5F"/>
              <w:right w:val="single" w:sz="6" w:color="1E3A5F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Текст на экране / действие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0:00–0:05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Крупный план: банка TITAN 3в1 ставится на стол. Фон — забор из профнастила.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Титр: «Красишь 1 раз — служит 10 лет»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0:05–0:15</w:t>
            </w:r>
          </w:p>
        </w:tc>
        <w:tc>
          <w:tcPr>
            <w:tcW w:type="dxa" w:w="3685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Шаг 1. Очистка. Кадр: рука металлической щёткой чистит ржавый участок.</w:t>
            </w:r>
          </w:p>
        </w:tc>
        <w:tc>
          <w:tcPr>
            <w:tcW w:type="dxa" w:w="3969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Титр: «1. Очисти рыхлую ржавчину» / Голос: «Не нужно до блеска — только то, что легко сыплется»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0:15–0:25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Шаг 2. Обезжиривание. Кадр: ветошь с растворителем протирает поверхность.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Титр: «2. Обезжирь растворителем»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0:25–0:35</w:t>
            </w:r>
          </w:p>
        </w:tc>
        <w:tc>
          <w:tcPr>
            <w:tcW w:type="dxa" w:w="3685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Шаг 3. Перемешивание. Кадр: мешалка в банке, крупный план.</w:t>
            </w:r>
          </w:p>
        </w:tc>
        <w:tc>
          <w:tcPr>
            <w:tcW w:type="dxa" w:w="3969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Титр: «3. Перемешай 1 минуту» / Голос: «Грунт-эмаль 3в1 уже содержит грунт и преобразователь ржавчины — отдельный грунт не нужен»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0:35–0:55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Шаг 4. Покраска 1-й слой. Кадр: кисть наносит слой. Сразу переход ко 2-му слою.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Титр: «4. Покрась в 2 слоя. Между слоями — 1,5 часа на отлип»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0:55–1:05</w:t>
            </w:r>
          </w:p>
        </w:tc>
        <w:tc>
          <w:tcPr>
            <w:tcW w:type="dxa" w:w="3685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Шаг 5. Готово. Кадр: готовый покрашенный забор/ворота крупным планом.</w:t>
            </w:r>
          </w:p>
        </w:tc>
        <w:tc>
          <w:tcPr>
            <w:tcW w:type="dxa" w:w="3969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Титр: «5. Готово! 10 лет без перекраски»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1:05–1:20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Финальная карточка: логотип TITAN + слоган + QR-код на titanpaints.ru.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Титр: «TITAN. Красишь 1 раз — служит 10 лет. titanpaints.ru»</w:t>
            </w:r>
          </w:p>
        </w:tc>
      </w:tr>
    </w:tbl>
    <w:p>
      <w:pPr>
        <w:spacing w:before="0" w:after="40" w:line="312" w:lineRule="auto"/>
      </w:pPr>
    </w:p>
    <w:p>
      <w:pPr>
        <w:spacing w:before="160" w:after="80" w:line="312" w:lineRule="auto"/>
        <w:jc w:val="left"/>
      </w:pPr>
      <w:r>
        <w:rPr>
          <w:rFonts w:ascii="Arial" w:hAnsi="Arial" w:cs="Arial"/>
          <w:b/>
          <w:color w:val="F47920"/>
          <w:sz w:val="24"/>
        </w:rPr>
        <w:t>Технические требования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Соотношение сторон: 16:9 (горизонтальная, для YouTube/RuTube) + 9:16 (вертикальная, для соцсетей).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Кодек: H.264, битрейт 8–12 Mbps, аудио AAC 192 kbps.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Титры — белый текст на полупрозрачной чёрной плашке, шрифт Arial Bold 36pt (горизонтальная) / 28pt (вертикальная).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Продукт на кадре — только TITAN, без логотипов других брендов на фоне.</w:t>
      </w:r>
    </w:p>
    <w:p>
      <w:r>
        <w:br w:type="page"/>
      </w:r>
    </w:p>
    <w:p>
      <w:pPr>
        <w:spacing w:before="360" w:after="200" w:line="312" w:lineRule="auto"/>
        <w:jc w:val="left"/>
      </w:pPr>
      <w:r>
        <w:rPr>
          <w:rFonts w:ascii="Arial" w:hAnsi="Arial" w:cs="Arial"/>
          <w:b/>
          <w:color w:val="1E3A5F"/>
          <w:sz w:val="36"/>
        </w:rPr>
        <w:t>РОЛИК 2. Видео-презентация для торговых представителей (5–7 мин)</w:t>
      </w:r>
    </w:p>
    <w:p>
      <w:pPr>
        <w:spacing w:before="0" w:after="200" w:line="336" w:lineRule="auto"/>
      </w:pPr>
      <w:r>
        <w:rPr>
          <w:rFonts w:ascii="Arial" w:hAnsi="Arial" w:cs="Arial"/>
          <w:b w:val="0"/>
          <w:color w:val="1A1F36"/>
          <w:sz w:val="22"/>
        </w:rPr>
        <w:t>Обучающий ролик для торговых представителей (ТП) дистрибьютора. Показывает ключевые свойства TITAN и учит ТП воспроизводить эту презентацию владельцам розничных точек. После просмотра ТП должен уметь за 2 минуты показать выкрас TITAN vs ПФ-115 в любом магазине.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b/>
                <w:color w:val="1E3A5F"/>
                <w:sz w:val="20"/>
              </w:rPr>
              <w:t>Цель</w:t>
            </w:r>
          </w:p>
        </w:tc>
        <w:tc>
          <w:tcPr>
            <w:tcW w:type="dxa" w:w="708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color w:val="1A1F36"/>
                <w:sz w:val="20"/>
              </w:rPr>
              <w:t>Показать торговым представителям дистрибьютора ключевые свойства TITAN и научить их воспроизводить эту презентацию владельцам розничных точек. ТП должен уметь продавать TITAN не по цене, а по совокупной выгоде: грунт + эмаль + преобразователь ржавчины в одной банке.</w:t>
            </w:r>
          </w:p>
        </w:tc>
      </w:tr>
      <w:tr>
        <w:tc>
          <w:tcPr>
            <w:tcW w:type="dxa" w:w="226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b/>
                <w:color w:val="1E3A5F"/>
                <w:sz w:val="20"/>
              </w:rPr>
              <w:t>Аудитория</w:t>
            </w:r>
          </w:p>
        </w:tc>
        <w:tc>
          <w:tcPr>
            <w:tcW w:type="dxa" w:w="708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color w:val="1A1F36"/>
                <w:sz w:val="20"/>
              </w:rPr>
              <w:t>Торговые представители общего прайса (ТП) дистрибьюторов ЛКМ. Возраст 25–45 лет. Умеют работать с ПФ-115 и алкидными эмалями, но плохо знают премиальные грунт-эмали. Нужна конкретика: что показать в магазине, какие цифры назвать, какое возражение закрыть.</w:t>
            </w:r>
          </w:p>
        </w:tc>
      </w:tr>
      <w:tr>
        <w:tc>
          <w:tcPr>
            <w:tcW w:type="dxa" w:w="226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b/>
                <w:color w:val="1E3A5F"/>
                <w:sz w:val="20"/>
              </w:rPr>
              <w:t>Содержание</w:t>
            </w:r>
          </w:p>
        </w:tc>
        <w:tc>
          <w:tcPr>
            <w:tcW w:type="dxa" w:w="708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color w:val="1A1F36"/>
                <w:sz w:val="20"/>
              </w:rPr>
              <w:t>Демонстрация свойств с УТП по каждому: 3в1 — грунт + эмаль + преобразователь ржавчины; 10 лет без перекраски (видеодоказательство: выкрас через год); быстросохнущая — 1,5 часа на отлип (демо: трогаем пальцем); укрывистость — TITAN vs ПФ-115 на одной пластине. Практика: как показать выкрас в магазине за 2 минуты.</w:t>
            </w:r>
          </w:p>
        </w:tc>
      </w:tr>
      <w:tr>
        <w:tc>
          <w:tcPr>
            <w:tcW w:type="dxa" w:w="226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b/>
                <w:color w:val="1E3A5F"/>
                <w:sz w:val="20"/>
              </w:rPr>
              <w:t>Формат</w:t>
            </w:r>
          </w:p>
        </w:tc>
        <w:tc>
          <w:tcPr>
            <w:tcW w:type="dxa" w:w="708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color w:val="1A1F36"/>
                <w:sz w:val="20"/>
              </w:rPr>
              <w:t>Обучающий ролик с закадровым голосом, планами выкрасов и титрами с УТП. Без актёров, без студии — съёмка на складе/в магазине. Титры с цифрами и УТП — обязательны, чтобы ТП мог их запомнить.</w:t>
            </w:r>
          </w:p>
        </w:tc>
      </w:tr>
      <w:tr>
        <w:tc>
          <w:tcPr>
            <w:tcW w:type="dxa" w:w="226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b/>
                <w:color w:val="1E3A5F"/>
                <w:sz w:val="20"/>
              </w:rPr>
              <w:t>Размещение</w:t>
            </w:r>
          </w:p>
        </w:tc>
        <w:tc>
          <w:tcPr>
            <w:tcW w:type="dxa" w:w="708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color w:val="1A1F36"/>
                <w:sz w:val="20"/>
              </w:rPr>
              <w:t>Онлайн-обучение ТП (внутренний портал дистрибьютора) + облако для скачивания на планшет. Длительность — 5–7 минут. Формат MP4, 1080p, только горизонтальная версия.</w:t>
            </w:r>
          </w:p>
        </w:tc>
      </w:tr>
    </w:tbl>
    <w:p>
      <w:pPr>
        <w:spacing w:before="0" w:after="40" w:line="312" w:lineRule="auto"/>
      </w:pPr>
    </w:p>
    <w:p>
      <w:pPr>
        <w:spacing w:before="160" w:after="80" w:line="312" w:lineRule="auto"/>
        <w:jc w:val="left"/>
      </w:pPr>
      <w:r>
        <w:rPr>
          <w:rFonts w:ascii="Arial" w:hAnsi="Arial" w:cs="Arial"/>
          <w:b/>
          <w:color w:val="F47920"/>
          <w:sz w:val="24"/>
        </w:rPr>
        <w:t>Тайминг ролика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969"/>
      </w:tblGrid>
      <w:tr>
        <w:tc>
          <w:tcPr>
            <w:tcW w:type="dxa" w:w="1701"/>
            <w:shd w:val="clear" w:color="auto" w:fill="1E3A5F"/>
            <w:tcBorders>
              <w:top w:val="single" w:sz="6" w:color="1E3A5F"/>
              <w:left w:val="single" w:sz="6" w:color="1E3A5F"/>
              <w:bottom w:val="single" w:sz="6" w:color="1E3A5F"/>
              <w:right w:val="single" w:sz="6" w:color="1E3A5F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Хронометраж</w:t>
            </w:r>
          </w:p>
        </w:tc>
        <w:tc>
          <w:tcPr>
            <w:tcW w:type="dxa" w:w="3685"/>
            <w:shd w:val="clear" w:color="auto" w:fill="1E3A5F"/>
            <w:tcBorders>
              <w:top w:val="single" w:sz="6" w:color="1E3A5F"/>
              <w:left w:val="single" w:sz="6" w:color="1E3A5F"/>
              <w:bottom w:val="single" w:sz="6" w:color="1E3A5F"/>
              <w:right w:val="single" w:sz="6" w:color="1E3A5F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Сцена / план</w:t>
            </w:r>
          </w:p>
        </w:tc>
        <w:tc>
          <w:tcPr>
            <w:tcW w:type="dxa" w:w="3969"/>
            <w:shd w:val="clear" w:color="auto" w:fill="1E3A5F"/>
            <w:tcBorders>
              <w:top w:val="single" w:sz="6" w:color="1E3A5F"/>
              <w:left w:val="single" w:sz="6" w:color="1E3A5F"/>
              <w:bottom w:val="single" w:sz="6" w:color="1E3A5F"/>
              <w:right w:val="single" w:sz="6" w:color="1E3A5F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Текст на экране / действие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0:00–0:30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Вступление. Кадр: полка с TITAN в магазине. Закадровый голос.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Голос: «3 продукта TITAN, которые вы должны уметь презентовать за 2 минуты: 3в1, быстросохнущая, молотковая. Покажем на живых выкрасах»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0:30–2:00</w:t>
            </w:r>
          </w:p>
        </w:tc>
        <w:tc>
          <w:tcPr>
            <w:tcW w:type="dxa" w:w="3685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Блок 1. TITAN 3в1 по ржавчине. Кадр: банка + выкрас на ржавом металле + пальцы трогают плёнку.</w:t>
            </w:r>
          </w:p>
        </w:tc>
        <w:tc>
          <w:tcPr>
            <w:tcW w:type="dxa" w:w="3969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Голос: «3 в 1 — это грунт, эмаль и преобразователь ржавчины в одной банке. Не нужен отдельный грунт. Срок службы — 10 лет без перекраски. Покрытие держится на ржавчине, не отваливается» / Титр: «3в1 = грунт + эмаль + преобразователь»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2:00–2:30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Видеодоказательство 10 лет. Кадр: выкрас TITAN год назад vs выкрас ПФ-115 год назад на одном заборе.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Голос: «Это выкрас через 12 месяцев на улице. TITAN — без изменений. ПФ-115 — пошло облезание» / Титр: «TITAN — 10 лет. ПФ-115 — 1–2 года»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2:30–3:30</w:t>
            </w:r>
          </w:p>
        </w:tc>
        <w:tc>
          <w:tcPr>
            <w:tcW w:type="dxa" w:w="3685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Блок 2. TITAN быстросохнущая. Кадр: красим пластину, ждём, трогаем пальцем.</w:t>
            </w:r>
          </w:p>
        </w:tc>
        <w:tc>
          <w:tcPr>
            <w:tcW w:type="dxa" w:w="3969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Голос: «1,5 часа на отлип — это значит, что клиент может покрасить ворота утром и к обеду навесить замок. ПФ-115 сохнет 24 часа» / Титр: «Отлип — 1,5 часа. ПФ-115 — 24 часа»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3:30–4:30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Блок 3. Укрывистость. Кадр: одна пластина — TITAN в 1 слой, рядом — ПФ-115 в 1 слой.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Голос: «Смотрите: TITAN укрывает за один слой. ПФ-115 — тот же цвет, но просвечивает. Чтобы ПФ-115 украл, нужно 2 слоя, это +50% расхода и времени» / Титр: «TITAN — 1 слой. ПФ-115 — 2 слоя»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4:30–5:30</w:t>
            </w:r>
          </w:p>
        </w:tc>
        <w:tc>
          <w:tcPr>
            <w:tcW w:type="dxa" w:w="3685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Блок 4. Молотковая. Кадр: банка + выкрас с молотковым эффектом, крупный план текстуры.</w:t>
            </w:r>
          </w:p>
        </w:tc>
        <w:tc>
          <w:tcPr>
            <w:tcW w:type="dxa" w:w="3969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Голос: «Молотковая — для ворот, дверей, мебели. Эффект скрывает мелкие дефекты поверхности. Цена в рознице — 700–800 рублей за 0.8 кг, маржа выше, чем на ПФ-115»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5:30–6:30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Практика: выкрас за 2 минуты в магазине. Кадр: ТП на складе показывает выкрас владельцу.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Голос: «Алгоритм: 1) возьмите 2 пластины, 2) нанесите TITAN и ПФ-115, 3) через 1,5 часа дайте владельцу потрогать, 4) сравните укрывистость, 5) назовите маржу» / Титр: «Выкрас за 2 минуты: 5 шагов»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6:30–7:00</w:t>
            </w:r>
          </w:p>
        </w:tc>
        <w:tc>
          <w:tcPr>
            <w:tcW w:type="dxa" w:w="3685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Финальная карточка: 4 УТП TITAN списком + QR-код на презентацию.</w:t>
            </w:r>
          </w:p>
        </w:tc>
        <w:tc>
          <w:tcPr>
            <w:tcW w:type="dxa" w:w="3969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Титр: «3в1 / 10 лет / 1,5 часа отлип / 1 слой. TITAN — премиум по цене ПФ-115»</w:t>
            </w:r>
          </w:p>
        </w:tc>
      </w:tr>
    </w:tbl>
    <w:p>
      <w:pPr>
        <w:spacing w:before="0" w:after="40" w:line="312" w:lineRule="auto"/>
      </w:pPr>
    </w:p>
    <w:p>
      <w:pPr>
        <w:spacing w:before="160" w:after="80" w:line="312" w:lineRule="auto"/>
        <w:jc w:val="left"/>
      </w:pPr>
      <w:r>
        <w:rPr>
          <w:rFonts w:ascii="Arial" w:hAnsi="Arial" w:cs="Arial"/>
          <w:b/>
          <w:color w:val="F47920"/>
          <w:sz w:val="24"/>
        </w:rPr>
        <w:t>Технические требования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Соотношение сторон: 16:9 (горизонтальная). Длительность: 5–7 минут, не более.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Кодек: H.264, битрейт 10–15 Mbps, аудио AAC 256 kbps (закадровый голос должен быть чётким).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Титры с УТП — крупно, на чёрной плашке внизу кадра, шрифт Arial Bold 32pt.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Каждый блок (3в1 / быстросохнущая / молотковая) — отделять титром-разделителем с названием блока.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Все выкрасы на видео — реальные, без монтажных подмен. Дата съёмки выкраса — на титре (например, «выкрас 12 месяцев назад»).</w:t>
      </w:r>
    </w:p>
    <w:p>
      <w:r>
        <w:br w:type="page"/>
      </w:r>
    </w:p>
    <w:p>
      <w:pPr>
        <w:spacing w:before="360" w:after="200" w:line="312" w:lineRule="auto"/>
        <w:jc w:val="left"/>
      </w:pPr>
      <w:r>
        <w:rPr>
          <w:rFonts w:ascii="Arial" w:hAnsi="Arial" w:cs="Arial"/>
          <w:b/>
          <w:color w:val="1E3A5F"/>
          <w:sz w:val="36"/>
        </w:rPr>
        <w:t>РОЛИК 3. Видео-имитация продажи для ТП (3–5 мин)</w:t>
      </w:r>
    </w:p>
    <w:p>
      <w:pPr>
        <w:spacing w:before="0" w:after="200" w:line="336" w:lineRule="auto"/>
      </w:pPr>
      <w:r>
        <w:rPr>
          <w:rFonts w:ascii="Arial" w:hAnsi="Arial" w:cs="Arial"/>
          <w:b w:val="0"/>
          <w:color w:val="1A1F36"/>
          <w:sz w:val="22"/>
        </w:rPr>
        <w:t>Ролевая видеоимитация: торговый представитель приходит в новую розничную точку (РТТ) и ведёт владельца по 6-шаговому сценарию — от знакомства до договорённости о первой закупке. Сценарий включает отработку 2–3 типичных возражений. После просмотра ТП должен уметь воспроизвести сценарий в реальном визите.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b/>
                <w:color w:val="1E3A5F"/>
                <w:sz w:val="20"/>
              </w:rPr>
              <w:t>Цель</w:t>
            </w:r>
          </w:p>
        </w:tc>
        <w:tc>
          <w:tcPr>
            <w:tcW w:type="dxa" w:w="708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color w:val="1A1F36"/>
                <w:sz w:val="20"/>
              </w:rPr>
              <w:t>Показать торговому представителю эталонный сценарий прихода в новую розничную точку — от первого контакта с владельцем до договорённости о выкладке TITAN и первой закупке. Дать готовый шаблон «холодного» визита, который ТП может повторить.</w:t>
            </w:r>
          </w:p>
        </w:tc>
      </w:tr>
      <w:tr>
        <w:tc>
          <w:tcPr>
            <w:tcW w:type="dxa" w:w="226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b/>
                <w:color w:val="1E3A5F"/>
                <w:sz w:val="20"/>
              </w:rPr>
              <w:t>Аудитория</w:t>
            </w:r>
          </w:p>
        </w:tc>
        <w:tc>
          <w:tcPr>
            <w:tcW w:type="dxa" w:w="708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color w:val="1A1F36"/>
                <w:sz w:val="20"/>
              </w:rPr>
              <w:t>Торговые представители, которые ищут новые розничные точки. Возраст 25–45 лет. Умеют зайти в магазин и представиться, но не умеют дойти до договорённости о закупке. Нужен не просто скрипт, а живой пример — с интонацией, паузами, реакцией на реплики владельца.</w:t>
            </w:r>
          </w:p>
        </w:tc>
      </w:tr>
      <w:tr>
        <w:tc>
          <w:tcPr>
            <w:tcW w:type="dxa" w:w="226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b/>
                <w:color w:val="1E3A5F"/>
                <w:sz w:val="20"/>
              </w:rPr>
              <w:t>Содержание</w:t>
            </w:r>
          </w:p>
        </w:tc>
        <w:tc>
          <w:tcPr>
            <w:tcW w:type="dxa" w:w="708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color w:val="1A1F36"/>
                <w:sz w:val="20"/>
              </w:rPr>
              <w:t>Сценарий «холодного» визита в РТТ — 6 шагов: (1) знакомство с владельцем/закупщиком; (2) выявление потребности — какие ЛКМ по металлу берут, какие возвращают; (3) презентация TITAN через ТСО — «маржа выше, возвраты ниже»; (4) демонстрация выкраса TITAN vs ПФ-115 прямо на столе; (5) обсуждение условий — MML, выкладка, POS-материалы, акция «подарок за покупку»; (6) закрытие сделки — договорённость о первой закупке. Плюс отработка 2–3 типичных возражений: «дорого», «берут ПФ», «нет места на полке».</w:t>
            </w:r>
          </w:p>
        </w:tc>
      </w:tr>
      <w:tr>
        <w:tc>
          <w:tcPr>
            <w:tcW w:type="dxa" w:w="226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b/>
                <w:color w:val="1E3A5F"/>
                <w:sz w:val="20"/>
              </w:rPr>
              <w:t>Формат</w:t>
            </w:r>
          </w:p>
        </w:tc>
        <w:tc>
          <w:tcPr>
            <w:tcW w:type="dxa" w:w="708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color w:val="1A1F36"/>
                <w:sz w:val="20"/>
              </w:rPr>
              <w:t>Ролевая видеоимитация: 2 актёра — ТП и владелец РТТ. Съёмка в реальном магазине (с разрешения). С титрами-подсказками на ключевых шагах: «Шаг 1. Знакомство», «Отработка возражения» и т.д. Закадрового голоса нет — только живой диалог.</w:t>
            </w:r>
          </w:p>
        </w:tc>
      </w:tr>
      <w:tr>
        <w:tc>
          <w:tcPr>
            <w:tcW w:type="dxa" w:w="2268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b/>
                <w:color w:val="1E3A5F"/>
                <w:sz w:val="20"/>
              </w:rPr>
              <w:t>Размещение</w:t>
            </w:r>
          </w:p>
        </w:tc>
        <w:tc>
          <w:tcPr>
            <w:tcW w:type="dxa" w:w="708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80" w:after="80" w:line="312" w:lineRule="auto"/>
            </w:pPr>
            <w:r>
              <w:rPr>
                <w:rFonts w:ascii="Arial" w:hAnsi="Arial"/>
                <w:color w:val="1A1F36"/>
                <w:sz w:val="20"/>
              </w:rPr>
              <w:t>Онлайн-обучение ТП. Длительность — 3–5 минут. Формат MP4, 1080p, только горизонтальная версия.</w:t>
            </w:r>
          </w:p>
        </w:tc>
      </w:tr>
    </w:tbl>
    <w:p>
      <w:pPr>
        <w:spacing w:before="0" w:after="40" w:line="312" w:lineRule="auto"/>
      </w:pPr>
    </w:p>
    <w:p>
      <w:pPr>
        <w:spacing w:before="160" w:after="80" w:line="312" w:lineRule="auto"/>
        <w:jc w:val="left"/>
      </w:pPr>
      <w:r>
        <w:rPr>
          <w:rFonts w:ascii="Arial" w:hAnsi="Arial" w:cs="Arial"/>
          <w:b/>
          <w:color w:val="F47920"/>
          <w:sz w:val="24"/>
        </w:rPr>
        <w:t>Тайминг ролика 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969"/>
      </w:tblGrid>
      <w:tr>
        <w:tc>
          <w:tcPr>
            <w:tcW w:type="dxa" w:w="1701"/>
            <w:shd w:val="clear" w:color="auto" w:fill="1E3A5F"/>
            <w:tcBorders>
              <w:top w:val="single" w:sz="6" w:color="1E3A5F"/>
              <w:left w:val="single" w:sz="6" w:color="1E3A5F"/>
              <w:bottom w:val="single" w:sz="6" w:color="1E3A5F"/>
              <w:right w:val="single" w:sz="6" w:color="1E3A5F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Хронометраж</w:t>
            </w:r>
          </w:p>
        </w:tc>
        <w:tc>
          <w:tcPr>
            <w:tcW w:type="dxa" w:w="3685"/>
            <w:shd w:val="clear" w:color="auto" w:fill="1E3A5F"/>
            <w:tcBorders>
              <w:top w:val="single" w:sz="6" w:color="1E3A5F"/>
              <w:left w:val="single" w:sz="6" w:color="1E3A5F"/>
              <w:bottom w:val="single" w:sz="6" w:color="1E3A5F"/>
              <w:right w:val="single" w:sz="6" w:color="1E3A5F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Сцена / план</w:t>
            </w:r>
          </w:p>
        </w:tc>
        <w:tc>
          <w:tcPr>
            <w:tcW w:type="dxa" w:w="3969"/>
            <w:shd w:val="clear" w:color="auto" w:fill="1E3A5F"/>
            <w:tcBorders>
              <w:top w:val="single" w:sz="6" w:color="1E3A5F"/>
              <w:left w:val="single" w:sz="6" w:color="1E3A5F"/>
              <w:bottom w:val="single" w:sz="6" w:color="1E3A5F"/>
              <w:right w:val="single" w:sz="6" w:color="1E3A5F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Текст на экране / действие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0:00–0:30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Шаг 1. Знакомство. ТП заходит в магазин, здоровается с владельцем.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ТП: «Добрый день! Я [Имя], представляю [дистрибьютор]. Зайду на 5 минут — покажу новинку по металлу, которую вы пока не возите. Если зайдёт — обсудим закупку, если нет — спасибо за время» / Титр: «Шаг 1. Знакомство — 30 секунд»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0:30–1:00</w:t>
            </w:r>
          </w:p>
        </w:tc>
        <w:tc>
          <w:tcPr>
            <w:tcW w:type="dxa" w:w="3685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Шаг 2. Выявление потребности. ТП задаёт вопросы владельцу.</w:t>
            </w:r>
          </w:p>
        </w:tc>
        <w:tc>
          <w:tcPr>
            <w:tcW w:type="dxa" w:w="3969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ТП: «Какие ЛКМ по металлу у вас сейчас берут лучше всего? А какие возвращают чаще? По каким причинам — цвет не тот, отвалилось, долго сохло?» / Титр: «Шаг 2. Выявление потребности — 30 секунд»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1:00–1:45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Шаг 3. Презентация TITAN через ТСО. ТП показывает банку и называет выгоды.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ТП: «TITAN 3в1 закрывает 3 ваши боли: 1) не нужно держать отдельный грунт — он уже в банке, 2) срок службы 10 лет — возвратов по облезанию не будет, 3) маржа выше ПФ-115 на 15–20%. Цена в рознице 494 рубля за 0.75л, ваша закупка — [цена]» / Титр: «Шаг 3. Презентация через ТСО»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1:45–2:45</w:t>
            </w:r>
          </w:p>
        </w:tc>
        <w:tc>
          <w:tcPr>
            <w:tcW w:type="dxa" w:w="3685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Шаг 4. Демонстрация выкраса. ТП достаёт 2 пластины (TITAN + ПФ-115) и даёт владельцу потрогать.</w:t>
            </w:r>
          </w:p>
        </w:tc>
        <w:tc>
          <w:tcPr>
            <w:tcW w:type="dxa" w:w="3969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ТП: «Это TITAN через год на улице. А это ПФ-115 через год. Потыкайте — видите, TITAN держится, ПФ-115 пошёл пузырями. Укрывистость — TITAN в 1 слой, ПФ-115 надо 2» / Титр: «Шаг 4. Демонстрация выкраса за 1 минуту»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2:45–3:30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Шаг 5. Обсуждение условий. ТП называет MML, выкладку, POS, акцию.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ТП: «Минимальный набор для старта — 7 SKU TITAN: 3 цвета 3в1 (чёрный, шоколад, серый) + 2 быстросохнущих + 2 молотковых. Выкладка — 2 полки. POS-материалы — шелфтокер и воблер, даю бесплатно. На старте — акция „подарок за покупку": за 10 банок — 1 бесплатно» / Титр: «Шаг 5. Условия: MML + выкладка + POS + акция»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3:30–4:00</w:t>
            </w:r>
          </w:p>
        </w:tc>
        <w:tc>
          <w:tcPr>
            <w:tcW w:type="dxa" w:w="3685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Шаг 6. Закрытие сделки. ТП фиксирует договорённость.</w:t>
            </w:r>
          </w:p>
        </w:tc>
        <w:tc>
          <w:tcPr>
            <w:tcW w:type="dxa" w:w="3969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ТП: «Итого: 7 SKU на старт, доставка в четверг, акция действует до конца месяца. Подтверждаете заказ?» Владелец: «Да, давайте 7 SKU» / Титр: «Шаг 6. Закрытие сделки — фиксация договорённости»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4:00–4:45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Отработка возражений (монтажная вставка с титрами).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Возражение «Дорого» → ТП: «Сравним не цену за банку, а цену за 10 лет службы. TITAN — 494 рубля и 10 лет. ПФ-115 — 300 рублей и 2 года. За 10 лет ПФ-115 надо перекрасить 5 раз = 1500 рублей. TITAN дешевле в 3 раза» / Титр: «Возражение 1. „Дорого"»</w:t>
            </w:r>
          </w:p>
        </w:tc>
      </w:tr>
      <w:tr>
        <w:tc>
          <w:tcPr>
            <w:tcW w:type="dxa" w:w="1701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1E3A5F"/>
                <w:sz w:val="18"/>
              </w:rPr>
              <w:t>4:45–5:00</w:t>
            </w:r>
          </w:p>
        </w:tc>
        <w:tc>
          <w:tcPr>
            <w:tcW w:type="dxa" w:w="3685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Финальная карточка: 6 шагов визита списком + QR-код на полный скрипт.</w:t>
            </w:r>
          </w:p>
        </w:tc>
        <w:tc>
          <w:tcPr>
            <w:tcW w:type="dxa" w:w="3969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before="60" w:after="60" w:line="312" w:lineRule="auto"/>
            </w:pPr>
            <w:r>
              <w:rPr>
                <w:rFonts w:ascii="Arial" w:hAnsi="Arial"/>
                <w:b w:val="0"/>
                <w:color w:val="1A1F36"/>
                <w:sz w:val="18"/>
              </w:rPr>
              <w:t>Титр: «6 шагов визита: знакомство → потребность → ТСО → выкрас → условия → закрытие. Скрипт — по QR-коду»</w:t>
            </w:r>
          </w:p>
        </w:tc>
      </w:tr>
    </w:tbl>
    <w:p>
      <w:pPr>
        <w:spacing w:before="0" w:after="40" w:line="312" w:lineRule="auto"/>
      </w:pPr>
    </w:p>
    <w:p>
      <w:pPr>
        <w:spacing w:before="160" w:after="80" w:line="312" w:lineRule="auto"/>
        <w:jc w:val="left"/>
      </w:pPr>
      <w:r>
        <w:rPr>
          <w:rFonts w:ascii="Arial" w:hAnsi="Arial" w:cs="Arial"/>
          <w:b/>
          <w:color w:val="F47920"/>
          <w:sz w:val="24"/>
        </w:rPr>
        <w:t>Технические требования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Соотношение сторон: 16:9 (горизонтальная). Длительность: 3–5 минут, не более.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Съёмка в реальном магазине хозтоваров (с письменного разрешения владельца) — это добавляет достоверности.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Актёры: 1 ТП (мужчина 30–40 лет) + 1 владелец РТТ (мужчина 45–55 лет). Без грима, в повседневной одежде.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Звук — петличные микрофоны на обоих актёрах. Шум магазина — допустим, но речь должна быть разборчивой.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Титры-подсказки — в правом нижнем углу, белым на полупрозрачной чёрной плашке, Arial 24pt.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Блок «Отработка возражений» — отделять титром «Возражение N. …», чтобы ТП мог пересмотреть только этот блок.</w:t>
      </w:r>
    </w:p>
    <w:p>
      <w:r>
        <w:br w:type="page"/>
      </w:r>
    </w:p>
    <w:p>
      <w:pPr>
        <w:spacing w:before="360" w:after="200" w:line="312" w:lineRule="auto"/>
        <w:jc w:val="left"/>
      </w:pPr>
      <w:r>
        <w:rPr>
          <w:rFonts w:ascii="Arial" w:hAnsi="Arial" w:cs="Arial"/>
          <w:b/>
          <w:color w:val="1E3A5F"/>
          <w:sz w:val="36"/>
        </w:rPr>
        <w:t>Приложение. Общие требования ко всем 3 роликам</w:t>
      </w:r>
    </w:p>
    <w:p>
      <w:pPr>
        <w:spacing w:before="280" w:after="120" w:line="312" w:lineRule="auto"/>
        <w:jc w:val="left"/>
      </w:pPr>
      <w:r>
        <w:rPr>
          <w:rFonts w:ascii="Arial" w:hAnsi="Arial" w:cs="Arial"/>
          <w:b/>
          <w:color w:val="1E3A5F"/>
          <w:sz w:val="28"/>
        </w:rPr>
        <w:t>1. Бренд-ориентиры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Слоган: «Красишь 1 раз — служит 10 лет» — обязательно в финальной карточке каждого ролика.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Логотип TITAN — в правом верхнем углу кадра на протяжении всего ролика, размер не более 8% площади кадра.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Цвета бренда: тёмно-синий #1E3A5F + оранжевый акцент #F47920 — использовать в титрах и плашках.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Без упоминания конкурентов по названию. ПФ-115 — только как «обычная алкидная эмаль» или «ПФ-115» (как класс продукта).</w:t>
      </w:r>
    </w:p>
    <w:p>
      <w:pPr>
        <w:spacing w:before="280" w:after="120" w:line="312" w:lineRule="auto"/>
        <w:jc w:val="left"/>
      </w:pPr>
      <w:r>
        <w:rPr>
          <w:rFonts w:ascii="Arial" w:hAnsi="Arial" w:cs="Arial"/>
          <w:b/>
          <w:color w:val="1E3A5F"/>
          <w:sz w:val="28"/>
        </w:rPr>
        <w:t>2. Съёмочный процесс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Съёмки проводятся в Ростове-на-Дону и пригороде. Локации: магазин хозтоваров (ролик 3), склад/выставка (ролик 2), бытовой участок с забором и воротами (ролик 1).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Все выкрасы на видео — реальные, заранее подготовленные. Для ролика 2 — выкрасы годовой давности (снять в 2-х экземплярах: TITAN и ПФ-115 на одном участке).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Банки TITAN на кадре — текущая розничная упаковка. Без муляжей, без стикеров поверх этикетки.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Адреса объектов съёмки (из исходного ТЗ): Ростов-на-Дону, ул. Мозаичная (дачный домик, дверь металлическая), 47 линия (ворота металлические).</w:t>
      </w:r>
    </w:p>
    <w:p>
      <w:pPr>
        <w:spacing w:before="280" w:after="120" w:line="312" w:lineRule="auto"/>
        <w:jc w:val="left"/>
      </w:pPr>
      <w:r>
        <w:rPr>
          <w:rFonts w:ascii="Arial" w:hAnsi="Arial" w:cs="Arial"/>
          <w:b/>
          <w:color w:val="1E3A5F"/>
          <w:sz w:val="28"/>
        </w:rPr>
        <w:t>3. Сроки и этапы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Этап 1 (1 неделя) — препродакшн: финальные скрипты, реквизит, согласование локаций.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Этап 2 (3–5 дней) — съёмки всех 3 роликов одним блоком в Ростове.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Этап 3 (1 неделя) — монтаж, цветокоррекция, титры, звук.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Этап 4 (3 дня) — правки и сдача финальных файлов.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Итого: ~3 недели с момента согласования ТЗ.</w:t>
      </w:r>
    </w:p>
    <w:p>
      <w:pPr>
        <w:spacing w:before="280" w:after="120" w:line="312" w:lineRule="auto"/>
        <w:jc w:val="left"/>
      </w:pPr>
      <w:r>
        <w:rPr>
          <w:rFonts w:ascii="Arial" w:hAnsi="Arial" w:cs="Arial"/>
          <w:b/>
          <w:color w:val="1E3A5F"/>
          <w:sz w:val="28"/>
        </w:rPr>
        <w:t>4. Сдача материалов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Финальные MP4-файлы каждого ролика в 2 форматах (горизонтальный 16:9 и вертикальный 9:16 — для ролика 1).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Проектные файлы (Premiere Pro или DaVinci Resolve) — для возможности будущих правок.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Отдельные аудиодорожки закадрового голоса (для роликов 1 и 2) — для перевода на другие языки в будущем.</w:t>
      </w:r>
    </w:p>
    <w:p>
      <w:pPr>
        <w:pStyle w:val="ListBullet"/>
        <w:spacing w:before="0" w:after="40" w:line="312" w:lineRule="auto"/>
        <w:ind w:left="567"/>
      </w:pPr>
      <w:r>
        <w:rPr>
          <w:rFonts w:ascii="Arial" w:hAnsi="Arial" w:cs="Arial"/>
          <w:b w:val="0"/>
          <w:color w:val="1A1F36"/>
          <w:sz w:val="22"/>
        </w:rPr>
        <w:t>Титры отдельным SRT-файлом для каждого ролика — для субтитров.</w:t>
      </w:r>
    </w:p>
    <w:sectPr w:rsidR="00FC693F" w:rsidRPr="0006063C" w:rsidSect="00034616">
      <w:pgSz w:w="12240" w:h="15840"/>
      <w:pgMar w:top="1247" w:right="113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F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