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F7F" w:rsidRPr="00E13E96" w:rsidRDefault="00350877">
      <w:pPr>
        <w:spacing w:after="80" w:line="288" w:lineRule="auto"/>
        <w:rPr>
          <w:lang w:val="ru-RU"/>
        </w:rPr>
      </w:pPr>
      <w:r>
        <w:rPr>
          <w:b/>
          <w:color w:val="C62828"/>
          <w:sz w:val="40"/>
        </w:rPr>
        <w:t>TITAN</w:t>
      </w:r>
    </w:p>
    <w:p w:rsidR="002F1F7F" w:rsidRPr="00E13E96" w:rsidRDefault="00350877">
      <w:pPr>
        <w:spacing w:after="80" w:line="312" w:lineRule="auto"/>
        <w:rPr>
          <w:lang w:val="ru-RU"/>
        </w:rPr>
      </w:pPr>
      <w:r w:rsidRPr="00E13E96">
        <w:rPr>
          <w:b/>
          <w:color w:val="1A1F36"/>
          <w:sz w:val="28"/>
          <w:lang w:val="ru-RU"/>
        </w:rPr>
        <w:t>Техническое задание для дизайнера и типографии</w:t>
      </w:r>
    </w:p>
    <w:p w:rsidR="002F1F7F" w:rsidRPr="00E13E96" w:rsidRDefault="00350877">
      <w:pPr>
        <w:spacing w:after="80" w:line="312" w:lineRule="auto"/>
        <w:rPr>
          <w:lang w:val="ru-RU"/>
        </w:rPr>
      </w:pPr>
      <w:r>
        <w:rPr>
          <w:i/>
          <w:color w:val="606060"/>
        </w:rPr>
        <w:t>POS</w:t>
      </w:r>
      <w:r w:rsidRPr="00E13E96">
        <w:rPr>
          <w:i/>
          <w:color w:val="606060"/>
          <w:lang w:val="ru-RU"/>
        </w:rPr>
        <w:t xml:space="preserve">-материалы для выкладки </w:t>
      </w:r>
      <w:r>
        <w:rPr>
          <w:i/>
          <w:color w:val="606060"/>
        </w:rPr>
        <w:t>TITAN</w:t>
      </w:r>
      <w:r w:rsidRPr="00E13E96">
        <w:rPr>
          <w:i/>
          <w:color w:val="606060"/>
          <w:lang w:val="ru-RU"/>
        </w:rPr>
        <w:t xml:space="preserve"> на полке: </w:t>
      </w:r>
      <w:proofErr w:type="spellStart"/>
      <w:r w:rsidRPr="00E13E96">
        <w:rPr>
          <w:i/>
          <w:color w:val="606060"/>
          <w:lang w:val="ru-RU"/>
        </w:rPr>
        <w:t>шелфтокер</w:t>
      </w:r>
      <w:proofErr w:type="spellEnd"/>
      <w:r w:rsidRPr="00E13E96">
        <w:rPr>
          <w:i/>
          <w:color w:val="606060"/>
          <w:lang w:val="ru-RU"/>
        </w:rPr>
        <w:t xml:space="preserve">, </w:t>
      </w:r>
      <w:proofErr w:type="spellStart"/>
      <w:r w:rsidRPr="00E13E96">
        <w:rPr>
          <w:i/>
          <w:color w:val="606060"/>
          <w:lang w:val="ru-RU"/>
        </w:rPr>
        <w:t>воблер</w:t>
      </w:r>
      <w:proofErr w:type="spellEnd"/>
      <w:r w:rsidRPr="00E13E96">
        <w:rPr>
          <w:i/>
          <w:color w:val="606060"/>
          <w:lang w:val="ru-RU"/>
        </w:rPr>
        <w:t xml:space="preserve">, </w:t>
      </w:r>
      <w:proofErr w:type="spellStart"/>
      <w:r w:rsidRPr="00E13E96">
        <w:rPr>
          <w:i/>
          <w:color w:val="606060"/>
          <w:lang w:val="ru-RU"/>
        </w:rPr>
        <w:t>брендированный</w:t>
      </w:r>
      <w:proofErr w:type="spellEnd"/>
      <w:r w:rsidRPr="00E13E96">
        <w:rPr>
          <w:i/>
          <w:color w:val="606060"/>
          <w:lang w:val="ru-RU"/>
        </w:rPr>
        <w:t xml:space="preserve"> ценник</w:t>
      </w:r>
    </w:p>
    <w:p w:rsidR="002F1F7F" w:rsidRPr="00E13E96" w:rsidRDefault="002F1F7F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2F1F7F" w:rsidRDefault="00350877">
      <w:pPr>
        <w:spacing w:before="200" w:after="80" w:line="288" w:lineRule="auto"/>
      </w:pPr>
      <w:r>
        <w:rPr>
          <w:b/>
          <w:caps/>
          <w:color w:val="C62828"/>
          <w:sz w:val="24"/>
        </w:rPr>
        <w:t>Общая информация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Бренд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TITAN (ОРЕОЛ TITAN)</w:t>
            </w:r>
          </w:p>
        </w:tc>
      </w:tr>
      <w:tr w:rsidR="002F1F7F" w:rsidRPr="00E13E96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Производитель</w:t>
            </w:r>
          </w:p>
        </w:tc>
        <w:tc>
          <w:tcPr>
            <w:tcW w:w="6803" w:type="dxa"/>
          </w:tcPr>
          <w:p w:rsidR="002F1F7F" w:rsidRPr="00E13E96" w:rsidRDefault="00E13E96" w:rsidP="00E13E96">
            <w:r>
              <w:rPr>
                <w:color w:val="1A1F36"/>
                <w:sz w:val="20"/>
                <w:lang w:val="ru-RU"/>
              </w:rPr>
              <w:t>ЗАО «</w:t>
            </w:r>
            <w:proofErr w:type="spellStart"/>
            <w:r>
              <w:rPr>
                <w:color w:val="1A1F36"/>
                <w:sz w:val="20"/>
                <w:lang w:val="ru-RU"/>
              </w:rPr>
              <w:t>Эмпилс</w:t>
            </w:r>
            <w:proofErr w:type="spellEnd"/>
            <w:r>
              <w:rPr>
                <w:color w:val="1A1F36"/>
                <w:sz w:val="20"/>
                <w:lang w:val="ru-RU"/>
              </w:rPr>
              <w:t>»</w:t>
            </w:r>
          </w:p>
        </w:tc>
      </w:tr>
      <w:tr w:rsidR="00E13E96" w:rsidRPr="00E13E96">
        <w:tc>
          <w:tcPr>
            <w:tcW w:w="2835" w:type="dxa"/>
          </w:tcPr>
          <w:p w:rsidR="00E13E96" w:rsidRDefault="00E13E96">
            <w:proofErr w:type="spellStart"/>
            <w:r>
              <w:rPr>
                <w:b/>
                <w:color w:val="1A1F36"/>
                <w:sz w:val="20"/>
              </w:rPr>
              <w:t>Слоган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основной</w:t>
            </w:r>
            <w:proofErr w:type="spellEnd"/>
            <w:r>
              <w:rPr>
                <w:b/>
                <w:color w:val="1A1F36"/>
                <w:sz w:val="20"/>
              </w:rPr>
              <w:t>)</w:t>
            </w:r>
          </w:p>
        </w:tc>
        <w:tc>
          <w:tcPr>
            <w:tcW w:w="6803" w:type="dxa"/>
          </w:tcPr>
          <w:p w:rsidR="00E13E96" w:rsidRPr="00E13E96" w:rsidRDefault="00E13E96">
            <w:pPr>
              <w:rPr>
                <w:lang w:val="ru-RU"/>
              </w:rPr>
            </w:pPr>
            <w:r>
              <w:rPr>
                <w:color w:val="1A1F36"/>
                <w:sz w:val="20"/>
              </w:rPr>
              <w:t>«Красишь 1 раз — служит 10 лет»</w:t>
            </w:r>
          </w:p>
        </w:tc>
      </w:tr>
      <w:tr w:rsidR="00E13E96">
        <w:tc>
          <w:tcPr>
            <w:tcW w:w="2835" w:type="dxa"/>
          </w:tcPr>
          <w:p w:rsidR="00E13E96" w:rsidRDefault="00E13E96">
            <w:r>
              <w:rPr>
                <w:b/>
                <w:color w:val="1A1F36"/>
                <w:sz w:val="20"/>
              </w:rPr>
              <w:t>Слоган (доп.)</w:t>
            </w:r>
          </w:p>
        </w:tc>
        <w:tc>
          <w:tcPr>
            <w:tcW w:w="6803" w:type="dxa"/>
          </w:tcPr>
          <w:p w:rsidR="00E13E96" w:rsidRDefault="00E13E96">
            <w:r>
              <w:rPr>
                <w:color w:val="1A1F36"/>
                <w:sz w:val="20"/>
              </w:rPr>
              <w:t>«У коррозии нет шансов»</w:t>
            </w:r>
          </w:p>
        </w:tc>
      </w:tr>
      <w:tr w:rsidR="00E13E96">
        <w:tc>
          <w:tcPr>
            <w:tcW w:w="2835" w:type="dxa"/>
          </w:tcPr>
          <w:p w:rsidR="00E13E96" w:rsidRDefault="00E13E96">
            <w:proofErr w:type="spellStart"/>
            <w:r>
              <w:rPr>
                <w:b/>
                <w:color w:val="1A1F36"/>
                <w:sz w:val="20"/>
              </w:rPr>
              <w:t>Сайт</w:t>
            </w:r>
            <w:proofErr w:type="spellEnd"/>
          </w:p>
        </w:tc>
        <w:tc>
          <w:tcPr>
            <w:tcW w:w="6803" w:type="dxa"/>
          </w:tcPr>
          <w:p w:rsidR="00E13E96" w:rsidRDefault="00E13E96">
            <w:r>
              <w:rPr>
                <w:color w:val="1A1F36"/>
                <w:sz w:val="20"/>
              </w:rPr>
              <w:t>www.titanpaints.ru</w:t>
            </w:r>
          </w:p>
        </w:tc>
      </w:tr>
      <w:tr w:rsidR="00E13E96" w:rsidRPr="00E66553">
        <w:tc>
          <w:tcPr>
            <w:tcW w:w="2835" w:type="dxa"/>
          </w:tcPr>
          <w:p w:rsidR="00E13E96" w:rsidRDefault="00E13E96">
            <w:r>
              <w:rPr>
                <w:b/>
                <w:color w:val="1A1F36"/>
                <w:sz w:val="20"/>
              </w:rPr>
              <w:t>QR-</w:t>
            </w:r>
            <w:proofErr w:type="spellStart"/>
            <w:r>
              <w:rPr>
                <w:b/>
                <w:color w:val="1A1F36"/>
                <w:sz w:val="20"/>
              </w:rPr>
              <w:t>код</w:t>
            </w:r>
            <w:proofErr w:type="spellEnd"/>
          </w:p>
        </w:tc>
        <w:tc>
          <w:tcPr>
            <w:tcW w:w="6803" w:type="dxa"/>
          </w:tcPr>
          <w:p w:rsidR="00E13E96" w:rsidRPr="00E13E96" w:rsidRDefault="00E13E96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 xml:space="preserve">Ведёт на </w:t>
            </w:r>
            <w:r>
              <w:rPr>
                <w:color w:val="1A1F36"/>
                <w:sz w:val="20"/>
              </w:rPr>
              <w:t>www</w:t>
            </w:r>
            <w:r w:rsidRPr="00E13E96">
              <w:rPr>
                <w:color w:val="1A1F36"/>
                <w:sz w:val="20"/>
                <w:lang w:val="ru-RU"/>
              </w:rPr>
              <w:t>.</w:t>
            </w:r>
            <w:proofErr w:type="spellStart"/>
            <w:r>
              <w:rPr>
                <w:color w:val="1A1F36"/>
                <w:sz w:val="20"/>
              </w:rPr>
              <w:t>titanpaints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>.</w:t>
            </w:r>
            <w:proofErr w:type="spellStart"/>
            <w:r>
              <w:rPr>
                <w:color w:val="1A1F36"/>
                <w:sz w:val="20"/>
              </w:rPr>
              <w:t>ru</w:t>
            </w:r>
            <w:proofErr w:type="spellEnd"/>
          </w:p>
        </w:tc>
      </w:tr>
      <w:tr w:rsidR="00E13E96" w:rsidRPr="00E66553">
        <w:tc>
          <w:tcPr>
            <w:tcW w:w="2835" w:type="dxa"/>
          </w:tcPr>
          <w:p w:rsidR="00E13E96" w:rsidRDefault="00E13E96">
            <w:proofErr w:type="spellStart"/>
            <w:r>
              <w:rPr>
                <w:b/>
                <w:color w:val="1A1F36"/>
                <w:sz w:val="20"/>
              </w:rPr>
              <w:t>Масштаб</w:t>
            </w:r>
            <w:proofErr w:type="spellEnd"/>
          </w:p>
        </w:tc>
        <w:tc>
          <w:tcPr>
            <w:tcW w:w="6803" w:type="dxa"/>
          </w:tcPr>
          <w:p w:rsidR="00E13E96" w:rsidRPr="00E13E96" w:rsidRDefault="00E13E96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 xml:space="preserve">Розничные точки классов </w:t>
            </w:r>
            <w:r>
              <w:rPr>
                <w:color w:val="1A1F36"/>
                <w:sz w:val="20"/>
              </w:rPr>
              <w:t>A</w:t>
            </w:r>
            <w:r w:rsidRPr="00E13E96">
              <w:rPr>
                <w:color w:val="1A1F36"/>
                <w:sz w:val="20"/>
                <w:lang w:val="ru-RU"/>
              </w:rPr>
              <w:t xml:space="preserve">, </w:t>
            </w:r>
            <w:r>
              <w:rPr>
                <w:color w:val="1A1F36"/>
                <w:sz w:val="20"/>
              </w:rPr>
              <w:t>B</w:t>
            </w:r>
            <w:r w:rsidRPr="00E13E96">
              <w:rPr>
                <w:color w:val="1A1F36"/>
                <w:sz w:val="20"/>
                <w:lang w:val="ru-RU"/>
              </w:rPr>
              <w:t xml:space="preserve">, </w:t>
            </w:r>
            <w:r>
              <w:rPr>
                <w:color w:val="1A1F36"/>
                <w:sz w:val="20"/>
              </w:rPr>
              <w:t>C</w:t>
            </w:r>
            <w:r w:rsidRPr="00E13E96">
              <w:rPr>
                <w:color w:val="1A1F36"/>
                <w:sz w:val="20"/>
                <w:lang w:val="ru-RU"/>
              </w:rPr>
              <w:t xml:space="preserve"> (федеральные </w:t>
            </w:r>
            <w:r>
              <w:rPr>
                <w:color w:val="1A1F36"/>
                <w:sz w:val="20"/>
              </w:rPr>
              <w:t>DIY</w:t>
            </w:r>
            <w:r w:rsidRPr="00E13E96">
              <w:rPr>
                <w:color w:val="1A1F36"/>
                <w:sz w:val="20"/>
                <w:lang w:val="ru-RU"/>
              </w:rPr>
              <w:t>, локальные сети, супермаркеты)</w:t>
            </w:r>
          </w:p>
        </w:tc>
      </w:tr>
    </w:tbl>
    <w:p w:rsidR="002F1F7F" w:rsidRPr="00E13E96" w:rsidRDefault="002F1F7F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2F1F7F" w:rsidRPr="00E13E96" w:rsidRDefault="00350877">
      <w:pPr>
        <w:spacing w:before="200" w:after="80" w:line="288" w:lineRule="auto"/>
        <w:rPr>
          <w:lang w:val="ru-RU"/>
        </w:rPr>
      </w:pPr>
      <w:r w:rsidRPr="00E13E96">
        <w:rPr>
          <w:b/>
          <w:caps/>
          <w:color w:val="C62828"/>
          <w:sz w:val="24"/>
          <w:lang w:val="ru-RU"/>
        </w:rPr>
        <w:t>1. Шелфтокер — техническое задание</w:t>
      </w:r>
    </w:p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Назначение</w:t>
      </w:r>
    </w:p>
    <w:p w:rsidR="002F1F7F" w:rsidRPr="00E13E96" w:rsidRDefault="00350877">
      <w:pPr>
        <w:spacing w:after="120" w:line="312" w:lineRule="auto"/>
        <w:rPr>
          <w:lang w:val="ru-RU"/>
        </w:rPr>
      </w:pPr>
      <w:proofErr w:type="spellStart"/>
      <w:r w:rsidRPr="00E13E96">
        <w:rPr>
          <w:color w:val="1A1F36"/>
          <w:lang w:val="ru-RU"/>
        </w:rPr>
        <w:t>Шелфтокер</w:t>
      </w:r>
      <w:proofErr w:type="spellEnd"/>
      <w:r w:rsidRPr="00E13E96">
        <w:rPr>
          <w:color w:val="1A1F36"/>
          <w:lang w:val="ru-RU"/>
        </w:rPr>
        <w:t xml:space="preserve"> устанавливается на край полки с выкладкой </w:t>
      </w:r>
      <w:r>
        <w:rPr>
          <w:color w:val="1A1F36"/>
        </w:rPr>
        <w:t>TITAN</w:t>
      </w:r>
      <w:r w:rsidRPr="00E13E96">
        <w:rPr>
          <w:color w:val="1A1F36"/>
          <w:lang w:val="ru-RU"/>
        </w:rPr>
        <w:t xml:space="preserve">. Привлекает внимание покупателя к продукту, транслирует ключевое УТП и направляет на сайт через </w:t>
      </w:r>
      <w:r>
        <w:rPr>
          <w:color w:val="1A1F36"/>
        </w:rPr>
        <w:t>QR</w:t>
      </w:r>
      <w:r w:rsidRPr="00E13E96">
        <w:rPr>
          <w:color w:val="1A1F36"/>
          <w:lang w:val="ru-RU"/>
        </w:rPr>
        <w:t>-код.</w:t>
      </w:r>
    </w:p>
    <w:p w:rsidR="002F1F7F" w:rsidRDefault="00350877">
      <w:pPr>
        <w:spacing w:before="160" w:after="80" w:line="312" w:lineRule="auto"/>
      </w:pPr>
      <w:r>
        <w:rPr>
          <w:b/>
          <w:color w:val="C62828"/>
          <w:sz w:val="24"/>
        </w:rPr>
        <w:t>Текстовая информация на макете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969"/>
      </w:tblGrid>
      <w:tr w:rsidR="002069CD">
        <w:tc>
          <w:tcPr>
            <w:tcW w:w="1984" w:type="dxa"/>
            <w:shd w:val="clear" w:color="auto" w:fill="1E3A5F"/>
          </w:tcPr>
          <w:p w:rsidR="002069CD" w:rsidRDefault="002069CD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Зона</w:t>
            </w:r>
            <w:proofErr w:type="spellEnd"/>
          </w:p>
        </w:tc>
        <w:tc>
          <w:tcPr>
            <w:tcW w:w="3969" w:type="dxa"/>
            <w:shd w:val="clear" w:color="auto" w:fill="1E3A5F"/>
          </w:tcPr>
          <w:p w:rsidR="002069CD" w:rsidRDefault="002069CD">
            <w:pPr>
              <w:jc w:val="center"/>
            </w:pPr>
            <w:r>
              <w:rPr>
                <w:b/>
                <w:color w:val="FFFFFF"/>
                <w:sz w:val="20"/>
              </w:rPr>
              <w:t>Текст</w:t>
            </w:r>
          </w:p>
        </w:tc>
      </w:tr>
      <w:tr w:rsidR="002069CD">
        <w:tc>
          <w:tcPr>
            <w:tcW w:w="1984" w:type="dxa"/>
          </w:tcPr>
          <w:p w:rsidR="002069CD" w:rsidRDefault="002069CD">
            <w:proofErr w:type="spellStart"/>
            <w:r>
              <w:rPr>
                <w:b/>
                <w:color w:val="1A1F36"/>
                <w:sz w:val="20"/>
              </w:rPr>
              <w:t>Логотип</w:t>
            </w:r>
            <w:proofErr w:type="spellEnd"/>
          </w:p>
        </w:tc>
        <w:tc>
          <w:tcPr>
            <w:tcW w:w="3969" w:type="dxa"/>
          </w:tcPr>
          <w:p w:rsidR="002069CD" w:rsidRDefault="002069CD">
            <w:r>
              <w:rPr>
                <w:color w:val="1A1F36"/>
                <w:sz w:val="20"/>
              </w:rPr>
              <w:t>TITAN</w:t>
            </w:r>
          </w:p>
        </w:tc>
      </w:tr>
      <w:tr w:rsidR="002069CD" w:rsidRPr="00E13E96">
        <w:tc>
          <w:tcPr>
            <w:tcW w:w="1984" w:type="dxa"/>
          </w:tcPr>
          <w:p w:rsidR="002069CD" w:rsidRDefault="002069CD">
            <w:proofErr w:type="spellStart"/>
            <w:r>
              <w:rPr>
                <w:b/>
                <w:color w:val="1A1F36"/>
                <w:sz w:val="20"/>
              </w:rPr>
              <w:t>Слоган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основной</w:t>
            </w:r>
            <w:proofErr w:type="spellEnd"/>
            <w:r>
              <w:rPr>
                <w:b/>
                <w:color w:val="1A1F36"/>
                <w:sz w:val="20"/>
              </w:rPr>
              <w:t>)</w:t>
            </w:r>
          </w:p>
        </w:tc>
        <w:tc>
          <w:tcPr>
            <w:tcW w:w="3969" w:type="dxa"/>
          </w:tcPr>
          <w:p w:rsidR="002069CD" w:rsidRDefault="002069CD">
            <w:r>
              <w:rPr>
                <w:color w:val="1A1F36"/>
                <w:sz w:val="20"/>
              </w:rPr>
              <w:t>Красишь 1 раз — служит 10 лет</w:t>
            </w:r>
          </w:p>
        </w:tc>
      </w:tr>
      <w:tr w:rsidR="002069CD" w:rsidRPr="00E66553">
        <w:tc>
          <w:tcPr>
            <w:tcW w:w="1984" w:type="dxa"/>
          </w:tcPr>
          <w:p w:rsidR="002069CD" w:rsidRDefault="002069CD">
            <w:proofErr w:type="spellStart"/>
            <w:r>
              <w:rPr>
                <w:b/>
                <w:color w:val="1A1F36"/>
                <w:sz w:val="20"/>
              </w:rPr>
              <w:t>Доп</w:t>
            </w:r>
            <w:proofErr w:type="spellEnd"/>
            <w:r>
              <w:rPr>
                <w:b/>
                <w:color w:val="1A1F36"/>
                <w:sz w:val="20"/>
              </w:rPr>
              <w:t>. текст</w:t>
            </w:r>
          </w:p>
        </w:tc>
        <w:tc>
          <w:tcPr>
            <w:tcW w:w="3969" w:type="dxa"/>
          </w:tcPr>
          <w:p w:rsidR="002069CD" w:rsidRPr="00E13E96" w:rsidRDefault="002069CD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Грунт-эмаль 3в1 по ржавчине</w:t>
            </w:r>
          </w:p>
        </w:tc>
      </w:tr>
      <w:tr w:rsidR="002069CD" w:rsidRPr="00E66553">
        <w:tc>
          <w:tcPr>
            <w:tcW w:w="1984" w:type="dxa"/>
          </w:tcPr>
          <w:p w:rsidR="002069CD" w:rsidRDefault="002069CD">
            <w:r>
              <w:rPr>
                <w:b/>
                <w:color w:val="1A1F36"/>
                <w:sz w:val="20"/>
              </w:rPr>
              <w:t>QR-</w:t>
            </w:r>
            <w:proofErr w:type="spellStart"/>
            <w:r>
              <w:rPr>
                <w:b/>
                <w:color w:val="1A1F36"/>
                <w:sz w:val="20"/>
              </w:rPr>
              <w:t>код</w:t>
            </w:r>
            <w:proofErr w:type="spellEnd"/>
          </w:p>
        </w:tc>
        <w:tc>
          <w:tcPr>
            <w:tcW w:w="3969" w:type="dxa"/>
          </w:tcPr>
          <w:p w:rsidR="002069CD" w:rsidRPr="00E13E96" w:rsidRDefault="002069CD">
            <w:pPr>
              <w:rPr>
                <w:lang w:val="ru-RU"/>
              </w:rPr>
            </w:pPr>
            <w:r>
              <w:rPr>
                <w:color w:val="1A1F36"/>
                <w:sz w:val="20"/>
              </w:rPr>
              <w:t>QR</w:t>
            </w:r>
            <w:r w:rsidRPr="00E13E96">
              <w:rPr>
                <w:color w:val="1A1F36"/>
                <w:sz w:val="20"/>
                <w:lang w:val="ru-RU"/>
              </w:rPr>
              <w:t xml:space="preserve">-код → </w:t>
            </w:r>
            <w:r>
              <w:rPr>
                <w:color w:val="1A1F36"/>
                <w:sz w:val="20"/>
              </w:rPr>
              <w:t>www</w:t>
            </w:r>
            <w:r w:rsidRPr="00E13E96">
              <w:rPr>
                <w:color w:val="1A1F36"/>
                <w:sz w:val="20"/>
                <w:lang w:val="ru-RU"/>
              </w:rPr>
              <w:t>.</w:t>
            </w:r>
            <w:proofErr w:type="spellStart"/>
            <w:r>
              <w:rPr>
                <w:color w:val="1A1F36"/>
                <w:sz w:val="20"/>
              </w:rPr>
              <w:t>titanpaints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>.</w:t>
            </w:r>
            <w:proofErr w:type="spellStart"/>
            <w:r>
              <w:rPr>
                <w:color w:val="1A1F36"/>
                <w:sz w:val="20"/>
              </w:rPr>
              <w:t>ru</w:t>
            </w:r>
            <w:proofErr w:type="spellEnd"/>
          </w:p>
        </w:tc>
      </w:tr>
      <w:tr w:rsidR="002069CD" w:rsidRPr="00E13E96">
        <w:tc>
          <w:tcPr>
            <w:tcW w:w="1984" w:type="dxa"/>
          </w:tcPr>
          <w:p w:rsidR="002069CD" w:rsidRDefault="002069CD">
            <w:proofErr w:type="spellStart"/>
            <w:r>
              <w:rPr>
                <w:b/>
                <w:color w:val="1A1F36"/>
                <w:sz w:val="20"/>
              </w:rPr>
              <w:t>Подпись</w:t>
            </w:r>
            <w:proofErr w:type="spellEnd"/>
            <w:r>
              <w:rPr>
                <w:b/>
                <w:color w:val="1A1F36"/>
                <w:sz w:val="20"/>
              </w:rPr>
              <w:t xml:space="preserve"> QR</w:t>
            </w:r>
          </w:p>
        </w:tc>
        <w:tc>
          <w:tcPr>
            <w:tcW w:w="3969" w:type="dxa"/>
          </w:tcPr>
          <w:p w:rsidR="002069CD" w:rsidRDefault="002069CD" w:rsidP="002069CD">
            <w:r>
              <w:rPr>
                <w:color w:val="1A1F36"/>
                <w:sz w:val="20"/>
              </w:rPr>
              <w:t xml:space="preserve">Сканируй </w:t>
            </w:r>
          </w:p>
        </w:tc>
      </w:tr>
    </w:tbl>
    <w:p w:rsidR="002F1F7F" w:rsidRDefault="00350877">
      <w:pPr>
        <w:spacing w:before="160" w:after="80" w:line="312" w:lineRule="auto"/>
      </w:pPr>
      <w:proofErr w:type="spellStart"/>
      <w:r>
        <w:rPr>
          <w:b/>
          <w:color w:val="C62828"/>
          <w:sz w:val="24"/>
        </w:rPr>
        <w:t>Технические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параметры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для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типографии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Тип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proofErr w:type="spellStart"/>
            <w:proofErr w:type="gramStart"/>
            <w:r w:rsidRPr="00E13E96">
              <w:rPr>
                <w:color w:val="1A1F36"/>
                <w:sz w:val="20"/>
                <w:lang w:val="ru-RU"/>
              </w:rPr>
              <w:t>Шелфтокер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 xml:space="preserve"> (без </w:t>
            </w:r>
            <w:proofErr w:type="spellStart"/>
            <w:r w:rsidRPr="00E13E96">
              <w:rPr>
                <w:color w:val="1A1F36"/>
                <w:sz w:val="20"/>
                <w:lang w:val="ru-RU"/>
              </w:rPr>
              <w:t>стопера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>) — плоский, на торец полки</w:t>
            </w:r>
            <w:proofErr w:type="gramEnd"/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Размер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ширина</w:t>
            </w:r>
            <w:proofErr w:type="spellEnd"/>
            <w:r>
              <w:rPr>
                <w:b/>
                <w:color w:val="1A1F36"/>
                <w:sz w:val="20"/>
              </w:rPr>
              <w:t xml:space="preserve"> × </w:t>
            </w:r>
            <w:proofErr w:type="spellStart"/>
            <w:r>
              <w:rPr>
                <w:b/>
                <w:color w:val="1A1F36"/>
                <w:sz w:val="20"/>
              </w:rPr>
              <w:t>высота</w:t>
            </w:r>
            <w:proofErr w:type="spellEnd"/>
            <w:r>
              <w:rPr>
                <w:b/>
                <w:color w:val="1A1F36"/>
                <w:sz w:val="20"/>
              </w:rPr>
              <w:t>)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300 × 100 мм</w:t>
            </w:r>
          </w:p>
        </w:tc>
      </w:tr>
      <w:tr w:rsidR="002F1F7F" w:rsidRPr="00E13E96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Форма</w:t>
            </w:r>
          </w:p>
        </w:tc>
        <w:tc>
          <w:tcPr>
            <w:tcW w:w="6803" w:type="dxa"/>
          </w:tcPr>
          <w:p w:rsidR="002F1F7F" w:rsidRPr="004922D4" w:rsidRDefault="004922D4" w:rsidP="004922D4">
            <w:r>
              <w:rPr>
                <w:color w:val="1A1F36"/>
                <w:sz w:val="20"/>
                <w:lang w:val="ru-RU"/>
              </w:rPr>
              <w:t>Прямоугольная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Материал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Картон мелованный 300 г/м²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Покрытие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Ламинация глянцевая (односторонняя)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Печать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4+0 (полноцвет, лицевая сторона)</w:t>
            </w:r>
          </w:p>
        </w:tc>
      </w:tr>
      <w:tr w:rsidR="002F1F7F" w:rsidRPr="00E13E96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Вырубка</w:t>
            </w:r>
          </w:p>
        </w:tc>
        <w:tc>
          <w:tcPr>
            <w:tcW w:w="6803" w:type="dxa"/>
          </w:tcPr>
          <w:p w:rsidR="002F1F7F" w:rsidRPr="00E13E96" w:rsidRDefault="00350877" w:rsidP="006E6182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 xml:space="preserve">По контуру 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Тираж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ориентир</w:t>
            </w:r>
            <w:proofErr w:type="spellEnd"/>
            <w:r>
              <w:rPr>
                <w:b/>
                <w:color w:val="1A1F36"/>
                <w:sz w:val="20"/>
              </w:rPr>
              <w:t>.)</w:t>
            </w:r>
          </w:p>
        </w:tc>
        <w:tc>
          <w:tcPr>
            <w:tcW w:w="6803" w:type="dxa"/>
          </w:tcPr>
          <w:p w:rsidR="002F1F7F" w:rsidRDefault="002F1F7F"/>
        </w:tc>
      </w:tr>
    </w:tbl>
    <w:p w:rsidR="002F1F7F" w:rsidRDefault="002F1F7F">
      <w:pPr>
        <w:pBdr>
          <w:bottom w:val="single" w:sz="12" w:space="1" w:color="C62828"/>
        </w:pBdr>
        <w:spacing w:before="160" w:after="160"/>
      </w:pPr>
    </w:p>
    <w:p w:rsidR="00C94CEA" w:rsidRDefault="00C94CEA">
      <w:pPr>
        <w:pBdr>
          <w:bottom w:val="single" w:sz="12" w:space="1" w:color="C62828"/>
        </w:pBdr>
        <w:spacing w:before="160" w:after="160"/>
      </w:pPr>
    </w:p>
    <w:p w:rsidR="00C94CEA" w:rsidRDefault="00C94CEA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462B0B" w:rsidRDefault="00462B0B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462B0B" w:rsidRPr="00462B0B" w:rsidRDefault="00462B0B">
      <w:pPr>
        <w:pBdr>
          <w:bottom w:val="single" w:sz="12" w:space="1" w:color="C62828"/>
        </w:pBdr>
        <w:spacing w:before="160" w:after="160"/>
        <w:rPr>
          <w:lang w:val="ru-RU"/>
        </w:rPr>
      </w:pP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Зона</w:t>
            </w:r>
          </w:p>
        </w:tc>
        <w:tc>
          <w:tcPr>
            <w:tcW w:type="dxa" w:w="341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341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Шрифт / Стиль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Логотип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 верхней части лицевой панели. Белым на красном фоне.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Слоган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Красишь 1 раз</w:t>
              <w:br/>
              <w:t>служит 10 лет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Крупно, жирно. В 2 строки. Белым или жёлтым на красном.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Доп. текст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Грунт-эмаль 3в1 по ржавчине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Мелким шрифтом, под слоганом.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QR-код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QR-код → www.titanpaints.ru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В нижней части лицевой панели. Размер квадрата — не менее 20×20 мм.</w:t>
            </w:r>
          </w:p>
        </w:tc>
      </w:tr>
    </w:tbl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12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Тип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Шелфтокер угловой (L-образный) — основание под банку, лицевая панель вверх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Конструкция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Г-образная: горизонтальное основание + вертикальная лицевая панель (угол 90°)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Лицевая панель (Ш × В)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100 × 80 мм (примерно)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Основание (Ш × Г)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100 × 50 мм (подсунуть под банку 0.75 л)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Высота над банкой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Лицевая панель выступает на 50–60 мм над верхней крышкой банки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Материал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Картон мелованный 350 г/м² (жёсткий, держит форму)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Покрытие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Ламинация глянцевая (лицевая сторона)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Печать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4+0 (полноцвет, лицевая сторона)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Биговка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Одна линия биговки на стыке основания и лицевой панели (для сгиба 90°)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Вырубка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 контуру Г-образной формы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Крепление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Не требуется — основание фиксируется весом банки (0.75–2 л)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Совместимость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Подходит для банок 0.75 л и 2 л (основание шириной 100 мм)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Тираж (ориентир.)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500 шт (пилот) → 2000+ шт (масштаб)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Срок изготовления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7-10 рабочих дней после утверждения макета</w:t>
            </w:r>
          </w:p>
        </w:tc>
      </w:tr>
    </w:tbl>
    <w:p>
      <w:pPr>
        <w:spacing w:after="80" w:before="0" w:line="312" w:lineRule="auto"/>
        <w:jc w:val="left"/>
      </w:pP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Технические параметры для типографии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Угол между основанием и лицевой панелью — 90° (прямой)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Форма — Г-образная (L-shape): основание горизонтальное + лицевая панель вертикальная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Жёлтая полоса (#FBBF24) — разделитель под логотипом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QR-код — в нижней части лицевой панели, на белом квадрате-подложке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Слоган — центр лицевой панели, крупно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Логотип TITAN — в верхней части лицевой панели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Основание (под банкой) — белое или красное, без текста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Фон лицевой панели — красный (#C62828)</w:t>
      </w: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Визуальные элементы</w:t>
      </w: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Текстовая информация на макете</w:t>
      </w:r>
    </w:p>
    <w:p>
      <w:pPr>
        <w:spacing w:after="12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Угловой шелфтокер устанавливается непосредственно под банку TITAN на полке. Нижняя часть (основание) подсовывается под дно банки — банка стоит на ней и фиксирует шелфтокер. Верхняя часть (лицевая панель) направлена вертикально вверх и возвышается над банкой, демонстрируя слоган и ключевую информацию покупателю. Не требует двустороннего скотча — держится за счёт веса самой банки.</w:t>
      </w: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Назначение</w:t>
      </w:r>
    </w:p>
    <w:p>
      <w:pPr>
        <w:spacing w:before="240" w:after="120"/>
      </w:pPr>
      <w:r>
        <w:rPr>
          <w:rFonts w:ascii="Arial" w:hAnsi="Arial"/>
          <w:b/>
          <w:color w:val="C62828"/>
          <w:sz w:val="24"/>
        </w:rPr>
        <w:t>1.б. Шелфтокер угловой (под банку, информацией вверх) — техническое задание</w:t>
      </w:r>
    </w:p>
    <w:p>
      <w:pPr>
        <w:spacing w:after="80" w:before="0" w:line="312" w:lineRule="auto"/>
        <w:jc w:val="left"/>
      </w:pP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Зона</w:t>
            </w:r>
          </w:p>
        </w:tc>
        <w:tc>
          <w:tcPr>
            <w:tcW w:type="dxa" w:w="341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3419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Шрифт / Стиль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Основная полоса — логотип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TITAN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Крупно, белым на красном фоне. По центру полосы.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Основная полоса — слоган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Красишь 1 раз — служит 10 лет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Жирно, белым. Под логотипом.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 левый — заголовок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10 ЛЕТ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Очень крупно, жёлтым на красном. Видно с торца полки.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 левый — подзаголовок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без перекраски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Мелким шрифтом, белым. Под «10 ЛЕТ».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 правый — заголовок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3в1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Очень крупно, жёлтым на красном. Видно с торца полки.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 правый — подзаголовок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грунт + эмаль + ржавчина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Мелким шрифтом, белым. Под «3в1».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QR-код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QR-код → www.titanpaints.ru</w:t>
            </w:r>
          </w:p>
        </w:tc>
        <w:tc>
          <w:tcPr>
            <w:tcW w:type="dxa" w:w="3419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На основной полосе, справа. Не менее 20×20 мм.</w:t>
            </w:r>
          </w:p>
        </w:tc>
      </w:tr>
    </w:tbl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128"/>
            <w:shd w:val="clear" w:fill="1E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Тип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Шелфтокер со стоперами (двусторонний выступ)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Основная полоса (Ш × В)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300 × 70 мм (крепится на торец полки)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 левый (Ш × В)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40 × 100 мм (выступает влево, отгибается на 90°)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 правый (Ш × В)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40 × 100 мм (выступает вправо, отгибается на 90°)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Общий размер в развёртке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380 × 100 мм (полоса + 2 стопера)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Материал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Картон мелованный 350 г/м²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Покрытие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Ламинация глянцевая (лицевая сторона)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Печать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4+0 (полноцвет, лицевая сторона)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Биговка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2 линии биговки — на стыке полосы со стоперами (для отгиба 90°)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Вырубка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По контуру: полоса + 2 стопера (единой деталью)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Крепление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Двусторонний скотч на оборот основной полосы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Стоперы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Отгибаются вперёд на 90° после установки — видны с торца полки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Тираж (ориентир.)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500 шт (пилот) → 2000+ шт (масштаб)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F36"/>
                <w:sz w:val="20"/>
              </w:rPr>
              <w:t>Срок изготовления</w:t>
            </w:r>
          </w:p>
        </w:tc>
        <w:tc>
          <w:tcPr>
            <w:tcW w:type="dxa" w:w="5128"/>
          </w:tcPr>
          <w:p>
            <w:pPr>
              <w:jc w:val="left"/>
            </w:pPr>
            <w:r/>
            <w:r>
              <w:rPr>
                <w:rFonts w:ascii="Arial" w:hAnsi="Arial"/>
                <w:color w:val="1A1F36"/>
                <w:sz w:val="20"/>
              </w:rPr>
              <w:t>7-10 рабочих дней после утверждения макета</w:t>
            </w:r>
          </w:p>
        </w:tc>
      </w:tr>
    </w:tbl>
    <w:p>
      <w:pPr>
        <w:spacing w:after="80" w:before="0" w:line="312" w:lineRule="auto"/>
        <w:jc w:val="left"/>
      </w:pP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Технические параметры для типографии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Форма стоперов — прямоугольная со скруглёнными углами или фигурная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Жёлтая полоса (#FBBF24) — разделитель на основной полосе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QR-код — на основной полосе, на белой подложке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Логотип TITAN — по центру основной полосы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Правый стопер: «3в1» — акцент на универсальность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Левый стопер: «10 ЛЕТ» — акцент на долговечность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Стопер — часть вырубки, отгибается на 90° от основной полосы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Стоперы — выступают влево и вправо от краёв полосы (по 30-40 мм)</w:t>
      </w:r>
    </w:p>
    <w:p>
      <w:pPr>
        <w:spacing w:after="4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• Основная полоса — красный фон (#C62828), крепится на торец полки</w:t>
      </w: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Визуальные элементы</w:t>
      </w: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Текстовая информация на макете</w:t>
      </w:r>
    </w:p>
    <w:p>
      <w:pPr>
        <w:spacing w:after="120" w:before="0" w:line="312" w:lineRule="auto"/>
        <w:jc w:val="left"/>
      </w:pPr>
      <w:r>
        <w:rPr>
          <w:rFonts w:ascii="Arial" w:hAnsi="Arial"/>
          <w:b w:val="0"/>
          <w:i w:val="0"/>
          <w:color w:val="1A1F36"/>
          <w:sz w:val="22"/>
        </w:rPr>
        <w:t>Шелфтокер со стопером устанавливается на торец полки с выкладкой TITAN. Основная полоса крепится к полке двусторонним скотчем, а по краям полосы расположены стоперы — выступающие элементы, которые привлекают внимание покупателя при взгляде вдоль полки и несут дополнительную информацию. Стоперы видны с торца полки — когда покупатель проходит мимо, он видит именно стопер, а не основную полосу.</w:t>
      </w:r>
    </w:p>
    <w:p>
      <w:pPr>
        <w:spacing w:after="80" w:before="160" w:line="312" w:lineRule="auto"/>
        <w:jc w:val="left"/>
      </w:pPr>
      <w:r>
        <w:rPr>
          <w:rFonts w:ascii="Arial" w:hAnsi="Arial"/>
          <w:b/>
          <w:i w:val="0"/>
          <w:color w:val="C62828"/>
          <w:sz w:val="24"/>
        </w:rPr>
        <w:t>Назначение</w:t>
      </w:r>
    </w:p>
    <w:p>
      <w:pPr>
        <w:spacing w:before="240" w:after="120"/>
      </w:pPr>
      <w:r>
        <w:rPr>
          <w:rFonts w:ascii="Arial" w:hAnsi="Arial"/>
          <w:b/>
          <w:color w:val="C62828"/>
          <w:sz w:val="24"/>
        </w:rPr>
        <w:t>1.в. Шелфтокер со стопером — техническое задание</w:t>
      </w:r>
    </w:p>
    <w:p>
      <w:pPr>
        <w:spacing w:after="80" w:before="0" w:line="312" w:lineRule="auto"/>
        <w:jc w:val="left"/>
      </w:pPr>
    </w:p>
    <w:p w:rsidR="002F1F7F" w:rsidRPr="00E13E96" w:rsidRDefault="00350877">
      <w:pPr>
        <w:spacing w:before="200" w:after="80" w:line="288" w:lineRule="auto"/>
        <w:rPr>
          <w:lang w:val="ru-RU"/>
        </w:rPr>
      </w:pPr>
      <w:r w:rsidRPr="00E13E96">
        <w:rPr>
          <w:b/>
          <w:caps/>
          <w:color w:val="C62828"/>
          <w:sz w:val="24"/>
          <w:lang w:val="ru-RU"/>
        </w:rPr>
        <w:t>2. Воблер — техническое задание</w:t>
      </w:r>
    </w:p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Назначение</w:t>
      </w:r>
    </w:p>
    <w:p w:rsidR="002F1F7F" w:rsidRPr="00E13E96" w:rsidRDefault="00350877">
      <w:pPr>
        <w:spacing w:after="120" w:line="312" w:lineRule="auto"/>
        <w:rPr>
          <w:lang w:val="ru-RU"/>
        </w:rPr>
      </w:pPr>
      <w:proofErr w:type="spellStart"/>
      <w:r w:rsidRPr="00E13E96">
        <w:rPr>
          <w:color w:val="1A1F36"/>
          <w:lang w:val="ru-RU"/>
        </w:rPr>
        <w:t>Воблер</w:t>
      </w:r>
      <w:proofErr w:type="spellEnd"/>
      <w:r w:rsidRPr="00E13E96">
        <w:rPr>
          <w:color w:val="1A1F36"/>
          <w:lang w:val="ru-RU"/>
        </w:rPr>
        <w:t xml:space="preserve"> подвешивается над полкой с выкладкой </w:t>
      </w:r>
      <w:r>
        <w:rPr>
          <w:color w:val="1A1F36"/>
        </w:rPr>
        <w:t>TITAN</w:t>
      </w:r>
      <w:r w:rsidRPr="00E13E96">
        <w:rPr>
          <w:color w:val="1A1F36"/>
          <w:lang w:val="ru-RU"/>
        </w:rPr>
        <w:t xml:space="preserve"> на гибкой ножке. Привлекает внимание за счёт движения («колыхается» при проходе покупателя). Транслирует короткий слоган — «ловушку внимания».</w:t>
      </w:r>
    </w:p>
    <w:p w:rsidR="002F1F7F" w:rsidRDefault="00350877">
      <w:pPr>
        <w:spacing w:before="160" w:after="80" w:line="312" w:lineRule="auto"/>
      </w:pPr>
      <w:proofErr w:type="spellStart"/>
      <w:r>
        <w:rPr>
          <w:b/>
          <w:color w:val="C62828"/>
          <w:sz w:val="24"/>
        </w:rPr>
        <w:t>Текстовая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информация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на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макете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969"/>
      </w:tblGrid>
      <w:tr w:rsidR="00C94CEA">
        <w:tc>
          <w:tcPr>
            <w:tcW w:w="1984" w:type="dxa"/>
            <w:shd w:val="clear" w:color="auto" w:fill="1E3A5F"/>
          </w:tcPr>
          <w:p w:rsidR="00C94CEA" w:rsidRDefault="00C94CEA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Зона</w:t>
            </w:r>
            <w:proofErr w:type="spellEnd"/>
          </w:p>
        </w:tc>
        <w:tc>
          <w:tcPr>
            <w:tcW w:w="3969" w:type="dxa"/>
            <w:shd w:val="clear" w:color="auto" w:fill="1E3A5F"/>
          </w:tcPr>
          <w:p w:rsidR="00C94CEA" w:rsidRDefault="00C94CEA">
            <w:pPr>
              <w:jc w:val="center"/>
            </w:pPr>
            <w:r>
              <w:rPr>
                <w:b/>
                <w:color w:val="FFFFFF"/>
                <w:sz w:val="20"/>
              </w:rPr>
              <w:t>Текст</w:t>
            </w:r>
          </w:p>
        </w:tc>
      </w:tr>
      <w:tr w:rsidR="00C94CEA" w:rsidRPr="00E13E96">
        <w:tc>
          <w:tcPr>
            <w:tcW w:w="1984" w:type="dxa"/>
          </w:tcPr>
          <w:p w:rsidR="00C94CEA" w:rsidRDefault="00C94CEA">
            <w:proofErr w:type="spellStart"/>
            <w:r>
              <w:rPr>
                <w:b/>
                <w:color w:val="1A1F36"/>
                <w:sz w:val="20"/>
              </w:rPr>
              <w:t>Логотип</w:t>
            </w:r>
            <w:proofErr w:type="spellEnd"/>
          </w:p>
        </w:tc>
        <w:tc>
          <w:tcPr>
            <w:tcW w:w="3969" w:type="dxa"/>
          </w:tcPr>
          <w:p w:rsidR="00C94CEA" w:rsidRDefault="00C94CEA">
            <w:r>
              <w:rPr>
                <w:color w:val="1A1F36"/>
                <w:sz w:val="20"/>
              </w:rPr>
              <w:t>TITAN</w:t>
            </w:r>
          </w:p>
        </w:tc>
      </w:tr>
      <w:tr w:rsidR="00C94CEA">
        <w:tc>
          <w:tcPr>
            <w:tcW w:w="1984" w:type="dxa"/>
          </w:tcPr>
          <w:p w:rsidR="00C94CEA" w:rsidRDefault="00C94CEA">
            <w:proofErr w:type="spellStart"/>
            <w:r>
              <w:rPr>
                <w:b/>
                <w:color w:val="1A1F36"/>
                <w:sz w:val="20"/>
              </w:rPr>
              <w:t>Слоган</w:t>
            </w:r>
            <w:proofErr w:type="spellEnd"/>
          </w:p>
        </w:tc>
        <w:tc>
          <w:tcPr>
            <w:tcW w:w="3969" w:type="dxa"/>
          </w:tcPr>
          <w:p w:rsidR="00C94CEA" w:rsidRDefault="00C94CEA">
            <w:r>
              <w:rPr>
                <w:color w:val="1A1F36"/>
                <w:sz w:val="20"/>
              </w:rPr>
              <w:t>Красишь 1 раз</w:t>
            </w:r>
            <w:r>
              <w:rPr>
                <w:color w:val="1A1F36"/>
                <w:sz w:val="20"/>
              </w:rPr>
              <w:br/>
              <w:t>служит 10 лет</w:t>
            </w:r>
          </w:p>
        </w:tc>
      </w:tr>
      <w:tr w:rsidR="00C94CEA">
        <w:tc>
          <w:tcPr>
            <w:tcW w:w="1984" w:type="dxa"/>
          </w:tcPr>
          <w:p w:rsidR="00C94CEA" w:rsidRDefault="00C94CEA">
            <w:proofErr w:type="spellStart"/>
            <w:r>
              <w:rPr>
                <w:b/>
                <w:color w:val="1A1F36"/>
                <w:sz w:val="20"/>
              </w:rPr>
              <w:t>Доп</w:t>
            </w:r>
            <w:proofErr w:type="spellEnd"/>
            <w:r>
              <w:rPr>
                <w:b/>
                <w:color w:val="1A1F36"/>
                <w:sz w:val="20"/>
              </w:rPr>
              <w:t>. текст</w:t>
            </w:r>
          </w:p>
        </w:tc>
        <w:tc>
          <w:tcPr>
            <w:tcW w:w="3969" w:type="dxa"/>
          </w:tcPr>
          <w:p w:rsidR="00C94CEA" w:rsidRDefault="00C94CEA">
            <w:r>
              <w:rPr>
                <w:color w:val="1A1F36"/>
                <w:sz w:val="20"/>
              </w:rPr>
              <w:t>Грунт-эмаль 3в1</w:t>
            </w:r>
          </w:p>
        </w:tc>
      </w:tr>
    </w:tbl>
    <w:p w:rsidR="002F1F7F" w:rsidRDefault="00350877">
      <w:pPr>
        <w:spacing w:before="160" w:after="80" w:line="312" w:lineRule="auto"/>
      </w:pPr>
      <w:proofErr w:type="spellStart"/>
      <w:r>
        <w:rPr>
          <w:b/>
          <w:color w:val="C62828"/>
          <w:sz w:val="24"/>
        </w:rPr>
        <w:t>Технические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параметры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для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типографии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Тип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Воблер на гибкой ножке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Размер плашки (Ш × В)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120 × 80 мм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Форма плашки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proofErr w:type="gramStart"/>
            <w:r w:rsidRPr="00E13E96">
              <w:rPr>
                <w:color w:val="1A1F36"/>
                <w:sz w:val="20"/>
                <w:lang w:val="ru-RU"/>
              </w:rPr>
              <w:t>Прямоугольная</w:t>
            </w:r>
            <w:proofErr w:type="gramEnd"/>
            <w:r w:rsidRPr="00E13E96">
              <w:rPr>
                <w:color w:val="1A1F36"/>
                <w:sz w:val="20"/>
                <w:lang w:val="ru-RU"/>
              </w:rPr>
              <w:t xml:space="preserve"> со скруглёнными углами (</w:t>
            </w:r>
            <w:r>
              <w:rPr>
                <w:color w:val="1A1F36"/>
                <w:sz w:val="20"/>
              </w:rPr>
              <w:t>R</w:t>
            </w:r>
            <w:r w:rsidRPr="00E13E96">
              <w:rPr>
                <w:color w:val="1A1F36"/>
                <w:sz w:val="20"/>
                <w:lang w:val="ru-RU"/>
              </w:rPr>
              <w:t>=5 мм)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Ножка</w:t>
            </w:r>
            <w:proofErr w:type="spellEnd"/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Прозрачный ПВХ, 30-40 мм, клеевой квадрат 15×15 мм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Материал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плашки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Картон мелованный 350 г/м²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Покрытие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Ламинация матовая (двусторонняя)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Печать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4+0 (полноцвет, лицевая сторона)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Вырубка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По контуру + отверстие для ножки (Ø4 мм)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Крепление</w:t>
            </w:r>
            <w:proofErr w:type="spellEnd"/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Клеевой квадрат на ножке → крепится к полке/ценнику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Тираж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ориентир</w:t>
            </w:r>
            <w:proofErr w:type="spellEnd"/>
            <w:r>
              <w:rPr>
                <w:b/>
                <w:color w:val="1A1F36"/>
                <w:sz w:val="20"/>
              </w:rPr>
              <w:t>.)</w:t>
            </w:r>
          </w:p>
        </w:tc>
        <w:tc>
          <w:tcPr>
            <w:tcW w:w="6803" w:type="dxa"/>
          </w:tcPr>
          <w:p w:rsidR="002F1F7F" w:rsidRDefault="002F1F7F"/>
        </w:tc>
      </w:tr>
    </w:tbl>
    <w:p w:rsidR="002F1F7F" w:rsidRPr="00E13E96" w:rsidRDefault="002F1F7F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2F1F7F" w:rsidRPr="00E13E96" w:rsidRDefault="00350877">
      <w:pPr>
        <w:spacing w:before="200" w:after="80" w:line="288" w:lineRule="auto"/>
        <w:rPr>
          <w:lang w:val="ru-RU"/>
        </w:rPr>
      </w:pPr>
      <w:r w:rsidRPr="00E13E96">
        <w:rPr>
          <w:b/>
          <w:caps/>
          <w:color w:val="C62828"/>
          <w:sz w:val="24"/>
          <w:lang w:val="ru-RU"/>
        </w:rPr>
        <w:t>3. Брендированный ценник — техническое задание</w:t>
      </w:r>
    </w:p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Назначение</w:t>
      </w:r>
    </w:p>
    <w:p w:rsidR="002F1F7F" w:rsidRPr="00E13E96" w:rsidRDefault="00350877">
      <w:pPr>
        <w:spacing w:after="120" w:line="312" w:lineRule="auto"/>
        <w:rPr>
          <w:lang w:val="ru-RU"/>
        </w:rPr>
      </w:pPr>
      <w:proofErr w:type="spellStart"/>
      <w:r w:rsidRPr="00E13E96">
        <w:rPr>
          <w:color w:val="1A1F36"/>
          <w:lang w:val="ru-RU"/>
        </w:rPr>
        <w:t>Брендированный</w:t>
      </w:r>
      <w:proofErr w:type="spellEnd"/>
      <w:r w:rsidRPr="00E13E96">
        <w:rPr>
          <w:color w:val="1A1F36"/>
          <w:lang w:val="ru-RU"/>
        </w:rPr>
        <w:t xml:space="preserve"> ценник устанавливается на полку рядом с банками </w:t>
      </w:r>
      <w:r>
        <w:rPr>
          <w:color w:val="1A1F36"/>
        </w:rPr>
        <w:t>TITAN</w:t>
      </w:r>
      <w:r w:rsidRPr="00E13E96">
        <w:rPr>
          <w:color w:val="1A1F36"/>
          <w:lang w:val="ru-RU"/>
        </w:rPr>
        <w:t xml:space="preserve">. Переводит цену банки в «цену за год» — показывает покупателю, что </w:t>
      </w:r>
      <w:r>
        <w:rPr>
          <w:color w:val="1A1F36"/>
        </w:rPr>
        <w:t>TITAN</w:t>
      </w:r>
      <w:r w:rsidRPr="00E13E96">
        <w:rPr>
          <w:color w:val="1A1F36"/>
          <w:lang w:val="ru-RU"/>
        </w:rPr>
        <w:t xml:space="preserve"> дешевле, чем кажется. Главное: не просто цена, а УТП «дешевле, если считать на 10 лет».</w:t>
      </w:r>
    </w:p>
    <w:p w:rsidR="002F1F7F" w:rsidRDefault="00350877">
      <w:pPr>
        <w:spacing w:before="160" w:after="80" w:line="312" w:lineRule="auto"/>
      </w:pPr>
      <w:proofErr w:type="spellStart"/>
      <w:r>
        <w:rPr>
          <w:b/>
          <w:color w:val="C62828"/>
          <w:sz w:val="24"/>
        </w:rPr>
        <w:t>Текстовая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информация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на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макете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2F1F7F">
        <w:tc>
          <w:tcPr>
            <w:tcW w:w="1984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Зона</w:t>
            </w:r>
          </w:p>
        </w:tc>
        <w:tc>
          <w:tcPr>
            <w:tcW w:w="3969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Текст</w:t>
            </w:r>
          </w:p>
        </w:tc>
        <w:tc>
          <w:tcPr>
            <w:tcW w:w="3402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Шрифт / Стиль</w:t>
            </w:r>
          </w:p>
        </w:tc>
      </w:tr>
      <w:tr w:rsidR="002F1F7F" w:rsidRPr="00E66553">
        <w:tc>
          <w:tcPr>
            <w:tcW w:w="1984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Логотип</w:t>
            </w:r>
          </w:p>
        </w:tc>
        <w:tc>
          <w:tcPr>
            <w:tcW w:w="3969" w:type="dxa"/>
          </w:tcPr>
          <w:p w:rsidR="002F1F7F" w:rsidRDefault="00350877">
            <w:r>
              <w:rPr>
                <w:color w:val="1A1F36"/>
                <w:sz w:val="20"/>
              </w:rPr>
              <w:t>TITAN</w:t>
            </w:r>
          </w:p>
        </w:tc>
        <w:tc>
          <w:tcPr>
            <w:tcW w:w="3402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Вверху, мелко. Белым на красной плашке.</w:t>
            </w:r>
          </w:p>
        </w:tc>
      </w:tr>
      <w:tr w:rsidR="002F1F7F" w:rsidRPr="00E66553">
        <w:tc>
          <w:tcPr>
            <w:tcW w:w="1984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Заголовок</w:t>
            </w:r>
            <w:proofErr w:type="spellEnd"/>
          </w:p>
        </w:tc>
        <w:tc>
          <w:tcPr>
            <w:tcW w:w="3969" w:type="dxa"/>
          </w:tcPr>
          <w:p w:rsidR="002F1F7F" w:rsidRDefault="00350877">
            <w:r>
              <w:rPr>
                <w:color w:val="1A1F36"/>
                <w:sz w:val="20"/>
              </w:rPr>
              <w:t>ЦЕНА ЗА ГОД</w:t>
            </w:r>
          </w:p>
        </w:tc>
        <w:tc>
          <w:tcPr>
            <w:tcW w:w="3402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 xml:space="preserve">Крупно, жирно. </w:t>
            </w:r>
            <w:proofErr w:type="gramStart"/>
            <w:r w:rsidRPr="00E13E96">
              <w:rPr>
                <w:color w:val="1A1F36"/>
                <w:sz w:val="20"/>
                <w:lang w:val="ru-RU"/>
              </w:rPr>
              <w:t>Жёлтым</w:t>
            </w:r>
            <w:proofErr w:type="gramEnd"/>
            <w:r w:rsidRPr="00E13E96">
              <w:rPr>
                <w:color w:val="1A1F36"/>
                <w:sz w:val="20"/>
                <w:lang w:val="ru-RU"/>
              </w:rPr>
              <w:t xml:space="preserve"> на красном.</w:t>
            </w:r>
          </w:p>
        </w:tc>
      </w:tr>
      <w:tr w:rsidR="002F1F7F">
        <w:tc>
          <w:tcPr>
            <w:tcW w:w="1984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Цена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за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год</w:t>
            </w:r>
            <w:proofErr w:type="spellEnd"/>
          </w:p>
        </w:tc>
        <w:tc>
          <w:tcPr>
            <w:tcW w:w="3969" w:type="dxa"/>
          </w:tcPr>
          <w:p w:rsidR="002F1F7F" w:rsidRDefault="005C5B06">
            <w:r>
              <w:rPr>
                <w:color w:val="1A1F36"/>
                <w:sz w:val="20"/>
              </w:rPr>
              <w:t>____</w:t>
            </w:r>
            <w:r w:rsidR="00350877">
              <w:rPr>
                <w:color w:val="1A1F36"/>
                <w:sz w:val="20"/>
              </w:rPr>
              <w:t>/</w:t>
            </w:r>
            <w:proofErr w:type="spellStart"/>
            <w:r w:rsidR="00350877">
              <w:rPr>
                <w:color w:val="1A1F36"/>
                <w:sz w:val="20"/>
              </w:rPr>
              <w:t>год</w:t>
            </w:r>
            <w:proofErr w:type="spellEnd"/>
          </w:p>
        </w:tc>
        <w:tc>
          <w:tcPr>
            <w:tcW w:w="3402" w:type="dxa"/>
          </w:tcPr>
          <w:p w:rsidR="002F1F7F" w:rsidRDefault="00350877">
            <w:r w:rsidRPr="00E13E96">
              <w:rPr>
                <w:color w:val="1A1F36"/>
                <w:sz w:val="20"/>
                <w:lang w:val="ru-RU"/>
              </w:rPr>
              <w:t xml:space="preserve">Очень крупно, белым на красном. </w:t>
            </w:r>
            <w:proofErr w:type="spellStart"/>
            <w:r>
              <w:rPr>
                <w:color w:val="1A1F36"/>
                <w:sz w:val="20"/>
              </w:rPr>
              <w:t>Главная</w:t>
            </w:r>
            <w:proofErr w:type="spellEnd"/>
            <w:r>
              <w:rPr>
                <w:color w:val="1A1F36"/>
                <w:sz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</w:rPr>
              <w:t>цифра</w:t>
            </w:r>
            <w:proofErr w:type="spellEnd"/>
            <w:r>
              <w:rPr>
                <w:color w:val="1A1F36"/>
                <w:sz w:val="20"/>
              </w:rPr>
              <w:t>.</w:t>
            </w:r>
          </w:p>
        </w:tc>
      </w:tr>
      <w:tr w:rsidR="002F1F7F">
        <w:tc>
          <w:tcPr>
            <w:tcW w:w="1984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Слоган</w:t>
            </w:r>
            <w:proofErr w:type="spellEnd"/>
          </w:p>
        </w:tc>
        <w:tc>
          <w:tcPr>
            <w:tcW w:w="3969" w:type="dxa"/>
          </w:tcPr>
          <w:p w:rsidR="002F1F7F" w:rsidRDefault="00350877">
            <w:r>
              <w:rPr>
                <w:color w:val="1A1F36"/>
                <w:sz w:val="20"/>
              </w:rPr>
              <w:t>Красишь 1 раз — служит 10 лет</w:t>
            </w:r>
          </w:p>
        </w:tc>
        <w:tc>
          <w:tcPr>
            <w:tcW w:w="3402" w:type="dxa"/>
          </w:tcPr>
          <w:p w:rsidR="002F1F7F" w:rsidRDefault="00350877">
            <w:r>
              <w:rPr>
                <w:color w:val="1A1F36"/>
                <w:sz w:val="20"/>
              </w:rPr>
              <w:t>Внизу ценника. Белым, курсивом.</w:t>
            </w:r>
          </w:p>
        </w:tc>
      </w:tr>
    </w:tbl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Технические параметры для типографии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Тип</w:t>
            </w:r>
          </w:p>
        </w:tc>
        <w:tc>
          <w:tcPr>
            <w:tcW w:w="6803" w:type="dxa"/>
          </w:tcPr>
          <w:p w:rsidR="002F1F7F" w:rsidRDefault="00184D75" w:rsidP="00184D75">
            <w:r>
              <w:rPr>
                <w:color w:val="1A1F36"/>
                <w:sz w:val="20"/>
              </w:rPr>
              <w:t xml:space="preserve">Брендированный ценник 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Размер (Ш × В)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70 × 40 мм (стандартный размер полочного ценника)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lastRenderedPageBreak/>
              <w:t>Форма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Прямоугольная, без скруглений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Лицевая сторона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proofErr w:type="spellStart"/>
            <w:r w:rsidRPr="00E13E96">
              <w:rPr>
                <w:color w:val="1A1F36"/>
                <w:sz w:val="20"/>
                <w:lang w:val="ru-RU"/>
              </w:rPr>
              <w:t>Брендированная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 xml:space="preserve">: логотип </w:t>
            </w:r>
            <w:r>
              <w:rPr>
                <w:color w:val="1A1F36"/>
                <w:sz w:val="20"/>
              </w:rPr>
              <w:t>TITAN</w:t>
            </w:r>
            <w:r w:rsidRPr="00E13E96">
              <w:rPr>
                <w:color w:val="1A1F36"/>
                <w:sz w:val="20"/>
                <w:lang w:val="ru-RU"/>
              </w:rPr>
              <w:t xml:space="preserve"> + «Цена за год» + слоган</w:t>
            </w:r>
          </w:p>
        </w:tc>
      </w:tr>
      <w:tr w:rsidR="002F1F7F" w:rsidRPr="00E66553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Оборотная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сторона</w:t>
            </w:r>
            <w:proofErr w:type="spellEnd"/>
          </w:p>
        </w:tc>
        <w:tc>
          <w:tcPr>
            <w:tcW w:w="6803" w:type="dxa"/>
          </w:tcPr>
          <w:p w:rsidR="002F1F7F" w:rsidRPr="002058B9" w:rsidRDefault="002058B9" w:rsidP="002058B9">
            <w:pPr>
              <w:rPr>
                <w:lang w:val="ru-RU"/>
              </w:rPr>
            </w:pPr>
            <w:r>
              <w:rPr>
                <w:color w:val="1A1F36"/>
                <w:sz w:val="20"/>
                <w:lang w:val="ru-RU"/>
              </w:rPr>
              <w:t xml:space="preserve">Белая — поле для цены магазина 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Материал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Картон мелованный 250 г/м²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Покрытие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Ламинация глянцевая (лицевая сторона)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Печать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4+0 (лицевая) + 1+0 (оборот: белый фон)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Вырубка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Прямая (прямоугольник)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Тираж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ориентир</w:t>
            </w:r>
            <w:proofErr w:type="spellEnd"/>
            <w:r>
              <w:rPr>
                <w:b/>
                <w:color w:val="1A1F36"/>
                <w:sz w:val="20"/>
              </w:rPr>
              <w:t>.)</w:t>
            </w:r>
          </w:p>
        </w:tc>
        <w:tc>
          <w:tcPr>
            <w:tcW w:w="6803" w:type="dxa"/>
          </w:tcPr>
          <w:p w:rsidR="002F1F7F" w:rsidRDefault="002F1F7F"/>
        </w:tc>
      </w:tr>
    </w:tbl>
    <w:p w:rsidR="002F1F7F" w:rsidRPr="00E13E96" w:rsidRDefault="002F1F7F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2F1F7F" w:rsidRPr="00E13E96" w:rsidRDefault="00350877">
      <w:pPr>
        <w:spacing w:before="160" w:after="80" w:line="312" w:lineRule="auto"/>
        <w:rPr>
          <w:lang w:val="ru-RU"/>
        </w:rPr>
      </w:pPr>
      <w:r>
        <w:rPr>
          <w:b/>
          <w:color w:val="C62828"/>
          <w:sz w:val="24"/>
        </w:rPr>
        <w:t>QR</w:t>
      </w:r>
      <w:r w:rsidRPr="00E13E96">
        <w:rPr>
          <w:b/>
          <w:color w:val="C62828"/>
          <w:sz w:val="24"/>
          <w:lang w:val="ru-RU"/>
        </w:rPr>
        <w:t>-код — требования</w:t>
      </w:r>
    </w:p>
    <w:p w:rsidR="002F1F7F" w:rsidRPr="00E13E96" w:rsidRDefault="00350877">
      <w:pPr>
        <w:spacing w:after="40" w:line="312" w:lineRule="auto"/>
        <w:rPr>
          <w:lang w:val="ru-RU"/>
        </w:rPr>
      </w:pPr>
      <w:r w:rsidRPr="00E13E96">
        <w:rPr>
          <w:color w:val="1A1F36"/>
          <w:lang w:val="ru-RU"/>
        </w:rPr>
        <w:t xml:space="preserve">• Ссылка: </w:t>
      </w:r>
      <w:r>
        <w:rPr>
          <w:color w:val="1A1F36"/>
        </w:rPr>
        <w:t>https</w:t>
      </w:r>
      <w:r w:rsidRPr="00E13E96">
        <w:rPr>
          <w:color w:val="1A1F36"/>
          <w:lang w:val="ru-RU"/>
        </w:rPr>
        <w:t>://</w:t>
      </w:r>
      <w:r>
        <w:rPr>
          <w:color w:val="1A1F36"/>
        </w:rPr>
        <w:t>www</w:t>
      </w:r>
      <w:r w:rsidRPr="00E13E96">
        <w:rPr>
          <w:color w:val="1A1F36"/>
          <w:lang w:val="ru-RU"/>
        </w:rPr>
        <w:t>.</w:t>
      </w:r>
      <w:proofErr w:type="spellStart"/>
      <w:r>
        <w:rPr>
          <w:color w:val="1A1F36"/>
        </w:rPr>
        <w:t>titanpaints</w:t>
      </w:r>
      <w:proofErr w:type="spellEnd"/>
      <w:r w:rsidRPr="00E13E96">
        <w:rPr>
          <w:color w:val="1A1F36"/>
          <w:lang w:val="ru-RU"/>
        </w:rPr>
        <w:t>.</w:t>
      </w:r>
      <w:proofErr w:type="spellStart"/>
      <w:r>
        <w:rPr>
          <w:color w:val="1A1F36"/>
        </w:rPr>
        <w:t>ru</w:t>
      </w:r>
      <w:proofErr w:type="spellEnd"/>
    </w:p>
    <w:p w:rsidR="002F1F7F" w:rsidRPr="00E13E96" w:rsidRDefault="00350877">
      <w:pPr>
        <w:spacing w:after="40" w:line="312" w:lineRule="auto"/>
        <w:rPr>
          <w:lang w:val="ru-RU"/>
        </w:rPr>
      </w:pPr>
      <w:r w:rsidRPr="00E13E96">
        <w:rPr>
          <w:color w:val="1A1F36"/>
          <w:lang w:val="ru-RU"/>
        </w:rPr>
        <w:t>• Размер: не менее 25 × 25 мм (для корректного сканирования)</w:t>
      </w:r>
    </w:p>
    <w:p w:rsidR="002F1F7F" w:rsidRPr="00E13E96" w:rsidRDefault="00350877">
      <w:pPr>
        <w:spacing w:after="40" w:line="312" w:lineRule="auto"/>
        <w:rPr>
          <w:lang w:val="ru-RU"/>
        </w:rPr>
      </w:pPr>
      <w:r w:rsidRPr="00E13E96">
        <w:rPr>
          <w:color w:val="1A1F36"/>
          <w:lang w:val="ru-RU"/>
        </w:rPr>
        <w:t xml:space="preserve">• Фон: белый квадрат-подложка вокруг </w:t>
      </w:r>
      <w:r>
        <w:rPr>
          <w:color w:val="1A1F36"/>
        </w:rPr>
        <w:t>QR</w:t>
      </w:r>
      <w:r w:rsidRPr="00E13E96">
        <w:rPr>
          <w:color w:val="1A1F36"/>
          <w:lang w:val="ru-RU"/>
        </w:rPr>
        <w:t>-кода (отступ 3 мм)</w:t>
      </w:r>
    </w:p>
    <w:p w:rsidR="002F1F7F" w:rsidRPr="00E13E96" w:rsidRDefault="00350877">
      <w:pPr>
        <w:spacing w:after="40" w:line="312" w:lineRule="auto"/>
        <w:rPr>
          <w:lang w:val="ru-RU"/>
        </w:rPr>
      </w:pPr>
      <w:r w:rsidRPr="00E13E96">
        <w:rPr>
          <w:color w:val="1A1F36"/>
          <w:lang w:val="ru-RU"/>
        </w:rPr>
        <w:t xml:space="preserve">• Контраст: чёрный </w:t>
      </w:r>
      <w:r>
        <w:rPr>
          <w:color w:val="1A1F36"/>
        </w:rPr>
        <w:t>QR</w:t>
      </w:r>
      <w:r w:rsidRPr="00E13E96">
        <w:rPr>
          <w:color w:val="1A1F36"/>
          <w:lang w:val="ru-RU"/>
        </w:rPr>
        <w:t>-код на белом фоне</w:t>
      </w:r>
    </w:p>
    <w:p w:rsidR="002F1F7F" w:rsidRPr="00E13E96" w:rsidRDefault="00350877">
      <w:pPr>
        <w:spacing w:after="120" w:line="312" w:lineRule="auto"/>
        <w:rPr>
          <w:lang w:val="ru-RU"/>
        </w:rPr>
      </w:pPr>
      <w:r w:rsidRPr="00E13E96">
        <w:rPr>
          <w:color w:val="1A1F36"/>
          <w:lang w:val="ru-RU"/>
        </w:rPr>
        <w:t xml:space="preserve">• Уровень коррекции ошибок: </w:t>
      </w:r>
      <w:r>
        <w:rPr>
          <w:color w:val="1A1F36"/>
        </w:rPr>
        <w:t>M</w:t>
      </w:r>
      <w:r w:rsidRPr="00E13E96">
        <w:rPr>
          <w:color w:val="1A1F36"/>
          <w:lang w:val="ru-RU"/>
        </w:rPr>
        <w:t xml:space="preserve"> (15%)</w:t>
      </w:r>
    </w:p>
    <w:p w:rsidR="002F1F7F" w:rsidRPr="00E13E96" w:rsidRDefault="002F1F7F">
      <w:pPr>
        <w:pBdr>
          <w:bottom w:val="single" w:sz="12" w:space="1" w:color="C62828"/>
        </w:pBdr>
        <w:spacing w:before="160" w:after="160"/>
        <w:rPr>
          <w:lang w:val="ru-RU"/>
        </w:rPr>
      </w:pPr>
      <w:bookmarkStart w:id="0" w:name="_GoBack"/>
      <w:bookmarkEnd w:id="0"/>
    </w:p>
    <w:p w:rsidR="002F1F7F" w:rsidRPr="00350877" w:rsidRDefault="00350877">
      <w:pPr>
        <w:spacing w:before="200" w:after="80" w:line="288" w:lineRule="auto"/>
        <w:rPr>
          <w:lang w:val="ru-RU"/>
        </w:rPr>
      </w:pPr>
      <w:r w:rsidRPr="00E13E96">
        <w:rPr>
          <w:b/>
          <w:caps/>
          <w:color w:val="C62828"/>
          <w:sz w:val="24"/>
          <w:lang w:val="ru-RU"/>
        </w:rPr>
        <w:t xml:space="preserve">Приложение: </w:t>
      </w:r>
      <w:r>
        <w:rPr>
          <w:b/>
          <w:caps/>
          <w:color w:val="C62828"/>
          <w:sz w:val="24"/>
          <w:lang w:val="ru-RU"/>
        </w:rPr>
        <w:t>ссылка на исходники от дизайнера</w:t>
      </w:r>
    </w:p>
    <w:sectPr w:rsidR="002F1F7F" w:rsidRPr="00350877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D75"/>
    <w:rsid w:val="001B5FB5"/>
    <w:rsid w:val="002058B9"/>
    <w:rsid w:val="002069CD"/>
    <w:rsid w:val="00283B07"/>
    <w:rsid w:val="0029639D"/>
    <w:rsid w:val="002F1F7F"/>
    <w:rsid w:val="00326F90"/>
    <w:rsid w:val="00350877"/>
    <w:rsid w:val="0036454E"/>
    <w:rsid w:val="00462B0B"/>
    <w:rsid w:val="004922D4"/>
    <w:rsid w:val="005C5B06"/>
    <w:rsid w:val="006E6182"/>
    <w:rsid w:val="00A550FD"/>
    <w:rsid w:val="00AA1D8D"/>
    <w:rsid w:val="00B47730"/>
    <w:rsid w:val="00BE1207"/>
    <w:rsid w:val="00C94CEA"/>
    <w:rsid w:val="00CB0664"/>
    <w:rsid w:val="00D70513"/>
    <w:rsid w:val="00E13E96"/>
    <w:rsid w:val="00E66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24A92C-30A2-41E5-90C5-4E5C7C0BC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19</cp:revision>
  <dcterms:created xsi:type="dcterms:W3CDTF">2013-12-23T23:15:00Z</dcterms:created>
  <dcterms:modified xsi:type="dcterms:W3CDTF">2026-07-20T04:58:00Z</dcterms:modified>
  <cp:category/>
</cp:coreProperties>
</file>