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3750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529286"/>
                <w:spacing w:val="40"/>
                <w:sz w:val="18"/>
                <w:szCs w:val="18"/>
              </w:rPr>
              <w:t xml:space="preserve">E  M  P  I  L  S     V  I  D  E  O     B  R  I  E  F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60"/>
                <w:szCs w:val="60"/>
              </w:rPr>
              <w:t xml:space="preserve">Бриф для агентства по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60"/>
                <w:szCs w:val="60"/>
              </w:rPr>
              <w:t xml:space="preserve">раскрутке видеоканала</w:t>
            </w:r>
          </w:p>
          <w:p>
            <w:pPr>
              <w:spacing w:after="300" w:line="69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60"/>
                <w:szCs w:val="60"/>
              </w:rPr>
              <w:t xml:space="preserve">Эмпилс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Список вопросов для агентства — Rutube, YouTube, VK Видео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Заказчик: ЗАО «Эмпилс» (TITAN, NEWTONE, ОРЕОЛ)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Платформы: Rutube, YouTube, VK Видео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Тип документа: Бриф-вопросник для агентства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Версия: 1.0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Дата: сентябрь 2026</w:t>
            </w:r>
          </w:p>
          <w:p>
            <w:pPr>
              <w:spacing w:before="3750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Эмпилс · Бриф для видеоагентства · v1.0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Конфиденциально · Внутренний документ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1. Контекст задачи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ЗАО «Эмпилс» (бренды TITAN, NEWTONE, ОРЕОЛ) планирует запустить собственный видеоканал для продвижения ЛКМ в B2B и B2C сегментах. Цель — системная работа с видео-контентом: обучающие ролики по нанесению, обзоры продуктов, кейсы с реальных объектов, мастер-классы, видео-инструкции для мастеров и прорабов.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Рассматриваются три видеоплатформы: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Rutube, YouTube, VK Видео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У YouTube есть ограничения для пользователей из РФ, поэтому фокус может смещаться на Rutube и VK Видео. Эмпилс ищет профессиональное агентство, которое возьмёт на себя: (1) стратегию развития канала, (2) техническую настройку и ведение, (3) закупку рекламы разных типов (таргетированная, контекстная, ретаргетинг, посевы, интеграции у блогеров), (4) аналитику и отчётность.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Настоящий документ —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бриф-вопросник для агентства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Ответы на эти вопросы позволят Эмпилс оценить экспертизу подрядчика, сопоставить предложения на рынке и принять обоснованное решение о выборе партнёра.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2. Блок 1. Экспертиза и опыт агентства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понять, чем реально занимается агентство, какой у него опыт в нише ЛКМ/строительной химии/DIY, и есть ли у него кейсы, релевантные нашему продукту.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Расскажите о вашем агентстве: год основания, размер команды, специализация, ключевые клиенты за последние 2 года.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Базовая оценка устойчивости агентства и его специализации.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Какой процент ваших клиентов — производители строительных материалов, ЛКМ, DIY-брендов? Назовите 2-3 релевантных кейса.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Проверяем, есть ли у агентства опыт именно в нашей нише. ЛКМ — узкая категория, общий опыт FMCG не подходит.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Какие из платформ — Rutube, YouTube, VK Видео — вы считаете приоритетными для брендов ЛКМ в 2026-2027 годах и почему?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Хотим понять, как агентство видит рынок видеохостинга в РФ и какие у него прогнозы по платформам.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Есть ли у вас сертификации партнёров платформ (YouTube Premier Partner, Rutube Media Partner, VK Official Partner)?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Сертификации подтверждают прямой доступ к рекламным инструментам платформ, без посредников.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Какие у вас есть собственные каналы или проекты, которые вы ведёте? Это покажет ваш реальный уровень, а не только клиентский.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Лучший индикатор экспертизы — собственные проекты, а не только клиентские кейсы.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3. Блок 2. Стратегия и формат канала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понять, как агентство подходит к разработке контент-стратегии канала: тематические рубрики, частота выхода, формат роликов, длительность, целевая аудитория.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построите контент-стратегию для канала производителя ЛКМ (TITAN, NEWTONE, ОРЕОЛ)? Какие рубрики предложите?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Хотим увидеть конкретные рубрики: обучение, кейсы, обзоры, тесты, экспертный контент.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Какой формат роликов вы считаете приоритетным: длинные (8-15 мин), средние (3-5 мин), короткие (Shorts/Reels/Клипы 30-60 сек)? Объясните логику.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Стратегия зависит от целей: длинные для доверия, короткие для охвата.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Какая оптимальная частота выхода роликов на старте? (1 раз в неделю / 2 раза / чаще?)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Понять, какой объём контента агентство рекомендует производить ежемесячно.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Кто будет разрабатывать сценарии? С вашей стороны — сценарист с опытом в B2B-сегменте ЛКМ?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Сценарий — ключевое. Хотим понять, кто пишет, какой у него опыт, и есть ли у него понимание продукта.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видите роль лица бренда в кадре? Нужен ли нам ведущий (эксперт) или формат без ведущего?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Лицо бренда (эксперт завода, технолог, мастер) — отдельная тема. Это влияет на узнаваемость.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6. </w:t>
      </w:r>
      <w:r>
        <w:rPr>
          <w:rFonts w:ascii="Arial"/>
          <w:b/>
          <w:bCs/>
          <w:color w:val="1A2B3D"/>
          <w:sz w:val="24"/>
          <w:szCs w:val="24"/>
        </w:rPr>
        <w:t xml:space="preserve">Будете ли вы привлекать блогеров-интеграторов (маляров, прорабов) для гостевых роликов? Если да — как отбираете?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Гостевые ролики с экспертами повышают доверие. Хотим понять подход агентства к их подбору.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7.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подходите к локализации контента — нужны ли ролики на разных языках (узбекский, казахский) для рынков СНГ?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Эмпилс работает в экспорте. Если агентство может делать локализацию — это плюс.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4. Блок 3. Платформы и техническая настройка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понять, как агентство технически настраивает каналы на трёх платформах, какие инструменты аналитики использует и как работает с ограничениями YouTube в РФ.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настраиваете каналы на трёх платформах одновременно (Rutube, YouTube, VK Видео)? Один контент публикуется везде или есть адаптация?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Важно понять подход: единый контент-стратегия или разные стратегии для каждой платформы.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работаете с ограничениями YouTube для пользователей из РФ? Какие функции (монетизация, реклама, Shorts) недоступны и чем вы это компенсируете?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Российские бренды не могут монетизировать YouTube напрямую. Хотим понять, как агентство это решает.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Какие инструменты аналитики вы используете для каждой платформы? (YouTube Studio, Rutube Аналитика, VK Статистика, внешние — Social Blade, TGStat, VidIQ, TubeBuddy)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Аналитика — основа оптимизации. Хотим понять глубину ваших метрик.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работаете с SEO видеороликов (заголовки, описания, теги, хештеги)? Есть ли у вас процесс оптимизации под поисковые алгоритмы платформ?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SEO видео часто недооценивают. Но именно оно приносит органический трафик годами.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Какие технические требования к качеству видео (разрешение, битрейт, формат)? Снимаете ли вы сами или только монтируете?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Понять, нужен ли нам отдельный продакшн или агентство закрывает всю цепочку.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6.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подходите к обложкам (превью) роликов? Кто их делает и как вы их тестируете (A/B)?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Превью влияет на CTR на 30-50%. Хотим понять подход.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5. Блок 4. Рекламные инструменты и закупка трафика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понять, какие рекламные инструменты агентство использует для привлечения трафика на видеоканал, как закупает и оптимизирует рекламу, и какие бюджеты нужны на старте. Это ключевой блок для Эмпилс — мы хотим использовать все доступные типы рекламы.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Перечислите все рекламные инструменты, которые вы используете для привлечения трафика на видеоканал: таргетированная реклама, контекстная реклама, ретаргетинг, посевы у блогеров, тизерные сети, нативные интеграции, Shorts-продвижение. По каждому — коротко механизм и средний CPM/CPC.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Хотим увидеть полную карту инструментов, а не только те, которые агентству удобнее продавать.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Как работает таргетированная реклама в VK Видео и Rutube? Какие аудитории можно таргетировать (пол, возраст, гео, интересы, поведения)?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Таргет на этих платформах отличается от классического VK. Хотим понять глубину.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используете ретаргетинг на зрителей канала? Какие сценарии — догоняющая реклама, призыв подписаться, переход в каталог товаров на сайте Эмпилс?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Ретаргетинг — самый дешёвый канал для повторных касаний. Хотим понять подход.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работаете с контекстной рекламой в Яндекс.Директ для видео-целей? (Может ли реклама вести на ролик Rutube / VK Видео? Или только на сайт?)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Понять, как контекст приводит трафик на видео, а не только на лендинг.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закупаете интеграции у блогеров? У вас есть собственная база или работаете через биржи (GetBlogger, EasyPRbot, LabelUp)?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Понять, как агентство выбирает блогеров и контролирует качество.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6. </w:t>
      </w:r>
      <w:r>
        <w:rPr>
          <w:rFonts w:ascii="Arial"/>
          <w:b/>
          <w:bCs/>
          <w:color w:val="1A2B3D"/>
          <w:sz w:val="24"/>
          <w:szCs w:val="24"/>
        </w:rPr>
        <w:t xml:space="preserve">Используете ли вы посевы в Telegram-каналах и VK-сообществах DIY/строительной тематики для привлечения трафика на видео? Как отбираете площадки?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Посевы — дешёвый способ стартового трафика. Хотим понять методологию.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7.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относитесь к Shorts/Reels/VK Клипам как к инструменту привлечения трафика на основные длинные ролики? Какая доля бюджета должна идти на короткие форматы?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Короткие форматы — основной канал органического роста в 2026. Хотим понять долю бюджета.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8. </w:t>
      </w:r>
      <w:r>
        <w:rPr>
          <w:rFonts w:ascii="Arial"/>
          <w:b/>
          <w:bCs/>
          <w:color w:val="1A2B3D"/>
          <w:sz w:val="24"/>
          <w:szCs w:val="24"/>
        </w:rPr>
        <w:t xml:space="preserve">Какой минимальный месячный рекламный бюджет вы считаете рабочим для канала на старте? Какое соотношение органика / платный трафик вы прогнозируете через 3, 6, 12 месяцев?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 вилку бюджета и реалистичные KPI.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6. Блок 5. Контент-продакшн и креативы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понять, кто и как делает креативы для рекламы: снимает ли агентство видеоролики для рекламы, делает ли анимацию, какова стоимость производства.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Что входит в ваши услуги по производству контента: съёмка, монтаж, цветокоррекция, саунд-дизайн, субтитры, превью? По каждому — есть ли в штате или аутсорс?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Понять, закрыта ли вся цепочка в агентстве или часть уходит на субподряд.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Кто пишет сценарии рекламных роликов? Есть ли у вас копирайтер/сценарист с опытом в B2B ЛКМ?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Сценарий — 70% успеха ролика. Хотим понять, кто его пишет.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Делаете ли вы анимацию (2D, моушн-графика) для объяснения сложных технических моментов (например, «как грунт-эмаль проникает в ржавчину»)?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Анимация критична для объяснения технологии ЛКМ. Если агентство её не делает — нужен доп. подрядчик.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Какая средняя стоимость производства одного ролика (минуты): обучение, обзор, кейс, реклама? Дайте ориентир по категориям.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 вилку стоимости, чтобы заложить в бюджет.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работаете с правами на музыку, шрифты, стоковые материалы? Все ли креативы чистые юридически?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Юридическая чистота — частая проблема у небольших агентств.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6. </w:t>
      </w:r>
      <w:r>
        <w:rPr>
          <w:rFonts w:ascii="Arial"/>
          <w:b/>
          <w:bCs/>
          <w:color w:val="1A2B3D"/>
          <w:sz w:val="24"/>
          <w:szCs w:val="24"/>
        </w:rPr>
        <w:t xml:space="preserve">Делаете ли вы адаптации одного ролика под разные платформы (вертикальные/горизонтальные, разная длительность для Shorts/основного/клипов)?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Один ролик = 4-5 адаптаций. Это умножает охват.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7. Блок 6. Аналитика и KPI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понять, как агентство измеряет результаты и какие метрики считает ключевыми для оценки эффективности канала.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Какие ключевые метрики вы отслеживаете: просмотры, удержание (retention), CTR, подписчики, конверсия в покупку, ROI? Назовите топ-5 для канала бренда ЛКМ.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Понять, какие метрики агентство считает главными — это показывает зрелость подхода.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связываете просмотры видео с продажами ЛКМ (на сайте, у дистрибьюторов, на маркетплейсах)? Есть ли у вас опыт сквозной аналитики?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Сквозная аналитика «видео → продажа» — самое сложное. Если агентство умеет — это сильный плюс.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Как часто вы предоставляете отчёты и в каком формате? (Excel, Looker Studio, Power BI, собственный дашборд?)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 формат отчётности и её регулярность.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Какие KPI вы готовы взять на себя при работе с каналом Эмпилс? (рост подписчиков за N месяцев, средние просмотры на ролик, доля органики и т. д.)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Если агентство готово к обязательствам по KPI — это серьёзный сигнал зрелости.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тестируете гипотезы (A/B-тесты обложек, заголовков, форматов)? Опишите процесс.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A/B-тесты — основа роста. Хотим понять подход.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6.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работаете с негативом и комментариями на канале? Есть ли у вас модерация?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Модерация важна для репутации бренда. Особенно в DIY, где аудитория активная.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8. Блок 7. Бюджет и коммерческие условия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понять структуру вознаграждения агентства и сравнить предложения разных подрядчиков по единой методологии.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Какая у вас модель оплаты: фикс + % от рекламного бюджета, только фикс, только %, гонорар за результат? Объясните плюсы вашей модели для клиента.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Понять, как агентство зарабатывает. Это влияет на мотивацию подрядчика.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Какая вилка ежемесячного гонорара за ведение канала (стратегия + аналитика + отчётность), без учёта рекламного бюджета?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Базовая услуга — стратегия и ведение. Это фикс.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Какой процент от рекламного бюджета вы берёте за медиабаинг и оптимизацию? (стандарт рынка — 10-20%)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Медиабаинг-фewire стандартен, но варьируется.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Какой минимальный рекламный бюджет на старте вы считаете рабочим? (например, 200 тыс. ₽/мес, 500 тыс. ₽/мес?)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Минимальный порог показывает реалистичность агентства.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Какая стоимость производства одного ролика? (диапазон за 1 минуту готового контента — без рекламы, только производство)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Сравнить с рыночными ставками продакшена.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6. </w:t>
      </w:r>
      <w:r>
        <w:rPr>
          <w:rFonts w:ascii="Arial"/>
          <w:b/>
          <w:bCs/>
          <w:color w:val="1A2B3D"/>
          <w:sz w:val="24"/>
          <w:szCs w:val="24"/>
        </w:rPr>
        <w:t xml:space="preserve">Предусмотрен ли trial-период (например, 1 месяц)? Какие условия выхода из договора, если нас не устроит результат?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Trial и условия выхода — критично для долгосрочного партнёрства.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7. </w:t>
      </w:r>
      <w:r>
        <w:rPr>
          <w:rFonts w:ascii="Arial"/>
          <w:b/>
          <w:bCs/>
          <w:color w:val="1A2B3D"/>
          <w:sz w:val="24"/>
          <w:szCs w:val="24"/>
        </w:rPr>
        <w:t xml:space="preserve">Какие KPI вы готовы гарантировать в первые 3-6 месяцев? Что происходит, если они не достигнуты?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Если агентство не готово к KPI — это тревожный сигнал.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8. </w:t>
      </w:r>
      <w:r>
        <w:rPr>
          <w:rFonts w:ascii="Arial"/>
          <w:b/>
          <w:bCs/>
          <w:color w:val="1A2B3D"/>
          <w:sz w:val="24"/>
          <w:szCs w:val="24"/>
        </w:rPr>
        <w:t xml:space="preserve">Есть ли у вас реферальные скидки или пакетные предложения при работе с несколькими брендами одного клиента? (Эмпилс — 3 бренда: TITAN, NEWTONE, ОРЕОЛ)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Может быть отдельный канал под каждый бренд или один общий.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9. Блок 8. Команда и процессы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понять, кто конкретно будет работать с Эмпилс, как устроено взаимодействие и какие процессы внутри агентства.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Кто будет аккаунт-менеджером проекта Эмпилс? Какой у него опыт в B2B сегменте строительных материалов?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Аккаунт — лицо агентства. Важно, чтобы он понимал специфику ЛКМ.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Какая команда закрепляется за проектом (стратег, продюсер, сценарист, монтажёр, дизайнер)? Все ли в штате?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Понять состав команды и долю субподряда.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выстроен процесс коммуникации с клиентом? (еженедельные созвоны, чат в Telegram, Trello/Asana, отчёты?)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Чёткий процесс коммуникации — основа работы.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Как быстро вы реагируете на срочные задачи? (SLA на правки, срочные публикации, кризисные ситуации)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SLA — ключевой параметр для оценки зрелости агентства.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работаете с обратной связью? (сколько раундов правок включено в стоимость?)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Правки — частый источник конфликтов. Лучше проговорить заранее.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6. </w:t>
      </w:r>
      <w:r>
        <w:rPr>
          <w:rFonts w:ascii="Arial"/>
          <w:b/>
          <w:bCs/>
          <w:color w:val="1A2B3D"/>
          <w:sz w:val="24"/>
          <w:szCs w:val="24"/>
        </w:rPr>
        <w:t xml:space="preserve">Как вы передаёте исходники? (Кто владеет правами на контент, если мы решим сменить агентство?)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Права на исходники — критично для смены подрядчика.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10. Блок 9. Кейсы и референции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проверить реальный опыт агентства на конкретных проектах, а не на общих словах.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Предоставьте 3-5 кейсов с каналами брендов B2B (необязательно ЛКМ — это может быть DIY, инструменты, стройматериалы). По каждому: ссылка на канал, какие задачи ставились, какие результаты достигнуты, какой бюджет.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Кейсы — главный критерий выбора. Просим конкретику, а не общие слова.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Можно ли связаться с 2-3 вашими текущими или прошлыми клиентами для рекомендаций?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Прямой отзыв клиента — самый надёжный источник.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Расскажите о провальном проекте: что не получилось, почему, какие выводы вы сделали? (Это вопрос про зрелость и способность к рефлексии.)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Способность говорить о неудачах — признак зрелого агентства.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Какой кейс вы считаете своим лучшим и почему? Что в нём было сделано нестандартно?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Лучший кейс показывает реальный потолок агентства.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Работали ли вы с брендами, у которых был «нулевой» канал на старте? (Если да — покажите, как вывели с 0 до первых 10 000 подписчиков.)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Если у Эмпилс сейчас канала нет — нужен опыт именно с запуском с нуля.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11. Блок 10. Дополнительные услуги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Цель блока — понять, какие сопутствующие услуги агентство может предложить и нужны ли они Эмпилс в дополнение к основному контракту.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1. </w:t>
      </w:r>
      <w:r>
        <w:rPr>
          <w:rFonts w:ascii="Arial"/>
          <w:b/>
          <w:bCs/>
          <w:color w:val="1A2B3D"/>
          <w:sz w:val="24"/>
          <w:szCs w:val="24"/>
        </w:rPr>
        <w:t xml:space="preserve">Помимо видеопродакшна и закупки рекламы — какие ещё услуги вы можете предоставить? (SMM, работа с отзывами, инфлюенс-маркетинг, мониторинг конкурентов, SERM, кризисные коммуникации)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Дополнительные услуги часто упрощают жизнь клиенту — один подрядчик вместо пяти.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2. </w:t>
      </w:r>
      <w:r>
        <w:rPr>
          <w:rFonts w:ascii="Arial"/>
          <w:b/>
          <w:bCs/>
          <w:color w:val="1A2B3D"/>
          <w:sz w:val="24"/>
          <w:szCs w:val="24"/>
        </w:rPr>
        <w:t xml:space="preserve">Можете ли вы помочь с разработкой дизайна-кода канала (единый стиль обложек, заставки, переходы, плашки)?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Единый дизайн-код критичен для узнаваемости бренда в ленте.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3. </w:t>
      </w:r>
      <w:r>
        <w:rPr>
          <w:rFonts w:ascii="Arial"/>
          <w:b/>
          <w:bCs/>
          <w:color w:val="1A2B3D"/>
          <w:sz w:val="24"/>
          <w:szCs w:val="24"/>
        </w:rPr>
        <w:t xml:space="preserve">Делаете ли вы локализацию контента для других рынков (СНГ, Казахстан, Узбекистан)?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Эмпилс работает в экспорте — локализация контента может быть нужна.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4. </w:t>
      </w:r>
      <w:r>
        <w:rPr>
          <w:rFonts w:ascii="Arial"/>
          <w:b/>
          <w:bCs/>
          <w:color w:val="1A2B3D"/>
          <w:sz w:val="24"/>
          <w:szCs w:val="24"/>
        </w:rPr>
        <w:t xml:space="preserve">Есть ли у вас опыт работы с B2B-партнёрами (дистрибьюторами)? Например, обучение партнёров через видео-контент.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B2B-партнёры — отдельная аудитория. Если агентство умеет с ними работать — это плюс.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5. </w:t>
      </w:r>
      <w:r>
        <w:rPr>
          <w:rFonts w:ascii="Arial"/>
          <w:b/>
          <w:bCs/>
          <w:color w:val="1A2B3D"/>
          <w:sz w:val="24"/>
          <w:szCs w:val="24"/>
        </w:rPr>
        <w:t xml:space="preserve">Можете ли вы консультировать по продуктовому позиционированию в видео? (Как донести преимущества TITAN 3-в-1 vs ПФ-115; NEWTONE vs масс-маркет?)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Агентство с сильной стратегической экспертизой ценнее, чем просто исполнители.</w:t>
      </w:r>
    </w:p>
    <w:p>
      <w:pPr>
        <w:keepNext/>
        <w:spacing w:after="80" w:before="240" w:line="312"/>
      </w:pPr>
      <w:r>
        <w:rPr>
          <w:rFonts w:ascii="Arial"/>
          <w:b/>
          <w:bCs/>
          <w:color w:val="3D6B62"/>
          <w:sz w:val="24"/>
          <w:szCs w:val="24"/>
        </w:rPr>
        <w:t xml:space="preserve">6. </w:t>
      </w:r>
      <w:r>
        <w:rPr>
          <w:rFonts w:ascii="Arial"/>
          <w:b/>
          <w:bCs/>
          <w:color w:val="1A2B3D"/>
          <w:sz w:val="24"/>
          <w:szCs w:val="24"/>
        </w:rPr>
        <w:t xml:space="preserve">Можете ли вы провести аудит существующих конкурентов на этих платформах (Dali, Tikkurila, Pinotex и др.)? Какие выводы вы уже делали?</w:t>
      </w:r>
    </w:p>
    <w:p>
      <w:pPr>
        <w:spacing w:after="120" w:line="312"/>
        <w:ind w:left="480"/>
      </w:pPr>
      <w:r>
        <w:rPr>
          <w:rFonts w:ascii="Arial"/>
          <w:b/>
          <w:bCs/>
          <w:i/>
          <w:iCs/>
          <w:color w:val="3D6B62"/>
          <w:sz w:val="22"/>
          <w:szCs w:val="22"/>
        </w:rPr>
        <w:t xml:space="preserve">Зачем спрашиваем: </w:t>
      </w:r>
      <w:r>
        <w:rPr>
          <w:rFonts w:ascii="Arial"/>
          <w:i/>
          <w:iCs/>
          <w:color w:val="5B6B7D"/>
          <w:sz w:val="22"/>
          <w:szCs w:val="22"/>
        </w:rPr>
        <w:t xml:space="preserve">Конкурентный анализ — стандартное стартовое действие. Если агентство его уже делало — это ускорит старт.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12. Формат и сроки ответа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Просим агентство подготовить ответы в формате: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PDF-презентация (15-25 слайдов) + Excel-приложение с бюджетом на 6 и 12 месяцев.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По возможности — приложить 2-3 кейса в формате отдельных PDF с конкретными цифрами (просмотры, рост подписчиков, стоимость привлечения).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 подготовки ответа: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7 рабочих дней с момента получения брифа.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Формат очной встречи: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после получения ответов планируем презентацию агентства в офисе Эмпилс (Ростов-на-Дону) или в Zoom — 60-90 минут. Просим подготовить 15-минутную презентацию с ключевыми тезисами из брифа.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13. Критерии выбора агентства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Эмпилс будет оценивать предложения по следующим критериям (в порядке убывания веса):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pct" w:w="7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pct" w:w="2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Вес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1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Релевантный опыт в нише (ЛКМ / DIY / строительная химия)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30%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2</w:t>
            </w:r>
          </w:p>
        </w:tc>
        <w:tc>
          <w:tcPr>
            <w:tcW w:type="pct" w:w="7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Понимание специфики B2B-аудитории (мастера, прорабы, дистрибьюторы)</w:t>
            </w:r>
          </w:p>
        </w:tc>
        <w:tc>
          <w:tcPr>
            <w:tcW w:type="pct" w:w="2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20%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Комплексный подход: стратегия + продакшн + закупка + аналитика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15%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4</w:t>
            </w:r>
          </w:p>
        </w:tc>
        <w:tc>
          <w:tcPr>
            <w:tcW w:type="pct" w:w="7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Готовность к KPI и обоснованность бюджета</w:t>
            </w:r>
          </w:p>
        </w:tc>
        <w:tc>
          <w:tcPr>
            <w:tcW w:type="pct" w:w="2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15%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5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Качество кейсов и рекомендации прошлых клиентов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10%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6</w:t>
            </w:r>
          </w:p>
        </w:tc>
        <w:tc>
          <w:tcPr>
            <w:tcW w:type="pct" w:w="7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Стоимость услуг (при прочих равных)</w:t>
            </w:r>
          </w:p>
        </w:tc>
        <w:tc>
          <w:tcPr>
            <w:tcW w:type="pct" w:w="2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5%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7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Химия с командой (после очной встречи)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/>
                <w:color w:val="1A2B3D"/>
                <w:sz w:val="22"/>
                <w:szCs w:val="22"/>
              </w:rPr>
              <w:t xml:space="preserve">5%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
Дополнительные требования: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агентство должно быть готово к долгосрочному партнёрству (12+ месяцев), поскольку развитие видеоканала — это марафон, а не спринт. Ожидаемая длительность первого контракта: 6 месяцев с возможностью продления.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Контакт для связи со стороны Эмпилс: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[Имя Фамилия], [Должность] · +7 [телефон] · [email]. Просим присылать материалы в срок до [дата] с темой письма «Ответ на бриф — Видеоканал Эмпилс».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/>
        <w:color w:val="808080"/>
        <w:sz w:val="18"/>
        <w:szCs w:val="18"/>
      </w:rPr>
      <w:t xml:space="preserve">Эмпилс · Бриф для видеоагентства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/>
        <w:color w:val="1A2B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 для агентства по раскрутке видеоканала Эмпилс</dc:title>
  <dc:creator>ЗАО Эмпилс</dc:creator>
  <dc:description>Список вопросов для агентства по раскрутке видеоканалов на Rutube, YouTube, VK Видео</dc:description>
  <cp:lastModifiedBy>Un-named</cp:lastModifiedBy>
  <cp:revision>1</cp:revision>
  <dcterms:created xsi:type="dcterms:W3CDTF">2026-09-16T08:13:47.812Z</dcterms:created>
  <dcterms:modified xsi:type="dcterms:W3CDTF">2026-09-16T08:13:47.812Z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