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C2C"/>
          <w:sz w:val="40"/>
        </w:rPr>
        <w:t>Применение продуктов ЛКМ Эмпилс</w:t>
      </w:r>
    </w:p>
    <w:p>
      <w:pPr>
        <w:jc w:val="center"/>
      </w:pPr>
      <w:r>
        <w:rPr>
          <w:b/>
          <w:color w:val="F47629"/>
          <w:sz w:val="28"/>
        </w:rPr>
        <w:t>в жилищном строительстве с учётом классов пожароопасности</w:t>
      </w:r>
    </w:p>
    <w:p>
      <w:pPr>
        <w:jc w:val="center"/>
      </w:pPr>
      <w:r>
        <w:rPr>
          <w:i/>
          <w:color w:val="5B6B7D"/>
          <w:sz w:val="20"/>
        </w:rPr>
        <w:t>На основании ФЗ-123 «Технический регламент о требованиях пожарной безопасности», таблицы 28 и 29</w:t>
      </w:r>
    </w:p>
    <w:p>
      <w:pPr>
        <w:jc w:val="center"/>
      </w:pPr>
      <w:r>
        <w:rPr>
          <w:color w:val="5B6B7D"/>
          <w:sz w:val="18"/>
        </w:rPr>
        <w:t>Сентябрь 2026 · ЗАО «Эмпилс»</w:t>
      </w:r>
    </w:p>
    <w:p/>
    <w:p>
      <w:r>
        <w:rPr>
          <w:b/>
          <w:color w:val="0B1C2C"/>
          <w:sz w:val="26"/>
        </w:rPr>
        <w:t>1. Цель документа</w:t>
      </w:r>
    </w:p>
    <w:p>
      <w:pPr>
        <w:spacing w:line="312" w:lineRule="auto"/>
        <w:ind w:firstLine="283"/>
      </w:pPr>
      <w:r>
        <w:rPr>
          <w:sz w:val="20"/>
        </w:rPr>
        <w:t>Документ сопоставляет водно-дисперсионные продукты ЛКМ Эмпилс (NEWTONE, ОРЕОЛ ДИСКОНТ, акриловые эмали) с классами пожарной опасности материалов отделки, требуемыми нормативами для различных типов жилых зданий, зон и этажности. Цель — упростить подбор продукта под конкретный объект строительства.</w:t>
      </w:r>
    </w:p>
    <w:p/>
    <w:p>
      <w:r>
        <w:rPr>
          <w:b/>
          <w:color w:val="0B1C2C"/>
          <w:sz w:val="26"/>
        </w:rPr>
        <w:t>2. Классы функциональной пожарной опасности зданий (по ФЗ-123, ст. 32)</w:t>
      </w:r>
    </w:p>
    <w:p>
      <w:r>
        <w:rPr>
          <w:sz w:val="20"/>
        </w:rPr>
        <w:t>В жилищном строительстве актуальны классы Ф1.x. Для жилых зданий применяются следующие классы (выделены зеленым — основные для гражданского строительства):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850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5102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4535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Примеры объектов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/>
                <w:color w:val="C0392B"/>
                <w:sz w:val="18"/>
              </w:rPr>
              <w:t>Ф1.1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Дошкольные учреждения, спец. дома престарелых и инвалидов, больницы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Детские сады, дома ребёнка, хосписы</w:t>
            </w:r>
          </w:p>
        </w:tc>
      </w:tr>
      <w:tr>
        <w:tc>
          <w:tcPr>
            <w:tcW w:type="dxa" w:w="85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16A34A"/>
                <w:sz w:val="18"/>
              </w:rPr>
              <w:t>Ф1.2</w:t>
            </w:r>
          </w:p>
        </w:tc>
        <w:tc>
          <w:tcPr>
            <w:tcW w:type="dxa" w:w="51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Гостиницы, общежития, квартиры (многоквартирные дома)</w:t>
            </w:r>
          </w:p>
        </w:tc>
        <w:tc>
          <w:tcPr>
            <w:tcW w:type="dxa" w:w="45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Гостиницы, общежития, ЖК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/>
                <w:color w:val="16A34A"/>
                <w:sz w:val="18"/>
              </w:rPr>
              <w:t>Ф1.3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Многоквартирные жилые дома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Жилые дома 2-25 этажей</w:t>
            </w:r>
          </w:p>
        </w:tc>
      </w:tr>
      <w:tr>
        <w:tc>
          <w:tcPr>
            <w:tcW w:type="dxa" w:w="85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16A34A"/>
                <w:sz w:val="18"/>
              </w:rPr>
              <w:t>Ф1.4</w:t>
            </w:r>
          </w:p>
        </w:tc>
        <w:tc>
          <w:tcPr>
            <w:tcW w:type="dxa" w:w="51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Одноквартирные жилые дома</w:t>
            </w:r>
          </w:p>
        </w:tc>
        <w:tc>
          <w:tcPr>
            <w:tcW w:type="dxa" w:w="45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Частные дома, коттеджи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/>
                <w:color w:val="D97706"/>
                <w:sz w:val="18"/>
              </w:rPr>
              <w:t>Ф2.1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Театры, кинотеатры, концертные залы, клубы, цирки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Кинотеатры более 300 мест</w:t>
            </w:r>
          </w:p>
        </w:tc>
      </w:tr>
      <w:tr>
        <w:tc>
          <w:tcPr>
            <w:tcW w:type="dxa" w:w="85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16A34A"/>
                <w:sz w:val="18"/>
              </w:rPr>
              <w:t>Ф2.3</w:t>
            </w:r>
          </w:p>
        </w:tc>
        <w:tc>
          <w:tcPr>
            <w:tcW w:type="dxa" w:w="51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Здания физкультурно-оздоровительные и спортивно-тренировочные</w:t>
            </w:r>
          </w:p>
        </w:tc>
        <w:tc>
          <w:tcPr>
            <w:tcW w:type="dxa" w:w="45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Фитнес-клубы, спортзалы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/>
                <w:color w:val="16A34A"/>
                <w:sz w:val="18"/>
              </w:rPr>
              <w:t>Ф3.1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Магазины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Торговые центры, супермаркеты</w:t>
            </w:r>
          </w:p>
        </w:tc>
      </w:tr>
      <w:tr>
        <w:tc>
          <w:tcPr>
            <w:tcW w:type="dxa" w:w="85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16A34A"/>
                <w:sz w:val="18"/>
              </w:rPr>
              <w:t>Ф3.2</w:t>
            </w:r>
          </w:p>
        </w:tc>
        <w:tc>
          <w:tcPr>
            <w:tcW w:type="dxa" w:w="51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Предприятия общественного питания</w:t>
            </w:r>
          </w:p>
        </w:tc>
        <w:tc>
          <w:tcPr>
            <w:tcW w:type="dxa" w:w="45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Рестораны, кафе, столовые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/>
                <w:color w:val="16A34A"/>
                <w:sz w:val="18"/>
              </w:rPr>
              <w:t>Ф4.2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Учреждения профессионального образования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Колледжи, ВУЗы</w:t>
            </w:r>
          </w:p>
        </w:tc>
      </w:tr>
      <w:tr>
        <w:tc>
          <w:tcPr>
            <w:tcW w:type="dxa" w:w="85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D97706"/>
                <w:sz w:val="18"/>
              </w:rPr>
              <w:t>Ф4.3</w:t>
            </w:r>
          </w:p>
        </w:tc>
        <w:tc>
          <w:tcPr>
            <w:tcW w:type="dxa" w:w="51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Дошкольные образовательные учреждения</w:t>
            </w:r>
          </w:p>
        </w:tc>
        <w:tc>
          <w:tcPr>
            <w:tcW w:type="dxa" w:w="45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Детские сады</w:t>
            </w:r>
          </w:p>
        </w:tc>
      </w:tr>
    </w:tbl>
    <w:p/>
    <w:p>
      <w:r>
        <w:br w:type="page"/>
      </w:r>
    </w:p>
    <w:p>
      <w:r>
        <w:rPr>
          <w:b/>
          <w:color w:val="0B1C2C"/>
          <w:sz w:val="26"/>
        </w:rPr>
        <w:t>3. Легенда: расшифровка классов пожароопасности материалов</w:t>
      </w:r>
    </w:p>
    <w:p>
      <w:r>
        <w:rPr>
          <w:sz w:val="20"/>
        </w:rPr>
        <w:t>Согласно ГОСТ 30402 и ФЗ-123, отделочные материалы классифицируются по показателям пожарной опасности. Чем меньше цифра в классе — тем безопаснее материал.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680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Индекс</w:t>
            </w:r>
          </w:p>
        </w:tc>
        <w:tc>
          <w:tcPr>
            <w:tcW w:type="dxa" w:w="2551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680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402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Допускается в жилых зданиях?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Г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Горючесть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Г1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Слабогорючие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Да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Г2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Умеренногорючие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✓ Да (с ограничениями)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Г3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Нормальногорючие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Ограниченно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Г4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Сильногорючие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✗ Нет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В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Воспламеняемость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В1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Трудновоспламеняемые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Да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В2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Умеренновоспламеняемые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Ограниченно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В3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Легковоспламеняемые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✗ Нет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Д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Дымообразующая способность</w:t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Д1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Малодымообразующие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Да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Д2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Умереннодымообразующие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Ограниченно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Д3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Высокодымообразующие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Только малоэтажные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Т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Токсичность продуктов горения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Т1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Малотоксичные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Да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Т2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Умереннотоксичные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Ограниченно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Т3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Высокотоксичные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Только малоэтажные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РП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Распространение пламени</w:t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РП1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Не распространяющие пламя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Да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РП2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Слабораспространяющие пламя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Ограниченно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РП3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Сильнораспространяющие пламя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✗ Нет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ПП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Повреждение по длине (для полов)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ПП1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До 100 мм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Да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ПП2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До 300 мм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Ограниченно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ПП3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Более 300 мм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✗ Нет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НГ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Негорючие</w:t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НГ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Негорючие материалы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Да (макс. безопасность)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НП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Не допускается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НП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Применение горючих материалов запрещено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✗ Только НГ</w:t>
            </w:r>
          </w:p>
        </w:tc>
      </w:tr>
    </w:tbl>
    <w:p/>
    <w:p>
      <w:r>
        <w:rPr>
          <w:b/>
          <w:color w:val="0B1C2C"/>
          <w:sz w:val="20"/>
        </w:rPr>
        <w:t xml:space="preserve">💡 Как читать требования ФЗ-123: </w:t>
      </w:r>
      <w:r>
        <w:rPr>
          <w:sz w:val="20"/>
        </w:rPr>
        <w:t>если в таблице указано «Г1, В1, Д2, Т2» — это означает, что материал должен иметь одновременно горючесть не хуже Г1, воспламеняемость не хуже В1, дымообразование не хуже Д2, токсичность не хуже Т2. «Не хуже» = «меньше или равно по опасности». То есть Г1 и В1 — самые безопасные, удовлетворяют самым строгим требованиям.</w:t>
      </w:r>
    </w:p>
    <w:p>
      <w:r>
        <w:br w:type="page"/>
      </w:r>
    </w:p>
    <w:p>
      <w:r>
        <w:rPr>
          <w:b/>
          <w:color w:val="0B1C2C"/>
          <w:sz w:val="26"/>
        </w:rPr>
        <w:t>4. Продукты Эмпилс (водно-дисперсионные для интерьеров)</w:t>
      </w:r>
    </w:p>
    <w:p>
      <w:r>
        <w:rPr>
          <w:sz w:val="20"/>
        </w:rPr>
        <w:t>Ниже — основные водно-дисперсионные продукты Эмпилс, применяемые внутри помещений. Все они на водной основе, безопасны в эксплуатации, не имеют резкого запаха. По пожарной безопасности ВД-краски на акриловой/латексной основе, как правило, удовлетворяют требованиям Г1, В1, Д2, Т2 (самый безопасный класс для жилых зданий).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45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835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2551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969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Применение</w:t>
            </w:r>
          </w:p>
        </w:tc>
        <w:tc>
          <w:tcPr>
            <w:tcW w:type="dxa" w:w="2551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Класс пожароопасности*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color w:val="F47629"/>
                <w:sz w:val="18"/>
              </w:rPr>
              <w:t>NEWTONE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Премиальная интерьерная ВД-краска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Стены и потолки жилых, общественных, офисных помещений. Бассейны, ванные.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Г1, В1, Д2, Т2, РП1</w:t>
              <w:br/>
              <w:t>Сертификаты:</w:t>
              <w:br/>
              <w:t>• RU Д-RU.PA01.B.00924/23 (NEWTONE INTERIO)</w:t>
              <w:br/>
              <w:t>• RU Д-RU.PA01.B.00925/23 (NEWTONE LOTUS 3)</w:t>
              <w:br/>
              <w:t>• RU Д-RU.PA01.B.00923/23 (NEWTONE LOTUS 20)</w:t>
              <w:br/>
              <w:t>• RU Д-RU.RA01.B.00926/23 (NEWTONE LOTUS 7)</w:t>
              <w:br/>
              <w:t>Действует до: 19.06.2028</w:t>
            </w:r>
            <w:r>
              <w:rPr>
                <w:b/>
                <w:color w:val="16A34A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F47629"/>
                <w:sz w:val="18"/>
              </w:rPr>
              <w:t>ОРЕОЛ ДИСКОНТ интерьерная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Интерьерная ВД-краска (бюджет)</w:t>
            </w:r>
          </w:p>
        </w:tc>
        <w:tc>
          <w:tcPr>
            <w:tcW w:type="dxa" w:w="3969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Стены и потолки жилых комнат, гостиных, спален.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>
              <w:rPr>
                <w:sz w:val="16"/>
              </w:rPr>
              <w:t>КМ1 (Г1, В1, Д1, Т1, РП1) ⬆️</w:t>
              <w:br/>
              <w:t>Сертификат: RU Д-RU.PA01.B.00164/23</w:t>
              <w:br/>
              <w:t>(ОРЕОЛ белая моющаяся ВД полиакриловая)</w:t>
              <w:br/>
              <w:t>Действует до: 05.02.2028</w:t>
            </w:r>
            <w:r>
              <w:rPr>
                <w:b/>
                <w:color w:val="16A34A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color w:val="F47629"/>
                <w:sz w:val="18"/>
              </w:rPr>
              <w:t>ОРЕОЛ ДИСКОНТ моющаяся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Интерьерная моющаяся ВД-краска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Кухни, прихожие, коридоры, детские. Устойчива к мытью.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КМ1 (Г1, В1, Д1, Т1, РП1) ⬆️</w:t>
              <w:br/>
              <w:t>Сертификаты:</w:t>
              <w:br/>
              <w:t>• RU Д-RU.PA01.B.00164/23 (ОРЕОЛ белая моющаяся)</w:t>
              <w:br/>
              <w:t>• RU Д-RU.RA01.B.03124/21 (Краска интерьерная моющаяся)</w:t>
              <w:br/>
              <w:t>Действует до: 05.02.2028 / до 2026 г.</w:t>
            </w:r>
            <w:r>
              <w:rPr>
                <w:b/>
                <w:color w:val="16A34A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F47629"/>
                <w:sz w:val="18"/>
              </w:rPr>
              <w:t>ОРЕОЛ ДИСКОНТ полиакрил потолок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Потолочная ВД-краска (полиакрил)</w:t>
            </w:r>
          </w:p>
        </w:tc>
        <w:tc>
          <w:tcPr>
            <w:tcW w:type="dxa" w:w="3969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Потолки во всех типах жилых и общественных зданий.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>
              <w:rPr>
                <w:sz w:val="16"/>
              </w:rPr>
              <w:t>КМ1 (Г1, В1, Д1, Т1, РП1) ⬆️</w:t>
              <w:br/>
              <w:t>Сертификат: RU Д-RU.PA01.B.00164/23</w:t>
              <w:br/>
              <w:t>(ОРЕОЛ белая моющаяся ВД полиакриловая)</w:t>
              <w:br/>
              <w:t>Действует до: 05.02.2028</w:t>
            </w:r>
            <w:r>
              <w:rPr>
                <w:b/>
                <w:color w:val="16A34A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color w:val="0B1C2C"/>
                <w:sz w:val="18"/>
              </w:rPr>
              <w:t>ОРЕОЛ ДИСКОНТ фасадная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Фасадная ВД-краска (для наружных работ)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Фасады зданий, наружные стены.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КМ1 (Г1, В1, Д2, Т2, РП1) ⬆️</w:t>
              <w:br/>
              <w:t>⚠️ В2 → В1 (улучшено по сертификату)</w:t>
              <w:br/>
              <w:t>Сертификат: RU Д-RU.RA01.B.03123/21</w:t>
              <w:br/>
              <w:t>(Краска фасадная СТО 135-2018)</w:t>
              <w:br/>
              <w:t>Действует до: 2026 г.</w:t>
            </w:r>
            <w:r>
              <w:rPr>
                <w:b/>
                <w:color w:val="D97706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F47629"/>
                <w:sz w:val="18"/>
              </w:rPr>
              <w:t>Эмаль для радиаторов акриловая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Акриловая ВД-эмаль</w:t>
            </w:r>
          </w:p>
        </w:tc>
        <w:tc>
          <w:tcPr>
            <w:tcW w:type="dxa" w:w="3969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Радиаторы отопления, трубы, металлические элементы интерьеров.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>
              <w:rPr>
                <w:sz w:val="16"/>
              </w:rPr>
              <w:t>Г1, В1, Д2, Т2, РП1*</w:t>
              <w:br/>
              <w:t>* По типичным показателям ВД-эмалей.</w:t>
              <w:br/>
              <w:t>⚠️ В наборе сертификатов нет отдельного документа на эмаль для радиаторов.</w:t>
              <w:br/>
              <w:t>Запросите сертификат у производителя на конкретный артикул.</w:t>
            </w:r>
            <w:r>
              <w:rPr>
                <w:b/>
                <w:color w:val="16A34A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color w:val="F47629"/>
                <w:sz w:val="18"/>
              </w:rPr>
              <w:t>Эмаль акриловая универсальная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Акриловая ВД-эмаль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Дерево, металл, ДСП, МДФ внутри помещений.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⚠️ Различается по модификациям:</w:t>
              <w:br/>
              <w:t>• Матовая: Г1, В2, Д2, Т2 (RU Д-RU.RA01.B.00950/26)</w:t>
              <w:br/>
              <w:t>• Глянцевая: Г1, В1, Д1, Т1 (RU Д-RU.PA01.B.01134/26)</w:t>
              <w:br/>
              <w:t>• СТО 136-2018: Г1, В2, Д2, Т2 (RU Д-RU.RA01.B.00723/24)</w:t>
              <w:br/>
              <w:t>Действует до: 20.05.2031 / 24.05.2031 / 02.04.2029</w:t>
            </w:r>
            <w:r>
              <w:rPr>
                <w:b/>
                <w:color w:val="16A34A"/>
                <w:sz w:val="16"/>
              </w:rPr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Раствор водный ББ-11 (1 и 2 гр) — НОВЫЙ ПРОДУКТ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Огнезащитная пропитка для древесины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Огнезащитная обработка деревянных поверхностей (ДСП, МДФ, массив) под ВД-эмаль. Повышает класс пожаробезопасности древесины с Г3/В2 до Г1/В1.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🟢 Г1, В1, Д1, Т1, РП1 (САМЫЙ БЕЗОПАСНЫЙ)</w:t>
              <w:br/>
              <w:t>Сертификат: ЕАЭС RU C-RU.ПБ68.В.02464/26</w:t>
              <w:br/>
              <w:t>(ТР ЕАЭС 043-2017)</w:t>
              <w:br/>
              <w:t>Действует до: 29.03.2031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Компаунд эпоксидный «EMPILS» E 608 — НОВЫЙ ПРОДУКТ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Эпоксидное покрытие для полов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Покрытие полов в жилых и общественных зданиях. Высокая износостойкость, водостойкость.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🟢 Г1, В1, Д1, Т1, РП1 (САМЫЙ БЕЗОПАСНЫЙ)</w:t>
              <w:br/>
              <w:t>Сертификат: № RU C-RU.ПБ68.В.02055/24</w:t>
              <w:br/>
              <w:t>(ТР № 123-ФЗ)</w:t>
              <w:br/>
              <w:t>Действует до: 27.10.2029</w:t>
            </w:r>
          </w:p>
        </w:tc>
      </w:tr>
    </w:tbl>
    <w:p>
      <w:r>
        <w:rPr>
          <w:i/>
          <w:color w:val="5B6B7D"/>
          <w:sz w:val="18"/>
        </w:rPr>
        <w:t xml:space="preserve">* Класс пожароопасности указан по типичным сертификатам производителей ВД-красок. </w:t>
      </w:r>
      <w:r>
        <w:rPr>
          <w:b/>
          <w:i/>
          <w:color w:val="C0392B"/>
          <w:sz w:val="18"/>
        </w:rPr>
        <w:t>Перед применением на конкретном объекте обязательно запросите у производителя Эмпилс сертификат пожарной безопасности на конкретный артикул/партию — классы могут незначительно отличаться.</w:t>
      </w:r>
    </w:p>
    <w:p>
      <w:r>
        <w:br w:type="page"/>
      </w:r>
    </w:p>
    <w:p>
      <w:r>
        <w:rPr>
          <w:b/>
          <w:color w:val="0B1C2C"/>
          <w:sz w:val="24"/>
        </w:rPr>
        <w:t>5. Таблица 28 ФЗ-123. Пути эвакуации (вестибюли, лестничные клетки, лифтовые холлы, коридоры, фойе)</w:t>
      </w:r>
    </w:p>
    <w:p>
      <w:r>
        <w:rPr>
          <w:sz w:val="20"/>
        </w:rPr>
        <w:t>Требования к отделке стен, потолков и покрытий полов на путях эвакуации в жилых и общественных зданиях различной этажности.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268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Класс здания</w:t>
            </w:r>
          </w:p>
        </w:tc>
        <w:tc>
          <w:tcPr>
            <w:tcW w:type="dxa" w:w="198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Этажность / высота</w:t>
            </w:r>
          </w:p>
        </w:tc>
        <w:tc>
          <w:tcPr>
            <w:tcW w:type="dxa" w:w="2268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Стены и потолки (вестибюли, лестн. клетки, лифт. холлы)</w:t>
            </w:r>
          </w:p>
        </w:tc>
        <w:tc>
          <w:tcPr>
            <w:tcW w:type="dxa" w:w="2268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Стены и потолки (коридоры, холлы, фойе)</w:t>
            </w:r>
          </w:p>
        </w:tc>
        <w:tc>
          <w:tcPr>
            <w:tcW w:type="dxa" w:w="198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Полы (вестибюли, лестн. клетки)</w:t>
            </w:r>
          </w:p>
        </w:tc>
        <w:tc>
          <w:tcPr>
            <w:tcW w:type="dxa" w:w="198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Полы (коридоры, холлы, фойе)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Ф1.2; Ф1.3;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Ф2.3; Ф2.4;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Ф3.1; Ф3.2;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Ф3.6; Ф4.2;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Ф4.3; Ф4.4;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Ф5.1; Ф5.2;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Ф5.3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≤ 9 этажей или ≤ 28 м</w:t>
            </w:r>
          </w:p>
        </w:tc>
        <w:tc>
          <w:tcPr>
            <w:tcW w:type="dxa" w:w="2268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Г1, В2, Д2, Т2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Г2, В2, Д3, Т2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Т2, РП2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Т3, РП2</w:t>
            </w:r>
          </w:p>
        </w:tc>
      </w:tr>
      <w:tr>
        <w:tc>
          <w:tcPr>
            <w:tcW w:type="dxa" w:w="2268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color w:val="5B6B7D"/>
                <w:sz w:val="18"/>
              </w:rPr>
              <w:t>—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9-17 этажей или 28-50 м</w:t>
            </w:r>
          </w:p>
        </w:tc>
        <w:tc>
          <w:tcPr>
            <w:tcW w:type="dxa" w:w="2268"/>
            <w:vAlign w:val="center"/>
            <w:shd w:val="clear" w:color="auto" w:fill="F8F9FA"/>
            <w:shd w:val="clear" w:color="auto" w:fill="FFE5E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Г1, В1, Д2, Т2</w:t>
            </w:r>
          </w:p>
        </w:tc>
        <w:tc>
          <w:tcPr>
            <w:tcW w:type="dxa" w:w="2268"/>
            <w:vAlign w:val="center"/>
            <w:shd w:val="clear" w:color="auto" w:fill="F8F9FA"/>
            <w:shd w:val="clear" w:color="auto" w:fill="FFF9C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Г1, В2, Д2, Т2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Т2, РП2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Т2, РП2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6B7D"/>
                <w:sz w:val="18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&gt; 17 этажей или &gt; 50 м</w:t>
            </w:r>
          </w:p>
        </w:tc>
        <w:tc>
          <w:tcPr>
            <w:tcW w:type="dxa" w:w="2268"/>
            <w:vAlign w:val="center"/>
            <w:shd w:val="clear" w:color="auto" w:fill="FFE5E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НГ</w:t>
            </w:r>
          </w:p>
        </w:tc>
        <w:tc>
          <w:tcPr>
            <w:tcW w:type="dxa" w:w="2268"/>
            <w:vAlign w:val="center"/>
            <w:shd w:val="clear" w:color="auto" w:fill="FFE5E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Г1, В1, Д2, Т2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Т2, РП2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Т2, РП2</w:t>
            </w:r>
          </w:p>
        </w:tc>
      </w:tr>
      <w:tr>
        <w:tc>
          <w:tcPr>
            <w:tcW w:type="dxa" w:w="2268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C0392B"/>
                <w:sz w:val="18"/>
              </w:rPr>
              <w:t>Ф1.1; Ф2.1;</w:t>
            </w:r>
          </w:p>
          <w:p>
            <w:pPr>
              <w:jc w:val="left"/>
            </w:pPr>
            <w:r>
              <w:rPr>
                <w:b/>
                <w:color w:val="C0392B"/>
                <w:sz w:val="18"/>
              </w:rPr>
              <w:t>Ф2.2; Ф3.3;</w:t>
            </w:r>
          </w:p>
          <w:p>
            <w:pPr>
              <w:jc w:val="left"/>
            </w:pPr>
            <w:r>
              <w:rPr>
                <w:b/>
                <w:color w:val="C0392B"/>
                <w:sz w:val="18"/>
              </w:rPr>
              <w:t>Ф3.4; Ф3.5;</w:t>
            </w:r>
          </w:p>
          <w:p>
            <w:pPr>
              <w:jc w:val="left"/>
            </w:pPr>
            <w:r>
              <w:rPr>
                <w:b/>
                <w:color w:val="C0392B"/>
                <w:sz w:val="18"/>
              </w:rPr>
              <w:t>Ф3.7; Ф4.1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Любая этажность</w:t>
            </w:r>
          </w:p>
        </w:tc>
        <w:tc>
          <w:tcPr>
            <w:tcW w:type="dxa" w:w="2268"/>
            <w:vAlign w:val="center"/>
            <w:shd w:val="clear" w:color="auto" w:fill="F8F9FA"/>
            <w:shd w:val="clear" w:color="auto" w:fill="FFE5E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НГ</w:t>
            </w:r>
          </w:p>
        </w:tc>
        <w:tc>
          <w:tcPr>
            <w:tcW w:type="dxa" w:w="2268"/>
            <w:vAlign w:val="center"/>
            <w:shd w:val="clear" w:color="auto" w:fill="F8F9FA"/>
            <w:shd w:val="clear" w:color="auto" w:fill="FFE5E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Г1, В1, Д2, Т2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Т2, РП2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Т2, РП2</w:t>
            </w:r>
          </w:p>
        </w:tc>
      </w:tr>
    </w:tbl>
    <w:p/>
    <w:p>
      <w:r>
        <w:rPr>
          <w:sz w:val="22"/>
        </w:rPr>
        <w:t xml:space="preserve">🟢 </w:t>
      </w:r>
      <w:r>
        <w:rPr>
          <w:b/>
          <w:sz w:val="20"/>
        </w:rPr>
        <w:t xml:space="preserve">Подходит для всех продуктов Эмпилс (NEWTONE, ОРЕОЛ ДИСКОНТ) с классом Г1, В1, Д2, Т2 — </w:t>
      </w:r>
      <w:r>
        <w:rPr>
          <w:sz w:val="20"/>
        </w:rPr>
        <w:t>можно применять везде, кроме требований «НГ» (только &gt; 17 этажей для стен/потолков вестибюлей).</w:t>
      </w:r>
    </w:p>
    <w:p>
      <w:r>
        <w:br w:type="page"/>
      </w:r>
    </w:p>
    <w:p>
      <w:r>
        <w:rPr>
          <w:b/>
          <w:color w:val="0B1C2C"/>
          <w:sz w:val="24"/>
        </w:rPr>
        <w:t>6. Таблица 29 ФЗ-123. Зальные помещения (залы, аудитории, торговые залы)</w:t>
      </w:r>
    </w:p>
    <w:p>
      <w:r>
        <w:rPr>
          <w:sz w:val="20"/>
        </w:rPr>
        <w:t>Требования к отделке стен, потолков и покрытий полов в зальных помещениях (кроме полов спортивных арен и танцевальных залов).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2835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Класс здания</w:t>
            </w:r>
          </w:p>
        </w:tc>
        <w:tc>
          <w:tcPr>
            <w:tcW w:type="dxa" w:w="198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Вместимость зала</w:t>
            </w:r>
          </w:p>
        </w:tc>
        <w:tc>
          <w:tcPr>
            <w:tcW w:type="dxa" w:w="2835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Стены и потолки</w:t>
            </w:r>
          </w:p>
        </w:tc>
        <w:tc>
          <w:tcPr>
            <w:tcW w:type="dxa" w:w="2551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Покрытия полов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Ф1.2; Ф2.3; Ф2.4;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Ф3.1; Ф3.2; Ф3.6;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Ф4.2; Ф4.3; Ф4.4;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Ф5.1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&gt; 800 чел.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НП (горючие запрещены)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Д2, Т2, ПП1</w:t>
            </w:r>
          </w:p>
        </w:tc>
      </w:tr>
      <w:tr>
        <w:tc>
          <w:tcPr>
            <w:tcW w:type="dxa" w:w="2835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color w:val="5B6B7D"/>
                <w:sz w:val="18"/>
              </w:rPr>
              <w:t>—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300-800 чел.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Г1, В1, Д2, Т2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Д2, Т2, ПП1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6B7D"/>
                <w:sz w:val="18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50-300 чел.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Г1, В2, Д2, Т2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Т2, ПП2</w:t>
            </w:r>
          </w:p>
        </w:tc>
      </w:tr>
      <w:tr>
        <w:tc>
          <w:tcPr>
            <w:tcW w:type="dxa" w:w="2835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color w:val="5B6B7D"/>
                <w:sz w:val="18"/>
              </w:rPr>
              <w:t>—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≤ 50 чел.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Г2, В2, Д3, Т2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Т3, ПП2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/>
                <w:color w:val="C0392B"/>
                <w:sz w:val="18"/>
              </w:rPr>
              <w:t>Ф1.1; Ф2.1; Ф2.2;</w:t>
            </w:r>
          </w:p>
          <w:p>
            <w:pPr>
              <w:jc w:val="left"/>
            </w:pPr>
            <w:r>
              <w:rPr>
                <w:b/>
                <w:color w:val="C0392B"/>
                <w:sz w:val="18"/>
              </w:rPr>
              <w:t>Ф3.3; Ф3.4; Ф3.5;</w:t>
            </w:r>
          </w:p>
          <w:p>
            <w:pPr>
              <w:jc w:val="left"/>
            </w:pPr>
            <w:r>
              <w:rPr>
                <w:b/>
                <w:color w:val="C0392B"/>
                <w:sz w:val="18"/>
              </w:rPr>
              <w:t>Ф3.7; Ф4.1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&gt; 300 чел.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НП (горючие запрещены)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Д2, Т2, ПП1</w:t>
            </w:r>
          </w:p>
        </w:tc>
      </w:tr>
      <w:tr>
        <w:tc>
          <w:tcPr>
            <w:tcW w:type="dxa" w:w="2835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color w:val="5B6B7D"/>
                <w:sz w:val="18"/>
              </w:rPr>
              <w:t>—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15-300 чел.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Г1, В1, Д2, Т2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Д2, Т2, ПП1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6B7D"/>
                <w:sz w:val="18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≤ 15 чел.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Г2, В2, Д3, Т2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Т3, ПП2</w:t>
            </w:r>
          </w:p>
        </w:tc>
      </w:tr>
    </w:tbl>
    <w:p/>
    <w:p>
      <w:r>
        <w:rPr>
          <w:sz w:val="22"/>
        </w:rPr>
        <w:t xml:space="preserve">🟢 </w:t>
      </w:r>
      <w:r>
        <w:rPr>
          <w:b/>
          <w:sz w:val="20"/>
        </w:rPr>
        <w:t xml:space="preserve">Продукты Эмпилс с классом Г1, В1, Д2, Т2 — </w:t>
      </w:r>
      <w:r>
        <w:rPr>
          <w:sz w:val="20"/>
        </w:rPr>
        <w:t>применимы в залах вместимостью 15-800 чел. для всех типов жилых и общественных зданий. Для залов более 800 чел. требуются негорючие материалы (НП).</w:t>
      </w:r>
    </w:p>
    <w:p>
      <w:r>
        <w:br w:type="page"/>
      </w:r>
    </w:p>
    <w:p>
      <w:r>
        <w:rPr>
          <w:b/>
          <w:color w:val="0B1C2C"/>
          <w:sz w:val="26"/>
        </w:rPr>
        <w:t>7. Матрица применения продуктов Эмпилс по зонам и этажности</w:t>
      </w:r>
    </w:p>
    <w:p>
      <w:r>
        <w:rPr>
          <w:sz w:val="20"/>
        </w:rPr>
        <w:t>Сводная таблица: где какой продукт Эмпилс можно применять с учётом требований ФЗ-123 для жилых зданий (Ф1.2, Ф1.3, Ф1.4).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3118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Зона применения</w:t>
            </w:r>
          </w:p>
        </w:tc>
        <w:tc>
          <w:tcPr>
            <w:tcW w:type="dxa" w:w="1701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≤ 9 этажей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(до 28 м)</w:t>
            </w:r>
          </w:p>
        </w:tc>
        <w:tc>
          <w:tcPr>
            <w:tcW w:type="dxa" w:w="1701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9-17 этажей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(28-50 м)</w:t>
            </w:r>
          </w:p>
        </w:tc>
        <w:tc>
          <w:tcPr>
            <w:tcW w:type="dxa" w:w="198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&gt; 17 этажей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(&gt; 50 м)</w:t>
            </w:r>
          </w:p>
        </w:tc>
        <w:tc>
          <w:tcPr>
            <w:tcW w:type="dxa" w:w="198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Зальные помещения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(15-300 чел.)</w:t>
            </w:r>
          </w:p>
        </w:tc>
        <w:tc>
          <w:tcPr>
            <w:tcW w:type="dxa" w:w="2835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Рекомендуемые продукты Эмпилс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Стены и потолки жилых комнат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Все продукты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Все продукты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Только NEWTONE (Г1, В1)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Все продукты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NEWTONE / ОРЕОЛ ДИСКОНТ интерьерная / моющаяся</w:t>
            </w:r>
          </w:p>
        </w:tc>
      </w:tr>
      <w:tr>
        <w:tc>
          <w:tcPr>
            <w:tcW w:type="dxa" w:w="3118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Стены и потолки коридоров, холлов, фойе</w:t>
            </w:r>
          </w:p>
        </w:tc>
        <w:tc>
          <w:tcPr>
            <w:tcW w:type="dxa" w:w="170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Г2, В2, Д3, Т2</w:t>
            </w:r>
          </w:p>
        </w:tc>
        <w:tc>
          <w:tcPr>
            <w:tcW w:type="dxa" w:w="170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Г1, В2, Д2, Т2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Г1, В1, Д2, Т2 — NEWTONE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В2, Д2, Т2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NEWTONE / ОРЕОЛ ДИСКОНТ моющаяся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Стены и потолки вестибюлей, лестн. клеток, лифт. холлов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В2, Д2, Т2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Г1, В1, Д2, Т2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✗ Только НГ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В2, Д2, Т2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8"/>
              </w:rPr>
              <w:t>NEWTONE (Г1, В1, Д2, Т2, РП1) — для зданий до 17 этажей</w:t>
              <w:br/>
              <w:t>🆕 EMPILS E 608 (для полов, КМ1)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18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Потолки (полиакрил)</w:t>
            </w:r>
          </w:p>
        </w:tc>
        <w:tc>
          <w:tcPr>
            <w:tcW w:type="dxa" w:w="170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70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✗ Только НГ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ОРЕОЛ ДИСКОНТ полиакрил латекс (потолок)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Радиаторы, трубы отопления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Эмаль для радиаторов акриловая ОРЕОЛ</w:t>
            </w:r>
          </w:p>
        </w:tc>
      </w:tr>
      <w:tr>
        <w:tc>
          <w:tcPr>
            <w:tcW w:type="dxa" w:w="3118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Деревянные элементы, ДСП, МДФ</w:t>
            </w:r>
          </w:p>
        </w:tc>
        <w:tc>
          <w:tcPr>
            <w:tcW w:type="dxa" w:w="170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70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Только с огнезащитной грунтовкой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Эмаль акриловая универсальная ОРЕОЛ</w:t>
              <w:br/>
              <w:t>🆕 + Раствор ББ-11 (огнезащитная пропитка)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Помещения с повышенной влажностью (кухни, ванные, бассейны)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NEWTONE / ОРЕОЛ ДИСКОНТ моющаяся</w:t>
            </w:r>
          </w:p>
        </w:tc>
      </w:tr>
    </w:tbl>
    <w:p/>
    <w:p>
      <w:r>
        <w:br w:type="page"/>
      </w:r>
    </w:p>
    <w:p>
      <w:r>
        <w:rPr>
          <w:b/>
          <w:color w:val="0B1C2C"/>
          <w:sz w:val="26"/>
        </w:rPr>
        <w:t>8. Сводная таблица: продукты × классы пожароопасности</w:t>
      </w:r>
    </w:p>
    <w:p>
      <w:r>
        <w:rPr>
          <w:sz w:val="20"/>
        </w:rPr>
        <w:t>Каким классам пожароопасности соответствует каждый продукт Эмпилс. Зелёная ячейка — соответствует, красная — не соответствует, жёлтая — частично (требует уточнения сертификата).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835"/>
            <w:vAlign w:val="center"/>
            <w:shd w:val="clear" w:color="auto" w:fill="0B1C2C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Продукт Эмпилс</w:t>
            </w:r>
          </w:p>
        </w:tc>
        <w:tc>
          <w:tcPr>
            <w:tcW w:type="dxa" w:w="1134"/>
            <w:vAlign w:val="center"/>
            <w:shd w:val="clear" w:color="auto" w:fill="0B1C2C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Г1</w:t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  <w:t>(слабогорючие)</w:t>
            </w:r>
          </w:p>
        </w:tc>
        <w:tc>
          <w:tcPr>
            <w:tcW w:type="dxa" w:w="1134"/>
            <w:vAlign w:val="center"/>
            <w:shd w:val="clear" w:color="auto" w:fill="0B1C2C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В1</w:t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  <w:t>(трудновосплам.)</w:t>
            </w:r>
          </w:p>
        </w:tc>
        <w:tc>
          <w:tcPr>
            <w:tcW w:type="dxa" w:w="1134"/>
            <w:vAlign w:val="center"/>
            <w:shd w:val="clear" w:color="auto" w:fill="0B1C2C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Д2</w:t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  <w:t>(умер.дым)</w:t>
            </w:r>
          </w:p>
        </w:tc>
        <w:tc>
          <w:tcPr>
            <w:tcW w:type="dxa" w:w="1134"/>
            <w:vAlign w:val="center"/>
            <w:shd w:val="clear" w:color="auto" w:fill="0B1C2C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Т2</w:t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  <w:t>(умер.токсич.)</w:t>
            </w:r>
          </w:p>
        </w:tc>
        <w:tc>
          <w:tcPr>
            <w:tcW w:type="dxa" w:w="1134"/>
            <w:vAlign w:val="center"/>
            <w:shd w:val="clear" w:color="auto" w:fill="0B1C2C"/>
          </w:tcPr>
          <w:p>
            <w:pPr>
              <w:jc w:val="center"/>
            </w:pPr>
            <w:r>
              <w:rPr>
                <w:sz w:val="16"/>
              </w:rPr>
              <w:t>РП1</w:t>
              <w:br/>
              <w:t>(не распр.)</w:t>
            </w:r>
            <w:r>
              <w:rPr>
                <w:b/>
                <w:color w:val="FFFFFF"/>
                <w:sz w:val="16"/>
              </w:rPr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3402"/>
            <w:vAlign w:val="center"/>
            <w:shd w:val="clear" w:color="auto" w:fill="0B1C2C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Подходит для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47629"/>
                <w:sz w:val="16"/>
              </w:rPr>
              <w:t>NEWTONE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Все жилые здания, до 17 этажей, залы 15-800 чел.</w:t>
            </w:r>
          </w:p>
        </w:tc>
      </w:tr>
      <w:tr>
        <w:tc>
          <w:tcPr>
            <w:tcW w:type="dxa" w:w="2835"/>
            <w:vAlign w:val="center"/>
            <w:shd w:val="clear" w:color="auto" w:fill="F8F9FA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47629"/>
                <w:sz w:val="16"/>
              </w:rPr>
              <w:t>ОРЕОЛ ДИСКОНТ интерьерная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>
              <w:rPr>
                <w:sz w:val="16"/>
              </w:rPr>
              <w:t>✅ КМ1 — Все жилые здания, до 17 этажей, залы 15-800 чел.</w:t>
              <w:br/>
              <w:t>(ЛУЧШЕ чем требовалось: Д1/Т1/РП1 вместо Д2/Т2/РП2)</w:t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47629"/>
                <w:sz w:val="16"/>
              </w:rPr>
              <w:t>ОРЕОЛ ДИСКОНТ моющаяся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6"/>
              </w:rPr>
              <w:t>✅ КМ1 — Кухни, прихожие, коридоры, ванные</w:t>
              <w:br/>
              <w:t>(ЛУЧШЕ чем требовалось: Д1/Т1/РП1)</w:t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  <w:shd w:val="clear" w:color="auto" w:fill="F8F9FA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47629"/>
                <w:sz w:val="16"/>
              </w:rPr>
              <w:t>ОРЕОЛ ДИСКОНТ полиакрил потолок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>
              <w:rPr>
                <w:sz w:val="16"/>
              </w:rPr>
              <w:t>✅ КМ1 — Потолки во всех типах зданий</w:t>
              <w:br/>
              <w:t>(ЛУЧШЕ чем требовалось: Д1/Т1/РП1)</w:t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0B1C2C"/>
                <w:sz w:val="16"/>
              </w:rPr>
              <w:t>ОРЕОЛ ДИСКОНТ фасадная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D97706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D97706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6"/>
              </w:rPr>
              <w:t>✅ Только наружные фасады</w:t>
              <w:br/>
              <w:t>⚠️ В2 → В1 (улучшено по сертификату)</w:t>
              <w:br/>
              <w:t>⚠️ РП2 → РП1 (улучшено)</w:t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  <w:shd w:val="clear" w:color="auto" w:fill="F8F9FA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47629"/>
                <w:sz w:val="16"/>
              </w:rPr>
              <w:t>Эмаль для радиаторов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✓*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>
              <w:rPr>
                <w:sz w:val="16"/>
              </w:rPr>
              <w:t>✅ Радиаторы, трубы (везде)</w:t>
              <w:br/>
              <w:t>* По типичным показателям ВД-эмалей</w:t>
              <w:br/>
              <w:t>Запросите сертификат на конкретный артикул</w:t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47629"/>
                <w:sz w:val="16"/>
              </w:rPr>
              <w:t>Эмаль акриловая универсальная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✓/✗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✓/✓+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✓/✓+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✓+</w:t>
            </w:r>
            <w:r>
              <w:rPr>
                <w:b/>
                <w:color w:val="16A34A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6"/>
              </w:rPr>
              <w:t>⚠️ Дерево, металл внутри зданий</w:t>
              <w:br/>
              <w:t>• Глянцевая: Г1, В1, Д1, Т1 (✅ подходит везде)</w:t>
              <w:br/>
              <w:t>• Матовая: Г1, В2, Д2, Т2 (⚠️ только для квартир,</w:t>
              <w:br/>
              <w:t xml:space="preserve">  НЕ для путей эвакуации из-за В2)</w:t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Раствор ББ-11 (новый)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✓+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✓+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✓+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✓+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✓+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🟢 Огнезащита древесины — повышает класс</w:t>
              <w:br/>
              <w:t>с Г3/В2 до Г1/В1. ТР ЕАЭС 043-2017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EMPILS E 608 (новый)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✓+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✓+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✓+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✓+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✓+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🟢 Эпоксидное покрытие полов</w:t>
              <w:br/>
              <w:t>КМ1 — Г1, В1, Д1, Т1, РП1</w:t>
            </w:r>
          </w:p>
        </w:tc>
      </w:tr>
    </w:tbl>
    <w:p>
      <w:r>
        <w:br w:type="page"/>
      </w:r>
    </w:p>
    <w:p>
      <w:r>
        <w:rPr>
          <w:b/>
          <w:color w:val="0B1C2C"/>
          <w:sz w:val="26"/>
        </w:rPr>
        <w:t>9. Рекомендации по выбору продукта под тип объекта</w:t>
      </w:r>
    </w:p>
    <w:p>
      <w:r>
        <w:rPr>
          <w:sz w:val="20"/>
        </w:rPr>
        <w:t>Практические рекомендации по подбору продуктов Эмпилс под конкретный тип объекта:</w:t>
      </w:r>
    </w:p>
    <w:p>
      <w:pPr>
        <w:pStyle w:val="ListBullet"/>
      </w:pPr>
      <w:r>
        <w:rPr>
          <w:b/>
          <w:color w:val="0B1C2C"/>
          <w:sz w:val="20"/>
        </w:rPr>
        <w:t xml:space="preserve">Частный дом / коттедж (Ф1.4, 1-3 этажа): </w:t>
      </w:r>
      <w:r>
        <w:rPr>
          <w:sz w:val="20"/>
        </w:rPr>
        <w:t>NEWTONE для стен и потолков жилых комнат · ОРЕОЛ ДИСКОНТ моющаяся для кухни и прихожей · Эмаль для радиаторов для отопления · ОРЕОЛ ДИСКОНТ фасадная для наружных стен</w:t>
      </w:r>
    </w:p>
    <w:p>
      <w:pPr>
        <w:pStyle w:val="ListBullet"/>
      </w:pPr>
      <w:r>
        <w:rPr>
          <w:b/>
          <w:color w:val="0B1C2C"/>
          <w:sz w:val="20"/>
        </w:rPr>
        <w:t xml:space="preserve">Многоквартирный дом до 9 этажей (Ф1.3, до 28 м): </w:t>
      </w:r>
      <w:r>
        <w:rPr>
          <w:sz w:val="20"/>
        </w:rPr>
        <w:t>NEWTONE / ОРЕОЛ ДИСКОНТ для квартир · ОРЕОЛ ДИСКОНТ моющаяся для мест общего пользования (MOП) · ОРЕОЛ ДИСКОНТ полиакрил для потолков лестничных клеток</w:t>
      </w:r>
    </w:p>
    <w:p>
      <w:pPr>
        <w:pStyle w:val="ListBullet"/>
      </w:pPr>
      <w:r>
        <w:rPr>
          <w:b/>
          <w:color w:val="0B1C2C"/>
          <w:sz w:val="20"/>
        </w:rPr>
        <w:t xml:space="preserve">Многоквартирный дом 9-17 этажей (Ф1.3, 28-50 м): </w:t>
      </w:r>
      <w:r>
        <w:rPr>
          <w:sz w:val="20"/>
        </w:rPr>
        <w:t>NEWTONE для стен и потолков MOП (требуется Г1, В1) · ОРЕОЛ ДИСКОНТ интерьерная для квартир · ОРЕОЛ ДИСКОНТ полиакрил для потолков</w:t>
      </w:r>
    </w:p>
    <w:p>
      <w:pPr>
        <w:pStyle w:val="ListBullet"/>
      </w:pPr>
      <w:r>
        <w:rPr>
          <w:b/>
          <w:color w:val="0B1C2C"/>
          <w:sz w:val="20"/>
        </w:rPr>
        <w:t xml:space="preserve">Жилой дом более 17 этажей (Ф1.3, &gt; 50 м): </w:t>
      </w:r>
      <w:r>
        <w:rPr>
          <w:sz w:val="20"/>
        </w:rPr>
        <w:t>Вестибюли и лестничные клетки — только негорючие материалы (НГ), ВД-краски НЕ подходят · Внутри квартир — NEWTONE / ОРЕОЛ ДИСКОНТ · Для коридоров — NEWTONE (Г1, В1)</w:t>
      </w:r>
    </w:p>
    <w:p>
      <w:pPr>
        <w:pStyle w:val="ListBullet"/>
      </w:pPr>
      <w:r>
        <w:rPr>
          <w:b/>
          <w:color w:val="0B1C2C"/>
          <w:sz w:val="20"/>
        </w:rPr>
        <w:t xml:space="preserve">Гостиница / общежитие (Ф1.2): </w:t>
      </w:r>
      <w:r>
        <w:rPr>
          <w:sz w:val="20"/>
        </w:rPr>
        <w:t>NEWTONE для номеров и общих зон · ОРЕОЛ ДИСКОНТ моющаяся для коридоров · Эмаль для радиаторов для отопительных приборов</w:t>
      </w:r>
    </w:p>
    <w:p>
      <w:pPr>
        <w:pStyle w:val="ListBullet"/>
      </w:pPr>
      <w:r>
        <w:rPr>
          <w:b/>
          <w:color w:val="0B1C2C"/>
          <w:sz w:val="20"/>
        </w:rPr>
        <w:t xml:space="preserve">Торговый центр / магазин (Ф3.1): </w:t>
      </w:r>
      <w:r>
        <w:rPr>
          <w:sz w:val="20"/>
        </w:rPr>
        <w:t>NEWTONE для залов до 800 чел. · ОРЕОЛ ДИСКОНТ для подсобных помещений · ОРЕОЛ ДИСКОНТ фасадная для наружных витрин</w:t>
      </w:r>
    </w:p>
    <w:p>
      <w:pPr>
        <w:pStyle w:val="ListBullet"/>
      </w:pPr>
      <w:r>
        <w:rPr>
          <w:b/>
          <w:color w:val="0B1C2C"/>
          <w:sz w:val="20"/>
        </w:rPr>
        <w:t xml:space="preserve">Детский сад / школа (Ф1.1, Ф4.1): </w:t>
      </w:r>
      <w:r>
        <w:rPr>
          <w:sz w:val="20"/>
        </w:rPr>
        <w:t>⚠ Стены и потолки на путях эвакуации — только негорючие (НГ) — ВД-краски НЕ подходят · Внутри помещений для детей — NEWTONE с сертификатом Г1, В1, Д2, Т2</w:t>
      </w:r>
    </w:p>
    <w:p/>
    <w:p>
      <w:r>
        <w:rPr>
          <w:b/>
          <w:color w:val="0B1C2C"/>
          <w:sz w:val="26"/>
        </w:rPr>
        <w:t>10. Важные замечания</w:t>
      </w:r>
    </w:p>
    <w:p>
      <w:pPr>
        <w:pStyle w:val="ListBullet"/>
      </w:pPr>
      <w:r>
        <w:rPr>
          <w:b/>
          <w:color w:val="0B1C2C"/>
          <w:sz w:val="20"/>
        </w:rPr>
        <w:t>⚠ Сертификаты пожарной безопасности</w:t>
      </w:r>
    </w:p>
    <w:p>
      <w:pPr>
        <w:spacing w:after="160" w:line="312" w:lineRule="auto"/>
        <w:ind w:left="567"/>
      </w:pPr>
      <w:r>
        <w:rPr>
          <w:sz w:val="20"/>
        </w:rPr>
        <w:t>Перед применением любого продукта Эмпилс на конкретном объекте обязательно запросите у производителя актуальный сертификат пожарной безопасности на конкретный артикул. Классы Г1/В1/Д2/Т2 должны быть указаны в сертификате соответствия.</w:t>
      </w:r>
    </w:p>
    <w:p>
      <w:pPr>
        <w:pStyle w:val="ListBullet"/>
      </w:pPr>
      <w:r>
        <w:rPr>
          <w:b/>
          <w:color w:val="0B1C2C"/>
          <w:sz w:val="20"/>
        </w:rPr>
        <w:t>⚠ Требования к негорючим материалам (НГ)</w:t>
      </w:r>
    </w:p>
    <w:p>
      <w:pPr>
        <w:spacing w:after="160" w:line="312" w:lineRule="auto"/>
        <w:ind w:left="567"/>
      </w:pPr>
      <w:r>
        <w:rPr>
          <w:sz w:val="20"/>
        </w:rPr>
        <w:t>В зданиях выше 17 этажей (50 м) для стен и потолков вестибюлей, лестничных клеток и лифтовых холлов требуются только негорючие материалы (НГ). Водно-дисперсионные краски горючие и НЕ подходят. Применяйте негорючие штукатурки, плитку, камень.</w:t>
      </w:r>
    </w:p>
    <w:p>
      <w:pPr>
        <w:pStyle w:val="ListBullet"/>
      </w:pPr>
      <w:r>
        <w:rPr>
          <w:b/>
          <w:color w:val="0B1C2C"/>
          <w:sz w:val="20"/>
        </w:rPr>
        <w:t>⚠ Залы более 800 человек (НП)</w:t>
      </w:r>
    </w:p>
    <w:p>
      <w:pPr>
        <w:spacing w:after="160" w:line="312" w:lineRule="auto"/>
        <w:ind w:left="567"/>
      </w:pPr>
      <w:r>
        <w:rPr>
          <w:sz w:val="20"/>
        </w:rPr>
        <w:t>В зальных помещениях вместимостью более 800 человек (Ф1.2, Ф3.1 и др.) применение горючих материалов запрещено (НП). ВД-краски не подходят — используйте негорючую отделку.</w:t>
      </w:r>
    </w:p>
    <w:p>
      <w:pPr>
        <w:pStyle w:val="ListBullet"/>
      </w:pPr>
      <w:r>
        <w:rPr>
          <w:b/>
          <w:color w:val="0B1C2C"/>
          <w:sz w:val="20"/>
        </w:rPr>
        <w:t>⚠ Огнезащитные грунтовки</w:t>
      </w:r>
    </w:p>
    <w:p>
      <w:pPr>
        <w:spacing w:after="160" w:line="312" w:lineRule="auto"/>
        <w:ind w:left="567"/>
      </w:pPr>
      <w:r>
        <w:rPr>
          <w:sz w:val="20"/>
        </w:rPr>
        <w:t>Для повышения класса пожарной опасности древесины (ДСП, МДФ, дерево) под ВД-эмаль применяйте огнезащитные грунтовки. Это позволяет поднять класс с Г3/В2 до Г1/В1.</w:t>
      </w:r>
    </w:p>
    <w:p>
      <w:pPr>
        <w:pStyle w:val="ListBullet"/>
      </w:pPr>
      <w:r>
        <w:rPr>
          <w:b/>
          <w:color w:val="0B1C2C"/>
          <w:sz w:val="20"/>
        </w:rPr>
        <w:t>✓ Преимущество водно-дисперсионных красок</w:t>
      </w:r>
    </w:p>
    <w:p>
      <w:pPr>
        <w:spacing w:after="160" w:line="312" w:lineRule="auto"/>
        <w:ind w:left="567"/>
      </w:pPr>
      <w:r>
        <w:rPr>
          <w:sz w:val="20"/>
        </w:rPr>
        <w:t>ВД-краски на акриловой основе (NEWTONE, ОРЕОЛ ДИСКОНТ) имеют класс Г1, В1, Д2, Т2 — это лучший показатель среди горючих отделочных материалов. Они разрешены в большинстве жилых и общественных зданий высотой до 17 этажей.</w:t>
      </w:r>
    </w:p>
    <w:p/>
    <w:p>
      <w:r>
        <w:rPr>
          <w:b/>
          <w:color w:val="0B1C2C"/>
          <w:sz w:val="20"/>
        </w:rPr>
        <w:t>Источники:</w:t>
      </w:r>
    </w:p>
    <w:p>
      <w:pPr>
        <w:pStyle w:val="ListBullet"/>
      </w:pPr>
      <w:r>
        <w:rPr>
          <w:color w:val="5B6B7D"/>
          <w:sz w:val="18"/>
        </w:rPr>
        <w:t>ФЗ-123 «Технический регламент о требованиях пожарной безопасности» от 22.07.2008 (ред. 14.07.2022)</w:t>
      </w:r>
    </w:p>
    <w:p>
      <w:pPr>
        <w:pStyle w:val="ListBullet"/>
      </w:pPr>
      <w:r>
        <w:rPr>
          <w:color w:val="5B6B7D"/>
          <w:sz w:val="18"/>
        </w:rPr>
        <w:t>Таблица 28 ФЗ-123 — область применения материалов на путях эвакуации</w:t>
      </w:r>
    </w:p>
    <w:p>
      <w:pPr>
        <w:pStyle w:val="ListBullet"/>
      </w:pPr>
      <w:r>
        <w:rPr>
          <w:color w:val="5B6B7D"/>
          <w:sz w:val="18"/>
        </w:rPr>
        <w:t>Таблица 29 ФЗ-123 — область применения материалов в зальных помещениях</w:t>
      </w:r>
    </w:p>
    <w:p>
      <w:pPr>
        <w:pStyle w:val="ListBullet"/>
      </w:pPr>
      <w:r>
        <w:rPr>
          <w:color w:val="5B6B7D"/>
          <w:sz w:val="18"/>
        </w:rPr>
        <w:t>ГОСТ 30402-96 «Материалы строительные. Метод испытания на воспламеняемость»</w:t>
      </w:r>
    </w:p>
    <w:p>
      <w:pPr>
        <w:pStyle w:val="ListBullet"/>
      </w:pPr>
      <w:r>
        <w:rPr>
          <w:color w:val="5B6B7D"/>
          <w:sz w:val="18"/>
        </w:rPr>
        <w:t>ГОСТ 12.1.044-89 «Пожаровзрывоопасность веществ и материалов»</w:t>
      </w:r>
    </w:p>
    <w:p>
      <w:pPr>
        <w:pStyle w:val="ListBullet"/>
      </w:pPr>
      <w:r>
        <w:rPr>
          <w:color w:val="5B6B7D"/>
          <w:sz w:val="18"/>
        </w:rPr>
        <w:t>Каталог продуктов ЗАО «Эмпилс»: NEWTONE, ОРЕОЛ ДИСКОНТ (empils.ru)</w:t>
      </w:r>
    </w:p>
    <w:p/>
    <w:p>
      <w:pPr>
        <w:jc w:val="center"/>
      </w:pPr>
      <w:r>
        <w:rPr>
          <w:color w:val="F47629"/>
        </w:rPr>
        <w:t>━━━━━━━━━━━━━━━━━━━━━━━━━━━━━━</w:t>
      </w:r>
    </w:p>
    <w:p>
      <w:pPr>
        <w:jc w:val="center"/>
      </w:pPr>
      <w:r>
        <w:rPr>
          <w:b/>
          <w:color w:val="0B1C2C"/>
          <w:sz w:val="20"/>
        </w:rPr>
        <w:t>ЗАО «Эмпилс» · Ростов-на-Дону · empils.ru</w:t>
      </w:r>
    </w:p>
    <w:p>
      <w:pPr>
        <w:jc w:val="center"/>
      </w:pPr>
      <w:r>
        <w:rPr>
          <w:i/>
          <w:color w:val="5B6B7D"/>
          <w:sz w:val="18"/>
        </w:rPr>
        <w:t>Сентябрь 2026</w:t>
      </w:r>
    </w:p>
    <w:p>
      <w:r>
        <w:br w:type="page"/>
      </w:r>
    </w:p>
    <w:p>
      <w:pPr>
        <w:pStyle w:val="Heading1"/>
      </w:pPr>
      <w:r>
        <w:t>Приложение. Анализ сертификатов соответствия по пожарной безопасности</w:t>
      </w:r>
    </w:p>
    <w:p>
      <w:pPr>
        <w:ind w:firstLine="0"/>
      </w:pPr>
      <w:r>
        <w:rPr>
          <w:sz w:val="22"/>
        </w:rPr>
        <w:t>В данном разделе представлен анализ 13 сертификатов (деклараций о соответствии) по пожарной безопасности продукции ЗАО «Эмпилс». На основе этих сертификатов сформировано соответствие между продуктами Эмпилс и требованиями ФЗ-123 «Технический регламент о требованиях пожарной безопасности» для гражданского строительства.</w:t>
      </w:r>
    </w:p>
    <w:p>
      <w:pPr>
        <w:pStyle w:val="Heading2"/>
      </w:pPr>
      <w:r>
        <w:t>1. Сводная таблица сертификатов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Продукт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Номер документа</w:t>
            </w:r>
          </w:p>
        </w:tc>
        <w:tc>
          <w:tcPr>
            <w:tcW w:type="dxa" w:w="79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Действует до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Классы пожароопасности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Применение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Документ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Компаунд эпоксидный «EMPILS» E 608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Эпоксидное покрытие (пол)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№ RU C-RU.ПБ68.В.02055/24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6"/>
              </w:rPr>
              <w:t>27.10.2029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Г1, В1, Д1, Т1, РП1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Покрытие полов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Сертификат соответствия ТР № 123-ФЗ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Раствор водный ББ-11 (1 и 2 гр)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Огнезащитная пропитка для древесины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ЕАЭС RU C-RU.ПБ68.В.02464/26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6"/>
              </w:rPr>
              <w:t>29.03.2031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Г1, В1, Д1, Т1, РП1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Огнезащита древесины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Сертификат ТР ЕАЭС 043-2017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Эмаль акриловая матовая «ОРЕОЛ»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ВД-эмаль для внутренней отделки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№ RU Д-RU.RA01.B.00950/26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6"/>
              </w:rPr>
              <w:t>20.05.2031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Г1, В2, Д2, Т2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Внутренняя отделка помещений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Эмаль акриловая глянцевая «ОРЕОЛ»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ВД-эмаль для внутренней отделки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№ RU Д-RU.PA01.B.01134/26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6"/>
              </w:rPr>
              <w:t>24.05.2031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Г1, В1, Д1, Т1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Внутренняя отделка помещений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Эмаль СТО 05744283-136-2018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ВД-эмаль защитно-декоративная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№ RU Д-RU.RA01.B.00723/24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6"/>
              </w:rPr>
              <w:t>02.04.2029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Г1, В2, Д2, Т2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Деревянные поверхности внутри помещений (кроме пола)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Краска для стен и потолков «ОРЕОЛ» белая моющаяся ВД полиакриловая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ВД-краска полиакриловая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№ RU Д-RU.PA01.B.00164/23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6"/>
              </w:rPr>
              <w:t>05.02.2028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КМ1 (Г1, В1, Д1, Т1, РП1)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Отделка внутренних стен и потолков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Эмаль для пола акриловая полуматовая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ВД-эмаль для полов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№ RU Д-RU.PA01.B.00229/22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6"/>
              </w:rPr>
              <w:t>10.02.2027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КМ1 (Г1, В1, Д1, Т1)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Покрытие полов внутри помещений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Краска моющаяся интерьерная ВД латексная матовая «NEWTONE INTERIO»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ВД-краска латексная (База А)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№ RU Д-RU.PA01.B.00924/23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6"/>
              </w:rPr>
              <w:t>19.06.2028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Г1, В1, Д2, Т2, РП1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Стены и потолки внутри помещений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Краска моющаяся интерьерная ВД латексная глубокоматовая «NEWTONE LOTUS 3»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ВД-краска латексная (База А)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№ RU Д-RU.PA01.B.00925/23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6"/>
              </w:rPr>
              <w:t>19.06.2028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Г1, В1, Д2, Т2, РП1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Стены и потолки внутри помещений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Краска моющаяся интерьерная ВД латексная полуматовая «NEWTONE LOTUS 20»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ВД-краска латексная (База А)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№ RU Д-RU.PA01.B.00923/23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6"/>
              </w:rPr>
              <w:t>19.06.2028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Г1, В1, Д2, Т2, РП1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Стены и потолки внутри помещений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Краска моющаяся интерьерная ВД латексная матовая «NEWTONE LOTUS 7»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ВД-краска латексная (База А)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№ RU Д-RU.RA01.B.00926/23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6"/>
              </w:rPr>
              <w:t>19.06.2028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Г1, В1, Д2, Т2, РП1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Стены и потолки внутри помещений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Краска фасадная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ВД-краска фасадная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№ RU Д-RU.RA01.B.03123/21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6"/>
              </w:rPr>
              <w:t>до 2026 г.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Г1, В1, Д2, Т2, РП1 / КМ1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Фасады зданий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Краска интерьерная моющаяся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ВД-краска интерьерная моющаяся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№ RU Д-RU.RA01.B.03124/21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6"/>
              </w:rPr>
              <w:t>до 2026 г.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КМ1 (Г1, В1, Д2, Т2, РП1)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Стены и потолки внутри помещений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Декларация о соответствии ФЗ-123</w:t>
            </w:r>
          </w:p>
        </w:tc>
      </w:tr>
    </w:tbl>
    <w:p/>
    <w:p>
      <w:pPr>
        <w:pStyle w:val="Heading2"/>
      </w:pPr>
      <w:r>
        <w:t>2. Ключевые выводы по продуктам Эмпилс</w:t>
      </w:r>
    </w:p>
    <w:p>
      <w:pPr>
        <w:ind w:firstLine="0"/>
      </w:pPr>
      <w:r>
        <w:rPr>
          <w:sz w:val="22"/>
        </w:rPr>
        <w:br/>
        <w:t>На основе анализа 13 сертификатов соответствия по пожарной безопасности можно сделать следующие выводы:</w:t>
        <w:br/>
        <w:br/>
        <w:t>🟢 ЛИДЕРЫ ПО ПОЖАРНОЙ БЕЗОПАСНОСТИ (класс Г1, В1, Д1, Т1, РП1 = КМ1):</w:t>
        <w:br/>
        <w:br/>
        <w:t>• Компаунд эпоксидный «EMPILS» E 608 (декларация № RU C-RU.ПБ68.В.02055/24) — класс Г1, В1, Д1, Т1, РП1 — покрытие полов</w:t>
        <w:br/>
        <w:t>• Раствор водный ББ-11 (1 и 2 гр) (декларация № ЕАЭС RU C-RU.ПБ68.В.02464/26) — класс Г1, В1, Д1, Т1, РП1 — огнезащитная пропитка для древесины</w:t>
        <w:br/>
        <w:t>• Краска для стен и потолков «ОРЕОЛ» белая моющаяся ВД полиакриловая (декларация № RU Д-RU.PA01.B.00164/23) — класс КМ1</w:t>
        <w:br/>
        <w:t>• Эмаль для пола акриловая полуматовая (декларация № RU Д-RU.PA01.B.00229/22) — класс КМ1</w:t>
        <w:br/>
        <w:t>• Эмаль акриловая глянцевая «ОРЕОЛ» (декларация № RU Д-RU.PA01.B.01134/26) — класс Г1, В1, Д1, Т1</w:t>
        <w:br/>
        <w:br/>
        <w:t>🟡 ПРОДУКТЫ С КЛАССОМ Г1, В1, Д2, Т2, РП1 (подходят для большинства жилых зданий):</w:t>
        <w:br/>
        <w:br/>
        <w:t>• Краска моющаяся интерьерная ВД латексная «NEWTONE INTERIO» (№ RU Д-RU.PA01.B.00924/23)</w:t>
        <w:br/>
        <w:t>• Краска моющаяся интерьерная ВД латексная «NEWTONE LOTUS 3» (№ RU Д-RU.PA01.B.00925/23)</w:t>
        <w:br/>
        <w:t>• Краска моющаяся интерьерная ВД латексная «NEWTONE LOTUS 20» (№ RU Д-RU.PA01.B.00923/23)</w:t>
        <w:br/>
        <w:t>• Краска моющаяся интерьерная ВД латексная «NEWTONE LOTUS 7» (№ RU Д-RU.RA01.B.00926/23)</w:t>
        <w:br/>
        <w:t>• Краска интерьерная моющаяся (№ RU Д-RU.RA01.B.03124/21) — класс КМ1</w:t>
        <w:br/>
        <w:t>• Краска фасадная (№ RU Д-RU.RA01.B.03123/21)</w:t>
        <w:br/>
        <w:br/>
        <w:t>⚠️ ПРОДУКТЫ С ПОВЫШЕННОЙ ВОСПЛАМЕНЯЕМОСТЬЮ (В2 — не подходят для путей эвакуации):</w:t>
        <w:br/>
        <w:br/>
        <w:t>• Эмаль акриловая матовая «ОРЕОЛ» (№ RU Д-RU.RA01.B.00950/26) — класс Г1, В2, Д2, Т2 — только для квартир и жилых комнат, НЕ для путей эвакуации</w:t>
        <w:br/>
        <w:t>• Эмаль СТО 05744283-136-2018 (№ RU Д-RU.RA01.B.00723/24) — класс Г1, В2, Д2, Т2 — для деревянных поверхностей внутри помещений (кроме пола)</w:t>
        <w:br/>
        <w:br/>
        <w:t>📋 ОБЩАЯ СТАТИСТИКА:</w:t>
        <w:br/>
        <w:br/>
        <w:t>• Всего сертификатов: 13</w:t>
        <w:br/>
        <w:t>• Действует по 2026 год: 2</w:t>
        <w:br/>
        <w:t>• Действует по 2027 год: 1</w:t>
        <w:br/>
        <w:t>• Действует по 2028 год: 5</w:t>
        <w:br/>
        <w:t>• Действует по 2029-2031 год: 5</w:t>
        <w:br/>
        <w:t>• Соответствуют ФЗ-123: 13 (100%)</w:t>
        <w:br/>
        <w:t>• Соответствуют ТР ЕАЭС 043-2017: 1 (только ББ-11)</w:t>
        <w:br/>
      </w:r>
    </w:p>
    <w:p>
      <w:pPr>
        <w:pStyle w:val="Heading2"/>
      </w:pPr>
      <w:r>
        <w:t>3. Соответствие сертификатов продуктам из основного документа</w:t>
      </w:r>
    </w:p>
    <w:p>
      <w:pPr>
        <w:ind w:firstLine="0"/>
      </w:pPr>
      <w:r>
        <w:t>В основном документе указаны следующие продукты Эмпилс. Ниже приведено соответствие каждого продукта конкретным сертификатам из приложения: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Продукт из основного документа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Номер(а) сертификата(ов)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Подтверждённые классы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NEWTONE (премиальная)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RU Д-RU.PA01.B.00924/23 (NEWTONE INTERIO)</w:t>
              <w:br/>
              <w:t>RU Д-RU.PA01.B.00925/23 (NEWTONE LOTUS 3)</w:t>
              <w:br/>
              <w:t>RU Д-RU.PA01.B.00923/23 (NEWTONE LOTUS 20)</w:t>
              <w:br/>
              <w:t>RU Д-RU.RA01.B.00926/23 (NEWTONE LOTUS 7)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Г1, В1, Д2, Т2, РП1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✅ Подтверждено сертификатами на 4 модификации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ОРЕОЛ ДИСКОНТ интерьерная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RU Д-RU.PA01.B.00164/23 (ОРЕОЛ белая моющаяся)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КМ1 (Г1, В1, Д1, Т1, РП1)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✅ Подтверждено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ОРЕОЛ ДИСКОНТ моющаяся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RU Д-RU.PA01.B.00164/23 (ОРЕОЛ белая моющаяся ВД полиакриловая)</w:t>
              <w:br/>
              <w:t>RU Д-RU.RA01.B.03124/21 (Краска интерьерная моющаяся)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КМ1 (Г1, В1, Д1/Д2, Т1/Т2, РП1)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✅ Подтверждено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ОРЕОЛ ДИСКОНТ полиакрил потолок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RU Д-RU.PA01.B.00164/23 (ОРЕОЛ белая моющаяся ВД полиакриловая)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КМ1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✅ Подтверждено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ОРЕОЛ ДИСКОНТ фасадная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RU Д-RU.RA01.B.03123/21 (Краска фасадная)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Г1, В1, Д2, Т2, РП1 (КМ1)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✅ Подтверждено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Эмаль для радиаторов акриловая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Г1, В1, Д2, Т2 (по типичным показателям)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⚠️ Нет отдельного сертификата в наборе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Эмаль акриловая универсальная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RU Д-RU.RA01.B.00950/26 (Эмаль акриловая матовая)</w:t>
              <w:br/>
              <w:t>RU Д-RU.PA01.B.01134/26 (Эмаль акриловая глянцевая)</w:t>
              <w:br/>
              <w:t>RU Д-RU.RA01.B.00723/24 (Эмаль СТО 05744283-136-2018)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Г1, В1/В2, Д1/Д2, Т1/Т2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✅ Подтверждено (3 сертификата)</w:t>
            </w:r>
          </w:p>
        </w:tc>
      </w:tr>
    </w:tbl>
    <w:p/>
    <w:p>
      <w:pPr>
        <w:pStyle w:val="Heading2"/>
      </w:pPr>
      <w:r>
        <w:t>4. Уточнения к таблицам основного документа</w:t>
      </w:r>
    </w:p>
    <w:p>
      <w:pPr>
        <w:ind w:firstLine="0"/>
      </w:pPr>
      <w:r>
        <w:rPr>
          <w:sz w:val="22"/>
        </w:rPr>
        <w:br/>
        <w:t>На основе реальных сертификатов следует внести следующие корректировки в основной документ:</w:t>
        <w:br/>
        <w:br/>
        <w:t>📌 ТАБЛИЦА #2 (продукты Эмпилс и классы пожароопасности):</w:t>
        <w:br/>
        <w:br/>
        <w:t>УТОЧНЕНИЯ:</w:t>
        <w:br/>
        <w:br/>
        <w:t>1. NEWTONE — фактический класс по сертификату: Г1, В1, Д2, Т2, РП1 (НЕ Д1, Т1, как было указано)</w:t>
        <w:br/>
        <w:t>2. ОРЕОЛ ДИСКОНТ интерьерная (белая моющаяся ВД полиакриловая) — КМ1 = Г1, В1, Д1, Т1, РП1 (ЛУЧШЕ, чем было указано)</w:t>
        <w:br/>
        <w:t>3. ОРЕОЛ ДИСКОНТ фасадная — фактический класс: Г1, В1, Д2, Т2, РП1 = КМ1 (НЕ В2, как было указано)</w:t>
        <w:br/>
        <w:t>4. Эмаль акриловая универсальная (матовая) — фактический класс: Г1, В2, Д2, Т2 (В2 — НЕ В1!)</w:t>
        <w:br/>
        <w:br/>
        <w:t>📌 ТАБЛИЦА #6 (матрица соответствия):</w:t>
        <w:br/>
        <w:br/>
        <w:t>УТОЧНЕНИЯ:</w:t>
        <w:br/>
        <w:br/>
        <w:t>1. ОРЕОЛ ДИСКОНТ фасадная — действительно подходит для жилых зданий, так как имеет В1 (по сертификату), а не В2, как предполагалось ранее</w:t>
        <w:br/>
        <w:t>2. Эмаль акриловая матовая — НЕ подходит для путей эвакуации (имеет В2), только для квартир</w:t>
        <w:br/>
        <w:br/>
        <w:t>📌 ВАЖНЫЕ НАХОДКИ:</w:t>
        <w:br/>
        <w:br/>
        <w:t>✅ ВСЕ сертификаты NEWTONE (LOTUS 3, 7, 20, INTERIO) подтверждают класс Г1, В1, Д2, Т2, РП1</w:t>
        <w:br/>
        <w:t>✅ ОРЕОЛ ДИСКОНТ (белая моющаяся) имеет класс КМ1 — самый безопасный (Д1, Т1 лучше, чем у NEWTONE)</w:t>
        <w:br/>
        <w:t>✅ Огнезащитная пропитка ББ-11 (для древесины) — это НОВЫЙ продукт с сертификатом ТР ЕАЭС 043-2017</w:t>
        <w:br/>
        <w:t>✅ Эпоксидный компаунд EMPILS E 608 (для полов) — НОВЫЙ продукт с классом Г1, В1, Д1, Т1, РП1</w:t>
        <w:br/>
      </w:r>
    </w:p>
    <w:p>
      <w:pPr>
        <w:pStyle w:val="Heading2"/>
      </w:pPr>
      <w:r>
        <w:t>5. Рекомендации</w:t>
      </w:r>
    </w:p>
    <w:p>
      <w:pPr>
        <w:ind w:firstLine="0"/>
      </w:pPr>
      <w:r>
        <w:rPr>
          <w:sz w:val="22"/>
        </w:rPr>
        <w:br/>
        <w:t>1. 📋 ОБНОВИТЬ ТАБЛИЦУ ПРОДУКТОВ В ОСНОВНОМ ДОКУМЕНТЕ:</w:t>
        <w:br/>
        <w:t xml:space="preserve">   • Указать точные номера сертификатов</w:t>
        <w:br/>
        <w:t xml:space="preserve">   • Указать даты окончания действия</w:t>
        <w:br/>
        <w:t xml:space="preserve">   • Уточнить классы пожароопасности по сертификатам</w:t>
        <w:br/>
        <w:br/>
        <w:t>2. 🆕 ДОБАВИТЬ НОВЫЕ ПРОДУКТЫ:</w:t>
        <w:br/>
        <w:t xml:space="preserve">   • Огнезащитная пропитка ББ-11 (для древесины, класс Г1, В1, Д1, Т1, РП1) — для повышения класса пожаробезопасности деревянных поверхностей под ВД-эмаль</w:t>
        <w:br/>
        <w:t xml:space="preserve">   • Эпоксидный компаунд EMPILS E 608 (для полов, класс Г1, В1, Д1, Т1, РП1) — для напольных покрытий с высокой пожаробезопасностью</w:t>
        <w:br/>
        <w:br/>
        <w:t>3. ⚠️ ИСКЛЮЧИТЬ ИЗ ПЕРЕЧНЯ ДЛЯ ПУТЕЙ ЭВАКУАЦИИ:</w:t>
        <w:br/>
        <w:t xml:space="preserve">   • Эмаль акриловую матовую «ОРЕОЛ» (имеет класс В2 — не подходит для путей эвакуации)</w:t>
        <w:br/>
        <w:t xml:space="preserve">   • Эмаль СТО 05744283-136-2018 (имеет класс В2)</w:t>
        <w:br/>
        <w:br/>
        <w:t>4. ✅ РЕКОМЕНДОВАТЬ ДЛЯ ПУТЕЙ ЭВАКУАЦИИ:</w:t>
        <w:br/>
        <w:t xml:space="preserve">   • NEWTONE LOTUS 3, 7, 20, INTERIO (класс Г1, В1, Д2, Т2, РП1)</w:t>
        <w:br/>
        <w:t xml:space="preserve">   • ОРЕОЛ ДИСКОНТ белая моющаяся ВД полиакриловая (КМ1 = Г1, В1, Д1, Т1, РП1)</w:t>
        <w:br/>
        <w:t xml:space="preserve">   • Эмаль акриловая глянцевая «ОРЕОЛ» (Г1, В1, Д1, Т1)</w:t>
        <w:br/>
        <w:t xml:space="preserve">   • Краска интерьерная моющаяся СТО 134-2018 (КМ1)</w:t>
        <w:br/>
        <w:br/>
        <w:t>5. 📊 ОБНОВИТЬ СВОДНУЮ ТАБЛИЦУ ПРИМЕНЕНИЯ ПО ЭТАЖНОСТИ:</w:t>
        <w:br/>
        <w:t xml:space="preserve">   • До 17 этажей — NEWTONE и ОРЕОЛ ДИСКОНТ моющаяся (КМ1)</w:t>
        <w:br/>
        <w:t xml:space="preserve">   • До 9 этажей — все продукты, включая эмали с классом В2</w:t>
        <w:br/>
        <w:t xml:space="preserve">   • Выше 17 этажей — только негорючие материалы (НГ)</w:t>
        <w:br/>
      </w:r>
    </w:p>
    <w:p>
      <w:pPr>
        <w:pStyle w:val="Heading2"/>
      </w:pPr>
      <w:r>
        <w:t>6. Источники сертификатов</w:t>
      </w:r>
    </w:p>
    <w:p>
      <w:pPr>
        <w:ind w:firstLine="0"/>
      </w:pPr>
      <w:r>
        <w:rPr>
          <w:sz w:val="20"/>
        </w:rPr>
        <w:t>1. Сертификат соответствия ТР № 123-ФЗ Компаунд эпоксидный «EMPILS» Е 608 СТО 174-2023 — ООО «Пожарная Сертификационная Компания»</w:t>
      </w:r>
    </w:p>
    <w:p>
      <w:pPr>
        <w:ind w:firstLine="0"/>
      </w:pPr>
      <w:r>
        <w:rPr>
          <w:sz w:val="20"/>
        </w:rPr>
        <w:t>2. Сертификат соответствия ТР ЕАЭС 043-2017 на Раствор водный ББ-11 (1 и 2 гр) ГОСТ 28815-2018 — ООО «Пожарная Сертификационная Компания»</w:t>
      </w:r>
    </w:p>
    <w:p>
      <w:pPr>
        <w:ind w:firstLine="0"/>
      </w:pPr>
      <w:r>
        <w:rPr>
          <w:sz w:val="20"/>
        </w:rPr>
        <w:t>3. Декларация о соответствии № RU Д-RU.RA01.B.00950/26 на Эмаль акриловую матовую СТО 05744283-062-2010 — ООО «Центр подтверждения соответствия «Норматест»</w:t>
      </w:r>
    </w:p>
    <w:p>
      <w:pPr>
        <w:ind w:firstLine="0"/>
      </w:pPr>
      <w:r>
        <w:rPr>
          <w:sz w:val="20"/>
        </w:rPr>
        <w:t>4. Декларация о соответствии № RU Д-RU.PA01.B.01134/26 на Эмаль акриловую глянцевую СТО 05744283-062-2010</w:t>
      </w:r>
    </w:p>
    <w:p>
      <w:pPr>
        <w:ind w:firstLine="0"/>
      </w:pPr>
      <w:r>
        <w:rPr>
          <w:sz w:val="20"/>
        </w:rPr>
        <w:t>5. Декларация о соответствии № RU Д-RU.RA01.B.00723/24 на Эмаль СТО 05744283-136-2018</w:t>
      </w:r>
    </w:p>
    <w:p>
      <w:pPr>
        <w:ind w:firstLine="0"/>
      </w:pPr>
      <w:r>
        <w:rPr>
          <w:sz w:val="20"/>
        </w:rPr>
        <w:t>6. Декларация о соответствии № RU Д-RU.PA01.B.00164/23 на Краску для стен и потолков ОРЕОЛ белую моющуюся ВД полиакриловую ТУ 2316-228-05744283-2005</w:t>
      </w:r>
    </w:p>
    <w:p>
      <w:pPr>
        <w:ind w:firstLine="0"/>
      </w:pPr>
      <w:r>
        <w:rPr>
          <w:sz w:val="20"/>
        </w:rPr>
        <w:t>7. Декларация о соответствии № RU Д-RU.PA01.B.00229/22 на Эмаль для пола акриловую полуматовую СТО 05744283-060-2010 — Центр сертификации «ТАТСЕРТ»</w:t>
      </w:r>
    </w:p>
    <w:p>
      <w:pPr>
        <w:ind w:firstLine="0"/>
      </w:pPr>
      <w:r>
        <w:rPr>
          <w:sz w:val="20"/>
        </w:rPr>
        <w:t>8. Декларация о соответствии № RU Д-RU.PA01.B.00924/23 на Краску моющуюся интерьерную ВД латексную матовую «NEWTONE INTERIO» СТО 096-2013</w:t>
      </w:r>
    </w:p>
    <w:p>
      <w:pPr>
        <w:ind w:firstLine="0"/>
      </w:pPr>
      <w:r>
        <w:rPr>
          <w:sz w:val="20"/>
        </w:rPr>
        <w:t>9. Декларация о соответствии № RU Д-RU.PA01.B.00925/23 на Краску моющуюся интерьерную ВД латексную глубокоматовую «NEWTONE LOTUS 3» СТО 096-2013</w:t>
      </w:r>
    </w:p>
    <w:p>
      <w:pPr>
        <w:ind w:firstLine="0"/>
      </w:pPr>
      <w:r>
        <w:rPr>
          <w:sz w:val="20"/>
        </w:rPr>
        <w:t>10. Декларация о соответствии № RU Д-RU.PA01.B.00923/23 на Краску моющуюся интерьерную ВД латексную полуматовую «NEWTONE LOTUS 20» СТО 096-2013</w:t>
      </w:r>
    </w:p>
    <w:p>
      <w:pPr>
        <w:ind w:firstLine="0"/>
      </w:pPr>
      <w:r>
        <w:rPr>
          <w:sz w:val="20"/>
        </w:rPr>
        <w:t>11. Декларация о соответствии № RU Д-RU.RA01.B.00926/23 на Краску моющуюся интерьерную ВД латексную матовую «NEWTONE LOTUS 7» СТО 096-2013</w:t>
      </w:r>
    </w:p>
    <w:p>
      <w:pPr>
        <w:ind w:firstLine="0"/>
      </w:pPr>
      <w:r>
        <w:rPr>
          <w:sz w:val="20"/>
        </w:rPr>
        <w:t>12. Декларация о соответствии № RU Д-RU.RA01.B.03123/21 на Краску фасадную СТО 135-2018</w:t>
      </w:r>
    </w:p>
    <w:p>
      <w:pPr>
        <w:ind w:firstLine="0"/>
      </w:pPr>
      <w:r>
        <w:rPr>
          <w:sz w:val="20"/>
        </w:rPr>
        <w:t>13. Декларация о соответствии № RU Д-RU.RA01.B.03124/21 на Краску интерьерную моющуюся СТО 134-2018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B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