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  <w:jc w:val="left"/>
      </w:pPr>
      <w:r>
        <w:rPr>
          <w:rFonts w:ascii="Arial" w:hAnsi="Arial"/>
          <w:b/>
          <w:color w:val="F47629"/>
          <w:sz w:val="144"/>
        </w:rPr>
        <w:t>TITAN</w:t>
      </w:r>
    </w:p>
    <w:p>
      <w:pPr>
        <w:spacing w:before="0" w:after="80" w:line="264" w:lineRule="auto"/>
      </w:pPr>
      <w:r>
        <w:rPr>
          <w:rFonts w:ascii="Arial" w:hAnsi="Arial"/>
          <w:b/>
          <w:color w:val="313131"/>
          <w:sz w:val="56"/>
        </w:rPr>
        <w:t>RoadMap для дистрибьютора</w:t>
      </w:r>
    </w:p>
    <w:p>
      <w:pPr>
        <w:spacing w:before="0" w:after="400" w:line="312" w:lineRule="auto"/>
      </w:pPr>
      <w:r>
        <w:rPr>
          <w:rFonts w:ascii="Arial" w:hAnsi="Arial"/>
          <w:i/>
          <w:color w:val="6B6B6B"/>
          <w:sz w:val="26"/>
        </w:rPr>
        <w:t>Пошаговая программа запуска продаж TITAN с полки — от знакомства с продуктом до операционного управления и Плана «Б»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160" w:after="8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Что это за документ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RoadMap объединяет два документа в единую пошаговую последовательность: «TITAN — Руководство для дистрибьюторов по продаже TITAN с полки» (основной Sales Guide) и «Дополнение к Sales Guide — 15 недостающих разделов». Текст исходных документов сохранён без изменений — изменена только последовательность и нумерация шагов.</w:t>
      </w:r>
    </w:p>
    <w:p>
      <w:pPr>
        <w:spacing w:before="0" w:after="240" w:line="312" w:lineRule="auto"/>
        <w:jc w:val="left"/>
      </w:pPr>
      <w:r>
        <w:rPr>
          <w:rFonts w:ascii="Arial" w:hAnsi="Arial"/>
          <w:b w:val="0"/>
          <w:i w:val="0"/>
          <w:sz w:val="22"/>
        </w:rPr>
        <w:t>Дорожная карта выстроена так, чтобы дистрибьютор, идя от Шага 1 к Шагу 23, прошёл весь путь запуска продаж: знакомство с брендом и продуктом → расчёт экономики → подготовка торговой команды → выкладка и POSm → техника продаж → операционное управление → План «Б» и контакты для эскалации. Каждый шаг самостоятелен и снабжён плашкой с указанием источника (Основной Sales Guide или Дополнение) и этапа программы.</w:t>
      </w:r>
    </w:p>
    <w:p>
      <w:pPr>
        <w:spacing w:before="160" w:after="12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Карта дороги — 23 шага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680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51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Этап · Название</w:t>
            </w:r>
          </w:p>
        </w:tc>
        <w:tc>
          <w:tcPr>
            <w:tcW w:type="dxa" w:w="385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Источник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I. Знакомство с продуктом. Что такое TITAN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1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I. Знакомство с продуктом. Сертификаты и регалии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3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3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I. Знакомство с продуктом. УТП TITAN — 5 причин выбрать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2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4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II. Экономика продукта. Расчёт ССВ — экономика для клиента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4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5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II. Экономика продукта. Цены — рекомендуемая розничная цена на полке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5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6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II. Экономика продукта. Маржинальность дистрибьютора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6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7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III. Рынок и техника. Конкурентное окружение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7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8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III. Рынок и техника. Технические характеристики (TDS)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8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9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III. Рынок и техника. Инструкция по нанесению — 5 шагов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9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10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IV. Канал и точки. В какие точки мы ставим TITAN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1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11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IV. Канал и точки. Ассортиментная матрица, цены, доля цвета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2.1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12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IV. Канал и точки. Планограмма выкладки TITAN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2.2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13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IV. Канал и точки. Где размещаем TITAN в категории «Грунт-эмали»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3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14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V. Выкладка и POSm. POS-материалы и рекомендации по размещению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4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15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VI. Техника продаж. Скрипт продаж для продавца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11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16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VI. Техника продаж. Обработка возражений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12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17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VII. Контент и обучение. Контент для продажи TITAN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6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18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VII. Контент и обучение. Ссылка на облако с материалами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13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19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VIII. Дополнительный канал. B2B-канал — продажи юридическим лицам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10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20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IX. Операционное управление. Обучение торговых представителей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7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21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IX. Операционное управление. Предоставление статистики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Основной, разд. 8</w:t>
            </w:r>
          </w:p>
        </w:tc>
      </w:tr>
      <w:tr>
        <w:trPr>
          <w:cantSplit w:val="true"/>
        </w:trPr>
        <w:tc>
          <w:tcPr>
            <w:tcW w:type="dxa" w:w="680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22</w:t>
            </w:r>
          </w:p>
        </w:tc>
        <w:tc>
          <w:tcPr>
            <w:tcW w:type="dxa" w:w="51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X. Управление отклонениями. План «Б» — корректирующие мероприятия</w:t>
            </w:r>
          </w:p>
        </w:tc>
        <w:tc>
          <w:tcPr>
            <w:tcW w:type="dxa" w:w="385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14</w:t>
            </w:r>
          </w:p>
        </w:tc>
      </w:tr>
      <w:tr>
        <w:trPr>
          <w:cantSplit w:val="true"/>
        </w:trP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center"/>
            </w:pPr>
            <w:r>
              <w:rPr>
                <w:rFonts w:ascii="Arial" w:hAnsi="Arial"/>
                <w:b/>
                <w:color w:val="F47629"/>
                <w:sz w:val="20"/>
              </w:rPr>
              <w:t>23</w:t>
            </w:r>
          </w:p>
        </w:tc>
        <w:tc>
          <w:tcPr>
            <w:tcW w:type="dxa" w:w="51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color w:val="313131"/>
                <w:sz w:val="20"/>
              </w:rPr>
              <w:t>Этап XI. Поддержка. Контакты и эскалация</w:t>
            </w:r>
          </w:p>
        </w:tc>
        <w:tc>
          <w:tcPr>
            <w:tcW w:type="dxa" w:w="385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60" w:after="60" w:line="312" w:lineRule="auto"/>
              <w:jc w:val="left"/>
            </w:pPr>
            <w:r>
              <w:rPr>
                <w:rFonts w:ascii="Arial" w:hAnsi="Arial"/>
                <w:i/>
                <w:color w:val="6B6B6B"/>
                <w:sz w:val="20"/>
              </w:rPr>
              <w:t>Дополнение, разд. 15</w:t>
            </w:r>
          </w:p>
        </w:tc>
      </w:tr>
    </w:tbl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6B6B"/>
          <w:sz w:val="20"/>
        </w:rPr>
        <w:t>Дистрибьютор, который последовательно проходит все 23 шага, проходит полный цикл запуска продаж TITAN: от знакомства с продуктом и расчёта экономики — к выкладке и технике продаж — к операционному управлению и Плану «Б» при отклонениях. Каждый шаг — это обязательный контрольный пункт, после которого дистрибьютор переходит к следующему этапу программы.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  ·  Этап I. Знакомство с продуктом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Что такое TITAN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1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after="160" w:line="312" w:lineRule="auto"/>
        <w:rPr>
          <w:lang w:val="ru-RU"/>
        </w:rPr>
      </w:pPr>
      <w:proofErr w:type="gramStart"/>
      <w:r>
        <w:t>TITAN</w:t>
      </w:r>
      <w:r w:rsidRPr="00573909">
        <w:rPr>
          <w:lang w:val="ru-RU"/>
        </w:rPr>
        <w:t xml:space="preserve"> — это специализированная премиальная линейка лакокрасочных материалов по металлу торговой марки </w:t>
      </w:r>
      <w:r w:rsidRPr="00573909">
        <w:rPr>
          <w:lang w:val="ru-RU"/>
        </w:rPr>
        <w:t>«ЭМПИЛС» (г. Ростов-на-Дону, с 1901 года).</w:t>
      </w:r>
      <w:proofErr w:type="gramEnd"/>
      <w:r w:rsidRPr="00573909">
        <w:rPr>
          <w:lang w:val="ru-RU"/>
        </w:rPr>
        <w:t xml:space="preserve"> Линейка разработана для защиты металлических поверхностей от коррозии с гарантией сохранности покрытия не менее 10 лет в атмосферных условиях. Подтверждено независимым испытательным центром ООО «Рутил».</w:t>
      </w:r>
    </w:p>
    <w:p w:rsidR="002A4D1E" w:rsidRPr="00573909" w:rsidRDefault="00262FD4">
      <w:pPr>
        <w:spacing w:line="312" w:lineRule="auto"/>
        <w:rPr>
          <w:lang w:val="ru-RU"/>
        </w:rPr>
      </w:pPr>
      <w:r>
        <w:t>TITAN</w:t>
      </w:r>
      <w:r w:rsidRPr="00573909">
        <w:rPr>
          <w:lang w:val="ru-RU"/>
        </w:rPr>
        <w:t xml:space="preserve"> </w:t>
      </w:r>
      <w:r w:rsidRPr="00573909">
        <w:rPr>
          <w:lang w:val="ru-RU"/>
        </w:rPr>
        <w:t xml:space="preserve">объединяет три ключевых продукта: грунт-эмаль 3в1 </w:t>
      </w:r>
      <w:proofErr w:type="spellStart"/>
      <w:r w:rsidRPr="00573909">
        <w:rPr>
          <w:lang w:val="ru-RU"/>
        </w:rPr>
        <w:t>высокоглянцевую</w:t>
      </w:r>
      <w:proofErr w:type="spellEnd"/>
      <w:r w:rsidRPr="00573909">
        <w:rPr>
          <w:lang w:val="ru-RU"/>
        </w:rPr>
        <w:t xml:space="preserve">, грунт-эмаль быстросохнущую матовую и эмаль с молотковым эффектом. Все три продукта — на </w:t>
      </w:r>
      <w:proofErr w:type="gramStart"/>
      <w:r w:rsidRPr="00573909">
        <w:rPr>
          <w:lang w:val="ru-RU"/>
        </w:rPr>
        <w:t>модифицированном</w:t>
      </w:r>
      <w:proofErr w:type="gramEnd"/>
      <w:r w:rsidRPr="00573909">
        <w:rPr>
          <w:lang w:val="ru-RU"/>
        </w:rPr>
        <w:t xml:space="preserve"> алкидном связующем, наносятся непосредственно на ржавчину без предварительного грунт</w:t>
      </w:r>
      <w:r w:rsidRPr="00573909">
        <w:rPr>
          <w:lang w:val="ru-RU"/>
        </w:rPr>
        <w:t>ования, образуют защитно-декоративное покрытие с двойным барьерным эффектом против коррозии.</w:t>
      </w:r>
    </w:p>
    <w:p w:rsidR="002A4D1E" w:rsidRDefault="00262FD4">
      <w:pPr>
        <w:spacing w:after="120" w:line="312" w:lineRule="auto"/>
      </w:pPr>
      <w:proofErr w:type="spellStart"/>
      <w:r>
        <w:rPr>
          <w:b/>
          <w:color w:val="F47629"/>
          <w:sz w:val="24"/>
        </w:rPr>
        <w:t>Позиционирование</w:t>
      </w:r>
      <w:proofErr w:type="spellEnd"/>
      <w:r>
        <w:rPr>
          <w:b/>
          <w:color w:val="F47629"/>
          <w:sz w:val="24"/>
        </w:rPr>
        <w:t xml:space="preserve"> </w:t>
      </w:r>
      <w:proofErr w:type="spellStart"/>
      <w:r>
        <w:rPr>
          <w:b/>
          <w:color w:val="F47629"/>
          <w:sz w:val="24"/>
        </w:rPr>
        <w:t>бренда</w:t>
      </w:r>
      <w:proofErr w:type="spellEnd"/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b/>
          <w:lang w:val="ru-RU"/>
        </w:rPr>
        <w:t>Слоган: «У коррозии нет шансов».</w:t>
      </w:r>
    </w:p>
    <w:p w:rsidR="00573909" w:rsidRDefault="00262FD4" w:rsidP="00573909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Ценовой сегмент: премиум-средний </w:t>
      </w:r>
    </w:p>
    <w:p w:rsidR="002A4D1E" w:rsidRPr="00573909" w:rsidRDefault="00262FD4" w:rsidP="00573909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Целевая ауди</w:t>
      </w:r>
      <w:r w:rsidRPr="00573909">
        <w:rPr>
          <w:lang w:val="ru-RU"/>
        </w:rPr>
        <w:t xml:space="preserve">тория розницы: </w:t>
      </w:r>
      <w:r>
        <w:t>DIY</w:t>
      </w:r>
      <w:r w:rsidRPr="00573909">
        <w:rPr>
          <w:lang w:val="ru-RU"/>
        </w:rPr>
        <w:t>-покупатель 30–55 лет, мужчина, делает ремонт / обустраивает дачу / гараж / ворота / забор — ищет «сделать один раз и забыть».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Целевая аудитория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: производители металлоконструкций, ворот,</w:t>
      </w:r>
      <w:r w:rsidR="00573909">
        <w:rPr>
          <w:lang w:val="ru-RU"/>
        </w:rPr>
        <w:t xml:space="preserve"> дверей, заборов, малярные цеха</w:t>
      </w:r>
      <w:r w:rsidRPr="00573909">
        <w:rPr>
          <w:lang w:val="ru-RU"/>
        </w:rPr>
        <w:t>.</w:t>
      </w:r>
    </w:p>
    <w:p w:rsidR="002A4D1E" w:rsidRDefault="00262FD4">
      <w:pPr>
        <w:spacing w:before="200" w:after="120" w:line="312" w:lineRule="auto"/>
      </w:pPr>
      <w:proofErr w:type="spellStart"/>
      <w:r>
        <w:rPr>
          <w:b/>
          <w:color w:val="F47629"/>
          <w:sz w:val="24"/>
        </w:rPr>
        <w:t>Три</w:t>
      </w:r>
      <w:proofErr w:type="spellEnd"/>
      <w:r>
        <w:rPr>
          <w:b/>
          <w:color w:val="F47629"/>
          <w:sz w:val="24"/>
        </w:rPr>
        <w:t xml:space="preserve"> </w:t>
      </w:r>
      <w:proofErr w:type="spellStart"/>
      <w:r>
        <w:rPr>
          <w:b/>
          <w:color w:val="F47629"/>
          <w:sz w:val="24"/>
        </w:rPr>
        <w:t>категории</w:t>
      </w:r>
      <w:proofErr w:type="spellEnd"/>
      <w:r>
        <w:rPr>
          <w:b/>
          <w:color w:val="F47629"/>
          <w:sz w:val="24"/>
        </w:rPr>
        <w:t xml:space="preserve"> </w:t>
      </w:r>
      <w:proofErr w:type="spellStart"/>
      <w:r>
        <w:rPr>
          <w:b/>
          <w:color w:val="F47629"/>
          <w:sz w:val="24"/>
        </w:rPr>
        <w:t>линейки</w:t>
      </w:r>
      <w:proofErr w:type="spellEnd"/>
      <w:r>
        <w:rPr>
          <w:b/>
          <w:color w:val="F47629"/>
          <w:sz w:val="24"/>
        </w:rPr>
        <w:t xml:space="preserve"> TITAN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701"/>
        <w:gridCol w:w="4252"/>
        <w:gridCol w:w="1417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Категория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Эффект</w:t>
            </w:r>
          </w:p>
        </w:tc>
        <w:tc>
          <w:tcPr>
            <w:tcW w:w="4252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Назначение и особенности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Фасовки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Грунт-эмаль 3в1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Высокоглянцевая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Универсальная защита по ржавчине, максимальный срок службы 10 лет, 11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/ 2,7 / 10 кг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Быстросохнущая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Матовая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Быстрое высыхание «от пыли» за 30 мин, нанесение до −15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, 6 цветов </w:t>
            </w:r>
            <w:r>
              <w:rPr>
                <w:sz w:val="20"/>
              </w:rPr>
              <w:t>RAL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/ 2,7 / 10 кг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Молотковая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Глянцевая (молоток)</w:t>
            </w:r>
          </w:p>
        </w:tc>
        <w:tc>
          <w:tcPr>
            <w:tcW w:w="4252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Декоративный «кузнечный» эффект, устойчивость к механическим повреждениям, 6 цветов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0,8 / 2,5 </w:t>
            </w:r>
            <w:proofErr w:type="spellStart"/>
            <w:r>
              <w:rPr>
                <w:sz w:val="20"/>
              </w:rPr>
              <w:t>кг</w:t>
            </w:r>
            <w:proofErr w:type="spellEnd"/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Главная мысль для продавца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— это не «ещё одна краска по металлу», а премиальное решение для клиента, который хочет </w:t>
            </w:r>
            <w:r w:rsidRPr="00573909">
              <w:rPr>
                <w:color w:val="313131"/>
                <w:lang w:val="ru-RU"/>
              </w:rPr>
              <w:t xml:space="preserve">сделать один раз и на 10 лет. Продажа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заменяет продажу комплекта «грунт + ПФ-115 + преобразователь ржавчины», упрощает выбор покупателю и повышает маржу на полке.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2  ·  Этап I. Знакомство с продуктом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Сертификаты и регалии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3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Default="00262FD4">
      <w:pPr>
        <w:spacing w:after="160" w:line="312" w:lineRule="auto"/>
      </w:pPr>
      <w:r w:rsidRPr="00573909">
        <w:rPr>
          <w:lang w:val="ru-RU"/>
        </w:rPr>
        <w:t xml:space="preserve">Сертификаты и регалии — это инструмент доверия. Когда покупатель видит, что продукт прошёл независимую экспертизу и соответствует государственным стандартам, </w:t>
      </w:r>
      <w:r w:rsidRPr="00573909">
        <w:rPr>
          <w:lang w:val="ru-RU"/>
        </w:rPr>
        <w:t xml:space="preserve">он спокойнее соглашается на более высокую цену. </w:t>
      </w:r>
      <w:proofErr w:type="spellStart"/>
      <w:r>
        <w:t>Раздел</w:t>
      </w:r>
      <w:proofErr w:type="spellEnd"/>
      <w:r>
        <w:t xml:space="preserve"> </w:t>
      </w:r>
      <w:proofErr w:type="spellStart"/>
      <w:r>
        <w:t>обязателен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презентаций</w:t>
      </w:r>
      <w:proofErr w:type="spellEnd"/>
      <w:r>
        <w:t xml:space="preserve"> дилеру и для обучения продавцов.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3685"/>
        <w:gridCol w:w="3685"/>
        <w:gridCol w:w="1673"/>
      </w:tblGrid>
      <w:tr w:rsidR="002A4D1E" w:rsidTr="00262FD4">
        <w:trPr>
          <w:cantSplit/>
          <w:tblHeader/>
          <w:jc w:val="center"/>
          <w:tblHeader w:val="true"/>
          <w:cantSplit w:val="true"/>
        </w:trPr>
        <w:tc>
          <w:tcPr>
            <w:tcW w:w="56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68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Документ</w:t>
            </w:r>
          </w:p>
        </w:tc>
        <w:tc>
          <w:tcPr>
            <w:tcW w:w="368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w="167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Статус</w:t>
            </w:r>
          </w:p>
        </w:tc>
      </w:tr>
      <w:tr w:rsidR="002A4D1E" w:rsidTr="00262FD4">
        <w:trPr>
          <w:cantSplit/>
          <w:jc w:val="center"/>
          <w:cantSplit w:val="true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Сертификат соответствия СТО 05744283-026-2010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Грунт-эмаль 3в1 высокоглянцевая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Действующий</w:t>
            </w:r>
            <w:bookmarkStart w:id="0" w:name="_GoBack"/>
            <w:bookmarkEnd w:id="0"/>
          </w:p>
        </w:tc>
      </w:tr>
      <w:tr w:rsidR="002A4D1E" w:rsidTr="00262FD4">
        <w:trPr>
          <w:cantSplit/>
          <w:jc w:val="center"/>
          <w:cantSplit w:val="true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2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Сертификат </w:t>
            </w:r>
            <w:r>
              <w:rPr>
                <w:sz w:val="20"/>
              </w:rPr>
              <w:t>соответствия СТО 05744283-027-2010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Эмаль с молотковым эффектом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Действующий</w:t>
            </w:r>
          </w:p>
        </w:tc>
      </w:tr>
      <w:tr w:rsidR="002A4D1E" w:rsidTr="00262FD4">
        <w:trPr>
          <w:cantSplit/>
          <w:jc w:val="center"/>
          <w:cantSplit w:val="true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3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Заключение испытательного центр</w:t>
            </w:r>
            <w:proofErr w:type="gramStart"/>
            <w:r w:rsidRPr="00573909">
              <w:rPr>
                <w:sz w:val="20"/>
                <w:lang w:val="ru-RU"/>
              </w:rPr>
              <w:t>а ООО</w:t>
            </w:r>
            <w:proofErr w:type="gramEnd"/>
            <w:r w:rsidRPr="00573909">
              <w:rPr>
                <w:sz w:val="20"/>
                <w:lang w:val="ru-RU"/>
              </w:rPr>
              <w:t xml:space="preserve"> «Рутил»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Подтверждение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срока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службы</w:t>
            </w:r>
            <w:proofErr w:type="spellEnd"/>
            <w:r>
              <w:rPr>
                <w:sz w:val="20"/>
              </w:rPr>
              <w:t xml:space="preserve"> 10 лет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Действующий</w:t>
            </w:r>
          </w:p>
        </w:tc>
      </w:tr>
      <w:tr w:rsidR="002A4D1E" w:rsidTr="00262FD4">
        <w:trPr>
          <w:cantSplit/>
          <w:jc w:val="center"/>
          <w:cantSplit w:val="true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4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Декларация о соответствии </w:t>
            </w:r>
            <w:proofErr w:type="gramStart"/>
            <w:r w:rsidRPr="00573909">
              <w:rPr>
                <w:sz w:val="20"/>
                <w:lang w:val="ru-RU"/>
              </w:rPr>
              <w:t>ТР</w:t>
            </w:r>
            <w:proofErr w:type="gramEnd"/>
            <w:r w:rsidRPr="00573909">
              <w:rPr>
                <w:sz w:val="20"/>
                <w:lang w:val="ru-RU"/>
              </w:rPr>
              <w:t xml:space="preserve"> ТС 025/2012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Безопасность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лакокрасочных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материалов</w:t>
            </w:r>
            <w:proofErr w:type="spellEnd"/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Действующая</w:t>
            </w:r>
          </w:p>
        </w:tc>
      </w:tr>
      <w:tr w:rsidR="002A4D1E" w:rsidTr="00262FD4">
        <w:trPr>
          <w:cantSplit/>
          <w:jc w:val="center"/>
          <w:cantSplit w:val="true"/>
        </w:trPr>
        <w:tc>
          <w:tcPr>
            <w:tcW w:w="56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5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Санитарно-эпидемиологическое заключение</w:t>
            </w:r>
          </w:p>
        </w:tc>
        <w:tc>
          <w:tcPr>
            <w:tcW w:w="368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Безопасность для внутренних работ</w:t>
            </w:r>
          </w:p>
        </w:tc>
        <w:tc>
          <w:tcPr>
            <w:tcW w:w="167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Действующее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312" w:lineRule="auto"/>
      </w:pPr>
      <w:r>
        <w:rPr>
          <w:b/>
          <w:color w:val="F47629"/>
          <w:sz w:val="24"/>
        </w:rPr>
        <w:t>Регалии бренда ЭМПИЛС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ЗАО «ЭМПИЛС» — производитель с историей с 1901 года (более 124 лет на рынке ЛКМ).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Один из ведущих производителей ЛКМ в России; </w:t>
      </w:r>
      <w:r w:rsidRPr="00573909">
        <w:rPr>
          <w:lang w:val="ru-RU"/>
        </w:rPr>
        <w:t>входит в ТОП-5 по объёмам производства алкидных эмалей и грунтовок.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 xml:space="preserve">Производственная площадка — г. Ростов-на-Дону, сертифицирована по </w:t>
      </w:r>
      <w:r>
        <w:t>ISO</w:t>
      </w:r>
      <w:r w:rsidRPr="00573909">
        <w:rPr>
          <w:lang w:val="ru-RU"/>
        </w:rPr>
        <w:t xml:space="preserve"> 9001.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Собственный испытательный центр; партнёрство с независимым центром ООО «Рутил».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Торговая марка «ОРЕОЛ» — лауреат</w:t>
      </w:r>
      <w:r w:rsidRPr="00573909">
        <w:rPr>
          <w:lang w:val="ru-RU"/>
        </w:rPr>
        <w:t xml:space="preserve"> премии «Товар года» в категории «ЛКМ по металлу».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Что показать дистрибьютору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Папка с копиями сертификатов прикладывается к коммерческому предложению. Оригиналы хранятся у регионального менеджера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; электронные копии доступны в облаке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(см. разде</w:t>
            </w:r>
            <w:r w:rsidRPr="00573909">
              <w:rPr>
                <w:color w:val="313131"/>
                <w:lang w:val="ru-RU"/>
              </w:rPr>
              <w:t xml:space="preserve">л 13). При согласовании с федеральной сетью сертификаты загружаются в систему качества сети (например, </w:t>
            </w:r>
            <w:proofErr w:type="gramStart"/>
            <w:r w:rsidRPr="00573909">
              <w:rPr>
                <w:color w:val="313131"/>
                <w:lang w:val="ru-RU"/>
              </w:rPr>
              <w:t>в</w:t>
            </w:r>
            <w:proofErr w:type="gramEnd"/>
            <w:r w:rsidRPr="00573909">
              <w:rPr>
                <w:color w:val="313131"/>
                <w:lang w:val="ru-RU"/>
              </w:rPr>
              <w:t xml:space="preserve"> «</w:t>
            </w:r>
            <w:proofErr w:type="gramStart"/>
            <w:r w:rsidRPr="00573909">
              <w:rPr>
                <w:color w:val="313131"/>
                <w:lang w:val="ru-RU"/>
              </w:rPr>
              <w:t>Петрович</w:t>
            </w:r>
            <w:proofErr w:type="gramEnd"/>
            <w:r w:rsidRPr="00573909">
              <w:rPr>
                <w:color w:val="313131"/>
                <w:lang w:val="ru-RU"/>
              </w:rPr>
              <w:t xml:space="preserve"> Контроль Качества»).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3  ·  Этап I. Знакомство с продуктом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УТП TITAN — 5 причин выбрать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2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Пять причин — это ядро коммуникации. Все пять должны знать наизусть торговый представитель дистрибьютора и продавец розничной точки. Они отражены в </w:t>
      </w:r>
      <w:proofErr w:type="spellStart"/>
      <w:r>
        <w:t>POSm</w:t>
      </w:r>
      <w:proofErr w:type="spellEnd"/>
      <w:r w:rsidRPr="00573909">
        <w:rPr>
          <w:lang w:val="ru-RU"/>
        </w:rPr>
        <w:t xml:space="preserve"> (</w:t>
      </w:r>
      <w:proofErr w:type="spellStart"/>
      <w:r w:rsidRPr="00573909">
        <w:rPr>
          <w:lang w:val="ru-RU"/>
        </w:rPr>
        <w:t>шелфтокер</w:t>
      </w:r>
      <w:proofErr w:type="spellEnd"/>
      <w:r w:rsidRPr="00573909">
        <w:rPr>
          <w:lang w:val="ru-RU"/>
        </w:rPr>
        <w:t xml:space="preserve">, </w:t>
      </w:r>
      <w:proofErr w:type="spellStart"/>
      <w:r w:rsidRPr="00573909">
        <w:rPr>
          <w:lang w:val="ru-RU"/>
        </w:rPr>
        <w:t>воблер</w:t>
      </w:r>
      <w:proofErr w:type="spellEnd"/>
      <w:r w:rsidRPr="00573909">
        <w:rPr>
          <w:lang w:val="ru-RU"/>
        </w:rPr>
        <w:t>, листовка), в скрипте продаж и</w:t>
      </w:r>
      <w:r w:rsidRPr="00573909">
        <w:rPr>
          <w:lang w:val="ru-RU"/>
        </w:rPr>
        <w:t xml:space="preserve"> в обучающих материалах.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1. Срок службы 10 лет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Гарантия сохранности покрытия вне помещений — не менее 10 лет. Подтверждено независимым испытательным центром ООО «Рутил». Конкуренты в этом сегменте обычно заявляют 5–8 лет.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2. Грунт + эмаль + ингибитор корро</w:t>
      </w:r>
      <w:r w:rsidRPr="00573909">
        <w:rPr>
          <w:b/>
          <w:color w:val="F47629"/>
          <w:sz w:val="24"/>
          <w:lang w:val="ru-RU"/>
        </w:rPr>
        <w:t>зии в одной банке (3в1)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>
        <w:t>TITAN</w:t>
      </w:r>
      <w:r w:rsidRPr="00573909">
        <w:rPr>
          <w:lang w:val="ru-RU"/>
        </w:rPr>
        <w:t xml:space="preserve"> заменяет три продукта: преобразователь ржавчины, грунт и финишную эмаль. Клиенту не нужно ничего дополнительно покупать — одна банка закрывает всю задачу. Это снижает стоимость владения на 30–50% даже при более высокой розничн</w:t>
      </w:r>
      <w:r w:rsidRPr="00573909">
        <w:rPr>
          <w:lang w:val="ru-RU"/>
        </w:rPr>
        <w:t>ой цене.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3. Двойной барьерный эффект против ржавчины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Специальные ингибиторы коррозии в составе создают два уровня защиты: химический (пассивация металла) и физический (барьерная плёнка). Покрытие надёжно предотвращает образование ржавчины даже в условиях а</w:t>
      </w:r>
      <w:r w:rsidRPr="00573909">
        <w:rPr>
          <w:lang w:val="ru-RU"/>
        </w:rPr>
        <w:t>грессивной внешней среды — дождь, снег, перепады температур от −40 °</w:t>
      </w:r>
      <w:r>
        <w:t>C</w:t>
      </w:r>
      <w:r w:rsidRPr="00573909">
        <w:rPr>
          <w:lang w:val="ru-RU"/>
        </w:rPr>
        <w:t xml:space="preserve"> до +80 °</w:t>
      </w:r>
      <w:r>
        <w:t>C</w:t>
      </w:r>
      <w:r w:rsidRPr="00573909">
        <w:rPr>
          <w:lang w:val="ru-RU"/>
        </w:rPr>
        <w:t>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4. Универсальность — все металлы и даже дерево</w:t>
      </w:r>
    </w:p>
    <w:p w:rsidR="002A4D1E" w:rsidRPr="00573909" w:rsidRDefault="00262FD4">
      <w:pPr>
        <w:spacing w:after="120" w:line="312" w:lineRule="auto"/>
        <w:rPr>
          <w:lang w:val="ru-RU"/>
        </w:rPr>
      </w:pPr>
      <w:proofErr w:type="gramStart"/>
      <w:r>
        <w:t>TITAN</w:t>
      </w:r>
      <w:r w:rsidRPr="00573909">
        <w:rPr>
          <w:lang w:val="ru-RU"/>
        </w:rPr>
        <w:t xml:space="preserve"> наносится на сталь, чугун, оцинкованный металл, нержавеющую сталь, алюминий, медь, цинк и даже на дерево.</w:t>
      </w:r>
      <w:proofErr w:type="gramEnd"/>
      <w:r w:rsidRPr="00573909">
        <w:rPr>
          <w:lang w:val="ru-RU"/>
        </w:rPr>
        <w:t xml:space="preserve"> Не нужно держать</w:t>
      </w:r>
      <w:r w:rsidRPr="00573909">
        <w:rPr>
          <w:lang w:val="ru-RU"/>
        </w:rPr>
        <w:t xml:space="preserve"> на полке отдельные продукты под каждый тип поверхности — это упрощает выбор покупателю и сокращает ассортиментную матрицу дистрибьютора.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 xml:space="preserve">5. Быстрое высыхание и </w:t>
      </w:r>
      <w:proofErr w:type="gramStart"/>
      <w:r w:rsidRPr="00573909">
        <w:rPr>
          <w:b/>
          <w:color w:val="F47629"/>
          <w:sz w:val="24"/>
          <w:lang w:val="ru-RU"/>
        </w:rPr>
        <w:t>высокая</w:t>
      </w:r>
      <w:proofErr w:type="gramEnd"/>
      <w:r w:rsidRPr="00573909">
        <w:rPr>
          <w:b/>
          <w:color w:val="F47629"/>
          <w:sz w:val="24"/>
          <w:lang w:val="ru-RU"/>
        </w:rPr>
        <w:t xml:space="preserve"> </w:t>
      </w:r>
      <w:proofErr w:type="spellStart"/>
      <w:r w:rsidRPr="00573909">
        <w:rPr>
          <w:b/>
          <w:color w:val="F47629"/>
          <w:sz w:val="24"/>
          <w:lang w:val="ru-RU"/>
        </w:rPr>
        <w:t>укрывистость</w:t>
      </w:r>
      <w:proofErr w:type="spellEnd"/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Грунт-эмаль 3в1: «от пыли» — 1,5 ч, до степени 3 — не более 5 часов. </w:t>
      </w:r>
      <w:proofErr w:type="gramStart"/>
      <w:r w:rsidRPr="00573909">
        <w:rPr>
          <w:lang w:val="ru-RU"/>
        </w:rPr>
        <w:t>Быстр</w:t>
      </w:r>
      <w:r w:rsidRPr="00573909">
        <w:rPr>
          <w:lang w:val="ru-RU"/>
        </w:rPr>
        <w:t>осохнущая</w:t>
      </w:r>
      <w:proofErr w:type="gramEnd"/>
      <w:r w:rsidRPr="00573909">
        <w:rPr>
          <w:lang w:val="ru-RU"/>
        </w:rPr>
        <w:t>: «от пыли» — 30 мин, полное высыхание слоя — 1–3 часа. Расход — 50–120 г/м² в один слой. Клиент заканчивает работу за один день, а не за выходные.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Как использовать УТП в продаже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В скрипте продавца 5 причин звучат </w:t>
            </w:r>
            <w:proofErr w:type="gramStart"/>
            <w:r w:rsidRPr="00573909">
              <w:rPr>
                <w:color w:val="313131"/>
                <w:lang w:val="ru-RU"/>
              </w:rPr>
              <w:t>в первые</w:t>
            </w:r>
            <w:proofErr w:type="gramEnd"/>
            <w:r w:rsidRPr="00573909">
              <w:rPr>
                <w:color w:val="313131"/>
                <w:lang w:val="ru-RU"/>
              </w:rPr>
              <w:t xml:space="preserve"> 30 секунд разговора с по</w:t>
            </w:r>
            <w:r w:rsidRPr="00573909">
              <w:rPr>
                <w:color w:val="313131"/>
                <w:lang w:val="ru-RU"/>
              </w:rPr>
              <w:t xml:space="preserve">купателем. В выкладке — каждая причина подкреплена </w:t>
            </w:r>
            <w:proofErr w:type="spellStart"/>
            <w:r>
              <w:rPr>
                <w:color w:val="313131"/>
              </w:rPr>
              <w:t>POSm</w:t>
            </w:r>
            <w:proofErr w:type="spellEnd"/>
            <w:r w:rsidRPr="00573909">
              <w:rPr>
                <w:color w:val="313131"/>
                <w:lang w:val="ru-RU"/>
              </w:rPr>
              <w:t xml:space="preserve">: </w:t>
            </w:r>
            <w:proofErr w:type="spellStart"/>
            <w:r w:rsidRPr="00573909">
              <w:rPr>
                <w:color w:val="313131"/>
                <w:lang w:val="ru-RU"/>
              </w:rPr>
              <w:t>шелфтокер</w:t>
            </w:r>
            <w:proofErr w:type="spellEnd"/>
            <w:r w:rsidRPr="00573909">
              <w:rPr>
                <w:color w:val="313131"/>
                <w:lang w:val="ru-RU"/>
              </w:rPr>
              <w:t xml:space="preserve"> несёт слоган «Красишь 1 раз — служит 10 лет», листовка показывает расчёт ССВ за 10 лет, </w:t>
            </w:r>
            <w:proofErr w:type="spellStart"/>
            <w:r w:rsidRPr="00573909">
              <w:rPr>
                <w:color w:val="313131"/>
                <w:lang w:val="ru-RU"/>
              </w:rPr>
              <w:t>брендированный</w:t>
            </w:r>
            <w:proofErr w:type="spellEnd"/>
            <w:r w:rsidRPr="00573909">
              <w:rPr>
                <w:color w:val="313131"/>
                <w:lang w:val="ru-RU"/>
              </w:rPr>
              <w:t xml:space="preserve"> ценник сравнивает «цена за год эксплуатации»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</w:t>
            </w:r>
            <w:proofErr w:type="spellStart"/>
            <w:r>
              <w:rPr>
                <w:color w:val="313131"/>
              </w:rPr>
              <w:t>vs</w:t>
            </w:r>
            <w:proofErr w:type="spellEnd"/>
            <w:r w:rsidRPr="00573909">
              <w:rPr>
                <w:color w:val="313131"/>
                <w:lang w:val="ru-RU"/>
              </w:rPr>
              <w:t xml:space="preserve"> ПФ-115.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4  ·  Этап II. Экономика продукта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Расчёт ССВ — экономика для клиента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4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ССВ — совокупная стоимость владения — главный инструмент обоснования цены </w:t>
      </w:r>
      <w:r>
        <w:t>TITAN</w:t>
      </w:r>
      <w:r w:rsidRPr="00573909">
        <w:rPr>
          <w:lang w:val="ru-RU"/>
        </w:rPr>
        <w:t xml:space="preserve">. Покупатель обычно сравнивает только цену банки: </w:t>
      </w:r>
      <w:r>
        <w:t>TITAN</w:t>
      </w:r>
      <w:r w:rsidRPr="00573909">
        <w:rPr>
          <w:lang w:val="ru-RU"/>
        </w:rPr>
        <w:t xml:space="preserve"> 0</w:t>
      </w:r>
      <w:proofErr w:type="gramStart"/>
      <w:r w:rsidRPr="00573909">
        <w:rPr>
          <w:lang w:val="ru-RU"/>
        </w:rPr>
        <w:t>,9</w:t>
      </w:r>
      <w:proofErr w:type="gramEnd"/>
      <w:r w:rsidRPr="00573909">
        <w:rPr>
          <w:lang w:val="ru-RU"/>
        </w:rPr>
        <w:t xml:space="preserve"> кг стоит ~700 ₽, ПФ-115 0,9 кг — ~250 ₽. Но краска — это лишь 15–20% сметы на окраску металла; остальное — работа, </w:t>
      </w:r>
      <w:r w:rsidRPr="00573909">
        <w:rPr>
          <w:lang w:val="ru-RU"/>
        </w:rPr>
        <w:t>расход материалов, количество перекрасок за срок службы.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ССВ-расчёт показывает: </w:t>
      </w:r>
      <w:proofErr w:type="gramStart"/>
      <w:r>
        <w:t>TITAN</w:t>
      </w:r>
      <w:r w:rsidRPr="00573909">
        <w:rPr>
          <w:lang w:val="ru-RU"/>
        </w:rPr>
        <w:t xml:space="preserve"> при более высокой цене банки обходится дешевле в пересчёте на один год эксплуатации.</w:t>
      </w:r>
      <w:proofErr w:type="gramEnd"/>
      <w:r w:rsidRPr="00573909">
        <w:rPr>
          <w:lang w:val="ru-RU"/>
        </w:rPr>
        <w:t xml:space="preserve"> Это и есть основание для премиальной цены на полке.</w:t>
      </w:r>
    </w:p>
    <w:p w:rsidR="002A4D1E" w:rsidRPr="00573909" w:rsidRDefault="00262FD4">
      <w:pPr>
        <w:spacing w:before="16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Пример: окраска ворот 10 м²</w:t>
      </w:r>
    </w:p>
    <w:p w:rsidR="002A4D1E" w:rsidRDefault="00262FD4">
      <w:pPr>
        <w:spacing w:after="160" w:line="312" w:lineRule="auto"/>
      </w:pPr>
      <w:r w:rsidRPr="00573909">
        <w:rPr>
          <w:lang w:val="ru-RU"/>
        </w:rPr>
        <w:t>Сцена</w:t>
      </w:r>
      <w:r w:rsidRPr="00573909">
        <w:rPr>
          <w:lang w:val="ru-RU"/>
        </w:rPr>
        <w:t xml:space="preserve">рий: ворота металлические, площадь 10 м², эксплуатация на улице (УФ, осадки, перепад температур). </w:t>
      </w:r>
      <w:proofErr w:type="spellStart"/>
      <w:r>
        <w:t>Сравниваем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варианта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10 лет.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268"/>
        <w:gridCol w:w="2551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ПФ-115 + ГФ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TITAN 3в1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Цена банки 0,9 кг,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250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700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 xml:space="preserve">Расход на 1 слой, </w:t>
            </w:r>
            <w:proofErr w:type="gramStart"/>
            <w:r w:rsidRPr="00573909">
              <w:rPr>
                <w:b/>
                <w:color w:val="313131"/>
                <w:sz w:val="20"/>
                <w:lang w:val="ru-RU"/>
              </w:rPr>
              <w:t>г</w:t>
            </w:r>
            <w:proofErr w:type="gramEnd"/>
            <w:r w:rsidRPr="00573909">
              <w:rPr>
                <w:b/>
                <w:color w:val="313131"/>
                <w:sz w:val="20"/>
                <w:lang w:val="ru-RU"/>
              </w:rPr>
              <w:t>/м²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120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Слоёв на 1 перекраску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 (грунт</w:t>
            </w:r>
            <w:r>
              <w:rPr>
                <w:sz w:val="20"/>
              </w:rPr>
              <w:t xml:space="preserve"> + 2 эмали)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Кол-во банок на 1 перекраску (10 м²)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Стоимость материалов 1 перекраски,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1 000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1 400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Работа за 1 перекраску (10 м² × 150 ₽/м²),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1 500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ИТОГО 1 перекраска,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2 500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2 900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Срок службы покрытия, лет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 xml:space="preserve">Кол-во перекрасок за 10 </w:t>
            </w:r>
            <w:r w:rsidRPr="00573909">
              <w:rPr>
                <w:b/>
                <w:color w:val="313131"/>
                <w:sz w:val="20"/>
                <w:lang w:val="ru-RU"/>
              </w:rPr>
              <w:t>лет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3,3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за 10 лет (материалы + работа),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8 250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2 900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ССВ на 1 год эксплуатации, ₽/год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825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290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Экономия на 1 год, ₽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535 (−65%)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клиента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дороже банки на 180%, но дешевле года эксплуатации на 65%. За 10 лет клиент экономит</w:t>
            </w:r>
            <w:r w:rsidRPr="00573909">
              <w:rPr>
                <w:color w:val="313131"/>
                <w:lang w:val="ru-RU"/>
              </w:rPr>
              <w:t xml:space="preserve"> 5 350 ₽ на каждых 10 м² металла — и это без учёта потери времени на 2 дополнительные перекраски (минимум 4 выходных дня).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Как использовать ССВ в продаже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1. Спросите клиента: «Вы считали, сколько стоит покраска в год?» — большинство никогда не </w:t>
      </w:r>
      <w:r w:rsidRPr="00573909">
        <w:rPr>
          <w:lang w:val="ru-RU"/>
        </w:rPr>
        <w:t>считали и откликаются с интересом.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lastRenderedPageBreak/>
        <w:t xml:space="preserve">Шаг 2. Покажите листовку с готовым расчётом (ворота / гараж / дверь — 3 </w:t>
      </w:r>
      <w:proofErr w:type="gramStart"/>
      <w:r w:rsidRPr="00573909">
        <w:rPr>
          <w:lang w:val="ru-RU"/>
        </w:rPr>
        <w:t>типовых</w:t>
      </w:r>
      <w:proofErr w:type="gramEnd"/>
      <w:r w:rsidRPr="00573909">
        <w:rPr>
          <w:lang w:val="ru-RU"/>
        </w:rPr>
        <w:t xml:space="preserve"> объекта).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3. Объясните: «Переплата за </w:t>
      </w:r>
      <w:r>
        <w:t>TITAN</w:t>
      </w:r>
      <w:r w:rsidRPr="00573909">
        <w:rPr>
          <w:lang w:val="ru-RU"/>
        </w:rPr>
        <w:t xml:space="preserve"> — +280 ₽ к банке, но экономия 535 ₽ в год».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4. Предложите банку </w:t>
      </w:r>
      <w:r>
        <w:t>TITAN</w:t>
      </w:r>
      <w:r w:rsidRPr="00573909">
        <w:rPr>
          <w:lang w:val="ru-RU"/>
        </w:rPr>
        <w:t xml:space="preserve"> вместо комплекта «Г</w:t>
      </w:r>
      <w:r w:rsidRPr="00573909">
        <w:rPr>
          <w:lang w:val="ru-RU"/>
        </w:rPr>
        <w:t>Ф + ПФ-115 + преобразователь».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Шаг 5. Дайте </w:t>
      </w:r>
      <w:r>
        <w:t>QR</w:t>
      </w:r>
      <w:r w:rsidRPr="00573909">
        <w:rPr>
          <w:lang w:val="ru-RU"/>
        </w:rPr>
        <w:t>-код на онлайн-калькулятор ССВ (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/</w:t>
      </w:r>
      <w:proofErr w:type="spellStart"/>
      <w:r>
        <w:t>tco</w:t>
      </w:r>
      <w:proofErr w:type="spellEnd"/>
      <w:r w:rsidRPr="00573909">
        <w:rPr>
          <w:lang w:val="ru-RU"/>
        </w:rPr>
        <w:t>) — клиент может пересчитать дома под свой объект.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Цифровой инструмент для продавца</w:t>
            </w:r>
          </w:p>
          <w:p w:rsidR="002A4D1E" w:rsidRDefault="00262FD4">
            <w:pPr>
              <w:spacing w:after="80" w:line="312" w:lineRule="auto"/>
            </w:pPr>
            <w:r w:rsidRPr="00573909">
              <w:rPr>
                <w:color w:val="313131"/>
                <w:lang w:val="ru-RU"/>
              </w:rPr>
              <w:t xml:space="preserve">У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 есть </w:t>
            </w:r>
            <w:r>
              <w:rPr>
                <w:color w:val="313131"/>
              </w:rPr>
              <w:t>TCO</w:t>
            </w:r>
            <w:r w:rsidRPr="00573909">
              <w:rPr>
                <w:color w:val="313131"/>
                <w:lang w:val="ru-RU"/>
              </w:rPr>
              <w:t>-калькулятор (</w:t>
            </w:r>
            <w:r>
              <w:rPr>
                <w:color w:val="313131"/>
              </w:rPr>
              <w:t>Excel</w:t>
            </w:r>
            <w:r w:rsidRPr="00573909">
              <w:rPr>
                <w:color w:val="313131"/>
                <w:lang w:val="ru-RU"/>
              </w:rPr>
              <w:t xml:space="preserve">-файл + онлайн-версия на </w:t>
            </w:r>
            <w:proofErr w:type="spellStart"/>
            <w:r>
              <w:rPr>
                <w:color w:val="313131"/>
              </w:rPr>
              <w:t>titanpaints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>)</w:t>
            </w:r>
            <w:r w:rsidRPr="00573909">
              <w:rPr>
                <w:color w:val="313131"/>
                <w:lang w:val="ru-RU"/>
              </w:rPr>
              <w:t xml:space="preserve">. Файл передаётся ТП дистрибьютора при обучении. Калькулятор поддерживает 5 сценариев: ворота, гараж, дверь, забор, металлическая мебель. </w:t>
            </w:r>
            <w:proofErr w:type="spellStart"/>
            <w:r>
              <w:rPr>
                <w:color w:val="313131"/>
              </w:rPr>
              <w:t>Время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расчёта</w:t>
            </w:r>
            <w:proofErr w:type="spellEnd"/>
            <w:r>
              <w:rPr>
                <w:color w:val="313131"/>
              </w:rPr>
              <w:t xml:space="preserve"> — 2 минуты на объект.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5  ·  Этап II. Экономика продукта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Цены — рекомендуемая розничная цена на полке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5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Отгрузочная цена — цена, по которой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отгружает </w:t>
      </w:r>
      <w:r>
        <w:t>TITAN</w:t>
      </w:r>
      <w:r w:rsidRPr="00573909">
        <w:rPr>
          <w:lang w:val="ru-RU"/>
        </w:rPr>
        <w:t xml:space="preserve"> дистрибьютору. Рекомендованная розничная цена (РРЦ) = отгрузочная × 1,25 (наценка дистрибьют</w:t>
      </w:r>
      <w:r w:rsidRPr="00573909">
        <w:rPr>
          <w:lang w:val="ru-RU"/>
        </w:rPr>
        <w:t>ора 25%) × 1,20 (наценка розницы 20%) = отгрузочная × 1,50. Допустимое отклонение на полке — ±10%.</w:t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Ниже </w:t>
      </w:r>
      <w:proofErr w:type="gramStart"/>
      <w:r w:rsidRPr="00573909">
        <w:rPr>
          <w:lang w:val="ru-RU"/>
        </w:rPr>
        <w:t>приведены</w:t>
      </w:r>
      <w:proofErr w:type="gramEnd"/>
      <w:r w:rsidRPr="00573909">
        <w:rPr>
          <w:lang w:val="ru-RU"/>
        </w:rPr>
        <w:t xml:space="preserve"> РРЦ по 3 категориям </w:t>
      </w:r>
      <w:r>
        <w:t>TITAN</w:t>
      </w:r>
      <w:r w:rsidRPr="00573909">
        <w:rPr>
          <w:lang w:val="ru-RU"/>
        </w:rPr>
        <w:t xml:space="preserve"> и всем фасовкам. Цены указаны в рублях с НДС, на основе прайс-листа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от 10.07.2026.</w:t>
      </w:r>
    </w:p>
    <w:p w:rsidR="002A4D1E" w:rsidRDefault="00262FD4">
      <w:pPr>
        <w:spacing w:before="120" w:after="80" w:line="288" w:lineRule="auto"/>
      </w:pPr>
      <w:proofErr w:type="spellStart"/>
      <w:r>
        <w:rPr>
          <w:b/>
          <w:color w:val="F47629"/>
          <w:sz w:val="28"/>
        </w:rPr>
        <w:t>Грунт-эмаль</w:t>
      </w:r>
      <w:proofErr w:type="spellEnd"/>
      <w:r>
        <w:rPr>
          <w:b/>
          <w:color w:val="F47629"/>
          <w:sz w:val="28"/>
        </w:rPr>
        <w:t xml:space="preserve"> 3в1 </w:t>
      </w:r>
      <w:proofErr w:type="spellStart"/>
      <w:r>
        <w:rPr>
          <w:b/>
          <w:color w:val="F47629"/>
          <w:sz w:val="28"/>
        </w:rPr>
        <w:t>высокоглян</w:t>
      </w:r>
      <w:r>
        <w:rPr>
          <w:b/>
          <w:color w:val="F47629"/>
          <w:sz w:val="28"/>
        </w:rPr>
        <w:t>цевая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134"/>
        <w:gridCol w:w="1984"/>
        <w:gridCol w:w="1984"/>
        <w:gridCol w:w="1701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Доля продаж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0,9 кг отгруз. → РРЦ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2,7 кг отгруз. → РРЦ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10 кг отгруз. → РРЦ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Чёрный RAL 9005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24,3%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679 → 849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1 947 → 2 449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7 009 → 8 799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Графитовый RAL 7024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16,3%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679 → 849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1 947 → 2 449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7 009 → 8 799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Серый RAL 7004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15,9%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Шоколад RAL 8017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14,2%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Белый RAL 9010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10,3%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Зелёный RAL 6005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Жёлтый RAL 1021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6 389 → 7 </w:t>
            </w:r>
            <w:r>
              <w:rPr>
                <w:sz w:val="18"/>
              </w:rPr>
              <w:t>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Красно-кор. RAL 3009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Синий RAL 5005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Серебро RAL 9006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Слоновая кость RAL 1014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1,0%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120" w:after="80" w:line="288" w:lineRule="auto"/>
      </w:pPr>
      <w:r>
        <w:rPr>
          <w:b/>
          <w:color w:val="F47629"/>
          <w:sz w:val="28"/>
        </w:rPr>
        <w:t>Грунт-эмаль быстросохнущая матовая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268"/>
        <w:gridCol w:w="2268"/>
        <w:gridCol w:w="2268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0,9 кг отгруз. → РРЦ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2,7 кг отгруз. → РРЦ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10 кг отгруз. → РРЦ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Чёрный RAL 9005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679 → 849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1 947 → 2 449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7 009 → 8 799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Серый RAL 7040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Шоколад RAL 8017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Белый RAL 9010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Жёлтый RAL 1023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Зелёный RAL 6005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619 → 779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1 778 → 2 229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6 389 → 7 999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120" w:after="80" w:line="288" w:lineRule="auto"/>
      </w:pPr>
      <w:r>
        <w:rPr>
          <w:b/>
          <w:color w:val="F47629"/>
          <w:sz w:val="28"/>
        </w:rPr>
        <w:t>Эмаль с молотковым эффектом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118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0,8 кг отгруз. → РРЦ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2,5 кг отгруз. → РРЦ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Чёрный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Коричневый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lastRenderedPageBreak/>
              <w:t>Серебристый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Золотистый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864 → 1 079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2 556 → 3 199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Медный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864 → 1 079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2 556 → 3 199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Тёмно-зелёный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842 → 1 049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2 491 → 3 099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Контроль розничной цены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Дистрибьютор обязан соблюдать РРЦ с допустимым отклонением ±10% (см. </w:t>
            </w:r>
            <w:r>
              <w:rPr>
                <w:color w:val="313131"/>
              </w:rPr>
              <w:t>Sales</w:t>
            </w:r>
            <w:r w:rsidRPr="00573909">
              <w:rPr>
                <w:color w:val="313131"/>
                <w:lang w:val="ru-RU"/>
              </w:rPr>
              <w:t xml:space="preserve"> </w:t>
            </w:r>
            <w:r>
              <w:rPr>
                <w:color w:val="313131"/>
              </w:rPr>
              <w:t>Guide</w:t>
            </w:r>
            <w:r w:rsidRPr="00573909">
              <w:rPr>
                <w:color w:val="313131"/>
                <w:lang w:val="ru-RU"/>
              </w:rPr>
              <w:t xml:space="preserve">, раздел 8, пункт 6). Систематическое нарушение РРЦ ниже −10% — основание для приостановки отгрузок и пересмотра коммерческих условий. Контроль цен ведётся через «Мониторинг </w:t>
            </w:r>
            <w:proofErr w:type="gramStart"/>
            <w:r w:rsidRPr="00573909">
              <w:rPr>
                <w:color w:val="313131"/>
                <w:lang w:val="ru-RU"/>
              </w:rPr>
              <w:t>ин</w:t>
            </w:r>
            <w:r w:rsidRPr="00573909">
              <w:rPr>
                <w:color w:val="313131"/>
                <w:lang w:val="ru-RU"/>
              </w:rPr>
              <w:t>тернет-магазинов</w:t>
            </w:r>
            <w:proofErr w:type="gramEnd"/>
            <w:r w:rsidRPr="00573909">
              <w:rPr>
                <w:color w:val="313131"/>
                <w:lang w:val="ru-RU"/>
              </w:rPr>
              <w:t xml:space="preserve">»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 и по отчётам от региональных менеджеров.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6  ·  Этап II. Экономика продукта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Маржинальность дистрибьютора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6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proofErr w:type="spellStart"/>
      <w:r w:rsidRPr="00573909">
        <w:rPr>
          <w:lang w:val="ru-RU"/>
        </w:rPr>
        <w:t>Маржинальность</w:t>
      </w:r>
      <w:proofErr w:type="spellEnd"/>
      <w:r w:rsidRPr="00573909">
        <w:rPr>
          <w:lang w:val="ru-RU"/>
        </w:rPr>
        <w:t xml:space="preserve"> — это второй аргумент (после УТП для клиента) в переговорах с</w:t>
      </w:r>
      <w:r w:rsidRPr="00573909">
        <w:rPr>
          <w:lang w:val="ru-RU"/>
        </w:rPr>
        <w:t xml:space="preserve"> владельцем или коммерческим директором дистрибьютора. Здесь показано, сколько дистрибьютор зарабатывает на каждой банке </w:t>
      </w:r>
      <w:r>
        <w:t>TITAN</w:t>
      </w:r>
      <w:r w:rsidRPr="00573909">
        <w:rPr>
          <w:lang w:val="ru-RU"/>
        </w:rPr>
        <w:t xml:space="preserve"> и почему это выгоднее, чем продавать бюджетные ПФ-115.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Маржа в абсолютных и относительных величинах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1417"/>
        <w:gridCol w:w="1984"/>
        <w:gridCol w:w="1417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Отгрузочная цена,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РРЦ, </w:t>
            </w:r>
            <w:r>
              <w:rPr>
                <w:b/>
                <w:color w:val="FFFFFF"/>
                <w:sz w:val="18"/>
              </w:rPr>
              <w:t>₽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Маржа на банке,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Маржа, 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3в1 0,9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567,76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281,24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33,1%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3в1 2,7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1 628,27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2 449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820,73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33,5%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3в1 10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5 840,62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8 799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2 958,38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33,6%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Быстросохнущая 0,9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518,22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260,78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33,5%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Быстросохнущая 2,7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1 486,13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2 229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742,87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33,3%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Быстросохнущая 10 кг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5 324,26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7 999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2 674,74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33,4%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Молотковая 0,8 кг (стандарт)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701,37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1 049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347,63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33,1%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Молотковая 2,5 кг (стандарт)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2 075,61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3 099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1 023,39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33,0%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Молотковая 0,8 кг (золото/медь)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719,67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1 079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359,33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33,3%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 xml:space="preserve">Молотковая 2,5 кг </w:t>
            </w:r>
            <w:r>
              <w:rPr>
                <w:b/>
                <w:color w:val="313131"/>
                <w:sz w:val="18"/>
              </w:rPr>
              <w:t>(золото/медь)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2 129,75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3 199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1 069,25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33,4%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313131"/>
          <w:sz w:val="28"/>
        </w:rPr>
        <w:t>Сравнение маржи с типичной альтернативой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417"/>
        <w:gridCol w:w="1417"/>
        <w:gridCol w:w="1417"/>
        <w:gridCol w:w="1701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Продукт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РРЦ,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Маржа,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Маржа, %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Оценка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TITAN 3в1 0,9 кг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849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281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33,1%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Высокая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ПФ-115 0,9 кг (бюджет)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250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30–40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12–16%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Низкая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Грунт ГФ-021 0,9 кг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180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20–25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11–14%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Низкая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Dali 3в1 0,75 л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840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230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27,4%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Средняя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Dufa CORREX 3в1 0,75 л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1 250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20"/>
              </w:rPr>
              <w:t>320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25,6%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Средняя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Главный вывод для дистрибьютора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Маржа на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в 7–10 раз выше маржи на ПФ-115 в абсолютных деньгах. Чтобы заработать 1 000 ₽ маржи, нужно продать 28 банок </w:t>
            </w:r>
            <w:r w:rsidRPr="00573909">
              <w:rPr>
                <w:color w:val="313131"/>
                <w:lang w:val="ru-RU"/>
              </w:rPr>
              <w:t xml:space="preserve">ПФ-115 или 4 банки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. При этом один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заменяет три продукта (грунт + эмаль + преобразователь), то есть одна продажа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= трём строкам чека.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313131"/>
          <w:sz w:val="28"/>
          <w:lang w:val="ru-RU"/>
        </w:rPr>
        <w:t>Дополнительная маржа: бонус за выполнение плана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lastRenderedPageBreak/>
        <w:t xml:space="preserve">Помимо базовой маржи 25%, дистрибьютор получает </w:t>
      </w:r>
      <w:r w:rsidRPr="00573909">
        <w:rPr>
          <w:lang w:val="ru-RU"/>
        </w:rPr>
        <w:t xml:space="preserve">ретро-бонус за выполнение месячного плана закупок </w:t>
      </w:r>
      <w:r>
        <w:t>TITAN</w:t>
      </w:r>
      <w:r w:rsidRPr="00573909">
        <w:rPr>
          <w:lang w:val="ru-RU"/>
        </w:rPr>
        <w:t>. Точный размер бонуса фиксируется в договоре (типовой диапазон 3–7% от объёма закупок) и пересматривается ежегодно по итогам программы развития.</w:t>
      </w: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7  ·  Этап III. Рынок и техника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Конкурентное окружение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7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proofErr w:type="gramStart"/>
      <w:r w:rsidRPr="00573909">
        <w:rPr>
          <w:lang w:val="ru-RU"/>
        </w:rPr>
        <w:t xml:space="preserve">На российском рынке грунт-эмалей 3в1 </w:t>
      </w:r>
      <w:r>
        <w:t>TITAN</w:t>
      </w:r>
      <w:r w:rsidRPr="00573909">
        <w:rPr>
          <w:lang w:val="ru-RU"/>
        </w:rPr>
        <w:t xml:space="preserve"> конкурирует в трёх ценовых сегментах: с импортными премиум-продуктами (</w:t>
      </w:r>
      <w:proofErr w:type="spellStart"/>
      <w:r>
        <w:t>Dufa</w:t>
      </w:r>
      <w:proofErr w:type="spellEnd"/>
      <w:r w:rsidRPr="00573909">
        <w:rPr>
          <w:lang w:val="ru-RU"/>
        </w:rPr>
        <w:t xml:space="preserve">, </w:t>
      </w:r>
      <w:proofErr w:type="spellStart"/>
      <w:r>
        <w:t>Tikkurila</w:t>
      </w:r>
      <w:proofErr w:type="spellEnd"/>
      <w:r w:rsidRPr="00573909">
        <w:rPr>
          <w:lang w:val="ru-RU"/>
        </w:rPr>
        <w:t>), с федеральными средне-ценовыми (</w:t>
      </w:r>
      <w:r>
        <w:t>Dali</w:t>
      </w:r>
      <w:r w:rsidRPr="00573909">
        <w:rPr>
          <w:lang w:val="ru-RU"/>
        </w:rPr>
        <w:t xml:space="preserve">, </w:t>
      </w:r>
      <w:r>
        <w:t>Husky</w:t>
      </w:r>
      <w:r w:rsidRPr="00573909">
        <w:rPr>
          <w:lang w:val="ru-RU"/>
        </w:rPr>
        <w:t xml:space="preserve">, </w:t>
      </w:r>
      <w:proofErr w:type="spellStart"/>
      <w:r>
        <w:t>Elcon</w:t>
      </w:r>
      <w:proofErr w:type="spellEnd"/>
      <w:r w:rsidRPr="00573909">
        <w:rPr>
          <w:lang w:val="ru-RU"/>
        </w:rPr>
        <w:t>) и с бюджетными бренда</w:t>
      </w:r>
      <w:r w:rsidRPr="00573909">
        <w:rPr>
          <w:lang w:val="ru-RU"/>
        </w:rPr>
        <w:t>ми (</w:t>
      </w:r>
      <w:proofErr w:type="spellStart"/>
      <w:r w:rsidRPr="00573909">
        <w:rPr>
          <w:lang w:val="ru-RU"/>
        </w:rPr>
        <w:t>Лакра</w:t>
      </w:r>
      <w:proofErr w:type="spellEnd"/>
      <w:r w:rsidRPr="00573909">
        <w:rPr>
          <w:lang w:val="ru-RU"/>
        </w:rPr>
        <w:t xml:space="preserve">, </w:t>
      </w:r>
      <w:proofErr w:type="spellStart"/>
      <w:r w:rsidRPr="00573909">
        <w:rPr>
          <w:lang w:val="ru-RU"/>
        </w:rPr>
        <w:t>Новбытхим</w:t>
      </w:r>
      <w:proofErr w:type="spellEnd"/>
      <w:r w:rsidRPr="00573909">
        <w:rPr>
          <w:lang w:val="ru-RU"/>
        </w:rPr>
        <w:t>).</w:t>
      </w:r>
      <w:proofErr w:type="gramEnd"/>
      <w:r w:rsidRPr="00573909">
        <w:rPr>
          <w:lang w:val="ru-RU"/>
        </w:rPr>
        <w:t xml:space="preserve"> Ниже — сравнение по 5 параметрам, которое должен знать каждый продавец для ответа на вопрос «А что лучше — </w:t>
      </w:r>
      <w:r>
        <w:t>TITAN</w:t>
      </w:r>
      <w:r w:rsidRPr="00573909">
        <w:rPr>
          <w:lang w:val="ru-RU"/>
        </w:rPr>
        <w:t xml:space="preserve"> или </w:t>
      </w:r>
      <w:r>
        <w:t>Dali</w:t>
      </w:r>
      <w:r w:rsidRPr="00573909">
        <w:rPr>
          <w:lang w:val="ru-RU"/>
        </w:rPr>
        <w:t>?».</w:t>
      </w:r>
    </w:p>
    <w:p w:rsidR="002A4D1E" w:rsidRDefault="00262FD4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Сегмент</w:t>
      </w:r>
      <w:proofErr w:type="spellEnd"/>
      <w:r>
        <w:rPr>
          <w:b/>
          <w:color w:val="F47629"/>
          <w:sz w:val="28"/>
        </w:rPr>
        <w:t xml:space="preserve"> 3в1 </w:t>
      </w:r>
      <w:proofErr w:type="spellStart"/>
      <w:r>
        <w:rPr>
          <w:b/>
          <w:color w:val="F47629"/>
          <w:sz w:val="28"/>
        </w:rPr>
        <w:t>высокоглянцевая</w:t>
      </w:r>
      <w:proofErr w:type="spellEnd"/>
      <w:r>
        <w:rPr>
          <w:b/>
          <w:color w:val="F47629"/>
          <w:sz w:val="28"/>
        </w:rPr>
        <w:t xml:space="preserve"> (0</w:t>
      </w:r>
      <w:proofErr w:type="gramStart"/>
      <w:r>
        <w:rPr>
          <w:b/>
          <w:color w:val="F47629"/>
          <w:sz w:val="28"/>
        </w:rPr>
        <w:t>,75</w:t>
      </w:r>
      <w:proofErr w:type="gramEnd"/>
      <w:r>
        <w:rPr>
          <w:b/>
          <w:color w:val="F47629"/>
          <w:sz w:val="28"/>
        </w:rPr>
        <w:t>–0,9 кг)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417"/>
        <w:gridCol w:w="1701"/>
        <w:gridCol w:w="198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Цена РРЦ, ₽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Срок службы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Pr="00573909" w:rsidRDefault="00262FD4">
            <w:pPr>
              <w:spacing w:before="40" w:after="40" w:line="288" w:lineRule="auto"/>
              <w:jc w:val="center"/>
              <w:rPr>
                <w:lang w:val="ru-RU"/>
              </w:rPr>
            </w:pPr>
            <w:r w:rsidRPr="00573909">
              <w:rPr>
                <w:b/>
                <w:color w:val="FFFFFF"/>
                <w:sz w:val="18"/>
                <w:lang w:val="ru-RU"/>
              </w:rPr>
              <w:t>Высыхание «от пыли» / до ст.3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Цветовая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палитра</w:t>
            </w:r>
            <w:proofErr w:type="spellEnd"/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Происхождение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(Эмпилс)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849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1,5 ч / 5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11 цветов RAL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(Ростов-на-Дону)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Dali (Рогнеда)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840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6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Dufa CORREX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1 250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ч / 8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Германия / Россия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Husky Klondike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980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7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6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 цвета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(Пермь)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Tikkurila METALLISTA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1 380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1,5 ч / 6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Финляндия / Россия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Elcon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765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5 ч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160" w:after="120" w:line="288" w:lineRule="auto"/>
      </w:pPr>
      <w:r>
        <w:rPr>
          <w:b/>
          <w:color w:val="F47629"/>
          <w:sz w:val="28"/>
        </w:rPr>
        <w:t>Сегмент быстросохнущая матовая (0,75–0,8 кг)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701"/>
        <w:gridCol w:w="1417"/>
        <w:gridCol w:w="198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Бренд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Цена РРЦ, ₽</w:t>
            </w:r>
          </w:p>
        </w:tc>
        <w:tc>
          <w:tcPr>
            <w:tcW w:w="113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Срок службы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 xml:space="preserve">Высыхание «от </w:t>
            </w:r>
            <w:r>
              <w:rPr>
                <w:b/>
                <w:color w:val="FFFFFF"/>
                <w:sz w:val="18"/>
              </w:rPr>
              <w:t>пыли» / полное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Цветовая палитра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Происхождение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быстросохнущая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779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30 мин / 1–3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 RAL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(Ростов-на-Дону)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Новбытхим 5в1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765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30 мин / 2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 цвета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Elcon быстросохнущая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838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20 мин / 2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Россия </w:t>
            </w:r>
            <w:r>
              <w:rPr>
                <w:sz w:val="18"/>
              </w:rPr>
              <w:t>(Москва)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Лакра PROF IT 4в1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906</w:t>
            </w:r>
          </w:p>
        </w:tc>
        <w:tc>
          <w:tcPr>
            <w:tcW w:w="113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40 мин / 3 ч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цветов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Pr="00573909" w:rsidRDefault="00262FD4">
      <w:pPr>
        <w:spacing w:before="16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Сегмент молотковая эмаль (0,8 кг, золотистая)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1984"/>
        <w:gridCol w:w="2268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Бренд</w:t>
            </w:r>
            <w:proofErr w:type="spellEnd"/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Цена РРЦ, ₽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Срок службы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Высыхание «от пыли»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Происхождение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TITAN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1 079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(Ростов-на-Дону)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Dali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1 057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Elcon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1 097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Husky Klondike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1 196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6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40 мин / 6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(Пермь)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lastRenderedPageBreak/>
              <w:t>Лакра молотковая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1 308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5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 ч / 8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Россия (Москва)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Dufa HAMMERLACK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  <w:jc w:val="center"/>
            </w:pPr>
            <w:r>
              <w:rPr>
                <w:b/>
                <w:color w:val="F47629"/>
                <w:sz w:val="18"/>
              </w:rPr>
              <w:t>1 653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8 лет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 ч /</w:t>
            </w:r>
            <w:r>
              <w:rPr>
                <w:sz w:val="18"/>
              </w:rPr>
              <w:t xml:space="preserve"> 12 ч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Германия / Россия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 xml:space="preserve">Главные конкурентные преимущества </w:t>
            </w:r>
            <w:r>
              <w:rPr>
                <w:b/>
                <w:color w:val="F47629"/>
                <w:sz w:val="24"/>
              </w:rPr>
              <w:t>TITAN</w:t>
            </w:r>
          </w:p>
          <w:p w:rsidR="002A4D1E" w:rsidRDefault="00262FD4">
            <w:pPr>
              <w:spacing w:after="80" w:line="312" w:lineRule="auto"/>
            </w:pPr>
            <w:proofErr w:type="gramStart"/>
            <w:r w:rsidRPr="00573909">
              <w:rPr>
                <w:color w:val="313131"/>
                <w:lang w:val="ru-RU"/>
              </w:rPr>
              <w:t xml:space="preserve">1) Лучшее соотношение «срок службы / цена» — 10 лет за 849 ₽ против 8 лет за 840 ₽ у </w:t>
            </w:r>
            <w:r>
              <w:rPr>
                <w:color w:val="313131"/>
              </w:rPr>
              <w:t>Dali</w:t>
            </w:r>
            <w:r w:rsidRPr="00573909">
              <w:rPr>
                <w:color w:val="313131"/>
                <w:lang w:val="ru-RU"/>
              </w:rPr>
              <w:t xml:space="preserve">. 2) Самая широкая палитра 3в1 — 11 цветов </w:t>
            </w:r>
            <w:r>
              <w:rPr>
                <w:color w:val="313131"/>
              </w:rPr>
              <w:t>RAL</w:t>
            </w:r>
            <w:r w:rsidRPr="00573909">
              <w:rPr>
                <w:color w:val="313131"/>
                <w:lang w:val="ru-RU"/>
              </w:rPr>
              <w:t xml:space="preserve"> против 4–6 у конкурентов. 3) Единственный продукт, </w:t>
            </w:r>
            <w:r w:rsidRPr="00573909">
              <w:rPr>
                <w:color w:val="313131"/>
                <w:lang w:val="ru-RU"/>
              </w:rPr>
              <w:t xml:space="preserve">подходящий одновременно для всех металлов (включая цветные) и дерева. </w:t>
            </w:r>
            <w:r>
              <w:rPr>
                <w:color w:val="313131"/>
              </w:rPr>
              <w:t xml:space="preserve">4) </w:t>
            </w:r>
            <w:proofErr w:type="spellStart"/>
            <w:r>
              <w:rPr>
                <w:color w:val="313131"/>
              </w:rPr>
              <w:t>Производитель</w:t>
            </w:r>
            <w:proofErr w:type="spellEnd"/>
            <w:r>
              <w:rPr>
                <w:color w:val="313131"/>
              </w:rPr>
              <w:t xml:space="preserve"> с 124-летней историей и собственной лабораторией — гарантия качества.</w:t>
            </w:r>
            <w:proofErr w:type="gramEnd"/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8  ·  Этап III. Рынок и техника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Технические характеристики (TDS)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8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>Технические характеристики (</w:t>
      </w:r>
      <w:r>
        <w:t>Technical</w:t>
      </w:r>
      <w:r w:rsidRPr="00573909">
        <w:rPr>
          <w:lang w:val="ru-RU"/>
        </w:rPr>
        <w:t xml:space="preserve"> </w:t>
      </w:r>
      <w:r>
        <w:t>Data</w:t>
      </w:r>
      <w:r w:rsidRPr="00573909">
        <w:rPr>
          <w:lang w:val="ru-RU"/>
        </w:rPr>
        <w:t xml:space="preserve"> </w:t>
      </w:r>
      <w:r>
        <w:t>Sheet</w:t>
      </w:r>
      <w:r w:rsidRPr="00573909">
        <w:rPr>
          <w:lang w:val="ru-RU"/>
        </w:rPr>
        <w:t xml:space="preserve">, </w:t>
      </w:r>
      <w:r>
        <w:t>TDS</w:t>
      </w:r>
      <w:r w:rsidRPr="00573909">
        <w:rPr>
          <w:lang w:val="ru-RU"/>
        </w:rPr>
        <w:t xml:space="preserve">) — обязательный инструмент для продавца-консультанта и торгового представителя. </w:t>
      </w:r>
      <w:proofErr w:type="gramStart"/>
      <w:r>
        <w:t>TDS</w:t>
      </w:r>
      <w:r w:rsidRPr="00573909">
        <w:rPr>
          <w:lang w:val="ru-RU"/>
        </w:rPr>
        <w:t xml:space="preserve"> отвечает на все технические вопросы покупателя и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-клиента.</w:t>
      </w:r>
      <w:proofErr w:type="gramEnd"/>
      <w:r w:rsidRPr="00573909">
        <w:rPr>
          <w:lang w:val="ru-RU"/>
        </w:rPr>
        <w:t xml:space="preserve"> Ниже — три табли</w:t>
      </w:r>
      <w:r w:rsidRPr="00573909">
        <w:rPr>
          <w:lang w:val="ru-RU"/>
        </w:rPr>
        <w:t xml:space="preserve">цы </w:t>
      </w:r>
      <w:r>
        <w:t>TDS</w:t>
      </w:r>
      <w:r w:rsidRPr="00573909">
        <w:rPr>
          <w:lang w:val="ru-RU"/>
        </w:rPr>
        <w:t xml:space="preserve"> для трёх категорий </w:t>
      </w:r>
      <w:r>
        <w:t>TITAN</w:t>
      </w:r>
      <w:r w:rsidRPr="00573909">
        <w:rPr>
          <w:lang w:val="ru-RU"/>
        </w:rPr>
        <w:t>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proofErr w:type="gramStart"/>
      <w:r>
        <w:rPr>
          <w:b/>
          <w:color w:val="F47629"/>
          <w:sz w:val="28"/>
        </w:rPr>
        <w:t>TDS</w:t>
      </w:r>
      <w:r w:rsidRPr="00573909">
        <w:rPr>
          <w:b/>
          <w:color w:val="F47629"/>
          <w:sz w:val="28"/>
          <w:lang w:val="ru-RU"/>
        </w:rPr>
        <w:t>-1.</w:t>
      </w:r>
      <w:proofErr w:type="gramEnd"/>
      <w:r w:rsidRPr="00573909">
        <w:rPr>
          <w:b/>
          <w:color w:val="F47629"/>
          <w:sz w:val="28"/>
          <w:lang w:val="ru-RU"/>
        </w:rPr>
        <w:t xml:space="preserve"> Грунт-эмаль 3в1 </w:t>
      </w:r>
      <w:proofErr w:type="spellStart"/>
      <w:r w:rsidRPr="00573909">
        <w:rPr>
          <w:b/>
          <w:color w:val="F47629"/>
          <w:sz w:val="28"/>
          <w:lang w:val="ru-RU"/>
        </w:rPr>
        <w:t>высокоглянцевая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Параметр</w:t>
            </w:r>
            <w:proofErr w:type="spellEnd"/>
          </w:p>
        </w:tc>
        <w:tc>
          <w:tcPr>
            <w:tcW w:w="680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Назначение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Защита и окраска стальных и чугунных поверхностей с остатками плотно держащейся ржавчины; для атмосферных условий и внутри помещений. Подходит для цветных</w:t>
            </w:r>
            <w:r w:rsidRPr="00573909">
              <w:rPr>
                <w:sz w:val="20"/>
                <w:lang w:val="ru-RU"/>
              </w:rPr>
              <w:t xml:space="preserve"> металлов (цинк, медь, алюминий), оцинкованной и нержавеющей стали, дерева.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Связующее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Модифицированный алкид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Степень блеска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Глянцевая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Расход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50–120 г/м² (один слой, в зависимости от цвета, основания и требуемой фактуры)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Толщина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сухой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плёнки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30–40 мкм —</w:t>
            </w:r>
            <w:r w:rsidRPr="00573909">
              <w:rPr>
                <w:sz w:val="20"/>
                <w:lang w:val="ru-RU"/>
              </w:rPr>
              <w:t xml:space="preserve"> один слой; 60–80 мкм — два слоя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Рекомендуемое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число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2–3 слоя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Время высыхания (20 °C, 65%)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«От пыли» — 1,5 ч; до степени 3 — не более 5 ч; следующий слой — не ранее 10 ч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Температура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нанесения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От +10 °C до +30 °C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Разбавление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Ксилол: до 5% (кисть /</w:t>
            </w:r>
            <w:r w:rsidRPr="00573909">
              <w:rPr>
                <w:sz w:val="20"/>
                <w:lang w:val="ru-RU"/>
              </w:rPr>
              <w:t xml:space="preserve"> валик); до 15% (</w:t>
            </w:r>
            <w:proofErr w:type="spellStart"/>
            <w:r w:rsidRPr="00573909">
              <w:rPr>
                <w:sz w:val="20"/>
                <w:lang w:val="ru-RU"/>
              </w:rPr>
              <w:t>пневмораспылитель</w:t>
            </w:r>
            <w:proofErr w:type="spellEnd"/>
            <w:r w:rsidRPr="00573909">
              <w:rPr>
                <w:sz w:val="20"/>
                <w:lang w:val="ru-RU"/>
              </w:rPr>
              <w:t>); не требуется (безвоздушное распыление)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Эксплуатация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поверхности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 w:rsidRPr="00573909">
              <w:rPr>
                <w:sz w:val="20"/>
                <w:lang w:val="ru-RU"/>
              </w:rPr>
              <w:t xml:space="preserve">Через 48 ч — лёгкая очистка влажной мягкой тканью; через 7 дней — моющие средства </w:t>
            </w:r>
            <w:r>
              <w:rPr>
                <w:sz w:val="20"/>
              </w:rPr>
              <w:t>pH</w:t>
            </w:r>
            <w:r w:rsidRPr="00573909">
              <w:rPr>
                <w:sz w:val="20"/>
                <w:lang w:val="ru-RU"/>
              </w:rPr>
              <w:t xml:space="preserve"> 6–8. </w:t>
            </w:r>
            <w:r>
              <w:rPr>
                <w:sz w:val="20"/>
              </w:rPr>
              <w:t>Окончательная твёрдость — через 1 месяц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Срок службы покрытия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Не</w:t>
            </w:r>
            <w:r w:rsidRPr="00573909">
              <w:rPr>
                <w:sz w:val="20"/>
                <w:lang w:val="ru-RU"/>
              </w:rPr>
              <w:t xml:space="preserve"> менее 10 лет (атмосферные условия)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Температура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эксплуатации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От −40 °C до +80 °C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Фасовки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кг / 2,7 кг / 10 кг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11 цветов RAL: 9005, 7024, 7004, 8017, 9010, 6005, 1021, 3009, 5005, 9006, 1014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Условия хранения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В плотно закрытой таре, при</w:t>
            </w:r>
            <w:r w:rsidRPr="00573909">
              <w:rPr>
                <w:sz w:val="20"/>
                <w:lang w:val="ru-RU"/>
              </w:rPr>
              <w:t xml:space="preserve"> температуре от +5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до +30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>, беречь от влаги и прямых солнечных лучей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годности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24 месяца с даты изготовления в невскрытой упаковке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Сертификация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СТО 05744283-026-2010; </w:t>
            </w:r>
            <w:proofErr w:type="gramStart"/>
            <w:r w:rsidRPr="00573909">
              <w:rPr>
                <w:sz w:val="20"/>
                <w:lang w:val="ru-RU"/>
              </w:rPr>
              <w:t>ТР</w:t>
            </w:r>
            <w:proofErr w:type="gramEnd"/>
            <w:r w:rsidRPr="00573909">
              <w:rPr>
                <w:sz w:val="20"/>
                <w:lang w:val="ru-RU"/>
              </w:rPr>
              <w:t xml:space="preserve"> ТС 025/2012; заключение ООО «Рутил»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gramStart"/>
      <w:r>
        <w:rPr>
          <w:b/>
          <w:color w:val="F47629"/>
          <w:sz w:val="28"/>
        </w:rPr>
        <w:t>TDS-2.</w:t>
      </w:r>
      <w:proofErr w:type="gramEnd"/>
      <w:r>
        <w:rPr>
          <w:b/>
          <w:color w:val="F47629"/>
          <w:sz w:val="28"/>
        </w:rPr>
        <w:t xml:space="preserve"> Грунт-эмаль быстросохнущая </w:t>
      </w:r>
      <w:r>
        <w:rPr>
          <w:b/>
          <w:color w:val="F47629"/>
          <w:sz w:val="28"/>
        </w:rPr>
        <w:t>матовая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lastRenderedPageBreak/>
              <w:t>Параметр</w:t>
            </w:r>
          </w:p>
        </w:tc>
        <w:tc>
          <w:tcPr>
            <w:tcW w:w="680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Назначение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Защита и окраска стальных и чугунных поверхностей по ржавчине; для атмосферных условий и внутри помещений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Связующее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Алкидная смола с быстросохнущими модификаторами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Степень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блеска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Матовая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Расход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60–120 г/м² (один </w:t>
            </w:r>
            <w:r>
              <w:rPr>
                <w:sz w:val="20"/>
              </w:rPr>
              <w:t>слой)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Время высыхания (20 °C)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«От пыли» — 30 мин; полное высыхание слоя — 1–3 ч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Температура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нанесения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От −15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до +30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(уникальное преимущество: возможно нанесение при минусовых температурах)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Рекомендуемое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число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2 слоя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Разбавление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Ксилол — до </w:t>
            </w:r>
            <w:r w:rsidRPr="00573909">
              <w:rPr>
                <w:sz w:val="20"/>
                <w:lang w:val="ru-RU"/>
              </w:rPr>
              <w:t>5% при нанесении кистью/валиком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покрытия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 менее 8 лет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6 цветов RAL: 9005, 7040, 8017, 9010, 1023, 6005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Фасовки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0,9 кг / 2,7 кг / 10 кг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Сертификация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СТО 05744283-026-2010; ТР ТС 025/2012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TDS-3. Эмаль с молотковым эффектом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6803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Назначение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Защитно-декоративное покрытие для чистых, ранее окрашенных и ржавых (с остатками плотно держащейся ржавчины) металлических поверхностей; для атмосферных условий и внутри помещений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Связующее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Стирол-модифицированная алкидная </w:t>
            </w:r>
            <w:r>
              <w:rPr>
                <w:sz w:val="20"/>
              </w:rPr>
              <w:t>смола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Степень блеска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Глянцевая с молотковым эффектом («кузнечная» фактура)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Расход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60–120 г/м² (один слой)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Время высыхания (20 °C, 65%)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 более 1 часа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Температура нанесения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От +10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 xml:space="preserve"> до +30 °</w:t>
            </w:r>
            <w:r>
              <w:rPr>
                <w:sz w:val="20"/>
              </w:rPr>
              <w:t>C</w:t>
            </w:r>
            <w:r w:rsidRPr="00573909">
              <w:rPr>
                <w:sz w:val="20"/>
                <w:lang w:val="ru-RU"/>
              </w:rPr>
              <w:t>; влажность воздуха — не выше 80%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Рекомендуемое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число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слоёв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2–3 слоя на горизонтальную поверхность методом распыления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Интервал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между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слоями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Через 40 мин, но не позднее 2 ч (если интервал нарушен — следующий слой через 2 недели)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Разбавление</w:t>
            </w:r>
            <w:proofErr w:type="spellEnd"/>
            <w:r>
              <w:rPr>
                <w:b/>
                <w:color w:val="313131"/>
                <w:sz w:val="20"/>
              </w:rPr>
              <w:t xml:space="preserve"> (</w:t>
            </w:r>
            <w:proofErr w:type="spellStart"/>
            <w:r>
              <w:rPr>
                <w:b/>
                <w:color w:val="313131"/>
                <w:sz w:val="20"/>
              </w:rPr>
              <w:t>пневмораспыление</w:t>
            </w:r>
            <w:proofErr w:type="spellEnd"/>
            <w:r>
              <w:rPr>
                <w:b/>
                <w:color w:val="313131"/>
                <w:sz w:val="20"/>
              </w:rPr>
              <w:t>)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Ксилол — 20% по объёму; сопло 1,7 мм; давление 1–1,5 </w:t>
            </w:r>
            <w:proofErr w:type="spellStart"/>
            <w:proofErr w:type="gramStart"/>
            <w:r w:rsidRPr="00573909">
              <w:rPr>
                <w:sz w:val="20"/>
                <w:lang w:val="ru-RU"/>
              </w:rPr>
              <w:t>атм</w:t>
            </w:r>
            <w:proofErr w:type="spellEnd"/>
            <w:proofErr w:type="gramEnd"/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Срок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покрытия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 менее 8 лет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Цветовая гамма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6 цветов: </w:t>
            </w:r>
            <w:proofErr w:type="gramStart"/>
            <w:r w:rsidRPr="00573909">
              <w:rPr>
                <w:sz w:val="20"/>
                <w:lang w:val="ru-RU"/>
              </w:rPr>
              <w:t>чёрный</w:t>
            </w:r>
            <w:proofErr w:type="gramEnd"/>
            <w:r w:rsidRPr="00573909">
              <w:rPr>
                <w:sz w:val="20"/>
                <w:lang w:val="ru-RU"/>
              </w:rPr>
              <w:t>, коричневый, серебристый, золотистый, медный, тёмно-зелёный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lastRenderedPageBreak/>
              <w:t>Фасовки</w:t>
            </w:r>
            <w:proofErr w:type="spellEnd"/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0,8 кг / 2,5 кг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Сертификация</w:t>
            </w:r>
          </w:p>
        </w:tc>
        <w:tc>
          <w:tcPr>
            <w:tcW w:w="6803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СТО 05744283-027-2010; ТР ТС 025/2012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9  ·  Этап III. Рынок и техника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Инструкция по нанесению — 5 шагов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9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proofErr w:type="spellStart"/>
      <w:r w:rsidRPr="00573909">
        <w:rPr>
          <w:lang w:val="ru-RU"/>
        </w:rPr>
        <w:t>Пятишаговая</w:t>
      </w:r>
      <w:proofErr w:type="spellEnd"/>
      <w:r w:rsidRPr="00573909">
        <w:rPr>
          <w:lang w:val="ru-RU"/>
        </w:rPr>
        <w:t xml:space="preserve"> инструкция упрощает коммуникацию с покупателем. Полная версия инструкции (формальная, по ГОСТ) — на 6 страницах, и её покупатель читать не будет. Эти 5 шагов продавец долже</w:t>
      </w:r>
      <w:r w:rsidRPr="00573909">
        <w:rPr>
          <w:lang w:val="ru-RU"/>
        </w:rPr>
        <w:t>н уметь пересказать за 1 минуту.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1. Оценка и подготовка поверхности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Осмотрите металл. Уберите рыхлую ржавчину металлической щёткой, УШМ с коралловым кругом или </w:t>
      </w:r>
      <w:proofErr w:type="spellStart"/>
      <w:r w:rsidRPr="00573909">
        <w:rPr>
          <w:lang w:val="ru-RU"/>
        </w:rPr>
        <w:t>наждачкой</w:t>
      </w:r>
      <w:proofErr w:type="spellEnd"/>
      <w:r w:rsidRPr="00573909">
        <w:rPr>
          <w:lang w:val="ru-RU"/>
        </w:rPr>
        <w:t xml:space="preserve"> Р40–Р80. Снимите отслаивающуюся старую краску. Остатки плотно держащейся ржавчины </w:t>
      </w:r>
      <w:r w:rsidRPr="00573909">
        <w:rPr>
          <w:lang w:val="ru-RU"/>
        </w:rPr>
        <w:t xml:space="preserve">оставьте — </w:t>
      </w:r>
      <w:r>
        <w:t>TITAN</w:t>
      </w:r>
      <w:r w:rsidRPr="00573909">
        <w:rPr>
          <w:lang w:val="ru-RU"/>
        </w:rPr>
        <w:t xml:space="preserve"> наносится прямо на них. Скруглите острые кромки до радиуса 2 мм. После механической обработки — </w:t>
      </w:r>
      <w:proofErr w:type="spellStart"/>
      <w:r w:rsidRPr="00573909">
        <w:rPr>
          <w:lang w:val="ru-RU"/>
        </w:rPr>
        <w:t>обеспыльте</w:t>
      </w:r>
      <w:proofErr w:type="spellEnd"/>
      <w:r w:rsidRPr="00573909">
        <w:rPr>
          <w:lang w:val="ru-RU"/>
        </w:rPr>
        <w:t xml:space="preserve"> ветошью или пылесосом.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2. Обезжиривание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Протрите поверхность чистой </w:t>
      </w:r>
      <w:proofErr w:type="spellStart"/>
      <w:r w:rsidRPr="00573909">
        <w:rPr>
          <w:lang w:val="ru-RU"/>
        </w:rPr>
        <w:t>безворсовой</w:t>
      </w:r>
      <w:proofErr w:type="spellEnd"/>
      <w:r w:rsidRPr="00573909">
        <w:rPr>
          <w:lang w:val="ru-RU"/>
        </w:rPr>
        <w:t xml:space="preserve"> салфеткой, смоченной обезжиривающим средством (</w:t>
      </w:r>
      <w:proofErr w:type="spellStart"/>
      <w:r w:rsidRPr="00573909">
        <w:rPr>
          <w:lang w:val="ru-RU"/>
        </w:rPr>
        <w:t>у</w:t>
      </w:r>
      <w:r w:rsidRPr="00573909">
        <w:rPr>
          <w:lang w:val="ru-RU"/>
        </w:rPr>
        <w:t>айт</w:t>
      </w:r>
      <w:proofErr w:type="spellEnd"/>
      <w:r w:rsidRPr="00573909">
        <w:rPr>
          <w:lang w:val="ru-RU"/>
        </w:rPr>
        <w:t>-спирит, ацетон, изопропиловый спирт). Не допускайте следов масла, смазки, силикона — они нарушают адгезию. После обезжиривания — не прикасайтесь к поверхности руками. Максимальный интервал между подготовкой и окраской — 16 часов.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3. Перемешивание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О</w:t>
      </w:r>
      <w:r w:rsidRPr="00573909">
        <w:rPr>
          <w:lang w:val="ru-RU"/>
        </w:rPr>
        <w:t>ткройте банку. Тщательно перемешайте грунт-эмаль дрелью с насадкой-миксером на низких оборотах 2–3 минуты, поднимая осадок со дна. Дайте постоять 5 минут для выхода пузырей. Не разбавляйте без необходимости — материал готов к нанесению. При разбавлении: кс</w:t>
      </w:r>
      <w:r w:rsidRPr="00573909">
        <w:rPr>
          <w:lang w:val="ru-RU"/>
        </w:rPr>
        <w:t>илол до 5% (кисть/валик), до 15% (</w:t>
      </w:r>
      <w:proofErr w:type="spellStart"/>
      <w:r w:rsidRPr="00573909">
        <w:rPr>
          <w:lang w:val="ru-RU"/>
        </w:rPr>
        <w:t>пневмораспылитель</w:t>
      </w:r>
      <w:proofErr w:type="spellEnd"/>
      <w:r w:rsidRPr="00573909">
        <w:rPr>
          <w:lang w:val="ru-RU"/>
        </w:rPr>
        <w:t>).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Шаг 4. Нанесение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Наносите 2–3 слоя. Первый слой — тонкий, «запечатывающий». Второй слой — основной, через 10 часов (3в1) или через 1 час (</w:t>
      </w:r>
      <w:proofErr w:type="gramStart"/>
      <w:r w:rsidRPr="00573909">
        <w:rPr>
          <w:lang w:val="ru-RU"/>
        </w:rPr>
        <w:t>быстросохнущая</w:t>
      </w:r>
      <w:proofErr w:type="gramEnd"/>
      <w:r w:rsidRPr="00573909">
        <w:rPr>
          <w:lang w:val="ru-RU"/>
        </w:rPr>
        <w:t>). Третий — через тот же интервал, если нужен боле</w:t>
      </w:r>
      <w:r w:rsidRPr="00573909">
        <w:rPr>
          <w:lang w:val="ru-RU"/>
        </w:rPr>
        <w:t xml:space="preserve">е глубокий цвет или повышенная защита. Инструмент: кисть, валик, </w:t>
      </w:r>
      <w:proofErr w:type="spellStart"/>
      <w:r w:rsidRPr="00573909">
        <w:rPr>
          <w:lang w:val="ru-RU"/>
        </w:rPr>
        <w:t>пневмо</w:t>
      </w:r>
      <w:proofErr w:type="spellEnd"/>
      <w:r w:rsidRPr="00573909">
        <w:rPr>
          <w:lang w:val="ru-RU"/>
        </w:rPr>
        <w:t>- или безвоздушный распылитель. Температура воздуха: +10…+30 °</w:t>
      </w:r>
      <w:r>
        <w:t>C</w:t>
      </w:r>
      <w:r w:rsidRPr="00573909">
        <w:rPr>
          <w:lang w:val="ru-RU"/>
        </w:rPr>
        <w:t xml:space="preserve"> (для быстросохнущей — до −15 °</w:t>
      </w:r>
      <w:r>
        <w:t>C</w:t>
      </w:r>
      <w:r w:rsidRPr="00573909">
        <w:rPr>
          <w:lang w:val="ru-RU"/>
        </w:rPr>
        <w:t>), влажность — не более 85%. Толщина одного слоя — 30–40 мкм сухой плёнки.</w:t>
      </w:r>
    </w:p>
    <w:p w:rsidR="002A4D1E" w:rsidRPr="00573909" w:rsidRDefault="00262FD4">
      <w:pPr>
        <w:spacing w:before="20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 xml:space="preserve">Шаг 5. Сушка и </w:t>
      </w:r>
      <w:r w:rsidRPr="00573909">
        <w:rPr>
          <w:b/>
          <w:color w:val="F47629"/>
          <w:sz w:val="24"/>
          <w:lang w:val="ru-RU"/>
        </w:rPr>
        <w:t>эксплуатация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«От пыли» — 1,5 ч для 3в1 (30 мин </w:t>
      </w:r>
      <w:proofErr w:type="gramStart"/>
      <w:r w:rsidRPr="00573909">
        <w:rPr>
          <w:lang w:val="ru-RU"/>
        </w:rPr>
        <w:t>для</w:t>
      </w:r>
      <w:proofErr w:type="gramEnd"/>
      <w:r w:rsidRPr="00573909">
        <w:rPr>
          <w:lang w:val="ru-RU"/>
        </w:rPr>
        <w:t xml:space="preserve"> быстросохнущей). До степени 3 — 5 часов. Полное высыхание — 24 часа. Лёгкая очистка влажной тканью — через 48 ч. Моющие средства (</w:t>
      </w:r>
      <w:r>
        <w:t>pH</w:t>
      </w:r>
      <w:r w:rsidRPr="00573909">
        <w:rPr>
          <w:lang w:val="ru-RU"/>
        </w:rPr>
        <w:t xml:space="preserve"> 6–8) — через 7 дней. Окончательная твёрдость покрытия — через 1 месяц. В</w:t>
      </w:r>
      <w:r w:rsidRPr="00573909">
        <w:rPr>
          <w:lang w:val="ru-RU"/>
        </w:rPr>
        <w:t xml:space="preserve"> этот период избегайте механических повреждений.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Типовые ошибки покупателя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1) Нанесение на мокрую или обледеневшую поверхность — отслоение </w:t>
            </w:r>
            <w:proofErr w:type="gramStart"/>
            <w:r w:rsidRPr="00573909">
              <w:rPr>
                <w:color w:val="313131"/>
                <w:lang w:val="ru-RU"/>
              </w:rPr>
              <w:t>в первые</w:t>
            </w:r>
            <w:proofErr w:type="gramEnd"/>
            <w:r w:rsidRPr="00573909">
              <w:rPr>
                <w:color w:val="313131"/>
                <w:lang w:val="ru-RU"/>
              </w:rPr>
              <w:t xml:space="preserve"> 2 недели. 2) Пропуск шага 2 (обезжиривание) — плохая адгезия, «краска слезает плёнкой». 3) Слишком толстый с</w:t>
            </w:r>
            <w:r w:rsidRPr="00573909">
              <w:rPr>
                <w:color w:val="313131"/>
                <w:lang w:val="ru-RU"/>
              </w:rPr>
              <w:t xml:space="preserve">лой — «сморщивание» покрытия. Лучше 2 тонких, чем 1 толстый. 4) Нарушение интервала между слоями (&lt;10 ч для 3в1) — дефект «сморщивание». 5) Нанесение 2-го слоя после 2 часов для </w:t>
            </w:r>
            <w:proofErr w:type="gramStart"/>
            <w:r w:rsidRPr="00573909">
              <w:rPr>
                <w:color w:val="313131"/>
                <w:lang w:val="ru-RU"/>
              </w:rPr>
              <w:t>молотковой</w:t>
            </w:r>
            <w:proofErr w:type="gramEnd"/>
            <w:r w:rsidRPr="00573909">
              <w:rPr>
                <w:color w:val="313131"/>
                <w:lang w:val="ru-RU"/>
              </w:rPr>
              <w:t xml:space="preserve"> — потеря молоткового эффекта.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 xml:space="preserve">Что показать покупателю вместе с </w:t>
            </w:r>
            <w:r w:rsidRPr="00573909">
              <w:rPr>
                <w:b/>
                <w:color w:val="F47629"/>
                <w:sz w:val="24"/>
                <w:lang w:val="ru-RU"/>
              </w:rPr>
              <w:t>инструкцией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На каждой банке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— </w:t>
            </w:r>
            <w:r>
              <w:rPr>
                <w:color w:val="313131"/>
              </w:rPr>
              <w:t>QR</w:t>
            </w:r>
            <w:r w:rsidRPr="00573909">
              <w:rPr>
                <w:color w:val="313131"/>
                <w:lang w:val="ru-RU"/>
              </w:rPr>
              <w:t xml:space="preserve">-код со ссылкой на </w:t>
            </w:r>
            <w:proofErr w:type="spellStart"/>
            <w:r>
              <w:rPr>
                <w:color w:val="313131"/>
              </w:rPr>
              <w:t>titanpaints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>/</w:t>
            </w:r>
            <w:proofErr w:type="spellStart"/>
            <w:r>
              <w:rPr>
                <w:color w:val="313131"/>
              </w:rPr>
              <w:t>instruktsiya</w:t>
            </w:r>
            <w:proofErr w:type="spellEnd"/>
            <w:r w:rsidRPr="00573909">
              <w:rPr>
                <w:color w:val="313131"/>
                <w:lang w:val="ru-RU"/>
              </w:rPr>
              <w:t xml:space="preserve">, где </w:t>
            </w:r>
            <w:proofErr w:type="gramStart"/>
            <w:r w:rsidRPr="00573909">
              <w:rPr>
                <w:color w:val="313131"/>
                <w:lang w:val="ru-RU"/>
              </w:rPr>
              <w:t>размещена</w:t>
            </w:r>
            <w:proofErr w:type="gramEnd"/>
            <w:r w:rsidRPr="00573909">
              <w:rPr>
                <w:color w:val="313131"/>
                <w:lang w:val="ru-RU"/>
              </w:rPr>
              <w:t xml:space="preserve"> </w:t>
            </w:r>
            <w:proofErr w:type="spellStart"/>
            <w:r w:rsidRPr="00573909">
              <w:rPr>
                <w:color w:val="313131"/>
                <w:lang w:val="ru-RU"/>
              </w:rPr>
              <w:t>видеоинструкция</w:t>
            </w:r>
            <w:proofErr w:type="spellEnd"/>
            <w:r w:rsidRPr="00573909">
              <w:rPr>
                <w:color w:val="313131"/>
                <w:lang w:val="ru-RU"/>
              </w:rPr>
              <w:t xml:space="preserve"> длительностью 60–90 секунд. </w:t>
            </w:r>
            <w:proofErr w:type="spellStart"/>
            <w:r w:rsidRPr="00573909">
              <w:rPr>
                <w:color w:val="313131"/>
                <w:lang w:val="ru-RU"/>
              </w:rPr>
              <w:t>Видеоинструкция</w:t>
            </w:r>
            <w:proofErr w:type="spellEnd"/>
            <w:r w:rsidRPr="00573909">
              <w:rPr>
                <w:color w:val="313131"/>
                <w:lang w:val="ru-RU"/>
              </w:rPr>
              <w:t xml:space="preserve"> повторяет 5 шагов с визуальной демонстрацией. Покупатель сканирует </w:t>
            </w:r>
            <w:r>
              <w:rPr>
                <w:color w:val="313131"/>
              </w:rPr>
              <w:t>QR</w:t>
            </w:r>
            <w:r w:rsidRPr="00573909">
              <w:rPr>
                <w:color w:val="313131"/>
                <w:lang w:val="ru-RU"/>
              </w:rPr>
              <w:t xml:space="preserve"> прямо у полки — и уходит с</w:t>
            </w:r>
            <w:r w:rsidRPr="00573909">
              <w:rPr>
                <w:color w:val="313131"/>
                <w:lang w:val="ru-RU"/>
              </w:rPr>
              <w:t xml:space="preserve"> уверенностью, что справится сам. Это снижает возвраты и претензии на 40% (по данным пилота в </w:t>
            </w:r>
            <w:proofErr w:type="spellStart"/>
            <w:r w:rsidRPr="00573909">
              <w:rPr>
                <w:color w:val="313131"/>
                <w:lang w:val="ru-RU"/>
              </w:rPr>
              <w:t>Лемана</w:t>
            </w:r>
            <w:proofErr w:type="spellEnd"/>
            <w:proofErr w:type="gramStart"/>
            <w:r w:rsidRPr="00573909">
              <w:rPr>
                <w:color w:val="313131"/>
                <w:lang w:val="ru-RU"/>
              </w:rPr>
              <w:t xml:space="preserve"> П</w:t>
            </w:r>
            <w:proofErr w:type="gramEnd"/>
            <w:r w:rsidRPr="00573909">
              <w:rPr>
                <w:color w:val="313131"/>
                <w:lang w:val="ru-RU"/>
              </w:rPr>
              <w:t>ро).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10  ·  Этап IV. Канал и точки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В какие точки мы ставим TITAN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1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r w:rsidRPr="001C304C">
        <w:rPr>
          <w:rFonts w:ascii="Times New Roman"/>
        </w:rPr>
        <w:t xml:space="preserve">TITAN — это премиальная линейка </w:t>
      </w:r>
      <w:proofErr w:type="gramStart"/>
      <w:r w:rsidRPr="001C304C">
        <w:rPr>
          <w:rFonts w:ascii="Times New Roman"/>
        </w:rPr>
        <w:t>грунт-эмалей</w:t>
      </w:r>
      <w:proofErr w:type="gramEnd"/>
      <w:r w:rsidRPr="001C304C">
        <w:rPr>
          <w:rFonts w:ascii="Times New Roman"/>
        </w:rPr>
        <w:t xml:space="preserve"> по ржавчине 3в1 со сроком службы 10 лет. Не во все торговые точки нужно ставить полный ассортимент. Ниже — классификация торговых точек и рекомендации по размещению TITAN, основанные на реальной статистике прода</w:t>
      </w:r>
      <w:r w:rsidRPr="001C304C">
        <w:rPr>
          <w:rFonts w:ascii="Times New Roman"/>
        </w:rPr>
        <w:t>ж.</w:t>
      </w:r>
    </w:p>
    <w:tbl>
      <w:tblPr>
        <w:tblW w:w="5055" w:type="pct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8"/>
        <w:gridCol w:w="4048"/>
        <w:gridCol w:w="1416"/>
        <w:gridCol w:w="1216"/>
        <w:gridCol w:w="2834"/>
      </w:tblGrid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  <w:tblHeader/>
          <w:tblHeader w:val="true"/>
          <w:cantSplit w:val="true"/>
        </w:trPr>
        <w:tc>
          <w:tcPr>
            <w:tcW w:w="35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Класс</w:t>
            </w:r>
          </w:p>
        </w:tc>
        <w:tc>
          <w:tcPr>
            <w:tcW w:w="1978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 xml:space="preserve">Описание </w:t>
            </w:r>
            <w:proofErr w:type="gram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ТТ</w:t>
            </w:r>
            <w:proofErr w:type="gramEnd"/>
          </w:p>
        </w:tc>
        <w:tc>
          <w:tcPr>
            <w:tcW w:w="692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Ставим TITAN?</w:t>
            </w:r>
          </w:p>
        </w:tc>
        <w:tc>
          <w:tcPr>
            <w:tcW w:w="59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Сколько SKU</w:t>
            </w:r>
          </w:p>
        </w:tc>
        <w:tc>
          <w:tcPr>
            <w:tcW w:w="138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Приоритетные цвета</w:t>
            </w:r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52E0A" w:rsidRPr="001C304C" w:rsidRDefault="00596FB2" w:rsidP="00F751B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Федеральная сеть</w:t>
            </w:r>
            <w:r w:rsidRPr="001C304C">
              <w:rPr>
                <w:rFonts w:ascii="Times New Roman"/>
                <w:sz w:val="20"/>
                <w:szCs w:val="20"/>
              </w:rPr>
              <w:t xml:space="preserve">. </w:t>
            </w:r>
          </w:p>
          <w:p w:rsidR="00E00FE8" w:rsidRPr="001C304C" w:rsidRDefault="00596FB2" w:rsidP="00F751B4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Большая площадь, высокий трафик, профессиональные продавцы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полная матрица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D022D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23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Все 3 категории, все цвета</w:t>
            </w:r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52E0A" w:rsidRPr="001C304C" w:rsidRDefault="00F751B4" w:rsidP="00F751B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Р</w:t>
            </w:r>
            <w:r w:rsidR="00596FB2" w:rsidRPr="001C304C">
              <w:rPr>
                <w:rFonts w:ascii="Times New Roman"/>
                <w:sz w:val="20"/>
                <w:szCs w:val="20"/>
              </w:rPr>
              <w:t>егиональн</w:t>
            </w:r>
            <w:r w:rsidRPr="001C304C">
              <w:rPr>
                <w:rFonts w:ascii="Times New Roman"/>
                <w:sz w:val="20"/>
                <w:szCs w:val="20"/>
              </w:rPr>
              <w:t>ая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сет</w:t>
            </w:r>
            <w:r w:rsidRPr="001C304C">
              <w:rPr>
                <w:rFonts w:ascii="Times New Roman"/>
                <w:sz w:val="20"/>
                <w:szCs w:val="20"/>
              </w:rPr>
              <w:t>ь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. </w:t>
            </w:r>
          </w:p>
          <w:p w:rsidR="00E00FE8" w:rsidRPr="001C304C" w:rsidRDefault="00596FB2" w:rsidP="00F751B4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Средняя площадь, средний трафик</w:t>
            </w:r>
            <w:r w:rsidR="00F751B4" w:rsidRPr="001C304C">
              <w:rPr>
                <w:rFonts w:ascii="Times New Roman"/>
                <w:i/>
                <w:sz w:val="20"/>
                <w:szCs w:val="20"/>
              </w:rPr>
              <w:t>.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расширенная матрица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D022D" w:rsidP="00AA11A0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</w:t>
            </w:r>
            <w:r w:rsidR="00AA11A0">
              <w:rPr>
                <w:rFonts w:ascii="Times New Roman"/>
                <w:sz w:val="20"/>
                <w:szCs w:val="20"/>
              </w:rPr>
              <w:t>3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A11A0" w:rsidP="00545B98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Все 3 категории, все цвета</w:t>
            </w:r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752E0A" w:rsidRPr="001C304C" w:rsidRDefault="00596FB2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Супермаркет. </w:t>
            </w:r>
          </w:p>
          <w:p w:rsidR="00E00FE8" w:rsidRPr="001C304C" w:rsidRDefault="00596FB2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Малая площадь, ограниченный ассортимент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топ цвета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477B37" w:rsidP="00AA11A0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</w:t>
            </w:r>
            <w:r w:rsidR="00AA11A0">
              <w:rPr>
                <w:rFonts w:ascii="Times New Roman"/>
                <w:sz w:val="20"/>
                <w:szCs w:val="20"/>
              </w:rPr>
              <w:t>6</w:t>
            </w:r>
            <w:r w:rsidR="00596FB2" w:rsidRPr="001C304C">
              <w:rPr>
                <w:rFonts w:ascii="Times New Roman"/>
                <w:sz w:val="20"/>
                <w:szCs w:val="20"/>
              </w:rPr>
              <w:t>–</w:t>
            </w:r>
            <w:r w:rsidRPr="001C304C">
              <w:rPr>
                <w:rFonts w:ascii="Times New Roman"/>
                <w:sz w:val="20"/>
                <w:szCs w:val="20"/>
              </w:rPr>
              <w:t>1</w:t>
            </w:r>
            <w:r w:rsidR="00AA11A0">
              <w:rPr>
                <w:rFonts w:ascii="Times New Roman"/>
                <w:sz w:val="20"/>
                <w:szCs w:val="20"/>
              </w:rPr>
              <w:t>8</w:t>
            </w:r>
            <w:r w:rsidR="00596FB2" w:rsidRPr="001C304C">
              <w:rPr>
                <w:rFonts w:ascii="Times New Roman"/>
                <w:sz w:val="20"/>
                <w:szCs w:val="20"/>
              </w:rPr>
              <w:t xml:space="preserve"> 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D022D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Топ-5 цветов +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молотковая</w:t>
            </w:r>
            <w:proofErr w:type="gramEnd"/>
          </w:p>
        </w:tc>
      </w:tr>
      <w:tr w:rsidR="00E00FE8" w:rsidRPr="001C304C" w:rsidTr="0023345A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35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978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CA734D" w:rsidRPr="001C304C" w:rsidRDefault="00596FB2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Хозяйственный магазин. </w:t>
            </w:r>
          </w:p>
          <w:p w:rsidR="00E00FE8" w:rsidRPr="001C304C" w:rsidRDefault="00596FB2">
            <w:pPr>
              <w:spacing w:line="240" w:lineRule="auto"/>
              <w:rPr>
                <w:rFonts w:ascii="Times New Roman"/>
                <w:i/>
              </w:rPr>
            </w:pPr>
            <w:r w:rsidRPr="001C304C">
              <w:rPr>
                <w:rFonts w:ascii="Times New Roman"/>
                <w:i/>
                <w:sz w:val="20"/>
                <w:szCs w:val="20"/>
              </w:rPr>
              <w:t>Малая площадь, бюджетный сегмент</w:t>
            </w:r>
          </w:p>
        </w:tc>
        <w:tc>
          <w:tcPr>
            <w:tcW w:w="692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B656B8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ДА — топ цвета</w:t>
            </w:r>
          </w:p>
        </w:tc>
        <w:tc>
          <w:tcPr>
            <w:tcW w:w="59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A11A0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6</w:t>
            </w:r>
            <w:r w:rsidR="00477B37" w:rsidRPr="001C304C">
              <w:rPr>
                <w:rFonts w:ascii="Times New Roman"/>
                <w:sz w:val="20"/>
                <w:szCs w:val="20"/>
              </w:rPr>
              <w:t xml:space="preserve"> </w:t>
            </w:r>
            <w:r w:rsidR="00477B37" w:rsidRPr="001C304C">
              <w:rPr>
                <w:rFonts w:ascii="Times New Roman"/>
                <w:sz w:val="20"/>
                <w:szCs w:val="20"/>
              </w:rPr>
              <w:t>SKU</w:t>
            </w:r>
          </w:p>
        </w:tc>
        <w:tc>
          <w:tcPr>
            <w:tcW w:w="138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B656B8" w:rsidRPr="001C304C" w:rsidRDefault="00AA11A0" w:rsidP="00842AA1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Топ-</w:t>
            </w:r>
            <w:r w:rsidR="00842AA1">
              <w:rPr>
                <w:rFonts w:ascii="Times New Roman"/>
                <w:sz w:val="20"/>
                <w:szCs w:val="20"/>
              </w:rPr>
              <w:t>6</w:t>
            </w:r>
            <w:r w:rsidRPr="001C304C">
              <w:rPr>
                <w:rFonts w:ascii="Times New Roman"/>
                <w:sz w:val="20"/>
                <w:szCs w:val="20"/>
              </w:rPr>
              <w:t xml:space="preserve"> цветов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11  ·  Этап IV. Канал и точки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Ассортиментная матрица, цены, доля цвета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2.1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r w:rsidRPr="001C304C">
        <w:rPr>
          <w:rFonts w:ascii="Times New Roman"/>
        </w:rPr>
        <w:t xml:space="preserve">Линейка TITAN включает 3 категории продуктов для защиты металла. </w:t>
      </w:r>
    </w:p>
    <w:tbl>
      <w:tblPr>
        <w:tblW w:w="5582" w:type="pct"/>
        <w:tblInd w:w="-184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4"/>
        <w:gridCol w:w="2294"/>
        <w:gridCol w:w="974"/>
        <w:gridCol w:w="1401"/>
        <w:gridCol w:w="1297"/>
        <w:gridCol w:w="1218"/>
        <w:gridCol w:w="1207"/>
        <w:gridCol w:w="1064"/>
      </w:tblGrid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tblHeader/>
          <w:tblHeader w:val="true"/>
          <w:cantSplit w:val="true"/>
        </w:trPr>
        <w:tc>
          <w:tcPr>
            <w:tcW w:w="816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101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</w:p>
        </w:tc>
        <w:tc>
          <w:tcPr>
            <w:tcW w:w="43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042044" w:rsidRPr="001C304C" w:rsidRDefault="00042044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Доля</w:t>
            </w:r>
          </w:p>
        </w:tc>
        <w:tc>
          <w:tcPr>
            <w:tcW w:w="62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0,4 л</w:t>
            </w:r>
          </w:p>
        </w:tc>
        <w:tc>
          <w:tcPr>
            <w:tcW w:w="57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0,75 л</w:t>
            </w:r>
          </w:p>
        </w:tc>
        <w:tc>
          <w:tcPr>
            <w:tcW w:w="53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 л</w:t>
            </w:r>
          </w:p>
        </w:tc>
        <w:tc>
          <w:tcPr>
            <w:tcW w:w="53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5 л</w:t>
            </w:r>
          </w:p>
        </w:tc>
        <w:tc>
          <w:tcPr>
            <w:tcW w:w="47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8,5 л</w:t>
            </w: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Чёрный RAL 9005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24,3%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Графитовый RAL 7024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16,3%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Серый RAL 7004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15,9%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Шоколад RAL 8017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14,2%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Белый RAL 9010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10,3%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Зелёный RAL 6005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6,0%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Жёлтый RAL 1021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 w:rsidP="0055602A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4,0%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Красно-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кор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>. RAL 3009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3,0%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Синий RAL 5005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3</w:t>
            </w:r>
            <w:r w:rsidRPr="001C304C">
              <w:rPr>
                <w:rFonts w:ascii="Times New Roman"/>
                <w:sz w:val="20"/>
                <w:szCs w:val="20"/>
              </w:rPr>
              <w:t>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Серебро RAL 9006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2,0%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Грунт-эмаль 3в1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Слоновая кость RAL 1014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F84201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1C304C">
              <w:rPr>
                <w:rFonts w:ascii="Times New Roman"/>
                <w:sz w:val="20"/>
                <w:szCs w:val="20"/>
              </w:rPr>
              <w:t>1</w:t>
            </w:r>
            <w:r w:rsidR="00042044" w:rsidRPr="001C304C">
              <w:rPr>
                <w:rFonts w:ascii="Times New Roman"/>
                <w:sz w:val="20"/>
                <w:szCs w:val="20"/>
              </w:rPr>
              <w:t>,0%</w:t>
            </w: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47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tblHeader/>
          <w:cantSplit w:val="true"/>
        </w:trPr>
        <w:tc>
          <w:tcPr>
            <w:tcW w:w="816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101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</w:p>
        </w:tc>
        <w:tc>
          <w:tcPr>
            <w:tcW w:w="43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042044" w:rsidRPr="001C304C" w:rsidRDefault="00042044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2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0,9 кг</w:t>
            </w:r>
          </w:p>
        </w:tc>
        <w:tc>
          <w:tcPr>
            <w:tcW w:w="57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2,7 кг</w:t>
            </w:r>
          </w:p>
        </w:tc>
        <w:tc>
          <w:tcPr>
            <w:tcW w:w="53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10 кг</w:t>
            </w: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Чёрный RAL 9005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lastRenderedPageBreak/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Шоколад RAL 8017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Белый RAL 9010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Жёлтый RAL 1023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2"/>
          <w:wAfter w:w="1005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Быстросохнущая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Зелёный RAL 6005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3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tblHeader/>
          <w:cantSplit w:val="true"/>
        </w:trPr>
        <w:tc>
          <w:tcPr>
            <w:tcW w:w="816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Категория</w:t>
            </w:r>
          </w:p>
        </w:tc>
        <w:tc>
          <w:tcPr>
            <w:tcW w:w="101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Цвет</w:t>
            </w:r>
          </w:p>
        </w:tc>
        <w:tc>
          <w:tcPr>
            <w:tcW w:w="43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</w:tcPr>
          <w:p w:rsidR="00042044" w:rsidRPr="001C304C" w:rsidRDefault="00042044">
            <w:pPr>
              <w:spacing w:line="240" w:lineRule="auto"/>
              <w:rPr>
                <w:rFonts w:ascii="Times New Roman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62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0,8 кг</w:t>
            </w:r>
          </w:p>
        </w:tc>
        <w:tc>
          <w:tcPr>
            <w:tcW w:w="574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2,5 кг</w:t>
            </w: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Чёрный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Коричневый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Серебристый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Золотистый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Медный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  <w:tr w:rsidR="00042044" w:rsidRPr="001C304C" w:rsidTr="00042044">
        <w:tblPrEx>
          <w:tblCellMar>
            <w:top w:w="0" w:type="dxa"/>
            <w:bottom w:w="0" w:type="dxa"/>
          </w:tblCellMar>
        </w:tblPrEx>
        <w:trPr>
          <w:gridAfter w:val="3"/>
          <w:wAfter w:w="1544" w:type="pct"/>
          <w:cantSplit/>
          <w:cantSplit w:val="true"/>
        </w:trPr>
        <w:tc>
          <w:tcPr>
            <w:tcW w:w="816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Молотковая</w:t>
            </w:r>
          </w:p>
        </w:tc>
        <w:tc>
          <w:tcPr>
            <w:tcW w:w="101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Тёмно-зелёный</w:t>
            </w:r>
          </w:p>
        </w:tc>
        <w:tc>
          <w:tcPr>
            <w:tcW w:w="43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62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  <w:tc>
          <w:tcPr>
            <w:tcW w:w="574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042044" w:rsidRPr="001C304C" w:rsidRDefault="00042044">
            <w:pPr>
              <w:spacing w:line="240" w:lineRule="auto"/>
              <w:rPr>
                <w:rFonts w:ascii="Times New Roman"/>
              </w:rPr>
            </w:pP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12  ·  Этап IV. Канал и точки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Планограмма выкладки TITAN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2.2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4D48E2" w:rsidRPr="001C304C" w:rsidRDefault="004D48E2" w:rsidP="00CC7837">
      <w:pPr>
        <w:pStyle w:val="2"/>
        <w:spacing w:before="280" w:after="120" w:line="260" w:lineRule="auto"/>
        <w:ind w:left="-284"/>
        <w:rPr>
          <w:rFonts w:ascii="Times New Roman"/>
        </w:rPr>
      </w:pPr>
      <w:r w:rsidRPr="001C304C">
        <w:rPr>
          <w:rFonts w:ascii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14.4pt;margin-top:5.25pt;width:495.85pt;height:353.1pt;z-index:251659264;mso-position-horizontal-relative:text;mso-position-vertical-relative:text;mso-width-relative:page;mso-height-relative:page">
            <v:imagedata r:id="rId8" o:title="Планограмма TIF"/>
            <w10:wrap type="square"/>
          </v:shape>
        </w:pict>
      </w:r>
    </w:p>
    <w:p w:rsidR="00BC44A9" w:rsidRPr="001C304C" w:rsidRDefault="00BC44A9" w:rsidP="00BC44A9">
      <w:pPr>
        <w:pStyle w:val="a4"/>
        <w:tabs>
          <w:tab w:val="left" w:pos="-284"/>
        </w:tabs>
        <w:spacing w:after="60" w:line="260" w:lineRule="auto"/>
        <w:ind w:left="-284"/>
        <w:rPr>
          <w:rFonts w:ascii="Times New Roman"/>
          <w:b/>
          <w:bCs/>
          <w:color w:val="1A2330"/>
          <w:u w:val="single"/>
        </w:rPr>
      </w:pPr>
      <w:r w:rsidRPr="001C304C">
        <w:rPr>
          <w:rFonts w:ascii="Times New Roman"/>
          <w:b/>
          <w:bCs/>
          <w:color w:val="1A2330"/>
          <w:u w:val="single"/>
        </w:rPr>
        <w:t>Глубина выкладки</w:t>
      </w:r>
    </w:p>
    <w:p w:rsidR="00BC44A9" w:rsidRPr="001C304C" w:rsidRDefault="00596FB2" w:rsidP="00BC44A9">
      <w:pPr>
        <w:pStyle w:val="a4"/>
        <w:tabs>
          <w:tab w:val="left" w:pos="-284"/>
        </w:tabs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1A2330"/>
        </w:rPr>
        <w:t>Верхняя полка</w:t>
      </w:r>
    </w:p>
    <w:p w:rsidR="00BC44A9" w:rsidRPr="001C304C" w:rsidRDefault="00596FB2" w:rsidP="00BC44A9">
      <w:pPr>
        <w:pStyle w:val="a4"/>
        <w:numPr>
          <w:ilvl w:val="0"/>
          <w:numId w:val="2"/>
        </w:numPr>
        <w:tabs>
          <w:tab w:val="left" w:pos="-284"/>
        </w:tabs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 xml:space="preserve"> </w:t>
      </w:r>
      <w:r w:rsidR="00BC44A9" w:rsidRPr="001C304C">
        <w:rPr>
          <w:rFonts w:ascii="Times New Roman"/>
        </w:rPr>
        <w:t>М</w:t>
      </w:r>
      <w:r w:rsidRPr="001C304C">
        <w:rPr>
          <w:rFonts w:ascii="Times New Roman"/>
        </w:rPr>
        <w:t>ал</w:t>
      </w:r>
      <w:r w:rsidR="00BC44A9" w:rsidRPr="001C304C">
        <w:rPr>
          <w:rFonts w:ascii="Times New Roman"/>
        </w:rPr>
        <w:t>ая</w:t>
      </w:r>
      <w:r w:rsidRPr="001C304C">
        <w:rPr>
          <w:rFonts w:ascii="Times New Roman"/>
        </w:rPr>
        <w:t xml:space="preserve"> фасовк</w:t>
      </w:r>
      <w:r w:rsidR="00BC44A9" w:rsidRPr="001C304C">
        <w:rPr>
          <w:rFonts w:ascii="Times New Roman"/>
        </w:rPr>
        <w:t>а</w:t>
      </w:r>
      <w:r w:rsidRPr="001C304C">
        <w:rPr>
          <w:rFonts w:ascii="Times New Roman"/>
        </w:rPr>
        <w:t xml:space="preserve"> 0,75 л / 0,8 кг </w:t>
      </w:r>
    </w:p>
    <w:p w:rsidR="00E00FE8" w:rsidRPr="001C304C" w:rsidRDefault="00BC44A9" w:rsidP="00BC44A9">
      <w:pPr>
        <w:pStyle w:val="a4"/>
        <w:numPr>
          <w:ilvl w:val="0"/>
          <w:numId w:val="2"/>
        </w:numPr>
        <w:tabs>
          <w:tab w:val="left" w:pos="-284"/>
        </w:tabs>
        <w:spacing w:after="60" w:line="260" w:lineRule="auto"/>
        <w:ind w:left="0" w:hanging="284"/>
        <w:rPr>
          <w:rFonts w:ascii="Times New Roman"/>
        </w:rPr>
      </w:pPr>
      <w:r w:rsidRPr="001C304C">
        <w:rPr>
          <w:rFonts w:ascii="Times New Roman"/>
        </w:rPr>
        <w:t xml:space="preserve"> </w:t>
      </w:r>
      <w:r w:rsidR="00596FB2" w:rsidRPr="001C304C">
        <w:rPr>
          <w:rFonts w:ascii="Times New Roman"/>
        </w:rPr>
        <w:t xml:space="preserve">Глубина: 6 </w:t>
      </w:r>
      <w:r w:rsidRPr="001C304C">
        <w:rPr>
          <w:rFonts w:ascii="Times New Roman"/>
        </w:rPr>
        <w:t>шт.</w:t>
      </w:r>
      <w:r w:rsidR="00596FB2" w:rsidRPr="001C304C">
        <w:rPr>
          <w:rFonts w:ascii="Times New Roman"/>
        </w:rPr>
        <w:t xml:space="preserve"> на </w:t>
      </w:r>
      <w:proofErr w:type="spellStart"/>
      <w:r w:rsidR="00596FB2" w:rsidRPr="001C304C">
        <w:rPr>
          <w:rFonts w:ascii="Times New Roman"/>
        </w:rPr>
        <w:t>фейс</w:t>
      </w:r>
      <w:proofErr w:type="spellEnd"/>
      <w:r w:rsidR="00596FB2" w:rsidRPr="001C304C">
        <w:rPr>
          <w:rFonts w:ascii="Times New Roman"/>
        </w:rPr>
        <w:t xml:space="preserve"> (класс A), </w:t>
      </w:r>
      <w:r w:rsidRPr="001C304C">
        <w:rPr>
          <w:rFonts w:ascii="Times New Roman"/>
        </w:rPr>
        <w:t>6</w:t>
      </w:r>
      <w:r w:rsidR="00596FB2" w:rsidRPr="001C304C">
        <w:rPr>
          <w:rFonts w:ascii="Times New Roman"/>
        </w:rPr>
        <w:t xml:space="preserve"> </w:t>
      </w:r>
      <w:r w:rsidRPr="001C304C">
        <w:rPr>
          <w:rFonts w:ascii="Times New Roman"/>
        </w:rPr>
        <w:t>шт.</w:t>
      </w:r>
      <w:r w:rsidR="00596FB2" w:rsidRPr="001C304C">
        <w:rPr>
          <w:rFonts w:ascii="Times New Roman"/>
        </w:rPr>
        <w:t xml:space="preserve"> (класс B)</w:t>
      </w:r>
      <w:r w:rsidRPr="001C304C">
        <w:rPr>
          <w:rFonts w:ascii="Times New Roman"/>
        </w:rPr>
        <w:t xml:space="preserve">, 4 шт. (класс </w:t>
      </w:r>
      <w:r w:rsidRPr="001C304C">
        <w:rPr>
          <w:rFonts w:ascii="Times New Roman"/>
          <w:lang w:val="en-US"/>
        </w:rPr>
        <w:t>C</w:t>
      </w:r>
      <w:r w:rsidRPr="001C304C">
        <w:rPr>
          <w:rFonts w:ascii="Times New Roman"/>
        </w:rPr>
        <w:t xml:space="preserve">), 2 шт. (класс </w:t>
      </w:r>
      <w:r w:rsidRPr="001C304C">
        <w:rPr>
          <w:rFonts w:ascii="Times New Roman"/>
          <w:lang w:val="en-US"/>
        </w:rPr>
        <w:t>D</w:t>
      </w:r>
      <w:r w:rsidRPr="001C304C">
        <w:rPr>
          <w:rFonts w:ascii="Times New Roman"/>
        </w:rPr>
        <w:t>).</w:t>
      </w:r>
    </w:p>
    <w:p w:rsidR="00BC44A9" w:rsidRPr="001C304C" w:rsidRDefault="00596FB2" w:rsidP="00BC44A9">
      <w:pPr>
        <w:pStyle w:val="a4"/>
        <w:tabs>
          <w:tab w:val="left" w:pos="-284"/>
        </w:tabs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1A2330"/>
        </w:rPr>
        <w:t xml:space="preserve">Средняя </w:t>
      </w:r>
      <w:r w:rsidRPr="001C304C">
        <w:rPr>
          <w:rFonts w:ascii="Times New Roman"/>
          <w:b/>
          <w:bCs/>
          <w:color w:val="1A2330"/>
        </w:rPr>
        <w:t>полка</w:t>
      </w:r>
      <w:r w:rsidRPr="001C304C">
        <w:rPr>
          <w:rFonts w:ascii="Times New Roman"/>
        </w:rPr>
        <w:t xml:space="preserve"> </w:t>
      </w:r>
    </w:p>
    <w:p w:rsidR="00BC44A9" w:rsidRPr="001C304C" w:rsidRDefault="00BC44A9" w:rsidP="00BC44A9">
      <w:pPr>
        <w:pStyle w:val="a4"/>
        <w:numPr>
          <w:ilvl w:val="0"/>
          <w:numId w:val="3"/>
        </w:numPr>
        <w:tabs>
          <w:tab w:val="left" w:pos="-284"/>
        </w:tabs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>С</w:t>
      </w:r>
      <w:r w:rsidR="00596FB2" w:rsidRPr="001C304C">
        <w:rPr>
          <w:rFonts w:ascii="Times New Roman"/>
        </w:rPr>
        <w:t>тавим крупную фасовку 2 л / 2,2 л / 2,5 кг</w:t>
      </w:r>
      <w:r w:rsidR="00596FB2" w:rsidRPr="001C304C">
        <w:rPr>
          <w:rFonts w:ascii="Times New Roman"/>
        </w:rPr>
        <w:t xml:space="preserve">. </w:t>
      </w:r>
    </w:p>
    <w:p w:rsidR="00BC44A9" w:rsidRPr="001C304C" w:rsidRDefault="00BC44A9" w:rsidP="00BC44A9">
      <w:pPr>
        <w:pStyle w:val="a4"/>
        <w:numPr>
          <w:ilvl w:val="0"/>
          <w:numId w:val="3"/>
        </w:numPr>
        <w:tabs>
          <w:tab w:val="left" w:pos="-284"/>
        </w:tabs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lastRenderedPageBreak/>
        <w:t xml:space="preserve">Глубина: 6 </w:t>
      </w:r>
      <w:r w:rsidRPr="001C304C">
        <w:rPr>
          <w:rFonts w:ascii="Times New Roman"/>
        </w:rPr>
        <w:t>шт.</w:t>
      </w:r>
      <w:r w:rsidRPr="001C304C">
        <w:rPr>
          <w:rFonts w:ascii="Times New Roman"/>
        </w:rPr>
        <w:t xml:space="preserve"> на </w:t>
      </w:r>
      <w:proofErr w:type="spellStart"/>
      <w:r w:rsidRPr="001C304C">
        <w:rPr>
          <w:rFonts w:ascii="Times New Roman"/>
        </w:rPr>
        <w:t>фейс</w:t>
      </w:r>
      <w:proofErr w:type="spellEnd"/>
      <w:r w:rsidRPr="001C304C">
        <w:rPr>
          <w:rFonts w:ascii="Times New Roman"/>
        </w:rPr>
        <w:t xml:space="preserve"> (класс A), 6 </w:t>
      </w:r>
      <w:proofErr w:type="spellStart"/>
      <w:proofErr w:type="gramStart"/>
      <w:r w:rsidRPr="001C304C">
        <w:rPr>
          <w:rFonts w:ascii="Times New Roman"/>
        </w:rPr>
        <w:t>шт</w:t>
      </w:r>
      <w:proofErr w:type="spellEnd"/>
      <w:proofErr w:type="gramEnd"/>
      <w:r w:rsidRPr="001C304C">
        <w:rPr>
          <w:rFonts w:ascii="Times New Roman"/>
        </w:rPr>
        <w:t xml:space="preserve"> (класс B)., 4 шт. (класс </w:t>
      </w:r>
      <w:r w:rsidRPr="001C304C">
        <w:rPr>
          <w:rFonts w:ascii="Times New Roman"/>
          <w:lang w:val="en-US"/>
        </w:rPr>
        <w:t>C</w:t>
      </w:r>
      <w:r w:rsidRPr="001C304C">
        <w:rPr>
          <w:rFonts w:ascii="Times New Roman"/>
        </w:rPr>
        <w:t xml:space="preserve">), 2 </w:t>
      </w:r>
      <w:proofErr w:type="spellStart"/>
      <w:r w:rsidRPr="001C304C">
        <w:rPr>
          <w:rFonts w:ascii="Times New Roman"/>
        </w:rPr>
        <w:t>шт</w:t>
      </w:r>
      <w:proofErr w:type="spellEnd"/>
      <w:r w:rsidRPr="001C304C">
        <w:rPr>
          <w:rFonts w:ascii="Times New Roman"/>
        </w:rPr>
        <w:t xml:space="preserve"> (класс </w:t>
      </w:r>
      <w:r w:rsidRPr="001C304C">
        <w:rPr>
          <w:rFonts w:ascii="Times New Roman"/>
          <w:lang w:val="en-US"/>
        </w:rPr>
        <w:t>D</w:t>
      </w:r>
      <w:r w:rsidRPr="001C304C">
        <w:rPr>
          <w:rFonts w:ascii="Times New Roman"/>
        </w:rPr>
        <w:t>).</w:t>
      </w:r>
    </w:p>
    <w:p w:rsidR="00BC44A9" w:rsidRPr="001C304C" w:rsidRDefault="00596FB2" w:rsidP="00CC7837">
      <w:pPr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Нижняя полка</w:t>
      </w:r>
      <w:r w:rsidRPr="001C304C">
        <w:rPr>
          <w:rFonts w:ascii="Times New Roman"/>
        </w:rPr>
        <w:t xml:space="preserve"> </w:t>
      </w:r>
    </w:p>
    <w:p w:rsidR="00BC44A9" w:rsidRPr="001C304C" w:rsidRDefault="00BC44A9" w:rsidP="00BC44A9">
      <w:pPr>
        <w:pStyle w:val="a4"/>
        <w:numPr>
          <w:ilvl w:val="0"/>
          <w:numId w:val="3"/>
        </w:numPr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>С</w:t>
      </w:r>
      <w:r w:rsidR="00596FB2" w:rsidRPr="001C304C">
        <w:rPr>
          <w:rFonts w:ascii="Times New Roman"/>
        </w:rPr>
        <w:t>тавим крупную фасовку 5 л / 8,5 л / 10 кг</w:t>
      </w:r>
      <w:r w:rsidR="00596FB2" w:rsidRPr="001C304C">
        <w:rPr>
          <w:rFonts w:ascii="Times New Roman"/>
        </w:rPr>
        <w:t xml:space="preserve">. </w:t>
      </w:r>
    </w:p>
    <w:p w:rsidR="00E00FE8" w:rsidRPr="001C304C" w:rsidRDefault="00596FB2" w:rsidP="00BC44A9">
      <w:pPr>
        <w:pStyle w:val="a4"/>
        <w:numPr>
          <w:ilvl w:val="0"/>
          <w:numId w:val="3"/>
        </w:numPr>
        <w:spacing w:after="60" w:line="260" w:lineRule="auto"/>
        <w:ind w:left="-284" w:firstLine="0"/>
        <w:rPr>
          <w:rFonts w:ascii="Times New Roman"/>
        </w:rPr>
      </w:pPr>
      <w:r w:rsidRPr="001C304C">
        <w:rPr>
          <w:rFonts w:ascii="Times New Roman"/>
        </w:rPr>
        <w:t xml:space="preserve">Глубина: 2 </w:t>
      </w:r>
      <w:proofErr w:type="spellStart"/>
      <w:proofErr w:type="gramStart"/>
      <w:r w:rsidRPr="001C304C">
        <w:rPr>
          <w:rFonts w:ascii="Times New Roman"/>
        </w:rPr>
        <w:t>шт</w:t>
      </w:r>
      <w:proofErr w:type="spellEnd"/>
      <w:proofErr w:type="gramEnd"/>
      <w:r w:rsidRPr="001C304C">
        <w:rPr>
          <w:rFonts w:ascii="Times New Roman"/>
        </w:rPr>
        <w:t xml:space="preserve"> на </w:t>
      </w:r>
      <w:proofErr w:type="spellStart"/>
      <w:r w:rsidRPr="001C304C">
        <w:rPr>
          <w:rFonts w:ascii="Times New Roman"/>
        </w:rPr>
        <w:t>фейс</w:t>
      </w:r>
      <w:proofErr w:type="spellEnd"/>
      <w:r w:rsidRPr="001C304C">
        <w:rPr>
          <w:rFonts w:ascii="Times New Roman"/>
        </w:rPr>
        <w:t>.</w:t>
      </w:r>
    </w:p>
    <w:p w:rsidR="00BC44A9" w:rsidRPr="001C304C" w:rsidRDefault="00BC44A9" w:rsidP="00CC7837">
      <w:pPr>
        <w:spacing w:after="60" w:line="260" w:lineRule="auto"/>
        <w:ind w:left="-284"/>
        <w:rPr>
          <w:rFonts w:ascii="Times New Roman"/>
          <w:b/>
          <w:bCs/>
          <w:color w:val="1A2330"/>
          <w:u w:val="single"/>
        </w:rPr>
      </w:pPr>
    </w:p>
    <w:p w:rsidR="00BC44A9" w:rsidRPr="001C304C" w:rsidRDefault="00596FB2" w:rsidP="00CC7837">
      <w:pPr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  <w:b/>
          <w:bCs/>
          <w:color w:val="1A2330"/>
          <w:u w:val="single"/>
        </w:rPr>
        <w:t>Ш</w:t>
      </w:r>
      <w:r w:rsidRPr="001C304C">
        <w:rPr>
          <w:rFonts w:ascii="Times New Roman"/>
          <w:b/>
          <w:bCs/>
          <w:color w:val="1A2330"/>
          <w:u w:val="single"/>
        </w:rPr>
        <w:t>ирина выкладки</w:t>
      </w:r>
      <w:r w:rsidRPr="001C304C">
        <w:rPr>
          <w:rFonts w:ascii="Times New Roman"/>
        </w:rPr>
        <w:t xml:space="preserve"> </w:t>
      </w:r>
    </w:p>
    <w:p w:rsidR="00BC44A9" w:rsidRPr="001C304C" w:rsidRDefault="005E4DA1" w:rsidP="00CC7837">
      <w:pPr>
        <w:spacing w:after="60" w:line="260" w:lineRule="auto"/>
        <w:ind w:left="-284"/>
        <w:rPr>
          <w:rFonts w:ascii="Times New Roman"/>
        </w:rPr>
      </w:pPr>
      <w:r w:rsidRPr="001C304C">
        <w:rPr>
          <w:rFonts w:ascii="Times New Roman"/>
        </w:rPr>
        <w:t xml:space="preserve">Черный, шоколадно-коричневый, серый  – 2 </w:t>
      </w:r>
      <w:proofErr w:type="spellStart"/>
      <w:r w:rsidRPr="001C304C">
        <w:rPr>
          <w:rFonts w:ascii="Times New Roman"/>
        </w:rPr>
        <w:t>фейса</w:t>
      </w:r>
      <w:proofErr w:type="spellEnd"/>
      <w:r w:rsidRPr="001C304C">
        <w:rPr>
          <w:rFonts w:ascii="Times New Roman"/>
        </w:rPr>
        <w:t xml:space="preserve">, остальные цвета </w:t>
      </w:r>
      <w:r w:rsidR="00596FB2" w:rsidRPr="001C304C">
        <w:rPr>
          <w:rFonts w:ascii="Times New Roman"/>
        </w:rPr>
        <w:t xml:space="preserve"> 1 </w:t>
      </w:r>
      <w:proofErr w:type="spellStart"/>
      <w:r w:rsidR="00596FB2" w:rsidRPr="001C304C">
        <w:rPr>
          <w:rFonts w:ascii="Times New Roman"/>
        </w:rPr>
        <w:t>фейс</w:t>
      </w:r>
      <w:proofErr w:type="spellEnd"/>
      <w:r w:rsidR="00596FB2" w:rsidRPr="001C304C">
        <w:rPr>
          <w:rFonts w:ascii="Times New Roman"/>
        </w:rPr>
        <w:t xml:space="preserve">.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13  ·  Этап IV. Канал и точки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Где размещаем TITAN в категории «Грунт-эмали»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3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r w:rsidRPr="001C304C">
        <w:rPr>
          <w:rFonts w:ascii="Times New Roman"/>
        </w:rPr>
        <w:t xml:space="preserve">TITAN не ставится в общую категорию «Краски по металлу». TITAN размещается в отдельной категории </w:t>
      </w:r>
      <w:r w:rsidRPr="001C304C">
        <w:rPr>
          <w:rFonts w:ascii="Times New Roman"/>
        </w:rPr>
        <w:t>«</w:t>
      </w:r>
      <w:proofErr w:type="gramStart"/>
      <w:r w:rsidRPr="001C304C">
        <w:rPr>
          <w:rFonts w:ascii="Times New Roman"/>
        </w:rPr>
        <w:t>Грунт-эмали</w:t>
      </w:r>
      <w:proofErr w:type="gramEnd"/>
      <w:r w:rsidRPr="001C304C">
        <w:rPr>
          <w:rFonts w:ascii="Times New Roman"/>
        </w:rPr>
        <w:t xml:space="preserve"> 3в1 / Краски по ржавчине» — отдельно от ЭМАЛИ ПФ-115 и других эмалей.</w:t>
      </w:r>
    </w:p>
    <w:p w:rsid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Cambria Math" w:hAnsi="Cambria Math" w:cs="Cambria Math"/>
          <w:b/>
          <w:bCs/>
          <w:color w:val="D4875A"/>
        </w:rPr>
        <w:t>▸</w:t>
      </w: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Место в категории</w:t>
      </w:r>
      <w:r w:rsidR="000349FD">
        <w:rPr>
          <w:rFonts w:ascii="Times New Roman"/>
        </w:rPr>
        <w:t xml:space="preserve"> </w:t>
      </w:r>
    </w:p>
    <w:p w:rsidR="00E00FE8" w:rsidRPr="001C304C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Times New Roman"/>
        </w:rPr>
        <w:t xml:space="preserve"> Категория «</w:t>
      </w:r>
      <w:proofErr w:type="gramStart"/>
      <w:r w:rsidRPr="001C304C">
        <w:rPr>
          <w:rFonts w:ascii="Times New Roman"/>
        </w:rPr>
        <w:t>Грунт-эмали</w:t>
      </w:r>
      <w:proofErr w:type="gramEnd"/>
      <w:r w:rsidRPr="001C304C">
        <w:rPr>
          <w:rFonts w:ascii="Times New Roman"/>
        </w:rPr>
        <w:t xml:space="preserve"> 3в1» или «Краски по ржавчине». Не в общем ряду с эмалями ПФ-115.</w:t>
      </w:r>
    </w:p>
    <w:p w:rsid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Cambria Math" w:hAnsi="Cambria Math" w:cs="Cambria Math"/>
          <w:b/>
          <w:bCs/>
          <w:color w:val="D4875A"/>
        </w:rPr>
        <w:t>▸</w:t>
      </w: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Позиция на полке</w:t>
      </w:r>
      <w:r w:rsidR="000349FD">
        <w:rPr>
          <w:rFonts w:ascii="Times New Roman"/>
        </w:rPr>
        <w:t xml:space="preserve"> </w:t>
      </w:r>
    </w:p>
    <w:p w:rsidR="00E00FE8" w:rsidRPr="001C304C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Times New Roman"/>
        </w:rPr>
        <w:t>Лучшая позиция — на уровне глаз и рук (130</w:t>
      </w:r>
      <w:r w:rsidRPr="001C304C">
        <w:rPr>
          <w:rFonts w:ascii="Times New Roman"/>
        </w:rPr>
        <w:t>–150 см от пола). Чем ближе к проходу — тем лучше.</w:t>
      </w:r>
    </w:p>
    <w:p w:rsid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Cambria Math" w:hAnsi="Cambria Math" w:cs="Cambria Math"/>
          <w:b/>
          <w:bCs/>
          <w:color w:val="D4875A"/>
        </w:rPr>
        <w:t>▸</w:t>
      </w:r>
      <w:r w:rsidRPr="001C304C">
        <w:rPr>
          <w:rFonts w:ascii="Times New Roman"/>
          <w:b/>
          <w:bCs/>
          <w:color w:val="D4875A"/>
        </w:rPr>
        <w:t xml:space="preserve"> </w:t>
      </w:r>
      <w:r w:rsidRPr="001C304C">
        <w:rPr>
          <w:rFonts w:ascii="Times New Roman"/>
          <w:b/>
          <w:bCs/>
          <w:color w:val="1A2330"/>
        </w:rPr>
        <w:t>Рядом с конкурентами</w:t>
      </w:r>
    </w:p>
    <w:p w:rsidR="000349FD" w:rsidRPr="000349FD" w:rsidRDefault="00596FB2">
      <w:pPr>
        <w:spacing w:after="60" w:line="260" w:lineRule="auto"/>
        <w:ind w:left="360" w:hanging="200"/>
        <w:rPr>
          <w:rFonts w:ascii="Times New Roman"/>
        </w:rPr>
      </w:pPr>
      <w:r w:rsidRPr="001C304C">
        <w:rPr>
          <w:rFonts w:ascii="Times New Roman"/>
        </w:rPr>
        <w:t xml:space="preserve"> Рекомендуем размещать TITAN рядом с брендами </w:t>
      </w:r>
      <w:r w:rsidR="000349FD">
        <w:rPr>
          <w:rFonts w:ascii="Times New Roman"/>
          <w:lang w:val="en-US"/>
        </w:rPr>
        <w:t>Dali</w:t>
      </w:r>
      <w:r w:rsidR="000349FD" w:rsidRPr="000349FD">
        <w:rPr>
          <w:rFonts w:ascii="Times New Roman"/>
        </w:rPr>
        <w:t xml:space="preserve">, </w:t>
      </w:r>
      <w:proofErr w:type="spellStart"/>
      <w:r w:rsidR="000349FD">
        <w:rPr>
          <w:rFonts w:ascii="Times New Roman"/>
        </w:rPr>
        <w:t>Husky</w:t>
      </w:r>
      <w:proofErr w:type="spellEnd"/>
      <w:r w:rsidR="000349FD">
        <w:rPr>
          <w:rFonts w:ascii="Times New Roman"/>
        </w:rPr>
        <w:t xml:space="preserve">, </w:t>
      </w:r>
      <w:proofErr w:type="spellStart"/>
      <w:r w:rsidR="000349FD">
        <w:rPr>
          <w:rFonts w:ascii="Times New Roman"/>
        </w:rPr>
        <w:t>Dufa</w:t>
      </w:r>
      <w:proofErr w:type="spellEnd"/>
      <w:r w:rsidR="000349FD" w:rsidRPr="000349FD">
        <w:rPr>
          <w:rFonts w:ascii="Times New Roman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14  ·  Этап V. Выкладка и POSm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POS-материалы и рекомендации по размещению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4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E00FE8" w:rsidRPr="001C304C" w:rsidRDefault="00596FB2">
      <w:pPr>
        <w:spacing w:after="100"/>
        <w:ind w:firstLine="420"/>
        <w:jc w:val="both"/>
        <w:rPr>
          <w:rFonts w:ascii="Times New Roman"/>
        </w:rPr>
      </w:pPr>
      <w:proofErr w:type="spellStart"/>
      <w:r w:rsidRPr="001C304C">
        <w:rPr>
          <w:rFonts w:ascii="Times New Roman"/>
        </w:rPr>
        <w:t>Эмпилс</w:t>
      </w:r>
      <w:proofErr w:type="spellEnd"/>
      <w:r w:rsidRPr="001C304C">
        <w:rPr>
          <w:rFonts w:ascii="Times New Roman"/>
        </w:rPr>
        <w:t xml:space="preserve"> предоставляет 5 видов POS-материалов для выкладки TITAN — бесплатно. Ниже — описание и рекомендации по размещению.</w:t>
      </w:r>
    </w:p>
    <w:tbl>
      <w:tblPr>
        <w:tblW w:w="5155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6"/>
        <w:gridCol w:w="1730"/>
        <w:gridCol w:w="3037"/>
        <w:gridCol w:w="2632"/>
        <w:gridCol w:w="2630"/>
      </w:tblGrid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  <w:tblHeader/>
          <w:tblHeader w:val="true"/>
          <w:cantSplit w:val="true"/>
        </w:trPr>
        <w:tc>
          <w:tcPr>
            <w:tcW w:w="19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829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POSm</w:t>
            </w:r>
            <w:proofErr w:type="spellEnd"/>
          </w:p>
        </w:tc>
        <w:tc>
          <w:tcPr>
            <w:tcW w:w="1455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126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Куда ставить</w:t>
            </w:r>
          </w:p>
        </w:tc>
        <w:tc>
          <w:tcPr>
            <w:tcW w:w="1261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Совмещение</w:t>
            </w:r>
          </w:p>
        </w:tc>
      </w:tr>
      <w:tr w:rsidR="00A04731" w:rsidRPr="001C304C" w:rsidTr="00A04731">
        <w:tblPrEx>
          <w:tblCellMar>
            <w:top w:w="0" w:type="dxa"/>
            <w:bottom w:w="0" w:type="dxa"/>
          </w:tblCellMar>
        </w:tblPrEx>
        <w:trPr>
          <w:cantSplit/>
          <w:trHeight w:val="475"/>
          <w:cantSplit w:val="true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1C304C" w:rsidRDefault="00A04731">
            <w:pPr>
              <w:spacing w:line="240" w:lineRule="auto"/>
              <w:rPr>
                <w:rFonts w:ascii="Times New Roman"/>
                <w:b/>
                <w:bCs/>
                <w:sz w:val="20"/>
                <w:szCs w:val="20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1C304C" w:rsidRDefault="00A04731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  <w:r w:rsidR="00F949F2">
              <w:rPr>
                <w:rFonts w:ascii="Times New Roman"/>
                <w:sz w:val="20"/>
                <w:szCs w:val="20"/>
              </w:rPr>
              <w:t xml:space="preserve"> / веерные </w:t>
            </w:r>
            <w:proofErr w:type="spellStart"/>
            <w:r w:rsidR="00F949F2">
              <w:rPr>
                <w:rFonts w:ascii="Times New Roman"/>
                <w:sz w:val="20"/>
                <w:szCs w:val="20"/>
              </w:rPr>
              <w:t>выкрасы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1C304C" w:rsidRDefault="005E7FD6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  <w:szCs w:val="20"/>
              </w:rPr>
              <w:t>О</w:t>
            </w:r>
            <w:r w:rsidRPr="005E7FD6">
              <w:rPr>
                <w:rFonts w:ascii="Times New Roman"/>
                <w:sz w:val="20"/>
                <w:szCs w:val="20"/>
              </w:rPr>
              <w:t>бразец окрашенной пластины</w:t>
            </w:r>
            <w:r>
              <w:rPr>
                <w:rFonts w:ascii="Times New Roman"/>
                <w:sz w:val="20"/>
                <w:szCs w:val="20"/>
              </w:rPr>
              <w:t xml:space="preserve">, </w:t>
            </w:r>
            <w:r w:rsidRPr="005E7FD6">
              <w:rPr>
                <w:rFonts w:ascii="Times New Roman"/>
                <w:sz w:val="20"/>
                <w:szCs w:val="20"/>
              </w:rPr>
              <w:t>который показывает реальный цвет и фактуру покрытия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Default="005E7FD6" w:rsidP="00F03556">
            <w:pPr>
              <w:spacing w:line="240" w:lineRule="auto"/>
              <w:rPr>
                <w:rFonts w:ascii="Times New Roman"/>
                <w:sz w:val="20"/>
                <w:szCs w:val="20"/>
              </w:rPr>
            </w:pPr>
            <w:r w:rsidRPr="005E7FD6">
              <w:rPr>
                <w:rFonts w:ascii="Times New Roman"/>
                <w:sz w:val="20"/>
                <w:szCs w:val="20"/>
              </w:rPr>
              <w:t>На краю полки или на специальном крючке/держателе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A04731" w:rsidRPr="00DF2135" w:rsidRDefault="00DF2135">
            <w:pPr>
              <w:spacing w:line="240" w:lineRule="auto"/>
              <w:rPr>
                <w:rFonts w:ascii="Times New Roman"/>
                <w:sz w:val="20"/>
                <w:szCs w:val="20"/>
                <w:lang w:val="en-US"/>
              </w:rPr>
            </w:pPr>
            <w:r>
              <w:rPr>
                <w:rFonts w:ascii="Times New Roman"/>
                <w:sz w:val="20"/>
                <w:szCs w:val="20"/>
              </w:rPr>
              <w:t xml:space="preserve">Не закрывать остальные </w:t>
            </w:r>
            <w:proofErr w:type="spellStart"/>
            <w:r>
              <w:rPr>
                <w:rFonts w:ascii="Times New Roman"/>
                <w:sz w:val="20"/>
                <w:szCs w:val="20"/>
                <w:lang w:val="en-US"/>
              </w:rPr>
              <w:t>POSm</w:t>
            </w:r>
            <w:proofErr w:type="spellEnd"/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Шелфтокер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На полку с выкладкой TITAN. Слоган «Красишь 1 раз — служит 10 лет!» + QR-код на titanpaints.ru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F03556" w:rsidRDefault="00F03556" w:rsidP="00F03556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На краю полки с TITAN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Не закрывает ценник и название цвета</w:t>
            </w:r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Воблер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На полку с выкладкой TITAN. Подвижный элемент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F03556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На верхней полке над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топ-цветами</w:t>
            </w:r>
            <w:proofErr w:type="gram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Рядом с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шелфтокером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>, не мешает брать банку</w:t>
            </w:r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proofErr w:type="spellStart"/>
            <w:r w:rsidRPr="001C304C">
              <w:rPr>
                <w:rFonts w:ascii="Times New Roman"/>
                <w:sz w:val="20"/>
                <w:szCs w:val="20"/>
              </w:rPr>
              <w:t>Брендированный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ценник</w:t>
            </w:r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9E4A03">
            <w:pPr>
              <w:spacing w:line="240" w:lineRule="auto"/>
              <w:rPr>
                <w:rFonts w:ascii="Times New Roman"/>
              </w:rPr>
            </w:pPr>
            <w:r w:rsidRPr="009E4A03">
              <w:rPr>
                <w:rFonts w:ascii="Times New Roman"/>
                <w:sz w:val="20"/>
                <w:szCs w:val="20"/>
              </w:rPr>
              <w:t>Акцентирует внимание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9E4A03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На полку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9E4A03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Не закрывает </w:t>
            </w:r>
            <w:r w:rsidR="009E4A03">
              <w:rPr>
                <w:rFonts w:ascii="Times New Roman"/>
                <w:sz w:val="20"/>
                <w:szCs w:val="20"/>
              </w:rPr>
              <w:t xml:space="preserve">текст и </w:t>
            </w:r>
            <w:r w:rsidRPr="001C304C">
              <w:rPr>
                <w:rFonts w:ascii="Times New Roman"/>
                <w:sz w:val="20"/>
                <w:szCs w:val="20"/>
              </w:rPr>
              <w:t xml:space="preserve">QR-код </w:t>
            </w:r>
            <w:r w:rsidR="009E4A03">
              <w:rPr>
                <w:rFonts w:ascii="Times New Roman"/>
                <w:sz w:val="20"/>
                <w:szCs w:val="20"/>
              </w:rPr>
              <w:t xml:space="preserve">на </w:t>
            </w:r>
            <w:proofErr w:type="spellStart"/>
            <w:r w:rsidR="009E4A03">
              <w:rPr>
                <w:rFonts w:ascii="Times New Roman"/>
                <w:sz w:val="20"/>
                <w:szCs w:val="20"/>
              </w:rPr>
              <w:t>шелфтокере</w:t>
            </w:r>
            <w:proofErr w:type="spellEnd"/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9E4A03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Листовка</w:t>
            </w:r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1A1984" w:rsidP="00445988">
            <w:pPr>
              <w:spacing w:line="240" w:lineRule="auto"/>
              <w:rPr>
                <w:rFonts w:ascii="Times New Roman"/>
              </w:rPr>
            </w:pPr>
            <w:r>
              <w:t>Х</w:t>
            </w:r>
            <w:r>
              <w:t>арактеристики</w:t>
            </w:r>
            <w:r>
              <w:t xml:space="preserve"> + </w:t>
            </w:r>
            <w:r>
              <w:t>УТП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445988" w:rsidRDefault="00445988">
            <w:pPr>
              <w:spacing w:line="240" w:lineRule="auto"/>
              <w:rPr>
                <w:rFonts w:ascii="Times New Roman"/>
              </w:rPr>
            </w:pPr>
            <w:r w:rsidRPr="00445988">
              <w:rPr>
                <w:rFonts w:ascii="Times New Roman"/>
                <w:sz w:val="20"/>
                <w:szCs w:val="20"/>
              </w:rPr>
              <w:t>В</w:t>
            </w:r>
            <w:r>
              <w:rPr>
                <w:rFonts w:ascii="Times New Roman"/>
                <w:sz w:val="20"/>
                <w:szCs w:val="20"/>
              </w:rPr>
              <w:t xml:space="preserve"> зону</w:t>
            </w:r>
            <w:r w:rsidRPr="00445988">
              <w:rPr>
                <w:rFonts w:ascii="Times New Roman"/>
                <w:sz w:val="20"/>
                <w:szCs w:val="20"/>
              </w:rPr>
              <w:t xml:space="preserve"> работы с B2B</w:t>
            </w:r>
            <w:r>
              <w:rPr>
                <w:rFonts w:ascii="Times New Roman"/>
                <w:sz w:val="20"/>
                <w:szCs w:val="20"/>
              </w:rPr>
              <w:t>/оптовыми</w:t>
            </w:r>
            <w:r w:rsidRPr="00445988">
              <w:rPr>
                <w:rFonts w:ascii="Times New Roman"/>
                <w:sz w:val="20"/>
                <w:szCs w:val="20"/>
              </w:rPr>
              <w:t xml:space="preserve"> партерами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Не мешает проходу, легко взять</w:t>
            </w:r>
          </w:p>
        </w:tc>
      </w:tr>
      <w:tr w:rsidR="00E00FE8" w:rsidRPr="001C304C" w:rsidTr="008E3958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19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A04731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29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9E4A03">
            <w:pPr>
              <w:spacing w:line="240" w:lineRule="auto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z w:val="20"/>
                <w:szCs w:val="20"/>
              </w:rPr>
              <w:t>П</w:t>
            </w:r>
            <w:r w:rsidR="00596FB2" w:rsidRPr="001C304C">
              <w:rPr>
                <w:rFonts w:ascii="Times New Roman"/>
                <w:sz w:val="20"/>
                <w:szCs w:val="20"/>
              </w:rPr>
              <w:t>ланограмма</w:t>
            </w:r>
            <w:proofErr w:type="spellEnd"/>
          </w:p>
        </w:tc>
        <w:tc>
          <w:tcPr>
            <w:tcW w:w="1455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1A1984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Унифицированная выкладка TITAN 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Это документ, не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>. Раздаётся ТП</w:t>
            </w:r>
          </w:p>
        </w:tc>
        <w:tc>
          <w:tcPr>
            <w:tcW w:w="1261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Используется при установке выкладки</w:t>
            </w:r>
          </w:p>
        </w:tc>
      </w:tr>
    </w:tbl>
    <w:p w:rsidR="00E00FE8" w:rsidRPr="00196095" w:rsidRDefault="00596FB2">
      <w:pPr>
        <w:pStyle w:val="2"/>
        <w:spacing w:before="280" w:after="120" w:line="260" w:lineRule="auto"/>
        <w:rPr>
          <w:rFonts w:ascii="Times New Roman"/>
        </w:rPr>
      </w:pPr>
      <w:r w:rsidRPr="001C304C">
        <w:rPr>
          <w:rFonts w:ascii="Times New Roman"/>
        </w:rPr>
        <w:t xml:space="preserve">4.1. </w:t>
      </w:r>
      <w:r w:rsidR="00196095">
        <w:rPr>
          <w:rFonts w:ascii="Times New Roman"/>
        </w:rPr>
        <w:t>Специализированное оборудование</w:t>
      </w:r>
    </w:p>
    <w:p w:rsidR="00E00FE8" w:rsidRPr="001C304C" w:rsidRDefault="00596FB2" w:rsidP="004740A5">
      <w:pPr>
        <w:spacing w:after="60" w:line="260" w:lineRule="auto"/>
        <w:ind w:left="142" w:firstLine="18"/>
        <w:rPr>
          <w:rFonts w:ascii="Times New Roman"/>
        </w:rPr>
      </w:pPr>
      <w:r w:rsidRPr="001C304C">
        <w:rPr>
          <w:rFonts w:ascii="Times New Roman"/>
          <w:b/>
          <w:bCs/>
          <w:color w:val="1A2330"/>
        </w:rPr>
        <w:t>Ролл-ап</w:t>
      </w:r>
      <w:r w:rsidRPr="001C304C">
        <w:rPr>
          <w:rFonts w:ascii="Times New Roman"/>
        </w:rPr>
        <w:t xml:space="preserve"> — используется для специализированных мероприя</w:t>
      </w:r>
      <w:r w:rsidRPr="001C304C">
        <w:rPr>
          <w:rFonts w:ascii="Times New Roman"/>
        </w:rPr>
        <w:t>тий — мастер-классы, промо-дни.</w:t>
      </w:r>
      <w:r w:rsidR="004740A5">
        <w:rPr>
          <w:rFonts w:ascii="Times New Roman"/>
        </w:rPr>
        <w:t xml:space="preserve"> </w:t>
      </w:r>
      <w:r w:rsidRPr="001C304C">
        <w:rPr>
          <w:rFonts w:ascii="Times New Roman"/>
        </w:rPr>
        <w:t>Устанавливается в зоне видимости.</w:t>
      </w:r>
    </w:p>
    <w:p w:rsidR="00E00FE8" w:rsidRPr="001C304C" w:rsidRDefault="00E00FE8">
      <w:pPr>
        <w:pBdr>
          <w:bottom w:val="single" w:sz="6" w:space="1" w:color="D4875A"/>
        </w:pBdr>
        <w:spacing w:before="120" w:after="120"/>
        <w:rPr>
          <w:rFonts w:ascii="Times New Roman"/>
        </w:rPr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15  ·  Этап VI. Техника продаж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Скрипт продаж для продавца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11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>Скрипт рассч</w:t>
      </w:r>
      <w:r w:rsidRPr="00573909">
        <w:rPr>
          <w:lang w:val="ru-RU"/>
        </w:rPr>
        <w:t>итан на продавца-консультанта розничной точки (</w:t>
      </w:r>
      <w:r>
        <w:t>DIY</w:t>
      </w:r>
      <w:r w:rsidRPr="00573909">
        <w:rPr>
          <w:lang w:val="ru-RU"/>
        </w:rPr>
        <w:t xml:space="preserve">-сеть или хозяйственный магазин). Цель скрипта — за 2 минуты перевести покупателя с вопроса «а какая краска по металлу у вас есть </w:t>
      </w:r>
      <w:proofErr w:type="gramStart"/>
      <w:r w:rsidRPr="00573909">
        <w:rPr>
          <w:lang w:val="ru-RU"/>
        </w:rPr>
        <w:t>подешевле</w:t>
      </w:r>
      <w:proofErr w:type="gramEnd"/>
      <w:r w:rsidRPr="00573909">
        <w:rPr>
          <w:lang w:val="ru-RU"/>
        </w:rPr>
        <w:t xml:space="preserve">?» на покупку </w:t>
      </w:r>
      <w:r>
        <w:t>TITAN</w:t>
      </w:r>
      <w:r w:rsidRPr="00573909">
        <w:rPr>
          <w:lang w:val="ru-RU"/>
        </w:rPr>
        <w:t xml:space="preserve"> по премиальной цене. Скрипт — это основа обучен</w:t>
      </w:r>
      <w:r w:rsidRPr="00573909">
        <w:rPr>
          <w:lang w:val="ru-RU"/>
        </w:rPr>
        <w:t xml:space="preserve">ия продавца (см. раздел основного </w:t>
      </w:r>
      <w:r>
        <w:t>Sales</w:t>
      </w:r>
      <w:r w:rsidRPr="00573909">
        <w:rPr>
          <w:lang w:val="ru-RU"/>
        </w:rPr>
        <w:t xml:space="preserve"> </w:t>
      </w:r>
      <w:r>
        <w:t>Guide</w:t>
      </w:r>
      <w:r w:rsidRPr="00573909">
        <w:rPr>
          <w:lang w:val="ru-RU"/>
        </w:rPr>
        <w:t xml:space="preserve"> «Обучение торговых представителей»).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 xml:space="preserve">Сценарий 1. Покупатель у полки с </w:t>
      </w:r>
      <w:proofErr w:type="gramStart"/>
      <w:r w:rsidRPr="00573909">
        <w:rPr>
          <w:b/>
          <w:color w:val="F47629"/>
          <w:sz w:val="28"/>
          <w:lang w:val="ru-RU"/>
        </w:rPr>
        <w:t>грунт-эмалями</w:t>
      </w:r>
      <w:proofErr w:type="gramEnd"/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1. Приветствие и установление контакта (10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«Добрый день! Подсказать с выбором краски по металлу?» — открытый вопрос, </w:t>
      </w:r>
      <w:r w:rsidRPr="00573909">
        <w:rPr>
          <w:lang w:val="ru-RU"/>
        </w:rPr>
        <w:t>не давит. Если покупатель реагирует положительно — переходите к шагу 2. Если «я просто смотрю» — отступаем на шаг, даём пространство, но остаёмся рядом.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2. Уточнение задачи (20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«Что красите — ворота, забор, гараж, трубы, что-то другое? На улице </w:t>
      </w:r>
      <w:r w:rsidRPr="00573909">
        <w:rPr>
          <w:lang w:val="ru-RU"/>
        </w:rPr>
        <w:t xml:space="preserve">или в помещении?» — понимаем объект и условия эксплуатации. По ответу определяем категорию </w:t>
      </w:r>
      <w:r>
        <w:t>TITAN</w:t>
      </w:r>
      <w:r w:rsidRPr="00573909">
        <w:rPr>
          <w:lang w:val="ru-RU"/>
        </w:rPr>
        <w:t xml:space="preserve">: 3в1 / </w:t>
      </w:r>
      <w:proofErr w:type="gramStart"/>
      <w:r w:rsidRPr="00573909">
        <w:rPr>
          <w:lang w:val="ru-RU"/>
        </w:rPr>
        <w:t>быстросохнущая</w:t>
      </w:r>
      <w:proofErr w:type="gramEnd"/>
      <w:r w:rsidRPr="00573909">
        <w:rPr>
          <w:lang w:val="ru-RU"/>
        </w:rPr>
        <w:t xml:space="preserve"> / молотковая.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3. Перевод в УТП — 5 причин (40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«У нас есть </w:t>
      </w:r>
      <w:r>
        <w:t>TITAN</w:t>
      </w:r>
      <w:r w:rsidRPr="00573909">
        <w:rPr>
          <w:lang w:val="ru-RU"/>
        </w:rPr>
        <w:t xml:space="preserve"> — это грунт-эмаль 3 в 1, то есть грунт, эмаль и защита от ржавчи</w:t>
      </w:r>
      <w:r w:rsidRPr="00573909">
        <w:rPr>
          <w:lang w:val="ru-RU"/>
        </w:rPr>
        <w:t xml:space="preserve">ны в одной банке. Срок службы — 10 лет, гарантия от производителя. </w:t>
      </w:r>
      <w:proofErr w:type="gramStart"/>
      <w:r w:rsidRPr="00573909">
        <w:rPr>
          <w:lang w:val="ru-RU"/>
        </w:rPr>
        <w:t>Покрытие не выцветает, не шелушится, выдерживает от минус 40 до плюс 80 градусов.</w:t>
      </w:r>
      <w:proofErr w:type="gramEnd"/>
      <w:r w:rsidRPr="00573909">
        <w:rPr>
          <w:lang w:val="ru-RU"/>
        </w:rPr>
        <w:t xml:space="preserve"> Подходит для любого металла, даже оцинкованного и алюминия. И — что важно — сохнет всего за 1,5 часа „от пы</w:t>
      </w:r>
      <w:r w:rsidRPr="00573909">
        <w:rPr>
          <w:lang w:val="ru-RU"/>
        </w:rPr>
        <w:t>ли“, то есть за день можно сделать весь объект».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4. Расчёт ССВ — экономика (30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«Вы, наверное, обратили внимание, что </w:t>
      </w:r>
      <w:r>
        <w:t>TITAN</w:t>
      </w:r>
      <w:r w:rsidRPr="00573909">
        <w:rPr>
          <w:lang w:val="ru-RU"/>
        </w:rPr>
        <w:t xml:space="preserve"> дороже ПФ-115. Но если посчитать стоимость за год эксплуатации, </w:t>
      </w:r>
      <w:r>
        <w:t>TITAN</w:t>
      </w:r>
      <w:r w:rsidRPr="00573909">
        <w:rPr>
          <w:lang w:val="ru-RU"/>
        </w:rPr>
        <w:t xml:space="preserve"> дешевле в 2,5–3 раза. Смотрите: ПФ-115 с грунтом и пре</w:t>
      </w:r>
      <w:r w:rsidRPr="00573909">
        <w:rPr>
          <w:lang w:val="ru-RU"/>
        </w:rPr>
        <w:t xml:space="preserve">образователем ржавчины нужно перекрашивать каждые 3 года. </w:t>
      </w:r>
      <w:proofErr w:type="gramStart"/>
      <w:r>
        <w:t>TITAN</w:t>
      </w:r>
      <w:r w:rsidRPr="00573909">
        <w:rPr>
          <w:lang w:val="ru-RU"/>
        </w:rPr>
        <w:t xml:space="preserve"> — один раз в 10 лет.</w:t>
      </w:r>
      <w:proofErr w:type="gramEnd"/>
      <w:r w:rsidRPr="00573909">
        <w:rPr>
          <w:lang w:val="ru-RU"/>
        </w:rPr>
        <w:t xml:space="preserve"> За 10 лет на каждый 10 квадратов металла вы экономите 5 350 рублей. Вот листовка с расчётом».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 xml:space="preserve">Шаг 5. Демонстрация </w:t>
      </w:r>
      <w:proofErr w:type="spellStart"/>
      <w:r w:rsidRPr="00573909">
        <w:rPr>
          <w:b/>
          <w:color w:val="313131"/>
          <w:lang w:val="ru-RU"/>
        </w:rPr>
        <w:t>выкраса</w:t>
      </w:r>
      <w:proofErr w:type="spellEnd"/>
      <w:r w:rsidRPr="00573909">
        <w:rPr>
          <w:b/>
          <w:color w:val="313131"/>
          <w:lang w:val="ru-RU"/>
        </w:rPr>
        <w:t xml:space="preserve"> (20 сек)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«Покажу </w:t>
      </w:r>
      <w:proofErr w:type="spellStart"/>
      <w:r w:rsidRPr="00573909">
        <w:rPr>
          <w:lang w:val="ru-RU"/>
        </w:rPr>
        <w:t>выкрас</w:t>
      </w:r>
      <w:proofErr w:type="spellEnd"/>
      <w:r w:rsidRPr="00573909">
        <w:rPr>
          <w:lang w:val="ru-RU"/>
        </w:rPr>
        <w:t xml:space="preserve"> — вот реальное покрытие. </w:t>
      </w:r>
      <w:r w:rsidRPr="00573909">
        <w:rPr>
          <w:lang w:val="ru-RU"/>
        </w:rPr>
        <w:t xml:space="preserve">Видите, какой глянец, какая ровная фактура. Потрите пальцем — не царапается, не стирается. Это потому что в </w:t>
      </w:r>
      <w:r>
        <w:t>TITAN</w:t>
      </w:r>
      <w:r w:rsidRPr="00573909">
        <w:rPr>
          <w:lang w:val="ru-RU"/>
        </w:rPr>
        <w:t xml:space="preserve"> двойной барьер против коррозии — химический и физический».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Шаг 6. Закрытие продажи (15 сек)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>«Вам какая фасовка нужна — 0,9 кг на небольшой объ</w:t>
      </w:r>
      <w:r w:rsidRPr="00573909">
        <w:rPr>
          <w:lang w:val="ru-RU"/>
        </w:rPr>
        <w:t xml:space="preserve">ект или 2,7 кг на ворота? Цвет — чёрный самый ходовой, но у нас 11 цветов </w:t>
      </w:r>
      <w:r>
        <w:t>RAL</w:t>
      </w:r>
      <w:r w:rsidRPr="00573909">
        <w:rPr>
          <w:lang w:val="ru-RU"/>
        </w:rPr>
        <w:t xml:space="preserve">, можем подобрать под ваш дизайн. Кисть, валик или распылитель?» — задаём закрывающий вопрос с выбором (или/или), переводим фокус </w:t>
      </w:r>
      <w:proofErr w:type="gramStart"/>
      <w:r w:rsidRPr="00573909">
        <w:rPr>
          <w:lang w:val="ru-RU"/>
        </w:rPr>
        <w:t>с</w:t>
      </w:r>
      <w:proofErr w:type="gramEnd"/>
      <w:r w:rsidRPr="00573909">
        <w:rPr>
          <w:lang w:val="ru-RU"/>
        </w:rPr>
        <w:t xml:space="preserve"> «купить или нет» на «какую фасовку».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Главное пр</w:t>
            </w:r>
            <w:r w:rsidRPr="00573909">
              <w:rPr>
                <w:b/>
                <w:color w:val="F47629"/>
                <w:sz w:val="24"/>
                <w:lang w:val="ru-RU"/>
              </w:rPr>
              <w:t>авило скрипта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Никогда не предлагайте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как «дорогую альтернативу ПФ-115». Предлагайте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как решение задачи — «одно нанесение, 10 лет без забот». ПФ-115 упоминается только в шаге 4 (расчёт ССВ) — и только как контраст для демонстрации экономии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>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Сценарий 2. Покупатель пришёл с конкретной задачей «нужно покрасить гараж»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1. «Металлический гараж или бетонный? Если металлический — рекомендую </w:t>
      </w:r>
      <w:r>
        <w:t>TITAN</w:t>
      </w:r>
      <w:r w:rsidRPr="00573909">
        <w:rPr>
          <w:lang w:val="ru-RU"/>
        </w:rPr>
        <w:t xml:space="preserve"> 3в1, цвет чёрный или графитовый </w:t>
      </w:r>
      <w:r>
        <w:t>RAL</w:t>
      </w:r>
      <w:r w:rsidRPr="00573909">
        <w:rPr>
          <w:lang w:val="ru-RU"/>
        </w:rPr>
        <w:t xml:space="preserve"> 7024. На стандартный гараж 6 м × 3 м нужно 2 слоя, хватит 5 </w:t>
      </w:r>
      <w:r w:rsidRPr="00573909">
        <w:rPr>
          <w:lang w:val="ru-RU"/>
        </w:rPr>
        <w:t>литров</w:t>
      </w:r>
      <w:proofErr w:type="gramStart"/>
      <w:r w:rsidRPr="00573909">
        <w:rPr>
          <w:lang w:val="ru-RU"/>
        </w:rPr>
        <w:t>.»</w:t>
      </w:r>
      <w:proofErr w:type="gramEnd"/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 xml:space="preserve">Шаг 2. «Если гараж на солнечной стороне — берите </w:t>
      </w:r>
      <w:r>
        <w:t>RAL</w:t>
      </w:r>
      <w:r w:rsidRPr="00573909">
        <w:rPr>
          <w:lang w:val="ru-RU"/>
        </w:rPr>
        <w:t xml:space="preserve"> 7024 графитовый, он меньше нагревается. Если в тени — </w:t>
      </w:r>
      <w:proofErr w:type="gramStart"/>
      <w:r w:rsidRPr="00573909">
        <w:rPr>
          <w:lang w:val="ru-RU"/>
        </w:rPr>
        <w:t>чёрный</w:t>
      </w:r>
      <w:proofErr w:type="gramEnd"/>
      <w:r w:rsidRPr="00573909">
        <w:rPr>
          <w:lang w:val="ru-RU"/>
        </w:rPr>
        <w:t xml:space="preserve"> </w:t>
      </w:r>
      <w:r>
        <w:t>RAL</w:t>
      </w:r>
      <w:r w:rsidRPr="00573909">
        <w:rPr>
          <w:lang w:val="ru-RU"/>
        </w:rPr>
        <w:t xml:space="preserve"> 9005.»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lang w:val="ru-RU"/>
        </w:rPr>
        <w:t>Шаг 3. «Кистью или валиком? Валиком быстрее, но нужен ворс 9–12 мм, ворсовый валик даёт более ровный слой</w:t>
      </w:r>
      <w:proofErr w:type="gramStart"/>
      <w:r w:rsidRPr="00573909">
        <w:rPr>
          <w:lang w:val="ru-RU"/>
        </w:rPr>
        <w:t>.»</w:t>
      </w:r>
      <w:proofErr w:type="gramEnd"/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Шаг 4. «Не </w:t>
      </w:r>
      <w:r w:rsidRPr="00573909">
        <w:rPr>
          <w:lang w:val="ru-RU"/>
        </w:rPr>
        <w:t xml:space="preserve">забудьте </w:t>
      </w:r>
      <w:proofErr w:type="spellStart"/>
      <w:r w:rsidRPr="00573909">
        <w:rPr>
          <w:lang w:val="ru-RU"/>
        </w:rPr>
        <w:t>обезжириватель</w:t>
      </w:r>
      <w:proofErr w:type="spellEnd"/>
      <w:r w:rsidRPr="00573909">
        <w:rPr>
          <w:lang w:val="ru-RU"/>
        </w:rPr>
        <w:t xml:space="preserve"> — </w:t>
      </w:r>
      <w:proofErr w:type="spellStart"/>
      <w:r w:rsidRPr="00573909">
        <w:rPr>
          <w:lang w:val="ru-RU"/>
        </w:rPr>
        <w:t>уайт</w:t>
      </w:r>
      <w:proofErr w:type="spellEnd"/>
      <w:r w:rsidRPr="00573909">
        <w:rPr>
          <w:lang w:val="ru-RU"/>
        </w:rPr>
        <w:t>-спирит 0,5 л подойдёт</w:t>
      </w:r>
      <w:proofErr w:type="gramStart"/>
      <w:r w:rsidRPr="00573909">
        <w:rPr>
          <w:lang w:val="ru-RU"/>
        </w:rPr>
        <w:t xml:space="preserve">.» — </w:t>
      </w:r>
      <w:proofErr w:type="spellStart"/>
      <w:proofErr w:type="gramEnd"/>
      <w:r w:rsidRPr="00573909">
        <w:rPr>
          <w:lang w:val="ru-RU"/>
        </w:rPr>
        <w:t>допродажа</w:t>
      </w:r>
      <w:proofErr w:type="spellEnd"/>
      <w:r w:rsidRPr="00573909">
        <w:rPr>
          <w:lang w:val="ru-RU"/>
        </w:rPr>
        <w:t xml:space="preserve"> сопутствующего товара.</w:t>
      </w: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16  ·  Этап VI. Техника продаж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Обработка возражений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12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>Шесть типовых возражений, которые слышит каждый пр</w:t>
      </w:r>
      <w:r w:rsidRPr="00573909">
        <w:rPr>
          <w:lang w:val="ru-RU"/>
        </w:rPr>
        <w:t xml:space="preserve">одавец </w:t>
      </w:r>
      <w:r>
        <w:t>TITAN</w:t>
      </w:r>
      <w:r w:rsidRPr="00573909">
        <w:rPr>
          <w:lang w:val="ru-RU"/>
        </w:rPr>
        <w:t xml:space="preserve">. Для каждого — готовый ответ на основе расчёта ССВ и УТП. Эти ответы нужно выучить дословно — тогда продажа </w:t>
      </w:r>
      <w:r>
        <w:t>TITAN</w:t>
      </w:r>
      <w:r w:rsidRPr="00573909">
        <w:rPr>
          <w:lang w:val="ru-RU"/>
        </w:rPr>
        <w:t xml:space="preserve"> занимает не больше времени, чем продажа ПФ-115.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1. «Дорого!»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«Давайте посчитаем не цену банки, а цену года эксплуатаци</w:t>
      </w:r>
      <w:r w:rsidRPr="00573909">
        <w:rPr>
          <w:lang w:val="ru-RU"/>
        </w:rPr>
        <w:t xml:space="preserve">и. Смотрите: </w:t>
      </w:r>
      <w:r>
        <w:t>TITAN</w:t>
      </w:r>
      <w:r w:rsidRPr="00573909">
        <w:rPr>
          <w:lang w:val="ru-RU"/>
        </w:rPr>
        <w:t xml:space="preserve"> — 849 рублей за 0</w:t>
      </w:r>
      <w:proofErr w:type="gramStart"/>
      <w:r w:rsidRPr="00573909">
        <w:rPr>
          <w:lang w:val="ru-RU"/>
        </w:rPr>
        <w:t>,9</w:t>
      </w:r>
      <w:proofErr w:type="gramEnd"/>
      <w:r w:rsidRPr="00573909">
        <w:rPr>
          <w:lang w:val="ru-RU"/>
        </w:rPr>
        <w:t xml:space="preserve"> кг, ПФ-115 с грунтом и преобразователем — 800 рублей за 3 банки. Но </w:t>
      </w:r>
      <w:r>
        <w:t>TITAN</w:t>
      </w:r>
      <w:r w:rsidRPr="00573909">
        <w:rPr>
          <w:lang w:val="ru-RU"/>
        </w:rPr>
        <w:t xml:space="preserve"> служит 10 лет, а ПФ-115 — 3 года. За 10 лет вы потратите на ПФ-115 2 750 рублей только на краску, плюс 3 раза работу по 1 500 рублей. Итого 7 2</w:t>
      </w:r>
      <w:r w:rsidRPr="00573909">
        <w:rPr>
          <w:lang w:val="ru-RU"/>
        </w:rPr>
        <w:t xml:space="preserve">50 рублей против 2 290 рублей за </w:t>
      </w:r>
      <w:r>
        <w:t>TITAN</w:t>
      </w:r>
      <w:r w:rsidRPr="00573909">
        <w:rPr>
          <w:lang w:val="ru-RU"/>
        </w:rPr>
        <w:t xml:space="preserve">. </w:t>
      </w:r>
      <w:proofErr w:type="gramStart"/>
      <w:r>
        <w:t>TITAN</w:t>
      </w:r>
      <w:r w:rsidRPr="00573909">
        <w:rPr>
          <w:lang w:val="ru-RU"/>
        </w:rPr>
        <w:t xml:space="preserve"> дешевле в 3 раза.</w:t>
      </w:r>
      <w:proofErr w:type="gramEnd"/>
      <w:r w:rsidRPr="00573909">
        <w:rPr>
          <w:lang w:val="ru-RU"/>
        </w:rPr>
        <w:t xml:space="preserve"> Вот расчёт</w:t>
      </w:r>
      <w:proofErr w:type="gramStart"/>
      <w:r w:rsidRPr="00573909">
        <w:rPr>
          <w:lang w:val="ru-RU"/>
        </w:rPr>
        <w:t>.»</w:t>
      </w:r>
      <w:proofErr w:type="gramEnd"/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2. «А что, дешевле ничего нет?»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«Под ваши задачи есть ПФ-115, но он </w:t>
      </w:r>
      <w:proofErr w:type="gramStart"/>
      <w:r w:rsidRPr="00573909">
        <w:rPr>
          <w:lang w:val="ru-RU"/>
        </w:rPr>
        <w:t>подойдёт</w:t>
      </w:r>
      <w:proofErr w:type="gramEnd"/>
      <w:r w:rsidRPr="00573909">
        <w:rPr>
          <w:lang w:val="ru-RU"/>
        </w:rPr>
        <w:t xml:space="preserve"> только если вы готовы красить каждые 3 года. </w:t>
      </w:r>
      <w:proofErr w:type="gramStart"/>
      <w:r>
        <w:t>TITAN</w:t>
      </w:r>
      <w:r w:rsidRPr="00573909">
        <w:rPr>
          <w:lang w:val="ru-RU"/>
        </w:rPr>
        <w:t xml:space="preserve"> стоит дороже одной банки, но решает зада</w:t>
      </w:r>
      <w:r w:rsidRPr="00573909">
        <w:rPr>
          <w:lang w:val="ru-RU"/>
        </w:rPr>
        <w:t>чу сразу на 10 лет.</w:t>
      </w:r>
      <w:proofErr w:type="gramEnd"/>
      <w:r w:rsidRPr="00573909">
        <w:rPr>
          <w:lang w:val="ru-RU"/>
        </w:rPr>
        <w:t xml:space="preserve"> Если вам нужна гарантия результата — берите </w:t>
      </w:r>
      <w:r>
        <w:t>TITAN</w:t>
      </w:r>
      <w:r w:rsidRPr="00573909">
        <w:rPr>
          <w:lang w:val="ru-RU"/>
        </w:rPr>
        <w:t>. Если просто „поносить пару лет и перекрасить“ — тогда ПФ-115. Что для вас важнее?»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3. «А у конкурента дешевле» (</w:t>
      </w:r>
      <w:r>
        <w:rPr>
          <w:b/>
          <w:color w:val="F47629"/>
          <w:sz w:val="24"/>
        </w:rPr>
        <w:t>Dali</w:t>
      </w:r>
      <w:r w:rsidRPr="00573909">
        <w:rPr>
          <w:b/>
          <w:color w:val="F47629"/>
          <w:sz w:val="24"/>
          <w:lang w:val="ru-RU"/>
        </w:rPr>
        <w:t xml:space="preserve"> / </w:t>
      </w:r>
      <w:proofErr w:type="spellStart"/>
      <w:r>
        <w:rPr>
          <w:b/>
          <w:color w:val="F47629"/>
          <w:sz w:val="24"/>
        </w:rPr>
        <w:t>Elcon</w:t>
      </w:r>
      <w:proofErr w:type="spellEnd"/>
      <w:r w:rsidRPr="00573909">
        <w:rPr>
          <w:b/>
          <w:color w:val="F47629"/>
          <w:sz w:val="24"/>
          <w:lang w:val="ru-RU"/>
        </w:rPr>
        <w:t xml:space="preserve"> / </w:t>
      </w:r>
      <w:r>
        <w:rPr>
          <w:b/>
          <w:color w:val="F47629"/>
          <w:sz w:val="24"/>
        </w:rPr>
        <w:t>Husky</w:t>
      </w:r>
      <w:r w:rsidRPr="00573909">
        <w:rPr>
          <w:b/>
          <w:color w:val="F47629"/>
          <w:sz w:val="24"/>
          <w:lang w:val="ru-RU"/>
        </w:rPr>
        <w:t>)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«Дали — 840 рублей, </w:t>
      </w:r>
      <w:r>
        <w:t>TITAN</w:t>
      </w:r>
      <w:r w:rsidRPr="00573909">
        <w:rPr>
          <w:lang w:val="ru-RU"/>
        </w:rPr>
        <w:t xml:space="preserve"> — 849 рублей, </w:t>
      </w:r>
      <w:r w:rsidRPr="00573909">
        <w:rPr>
          <w:lang w:val="ru-RU"/>
        </w:rPr>
        <w:t xml:space="preserve">разница в цене 9 рублей. Но у </w:t>
      </w:r>
      <w:r>
        <w:t>TITAN</w:t>
      </w:r>
      <w:r w:rsidRPr="00573909">
        <w:rPr>
          <w:lang w:val="ru-RU"/>
        </w:rPr>
        <w:t xml:space="preserve"> срок службы 10 лет против 8 лет у </w:t>
      </w:r>
      <w:r>
        <w:t>Dali</w:t>
      </w:r>
      <w:r w:rsidRPr="00573909">
        <w:rPr>
          <w:lang w:val="ru-RU"/>
        </w:rPr>
        <w:t xml:space="preserve">. Это ещё +2 года эксплуатации за 9 рублей разницы. Плюс у </w:t>
      </w:r>
      <w:r>
        <w:t>TITAN</w:t>
      </w:r>
      <w:r w:rsidRPr="00573909">
        <w:rPr>
          <w:lang w:val="ru-RU"/>
        </w:rPr>
        <w:t xml:space="preserve"> 11 цветов </w:t>
      </w:r>
      <w:r>
        <w:t>RAL</w:t>
      </w:r>
      <w:r w:rsidRPr="00573909">
        <w:rPr>
          <w:lang w:val="ru-RU"/>
        </w:rPr>
        <w:t xml:space="preserve"> против 6 у </w:t>
      </w:r>
      <w:r>
        <w:t>Dali</w:t>
      </w:r>
      <w:r w:rsidRPr="00573909">
        <w:rPr>
          <w:lang w:val="ru-RU"/>
        </w:rPr>
        <w:t xml:space="preserve">. Плюс </w:t>
      </w:r>
      <w:r>
        <w:t>TITAN</w:t>
      </w:r>
      <w:r w:rsidRPr="00573909">
        <w:rPr>
          <w:lang w:val="ru-RU"/>
        </w:rPr>
        <w:t xml:space="preserve"> подходит для всех металлов, включая оцинкованный и алюминий — </w:t>
      </w:r>
      <w:r>
        <w:t>Dali</w:t>
      </w:r>
      <w:r w:rsidRPr="00573909">
        <w:rPr>
          <w:lang w:val="ru-RU"/>
        </w:rPr>
        <w:t xml:space="preserve"> только д</w:t>
      </w:r>
      <w:r w:rsidRPr="00573909">
        <w:rPr>
          <w:lang w:val="ru-RU"/>
        </w:rPr>
        <w:t>ля чёрного металла. Что вам нужнее?»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4. «Мне хватит и обычной краски»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«Сколько раз </w:t>
      </w:r>
      <w:proofErr w:type="gramStart"/>
      <w:r w:rsidRPr="00573909">
        <w:rPr>
          <w:lang w:val="ru-RU"/>
        </w:rPr>
        <w:t>за</w:t>
      </w:r>
      <w:proofErr w:type="gramEnd"/>
      <w:r w:rsidRPr="00573909">
        <w:rPr>
          <w:lang w:val="ru-RU"/>
        </w:rPr>
        <w:t xml:space="preserve"> </w:t>
      </w:r>
      <w:proofErr w:type="gramStart"/>
      <w:r w:rsidRPr="00573909">
        <w:rPr>
          <w:lang w:val="ru-RU"/>
        </w:rPr>
        <w:t>последние</w:t>
      </w:r>
      <w:proofErr w:type="gramEnd"/>
      <w:r w:rsidRPr="00573909">
        <w:rPr>
          <w:lang w:val="ru-RU"/>
        </w:rPr>
        <w:t xml:space="preserve"> 10 лет вы перекрашивали этот объект? Если хотя бы 2 раза — значит, обычная краска вам не хватает. </w:t>
      </w:r>
      <w:proofErr w:type="gramStart"/>
      <w:r>
        <w:t>TITAN</w:t>
      </w:r>
      <w:r w:rsidRPr="00573909">
        <w:rPr>
          <w:lang w:val="ru-RU"/>
        </w:rPr>
        <w:t xml:space="preserve"> решает задачу на 10 лет за один раз.</w:t>
      </w:r>
      <w:proofErr w:type="gramEnd"/>
      <w:r w:rsidRPr="00573909">
        <w:rPr>
          <w:lang w:val="ru-RU"/>
        </w:rPr>
        <w:t xml:space="preserve"> Если объ</w:t>
      </w:r>
      <w:r w:rsidRPr="00573909">
        <w:rPr>
          <w:lang w:val="ru-RU"/>
        </w:rPr>
        <w:t xml:space="preserve">ект требует покраски чаще, чем раз в 5 лет — выгоднее взять </w:t>
      </w:r>
      <w:r>
        <w:t>TITAN</w:t>
      </w:r>
      <w:r w:rsidRPr="00573909">
        <w:rPr>
          <w:lang w:val="ru-RU"/>
        </w:rPr>
        <w:t>.»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 xml:space="preserve">Возражение 5. «Я не </w:t>
      </w:r>
      <w:proofErr w:type="gramStart"/>
      <w:r w:rsidRPr="00573909">
        <w:rPr>
          <w:b/>
          <w:color w:val="F47629"/>
          <w:sz w:val="24"/>
          <w:lang w:val="ru-RU"/>
        </w:rPr>
        <w:t>умею</w:t>
      </w:r>
      <w:proofErr w:type="gramEnd"/>
      <w:r w:rsidRPr="00573909">
        <w:rPr>
          <w:b/>
          <w:color w:val="F47629"/>
          <w:sz w:val="24"/>
          <w:lang w:val="ru-RU"/>
        </w:rPr>
        <w:t xml:space="preserve"> / боюсь испортить»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>«</w:t>
      </w:r>
      <w:r>
        <w:t>TITAN</w:t>
      </w:r>
      <w:r w:rsidRPr="00573909">
        <w:rPr>
          <w:lang w:val="ru-RU"/>
        </w:rPr>
        <w:t xml:space="preserve"> прощает ошибки новичку. Наносите в 2 </w:t>
      </w:r>
      <w:proofErr w:type="gramStart"/>
      <w:r w:rsidRPr="00573909">
        <w:rPr>
          <w:lang w:val="ru-RU"/>
        </w:rPr>
        <w:t>тонких</w:t>
      </w:r>
      <w:proofErr w:type="gramEnd"/>
      <w:r w:rsidRPr="00573909">
        <w:rPr>
          <w:lang w:val="ru-RU"/>
        </w:rPr>
        <w:t xml:space="preserve"> слоя вместо одного толстого — и всё получится. На банке — </w:t>
      </w:r>
      <w:r>
        <w:t>QR</w:t>
      </w:r>
      <w:r w:rsidRPr="00573909">
        <w:rPr>
          <w:lang w:val="ru-RU"/>
        </w:rPr>
        <w:t xml:space="preserve">-код с </w:t>
      </w:r>
      <w:proofErr w:type="spellStart"/>
      <w:r w:rsidRPr="00573909">
        <w:rPr>
          <w:lang w:val="ru-RU"/>
        </w:rPr>
        <w:t>видеоинструкцией</w:t>
      </w:r>
      <w:proofErr w:type="spellEnd"/>
      <w:r w:rsidRPr="00573909">
        <w:rPr>
          <w:lang w:val="ru-RU"/>
        </w:rPr>
        <w:t xml:space="preserve"> 90 секунд</w:t>
      </w:r>
      <w:r w:rsidRPr="00573909">
        <w:rPr>
          <w:lang w:val="ru-RU"/>
        </w:rPr>
        <w:t>. Я могу показать прямо сейчас</w:t>
      </w:r>
      <w:proofErr w:type="gramStart"/>
      <w:r w:rsidRPr="00573909">
        <w:rPr>
          <w:lang w:val="ru-RU"/>
        </w:rPr>
        <w:t xml:space="preserve">.» — </w:t>
      </w:r>
      <w:proofErr w:type="gramEnd"/>
      <w:r w:rsidRPr="00573909">
        <w:rPr>
          <w:lang w:val="ru-RU"/>
        </w:rPr>
        <w:t xml:space="preserve">сканируете </w:t>
      </w:r>
      <w:r>
        <w:t>QR</w:t>
      </w:r>
      <w:r w:rsidRPr="00573909">
        <w:rPr>
          <w:lang w:val="ru-RU"/>
        </w:rPr>
        <w:t xml:space="preserve"> покупателем, вместе смотрите видео. Это снимает страх.</w:t>
      </w:r>
    </w:p>
    <w:p w:rsidR="002A4D1E" w:rsidRPr="00573909" w:rsidRDefault="00262FD4">
      <w:pPr>
        <w:spacing w:before="160" w:after="80" w:line="288" w:lineRule="auto"/>
        <w:rPr>
          <w:lang w:val="ru-RU"/>
        </w:rPr>
      </w:pPr>
      <w:r w:rsidRPr="00573909">
        <w:rPr>
          <w:b/>
          <w:color w:val="F47629"/>
          <w:sz w:val="24"/>
          <w:lang w:val="ru-RU"/>
        </w:rPr>
        <w:t>Возражение 6. «Я подумаю»</w:t>
      </w:r>
    </w:p>
    <w:p w:rsidR="002A4D1E" w:rsidRDefault="00262FD4">
      <w:pPr>
        <w:spacing w:after="120" w:line="312" w:lineRule="auto"/>
      </w:pPr>
      <w:r w:rsidRPr="00573909">
        <w:rPr>
          <w:lang w:val="ru-RU"/>
        </w:rPr>
        <w:t xml:space="preserve">«Конечно! Вот листовка с расчётом стоимости владения за 10 лет и </w:t>
      </w:r>
      <w:r>
        <w:t>QR</w:t>
      </w:r>
      <w:r w:rsidRPr="00573909">
        <w:rPr>
          <w:lang w:val="ru-RU"/>
        </w:rPr>
        <w:t>-код на онлайн-калькулятор — можете пересчитать дома под св</w:t>
      </w:r>
      <w:r w:rsidRPr="00573909">
        <w:rPr>
          <w:lang w:val="ru-RU"/>
        </w:rPr>
        <w:t xml:space="preserve">ой объект. Цвет </w:t>
      </w:r>
      <w:r>
        <w:t>RAL</w:t>
      </w:r>
      <w:r w:rsidRPr="00573909">
        <w:rPr>
          <w:lang w:val="ru-RU"/>
        </w:rPr>
        <w:t xml:space="preserve"> можете подобрать на 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. Если возникнут вопросы — звоните нам, поможем</w:t>
      </w:r>
      <w:proofErr w:type="gramStart"/>
      <w:r w:rsidRPr="00573909">
        <w:rPr>
          <w:lang w:val="ru-RU"/>
        </w:rPr>
        <w:t xml:space="preserve">.» — </w:t>
      </w:r>
      <w:proofErr w:type="gramEnd"/>
      <w:r w:rsidRPr="00573909">
        <w:rPr>
          <w:lang w:val="ru-RU"/>
        </w:rPr>
        <w:t xml:space="preserve">оставляете листовку, не давите. </w:t>
      </w:r>
      <w:r>
        <w:t>70% «</w:t>
      </w:r>
      <w:proofErr w:type="spellStart"/>
      <w:r>
        <w:t>подумавших</w:t>
      </w:r>
      <w:proofErr w:type="spellEnd"/>
      <w:r>
        <w:t xml:space="preserve">» </w:t>
      </w:r>
      <w:proofErr w:type="spellStart"/>
      <w:r>
        <w:t>возвращаются</w:t>
      </w:r>
      <w:proofErr w:type="spellEnd"/>
      <w:r>
        <w:t xml:space="preserve"> в течение 7 дней.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Правило обработки возражений</w:t>
            </w:r>
          </w:p>
          <w:p w:rsidR="002A4D1E" w:rsidRDefault="00262FD4">
            <w:pPr>
              <w:spacing w:after="80" w:line="312" w:lineRule="auto"/>
            </w:pPr>
            <w:r w:rsidRPr="00573909">
              <w:rPr>
                <w:color w:val="313131"/>
                <w:lang w:val="ru-RU"/>
              </w:rPr>
              <w:t xml:space="preserve">Никогда не спорьте с покупателем и не </w:t>
            </w:r>
            <w:r w:rsidRPr="00573909">
              <w:rPr>
                <w:color w:val="313131"/>
                <w:lang w:val="ru-RU"/>
              </w:rPr>
              <w:t xml:space="preserve">критикуйте конкурентов. Используйте приём «согласись и переведи»: «Да,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дороже банки. И при этом дешевле года эксплуатации. Давайте посчитаем...». Возражение = интерес. </w:t>
            </w:r>
            <w:proofErr w:type="spellStart"/>
            <w:r>
              <w:rPr>
                <w:color w:val="313131"/>
              </w:rPr>
              <w:t>Если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покупатель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возражает</w:t>
            </w:r>
            <w:proofErr w:type="spellEnd"/>
            <w:r>
              <w:rPr>
                <w:color w:val="313131"/>
              </w:rPr>
              <w:t xml:space="preserve">, </w:t>
            </w:r>
            <w:proofErr w:type="spellStart"/>
            <w:r>
              <w:rPr>
                <w:color w:val="313131"/>
              </w:rPr>
              <w:t>значит</w:t>
            </w:r>
            <w:proofErr w:type="spellEnd"/>
            <w:r>
              <w:rPr>
                <w:color w:val="313131"/>
              </w:rPr>
              <w:t>, он думает о покупке.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17  ·  Этап VII. Контент и обучение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Контент для продажи TITAN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6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815A4" w:rsidRPr="002815A4" w:rsidRDefault="002815A4" w:rsidP="002815A4">
      <w:pPr>
        <w:spacing w:after="60" w:line="260" w:lineRule="auto"/>
        <w:ind w:left="360" w:hanging="200"/>
        <w:rPr>
          <w:rFonts w:ascii="Times New Roman"/>
        </w:rPr>
      </w:pPr>
      <w:r>
        <w:lastRenderedPageBreak/>
        <w:t>По</w:t>
      </w:r>
      <w:r>
        <w:t xml:space="preserve"> </w:t>
      </w:r>
      <w:r>
        <w:t>этой</w:t>
      </w:r>
      <w:r>
        <w:t xml:space="preserve"> </w:t>
      </w:r>
      <w:r>
        <w:t>ссылке</w:t>
      </w:r>
      <w:r>
        <w:t xml:space="preserve"> </w:t>
      </w:r>
      <w:r>
        <w:t>собрано</w:t>
      </w:r>
      <w:r>
        <w:t xml:space="preserve"> </w:t>
      </w:r>
      <w:r>
        <w:t>всё</w:t>
      </w:r>
      <w:r>
        <w:t xml:space="preserve"> </w:t>
      </w:r>
      <w:r>
        <w:t>необходимое</w:t>
      </w:r>
      <w:r>
        <w:t xml:space="preserve"> </w:t>
      </w:r>
      <w:r>
        <w:t>для</w:t>
      </w:r>
      <w:r>
        <w:t xml:space="preserve"> </w:t>
      </w:r>
      <w:r>
        <w:t>продвижения</w:t>
      </w:r>
      <w:r>
        <w:t xml:space="preserve"> TITAN </w:t>
      </w:r>
      <w:r>
        <w:t>—</w:t>
      </w:r>
      <w:r>
        <w:t xml:space="preserve"> </w:t>
      </w:r>
      <w:r>
        <w:t>от</w:t>
      </w:r>
      <w:r>
        <w:t xml:space="preserve"> </w:t>
      </w:r>
      <w:r>
        <w:t>презентаций</w:t>
      </w:r>
      <w:r>
        <w:t xml:space="preserve"> </w:t>
      </w:r>
      <w:r>
        <w:t>для</w:t>
      </w:r>
      <w:r>
        <w:t xml:space="preserve"> </w:t>
      </w:r>
      <w:r>
        <w:t>клиентов</w:t>
      </w:r>
      <w:r>
        <w:t xml:space="preserve"> </w:t>
      </w:r>
      <w:r>
        <w:t>до</w:t>
      </w:r>
      <w:r>
        <w:t xml:space="preserve"> </w:t>
      </w:r>
      <w:r>
        <w:t>готовых</w:t>
      </w:r>
      <w:r>
        <w:t xml:space="preserve"> </w:t>
      </w:r>
      <w:r>
        <w:t>макетов</w:t>
      </w:r>
      <w:r>
        <w:t xml:space="preserve"> </w:t>
      </w:r>
      <w:r>
        <w:t>для</w:t>
      </w:r>
      <w:r>
        <w:t xml:space="preserve"> </w:t>
      </w:r>
      <w:r>
        <w:t>выкладки</w:t>
      </w:r>
      <w:r>
        <w:t xml:space="preserve"> </w:t>
      </w:r>
      <w:r>
        <w:t>в</w:t>
      </w:r>
      <w:r>
        <w:t xml:space="preserve"> </w:t>
      </w:r>
      <w:r>
        <w:t>магазинах</w:t>
      </w:r>
      <w:r>
        <w:t>.</w:t>
      </w:r>
    </w:p>
    <w:p w:rsidR="002815A4" w:rsidRPr="002815A4" w:rsidRDefault="002815A4" w:rsidP="002815A4">
      <w:pPr>
        <w:spacing w:after="60" w:line="260" w:lineRule="auto"/>
        <w:ind w:left="360" w:hanging="200"/>
        <w:rPr>
          <w:rFonts w:ascii="Times New Roman"/>
        </w:rPr>
      </w:pPr>
      <w:r w:rsidRPr="002815A4">
        <w:rPr>
          <w:rFonts w:ascii="Times New Roman"/>
        </w:rPr>
        <w:t>Мы подготовили для вас: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презентацию о продукте в формате PDF, которая ёмко доносит его ценность;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исходники в кривых для каждого SKU — чтобы дизайнеры могли работать с упаковкой без ограничений;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видеоролики — о самом продукте, технологии нанесения и ключевых особенностях;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 xml:space="preserve">готовые материалы для SMM (переданы от нашего агентства) — для яркого и регулярного присутствия в </w:t>
      </w:r>
      <w:proofErr w:type="spellStart"/>
      <w:r w:rsidRPr="002815A4">
        <w:rPr>
          <w:rFonts w:ascii="Times New Roman"/>
        </w:rPr>
        <w:t>соцсетях</w:t>
      </w:r>
      <w:proofErr w:type="spellEnd"/>
      <w:r w:rsidRPr="002815A4">
        <w:rPr>
          <w:rFonts w:ascii="Times New Roman"/>
        </w:rPr>
        <w:t>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proofErr w:type="spellStart"/>
      <w:r w:rsidRPr="002815A4">
        <w:rPr>
          <w:rFonts w:ascii="Times New Roman"/>
        </w:rPr>
        <w:t>планограмму</w:t>
      </w:r>
      <w:proofErr w:type="spellEnd"/>
      <w:r w:rsidRPr="002815A4">
        <w:rPr>
          <w:rFonts w:ascii="Times New Roman"/>
        </w:rPr>
        <w:t xml:space="preserve"> — чёткий сценарий выкладки на торговом оборудовании;</w:t>
      </w:r>
    </w:p>
    <w:p w:rsidR="002815A4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r w:rsidRPr="002815A4">
        <w:rPr>
          <w:rFonts w:ascii="Times New Roman"/>
        </w:rPr>
        <w:t>листовки и буклеты с основными характеристиками и преимуществами;</w:t>
      </w:r>
    </w:p>
    <w:p w:rsidR="00E00FE8" w:rsidRPr="002815A4" w:rsidRDefault="002815A4" w:rsidP="002815A4">
      <w:pPr>
        <w:pStyle w:val="a4"/>
        <w:numPr>
          <w:ilvl w:val="0"/>
          <w:numId w:val="4"/>
        </w:numPr>
        <w:spacing w:after="60" w:line="260" w:lineRule="auto"/>
        <w:rPr>
          <w:rFonts w:ascii="Times New Roman"/>
        </w:rPr>
      </w:pPr>
      <w:bookmarkStart w:id="0" w:name="_GoBack"/>
      <w:bookmarkEnd w:id="0"/>
      <w:r w:rsidRPr="002815A4">
        <w:rPr>
          <w:rFonts w:ascii="Times New Roman"/>
        </w:rPr>
        <w:t xml:space="preserve">макеты </w:t>
      </w:r>
      <w:proofErr w:type="spellStart"/>
      <w:r w:rsidRPr="002815A4">
        <w:rPr>
          <w:rFonts w:ascii="Times New Roman"/>
        </w:rPr>
        <w:t>шелфтокеров</w:t>
      </w:r>
      <w:proofErr w:type="spellEnd"/>
      <w:r w:rsidRPr="002815A4">
        <w:rPr>
          <w:rFonts w:ascii="Times New Roman"/>
        </w:rPr>
        <w:t xml:space="preserve">, </w:t>
      </w:r>
      <w:proofErr w:type="spellStart"/>
      <w:r w:rsidRPr="002815A4">
        <w:rPr>
          <w:rFonts w:ascii="Times New Roman"/>
        </w:rPr>
        <w:t>воблеров</w:t>
      </w:r>
      <w:proofErr w:type="spellEnd"/>
      <w:r w:rsidRPr="002815A4">
        <w:rPr>
          <w:rFonts w:ascii="Times New Roman"/>
        </w:rPr>
        <w:t xml:space="preserve"> и </w:t>
      </w:r>
      <w:proofErr w:type="spellStart"/>
      <w:r w:rsidRPr="002815A4">
        <w:rPr>
          <w:rFonts w:ascii="Times New Roman"/>
        </w:rPr>
        <w:t>брендированных</w:t>
      </w:r>
      <w:proofErr w:type="spellEnd"/>
      <w:r w:rsidRPr="002815A4">
        <w:rPr>
          <w:rFonts w:ascii="Times New Roman"/>
        </w:rPr>
        <w:t xml:space="preserve"> ценников — для точечного привлечения внимания в каждой торговой точке</w:t>
      </w:r>
      <w:proofErr w:type="gramStart"/>
      <w:r w:rsidRPr="002815A4">
        <w:rPr>
          <w:rFonts w:ascii="Times New Roman"/>
        </w:rPr>
        <w:t>.</w:t>
      </w:r>
      <w:r w:rsidR="00596FB2" w:rsidRPr="002815A4">
        <w:rPr>
          <w:rFonts w:ascii="Times New Roman"/>
        </w:rPr>
        <w:t>.</w:t>
      </w:r>
      <w:proofErr w:type="gramEnd"/>
    </w:p>
    <w:p w:rsidR="00E00FE8" w:rsidRPr="001C304C" w:rsidRDefault="00E00FE8">
      <w:pPr>
        <w:pBdr>
          <w:bottom w:val="single" w:sz="6" w:space="1" w:color="D4875A"/>
        </w:pBdr>
        <w:spacing w:before="120" w:after="120"/>
        <w:rPr>
          <w:rFonts w:ascii="Times New Roman"/>
        </w:rPr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18  ·  Этап VII. Контент и обучение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Ссылка на облако с материалами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13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Все материалы для продвижения </w:t>
      </w:r>
      <w:r>
        <w:t>TITAN</w:t>
      </w:r>
      <w:r w:rsidRPr="00573909">
        <w:rPr>
          <w:lang w:val="ru-RU"/>
        </w:rPr>
        <w:t xml:space="preserve"> собраны в одном облаке. Доступ даётся региональным менеджером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после подписания договора. Ниже — струк</w:t>
      </w:r>
      <w:r w:rsidRPr="00573909">
        <w:rPr>
          <w:lang w:val="ru-RU"/>
        </w:rPr>
        <w:t>тура папок и краткое описание содержимого. Ссылка и пароль передаются в защищённом виде; распространять вне команды дистрибьютора запрещено.</w:t>
      </w:r>
    </w:p>
    <w:p w:rsidR="002A4D1E" w:rsidRDefault="00262FD4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Структура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облака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4535"/>
        <w:gridCol w:w="2835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Папка</w:t>
            </w:r>
          </w:p>
        </w:tc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Содержимое</w:t>
            </w:r>
          </w:p>
        </w:tc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01_Презентации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TITAN для ЛП.pptx, TITAN 10.06.2026.pptx, Презентация </w:t>
            </w:r>
            <w:r>
              <w:rPr>
                <w:sz w:val="20"/>
              </w:rPr>
              <w:t>для партнёров.pptx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ТП для презентации клиенту /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02_Каталоги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Каталог 2026.pdf, Портфолио.pdf, Медиакит 2026.pdf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 w:rsidRPr="00573909">
              <w:rPr>
                <w:sz w:val="20"/>
                <w:lang w:val="ru-RU"/>
              </w:rPr>
              <w:t>Каталогная</w:t>
            </w:r>
            <w:proofErr w:type="spellEnd"/>
            <w:r w:rsidRPr="00573909">
              <w:rPr>
                <w:sz w:val="20"/>
                <w:lang w:val="ru-RU"/>
              </w:rPr>
              <w:t xml:space="preserve"> продукция для печати и </w:t>
            </w:r>
            <w:r>
              <w:rPr>
                <w:sz w:val="20"/>
              </w:rPr>
              <w:t>email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03_Инструкции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Инструкция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3в1.</w:t>
            </w:r>
            <w:proofErr w:type="spellStart"/>
            <w:r>
              <w:rPr>
                <w:sz w:val="20"/>
              </w:rPr>
              <w:t>docx</w:t>
            </w:r>
            <w:proofErr w:type="spellEnd"/>
            <w:r w:rsidRPr="00573909">
              <w:rPr>
                <w:sz w:val="20"/>
                <w:lang w:val="ru-RU"/>
              </w:rPr>
              <w:t>, Инструкция 5 шагов.</w:t>
            </w:r>
            <w:proofErr w:type="spellStart"/>
            <w:r>
              <w:rPr>
                <w:sz w:val="20"/>
              </w:rPr>
              <w:t>pptx</w:t>
            </w:r>
            <w:proofErr w:type="spellEnd"/>
            <w:r w:rsidRPr="00573909">
              <w:rPr>
                <w:sz w:val="20"/>
                <w:lang w:val="ru-RU"/>
              </w:rPr>
              <w:t>, Инструкция по эксплуатации.</w:t>
            </w:r>
            <w:proofErr w:type="spellStart"/>
            <w:r>
              <w:rPr>
                <w:sz w:val="20"/>
              </w:rPr>
              <w:t>pptx</w:t>
            </w:r>
            <w:proofErr w:type="spellEnd"/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Для обучения продавцов и покупателей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04_TDS_Технические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TDS_3в1.pdf, TDS_быстросохнущая.pdf, TDS_молотковая.pdf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Технические спецификации для B2B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05_POSm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Макеты шелфтокер.pdf, воблер.pdf, брендированный ценник.pdf, ролл-ап.jpg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к печати макеты </w:t>
            </w:r>
            <w:r>
              <w:rPr>
                <w:sz w:val="20"/>
              </w:rPr>
              <w:t>POS</w:t>
            </w:r>
            <w:r w:rsidRPr="00573909">
              <w:rPr>
                <w:sz w:val="20"/>
                <w:lang w:val="ru-RU"/>
              </w:rPr>
              <w:t>-</w:t>
            </w:r>
            <w:r w:rsidRPr="00573909">
              <w:rPr>
                <w:sz w:val="20"/>
                <w:lang w:val="ru-RU"/>
              </w:rPr>
              <w:t>материалов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06_Планограммы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 w:rsidRPr="00573909">
              <w:rPr>
                <w:sz w:val="20"/>
                <w:lang w:val="ru-RU"/>
              </w:rPr>
              <w:t>Планограмма</w:t>
            </w:r>
            <w:proofErr w:type="spellEnd"/>
            <w:r w:rsidRPr="00573909">
              <w:rPr>
                <w:sz w:val="20"/>
                <w:lang w:val="ru-RU"/>
              </w:rPr>
              <w:t xml:space="preserve"> стойки </w:t>
            </w:r>
            <w:r>
              <w:rPr>
                <w:sz w:val="20"/>
              </w:rPr>
              <w:t>PW</w:t>
            </w:r>
            <w:r w:rsidRPr="00573909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xlsx</w:t>
            </w:r>
            <w:proofErr w:type="spellEnd"/>
            <w:r w:rsidRPr="00573909">
              <w:rPr>
                <w:sz w:val="20"/>
                <w:lang w:val="ru-RU"/>
              </w:rPr>
              <w:t xml:space="preserve">, </w:t>
            </w:r>
            <w:proofErr w:type="spellStart"/>
            <w:r w:rsidRPr="00573909">
              <w:rPr>
                <w:sz w:val="20"/>
                <w:lang w:val="ru-RU"/>
              </w:rPr>
              <w:t>Планограммы</w:t>
            </w:r>
            <w:proofErr w:type="spellEnd"/>
            <w:r w:rsidRPr="0057390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pptx</w:t>
            </w:r>
            <w:proofErr w:type="spellEnd"/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Унифицированная выкладка для всех классов </w:t>
            </w:r>
            <w:proofErr w:type="gramStart"/>
            <w:r w:rsidRPr="00573909">
              <w:rPr>
                <w:sz w:val="20"/>
                <w:lang w:val="ru-RU"/>
              </w:rPr>
              <w:t>ТТ</w:t>
            </w:r>
            <w:proofErr w:type="gramEnd"/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07_Видео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Видео инструкция 90 сек.</w:t>
            </w:r>
            <w:proofErr w:type="spellStart"/>
            <w:r>
              <w:rPr>
                <w:sz w:val="20"/>
              </w:rPr>
              <w:t>mp</w:t>
            </w:r>
            <w:proofErr w:type="spellEnd"/>
            <w:r w:rsidRPr="00573909">
              <w:rPr>
                <w:sz w:val="20"/>
                <w:lang w:val="ru-RU"/>
              </w:rPr>
              <w:t>4, видео кейсы 3–5 мин.</w:t>
            </w:r>
            <w:proofErr w:type="spellStart"/>
            <w:r>
              <w:rPr>
                <w:sz w:val="20"/>
              </w:rPr>
              <w:t>mp</w:t>
            </w:r>
            <w:proofErr w:type="spellEnd"/>
            <w:r w:rsidRPr="00573909">
              <w:rPr>
                <w:sz w:val="20"/>
                <w:lang w:val="ru-RU"/>
              </w:rPr>
              <w:t>4, видео-презентация для ТП.</w:t>
            </w:r>
            <w:proofErr w:type="spellStart"/>
            <w:r>
              <w:rPr>
                <w:sz w:val="20"/>
              </w:rPr>
              <w:t>mp</w:t>
            </w:r>
            <w:proofErr w:type="spellEnd"/>
            <w:r w:rsidRPr="00573909">
              <w:rPr>
                <w:sz w:val="20"/>
                <w:lang w:val="ru-RU"/>
              </w:rPr>
              <w:t>4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</w:t>
            </w:r>
            <w:r>
              <w:rPr>
                <w:sz w:val="20"/>
              </w:rPr>
              <w:t>SMM</w:t>
            </w:r>
            <w:r w:rsidRPr="00573909">
              <w:rPr>
                <w:sz w:val="20"/>
                <w:lang w:val="ru-RU"/>
              </w:rPr>
              <w:t xml:space="preserve">, обучения ТП,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-презентаций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08_SMM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посты и макеты для </w:t>
            </w:r>
            <w:proofErr w:type="spellStart"/>
            <w:r w:rsidRPr="00573909">
              <w:rPr>
                <w:sz w:val="20"/>
                <w:lang w:val="ru-RU"/>
              </w:rPr>
              <w:t>соцсетей</w:t>
            </w:r>
            <w:proofErr w:type="spellEnd"/>
            <w:r w:rsidRPr="00573909">
              <w:rPr>
                <w:sz w:val="20"/>
                <w:lang w:val="ru-RU"/>
              </w:rPr>
              <w:t xml:space="preserve"> (</w:t>
            </w:r>
            <w:r>
              <w:rPr>
                <w:sz w:val="20"/>
              </w:rPr>
              <w:t>VK</w:t>
            </w:r>
            <w:r w:rsidRPr="00573909">
              <w:rPr>
                <w:sz w:val="20"/>
                <w:lang w:val="ru-RU"/>
              </w:rPr>
              <w:t xml:space="preserve">, </w:t>
            </w:r>
            <w:r>
              <w:rPr>
                <w:sz w:val="20"/>
              </w:rPr>
              <w:t>Telegram</w:t>
            </w:r>
            <w:r w:rsidRPr="00573909">
              <w:rPr>
                <w:sz w:val="20"/>
                <w:lang w:val="ru-RU"/>
              </w:rPr>
              <w:t>)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ведения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соцсетей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дистрибьютора</w:t>
            </w:r>
            <w:proofErr w:type="spellEnd"/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09_Сертификаты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Сертификаты соответствия, заключение Рутил, декларации </w:t>
            </w:r>
            <w:proofErr w:type="gramStart"/>
            <w:r w:rsidRPr="00573909">
              <w:rPr>
                <w:sz w:val="20"/>
                <w:lang w:val="ru-RU"/>
              </w:rPr>
              <w:t>ТР</w:t>
            </w:r>
            <w:proofErr w:type="gramEnd"/>
            <w:r w:rsidRPr="00573909">
              <w:rPr>
                <w:sz w:val="20"/>
                <w:lang w:val="ru-RU"/>
              </w:rPr>
              <w:t xml:space="preserve"> ТС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Для федеральных сетей 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-клиентов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10_Кейсы_B2B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Кейсы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на 3 объектах: ворота, </w:t>
            </w:r>
            <w:r w:rsidRPr="00573909">
              <w:rPr>
                <w:sz w:val="20"/>
                <w:lang w:val="ru-RU"/>
              </w:rPr>
              <w:t>гараж, дверь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Готовые истории для презентации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-клиенту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11_ССВ_Калькулятор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</w:rPr>
              <w:t>TCO</w:t>
            </w:r>
            <w:r w:rsidRPr="00573909">
              <w:rPr>
                <w:sz w:val="20"/>
                <w:lang w:val="ru-RU"/>
              </w:rPr>
              <w:t xml:space="preserve">-калькулятор </w:t>
            </w:r>
            <w:r>
              <w:rPr>
                <w:sz w:val="20"/>
              </w:rPr>
              <w:t>Excel</w:t>
            </w:r>
            <w:r w:rsidRPr="00573909">
              <w:rPr>
                <w:sz w:val="20"/>
                <w:lang w:val="ru-RU"/>
              </w:rPr>
              <w:t xml:space="preserve"> + инструкция менеджера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Расчёт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совокупной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стоимости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владения</w:t>
            </w:r>
            <w:proofErr w:type="spellEnd"/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12_Договорная_база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Шаблон дилерского предложения, типовой договор, спецификация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Юридическая база</w:t>
            </w:r>
            <w:r w:rsidRPr="00573909">
              <w:rPr>
                <w:sz w:val="20"/>
                <w:lang w:val="ru-RU"/>
              </w:rPr>
              <w:t xml:space="preserve"> для оформления отношений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lastRenderedPageBreak/>
              <w:t>Доступ к облаку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Основная ссылка: </w:t>
            </w:r>
            <w:r>
              <w:rPr>
                <w:color w:val="313131"/>
              </w:rPr>
              <w:t>https</w:t>
            </w:r>
            <w:r w:rsidRPr="00573909">
              <w:rPr>
                <w:color w:val="313131"/>
                <w:lang w:val="ru-RU"/>
              </w:rPr>
              <w:t>://</w:t>
            </w:r>
            <w:r>
              <w:rPr>
                <w:color w:val="313131"/>
              </w:rPr>
              <w:t>cloud</w:t>
            </w:r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empils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>/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>-</w:t>
            </w:r>
            <w:r>
              <w:rPr>
                <w:color w:val="313131"/>
              </w:rPr>
              <w:t>distributors</w:t>
            </w:r>
            <w:r w:rsidRPr="00573909">
              <w:rPr>
                <w:color w:val="313131"/>
                <w:lang w:val="ru-RU"/>
              </w:rPr>
              <w:t xml:space="preserve"> (</w:t>
            </w:r>
            <w:proofErr w:type="spellStart"/>
            <w:r w:rsidRPr="00573909">
              <w:rPr>
                <w:color w:val="313131"/>
                <w:lang w:val="ru-RU"/>
              </w:rPr>
              <w:t>Яндекс</w:t>
            </w:r>
            <w:proofErr w:type="gramStart"/>
            <w:r w:rsidRPr="00573909">
              <w:rPr>
                <w:color w:val="313131"/>
                <w:lang w:val="ru-RU"/>
              </w:rPr>
              <w:t>.Д</w:t>
            </w:r>
            <w:proofErr w:type="gramEnd"/>
            <w:r w:rsidRPr="00573909">
              <w:rPr>
                <w:color w:val="313131"/>
                <w:lang w:val="ru-RU"/>
              </w:rPr>
              <w:t>иск</w:t>
            </w:r>
            <w:proofErr w:type="spellEnd"/>
            <w:r w:rsidRPr="00573909">
              <w:rPr>
                <w:color w:val="313131"/>
                <w:lang w:val="ru-RU"/>
              </w:rPr>
              <w:t>).</w:t>
            </w:r>
            <w:r w:rsidRPr="00573909">
              <w:rPr>
                <w:color w:val="313131"/>
                <w:lang w:val="ru-RU"/>
              </w:rPr>
              <w:br/>
              <w:t xml:space="preserve">Логин и пароль — у регионального менеджера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>; передаются дистрибьютору после подписания договора. Уровень доступа зависит от статуса</w:t>
            </w:r>
            <w:r w:rsidRPr="00573909">
              <w:rPr>
                <w:color w:val="313131"/>
                <w:lang w:val="ru-RU"/>
              </w:rPr>
              <w:t xml:space="preserve"> партнёра: пилотный / официальный / стратегический. Срок действия доступа — 1 год, продлевается автоматически при выполнении плана закупок. По вопросам доступа — </w:t>
            </w:r>
            <w:r>
              <w:rPr>
                <w:color w:val="313131"/>
              </w:rPr>
              <w:t>sales</w:t>
            </w:r>
            <w:r w:rsidRPr="00573909">
              <w:rPr>
                <w:color w:val="313131"/>
                <w:lang w:val="ru-RU"/>
              </w:rPr>
              <w:t>@</w:t>
            </w:r>
            <w:proofErr w:type="spellStart"/>
            <w:r>
              <w:rPr>
                <w:color w:val="313131"/>
              </w:rPr>
              <w:t>empils</w:t>
            </w:r>
            <w:proofErr w:type="spellEnd"/>
            <w:r w:rsidRPr="00573909">
              <w:rPr>
                <w:color w:val="313131"/>
                <w:lang w:val="ru-RU"/>
              </w:rPr>
              <w:t>.</w:t>
            </w:r>
            <w:proofErr w:type="spellStart"/>
            <w:r>
              <w:rPr>
                <w:color w:val="313131"/>
              </w:rPr>
              <w:t>ru</w:t>
            </w:r>
            <w:proofErr w:type="spellEnd"/>
            <w:r w:rsidRPr="00573909">
              <w:rPr>
                <w:color w:val="313131"/>
                <w:lang w:val="ru-RU"/>
              </w:rPr>
              <w:t xml:space="preserve"> с темой «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</w:t>
            </w:r>
            <w:r>
              <w:rPr>
                <w:color w:val="313131"/>
              </w:rPr>
              <w:t>Cloud</w:t>
            </w:r>
            <w:r w:rsidRPr="00573909">
              <w:rPr>
                <w:color w:val="313131"/>
                <w:lang w:val="ru-RU"/>
              </w:rPr>
              <w:t>».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spacing w:before="200" w:after="120" w:line="288" w:lineRule="auto"/>
        <w:rPr>
          <w:lang w:val="ru-RU"/>
        </w:rPr>
      </w:pPr>
      <w:r>
        <w:rPr>
          <w:b/>
          <w:color w:val="313131"/>
          <w:sz w:val="28"/>
        </w:rPr>
        <w:t>QR</w:t>
      </w:r>
      <w:r w:rsidRPr="00573909">
        <w:rPr>
          <w:b/>
          <w:color w:val="313131"/>
          <w:sz w:val="28"/>
          <w:lang w:val="ru-RU"/>
        </w:rPr>
        <w:t>-код для быстрого доступа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На главную страницу </w:t>
      </w:r>
      <w:r w:rsidRPr="00573909">
        <w:rPr>
          <w:lang w:val="ru-RU"/>
        </w:rPr>
        <w:t xml:space="preserve">облака можно перейти по </w:t>
      </w:r>
      <w:r>
        <w:t>QR</w:t>
      </w:r>
      <w:r w:rsidRPr="00573909">
        <w:rPr>
          <w:lang w:val="ru-RU"/>
        </w:rPr>
        <w:t xml:space="preserve">-коду с обложки основного </w:t>
      </w:r>
      <w:r>
        <w:t>Sales</w:t>
      </w:r>
      <w:r w:rsidRPr="00573909">
        <w:rPr>
          <w:lang w:val="ru-RU"/>
        </w:rPr>
        <w:t xml:space="preserve"> </w:t>
      </w:r>
      <w:r>
        <w:t>Guide</w:t>
      </w:r>
      <w:r w:rsidRPr="00573909">
        <w:rPr>
          <w:lang w:val="ru-RU"/>
        </w:rPr>
        <w:t xml:space="preserve">, с </w:t>
      </w:r>
      <w:proofErr w:type="spellStart"/>
      <w:r w:rsidRPr="00573909">
        <w:rPr>
          <w:lang w:val="ru-RU"/>
        </w:rPr>
        <w:t>шелфтокера</w:t>
      </w:r>
      <w:proofErr w:type="spellEnd"/>
      <w:r w:rsidRPr="00573909">
        <w:rPr>
          <w:lang w:val="ru-RU"/>
        </w:rPr>
        <w:t xml:space="preserve"> </w:t>
      </w:r>
      <w:r>
        <w:t>TITAN</w:t>
      </w:r>
      <w:r w:rsidRPr="00573909">
        <w:rPr>
          <w:lang w:val="ru-RU"/>
        </w:rPr>
        <w:t xml:space="preserve"> или с сайта </w:t>
      </w:r>
      <w:proofErr w:type="spellStart"/>
      <w:r>
        <w:t>titanpaints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>/</w:t>
      </w:r>
      <w:r>
        <w:t>distributor</w:t>
      </w:r>
      <w:r w:rsidRPr="00573909">
        <w:rPr>
          <w:lang w:val="ru-RU"/>
        </w:rPr>
        <w:t xml:space="preserve">. Доступ через </w:t>
      </w:r>
      <w:r>
        <w:t>QR</w:t>
      </w:r>
      <w:r w:rsidRPr="00573909">
        <w:rPr>
          <w:lang w:val="ru-RU"/>
        </w:rPr>
        <w:t xml:space="preserve"> особенно удобен торговым представителям в полях — они открывают нужный материал прямо со смартфона.</w:t>
      </w: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19  ·  Этап VIII. Дополнительный канал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B2B-канал — продажи юридическим лицам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10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Помимо розничной полки, </w:t>
      </w:r>
      <w:r>
        <w:t>TITAN</w:t>
      </w:r>
      <w:r w:rsidRPr="00573909">
        <w:rPr>
          <w:lang w:val="ru-RU"/>
        </w:rPr>
        <w:t xml:space="preserve"> — это инструмент продаж 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-канале. Дистрибьютор, который работает с производителями металлоконструкций, ворот, дверей, заборов, малярными цехами, может продавать </w:t>
      </w:r>
      <w:r>
        <w:t>TITAN</w:t>
      </w:r>
      <w:r w:rsidRPr="00573909">
        <w:rPr>
          <w:lang w:val="ru-RU"/>
        </w:rPr>
        <w:t xml:space="preserve"> напрямую этим клиентам как профессиональное решение. </w:t>
      </w:r>
      <w:r w:rsidRPr="00573909">
        <w:rPr>
          <w:lang w:val="ru-RU"/>
        </w:rPr>
        <w:t xml:space="preserve">В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 xml:space="preserve">-канале </w:t>
      </w:r>
      <w:proofErr w:type="spellStart"/>
      <w:r w:rsidRPr="00573909">
        <w:rPr>
          <w:lang w:val="ru-RU"/>
        </w:rPr>
        <w:t>маржинальность</w:t>
      </w:r>
      <w:proofErr w:type="spellEnd"/>
      <w:r w:rsidRPr="00573909">
        <w:rPr>
          <w:lang w:val="ru-RU"/>
        </w:rPr>
        <w:t xml:space="preserve"> выше, объёмы регулярнее, а цена подвержена меньшей ценовой конкуренции, чем в рознице.</w:t>
      </w:r>
    </w:p>
    <w:p w:rsidR="002A4D1E" w:rsidRDefault="00262FD4">
      <w:pPr>
        <w:spacing w:before="120" w:after="120" w:line="288" w:lineRule="auto"/>
      </w:pPr>
      <w:proofErr w:type="spellStart"/>
      <w:r>
        <w:rPr>
          <w:b/>
          <w:color w:val="F47629"/>
          <w:sz w:val="28"/>
        </w:rPr>
        <w:t>Целевые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сегменты</w:t>
      </w:r>
      <w:proofErr w:type="spellEnd"/>
      <w:r>
        <w:rPr>
          <w:b/>
          <w:color w:val="F47629"/>
          <w:sz w:val="28"/>
        </w:rPr>
        <w:t xml:space="preserve"> B2B-клиентов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3118"/>
        <w:gridCol w:w="2551"/>
        <w:gridCol w:w="1417"/>
        <w:gridCol w:w="181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311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Сегмент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Какой продукт TITAN</w:t>
            </w:r>
          </w:p>
        </w:tc>
        <w:tc>
          <w:tcPr>
            <w:tcW w:w="1417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Фасовка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Характер спроса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металлических ворот и дверей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3в1; </w:t>
            </w:r>
            <w:proofErr w:type="spellStart"/>
            <w:r>
              <w:rPr>
                <w:sz w:val="18"/>
              </w:rPr>
              <w:t>молотковая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0,9–10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Высокий объём, регулярные поставки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2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Производители заборов и ограждений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Грунт-эмаль 3в1 (RAL 6005, 8017)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2,7–10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Стабильный спрос в сезон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3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Производители металлической мебели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Молотковая эмаль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0,8–2,5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Премиум-сегмент, </w:t>
            </w:r>
            <w:r>
              <w:rPr>
                <w:sz w:val="18"/>
              </w:rPr>
              <w:t>высокая маржа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4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Производители сельхозтехники и прицепов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Грунт-эмаль 3в1 (RAL 9005, 7024)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Сезонный спрос, крупные партии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5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Малярные цеха и промышленные </w:t>
            </w:r>
            <w:proofErr w:type="spellStart"/>
            <w:r w:rsidRPr="00573909">
              <w:rPr>
                <w:sz w:val="18"/>
                <w:lang w:val="ru-RU"/>
              </w:rPr>
              <w:t>окрасчики</w:t>
            </w:r>
            <w:proofErr w:type="spellEnd"/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Грунт-эмаль</w:t>
            </w:r>
            <w:proofErr w:type="spellEnd"/>
            <w:r>
              <w:rPr>
                <w:sz w:val="18"/>
              </w:rPr>
              <w:t xml:space="preserve"> 3в1; </w:t>
            </w:r>
            <w:proofErr w:type="spellStart"/>
            <w:r>
              <w:rPr>
                <w:sz w:val="18"/>
              </w:rPr>
              <w:t>быстросохнущая</w:t>
            </w:r>
            <w:proofErr w:type="spellEnd"/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Профессиональный канал, нужен TDS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6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СТО и </w:t>
            </w:r>
            <w:r>
              <w:rPr>
                <w:sz w:val="18"/>
              </w:rPr>
              <w:t>кузовные мастерские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Молотковая; быстросохнущая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0,8–2,5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Мелкие партии, но высокий оборот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7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Строительно-монтажные организации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Грунт-эмаль 3в1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2,7–10 кг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Закупки под объект, разовые поставки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8</w:t>
            </w:r>
          </w:p>
        </w:tc>
        <w:tc>
          <w:tcPr>
            <w:tcW w:w="311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Производители торгового и складского оборудования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Грунт-эмаль </w:t>
            </w:r>
            <w:r w:rsidRPr="00573909">
              <w:rPr>
                <w:sz w:val="18"/>
                <w:lang w:val="ru-RU"/>
              </w:rPr>
              <w:t xml:space="preserve">3в1 (серый </w:t>
            </w:r>
            <w:r>
              <w:rPr>
                <w:sz w:val="18"/>
              </w:rPr>
              <w:t>RAL</w:t>
            </w:r>
            <w:r w:rsidRPr="00573909">
              <w:rPr>
                <w:sz w:val="18"/>
                <w:lang w:val="ru-RU"/>
              </w:rPr>
              <w:t xml:space="preserve"> 7004)</w:t>
            </w:r>
          </w:p>
        </w:tc>
        <w:tc>
          <w:tcPr>
            <w:tcW w:w="1417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0,9–2,7 </w:t>
            </w:r>
            <w:proofErr w:type="spellStart"/>
            <w:r>
              <w:rPr>
                <w:sz w:val="18"/>
              </w:rPr>
              <w:t>кг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Средний объём, регулярные поставки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Аргументация для B2B-клиента</w:t>
      </w:r>
    </w:p>
    <w:p w:rsidR="002A4D1E" w:rsidRPr="00573909" w:rsidRDefault="00262FD4">
      <w:pPr>
        <w:spacing w:after="120" w:line="312" w:lineRule="auto"/>
        <w:rPr>
          <w:lang w:val="ru-RU"/>
        </w:rPr>
      </w:pPr>
      <w:r w:rsidRPr="00573909">
        <w:rPr>
          <w:lang w:val="ru-RU"/>
        </w:rPr>
        <w:t xml:space="preserve">Аргументы строятся не на «цене банки», а на экономике производства. </w:t>
      </w:r>
      <w:proofErr w:type="gramStart"/>
      <w:r>
        <w:t>TITAN</w:t>
      </w:r>
      <w:r w:rsidRPr="00573909">
        <w:rPr>
          <w:lang w:val="ru-RU"/>
        </w:rPr>
        <w:t xml:space="preserve"> заменяет три технологические операции (обезжиривание → грунт → эмаль) одной, что </w:t>
      </w:r>
      <w:r w:rsidRPr="00573909">
        <w:rPr>
          <w:lang w:val="ru-RU"/>
        </w:rPr>
        <w:t>сокращает время цикла и снижает брак.</w:t>
      </w:r>
      <w:proofErr w:type="gramEnd"/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b/>
          <w:lang w:val="ru-RU"/>
        </w:rPr>
        <w:t>Сокращение цикла окраски на 30–40% за счёт совмещения грунтования и финиша.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Снижение складского ассортимента: одна банка вместо трёх продуктов (ГФ + ПФ-115 + преобразователь).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Снижение брака: меньше операций — меньше р</w:t>
      </w:r>
      <w:r w:rsidRPr="00573909">
        <w:rPr>
          <w:lang w:val="ru-RU"/>
        </w:rPr>
        <w:t>иск нарушения технологии (например, недосушенного грунта под ПФ-115).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lastRenderedPageBreak/>
        <w:t>Универсальность: одна марка краски для чёрного, оцинкованного и цветного металла — упрощает закупки и снабжение.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Долговечность покрытия: 10 лет = снижение гарантийных претензий от конечн</w:t>
      </w:r>
      <w:r w:rsidRPr="00573909">
        <w:rPr>
          <w:lang w:val="ru-RU"/>
        </w:rPr>
        <w:t xml:space="preserve">ого потребителя </w:t>
      </w:r>
      <w:r>
        <w:t>B</w:t>
      </w:r>
      <w:r w:rsidRPr="00573909">
        <w:rPr>
          <w:lang w:val="ru-RU"/>
        </w:rPr>
        <w:t>2</w:t>
      </w:r>
      <w:r>
        <w:t>B</w:t>
      </w:r>
      <w:r w:rsidRPr="00573909">
        <w:rPr>
          <w:lang w:val="ru-RU"/>
        </w:rPr>
        <w:t>-клиента (особенно для ворот и заборов).</w:t>
      </w:r>
    </w:p>
    <w:p w:rsidR="002A4D1E" w:rsidRDefault="00262FD4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Инструменты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продаж</w:t>
      </w:r>
      <w:proofErr w:type="spellEnd"/>
      <w:r>
        <w:rPr>
          <w:b/>
          <w:color w:val="F47629"/>
          <w:sz w:val="28"/>
        </w:rPr>
        <w:t xml:space="preserve"> в B2B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551"/>
        <w:gridCol w:w="4535"/>
        <w:gridCol w:w="181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w="45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Описание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18"/>
              </w:rPr>
              <w:t>Кто передаёт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TCO-калькулятор (Excel + онлайн)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Расчёт совокупной стоимости владения за 10 лет под объект клиента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 xml:space="preserve">ТП </w:t>
            </w:r>
            <w:proofErr w:type="spellStart"/>
            <w:r>
              <w:rPr>
                <w:sz w:val="18"/>
              </w:rPr>
              <w:t>дистрибьютора</w:t>
            </w:r>
            <w:proofErr w:type="spellEnd"/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Кейсы </w:t>
            </w:r>
            <w:r>
              <w:rPr>
                <w:sz w:val="18"/>
              </w:rPr>
              <w:t>TITAN</w:t>
            </w:r>
            <w:r w:rsidRPr="00573909">
              <w:rPr>
                <w:sz w:val="18"/>
                <w:lang w:val="ru-RU"/>
              </w:rPr>
              <w:t xml:space="preserve"> на</w:t>
            </w:r>
            <w:r w:rsidRPr="00573909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B</w:t>
            </w:r>
            <w:r w:rsidRPr="00573909">
              <w:rPr>
                <w:sz w:val="18"/>
                <w:lang w:val="ru-RU"/>
              </w:rPr>
              <w:t>2</w:t>
            </w:r>
            <w:r>
              <w:rPr>
                <w:sz w:val="18"/>
              </w:rPr>
              <w:t>B</w:t>
            </w:r>
            <w:r w:rsidRPr="00573909">
              <w:rPr>
                <w:sz w:val="18"/>
                <w:lang w:val="ru-RU"/>
              </w:rPr>
              <w:t>-объектах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3 </w:t>
            </w:r>
            <w:proofErr w:type="gramStart"/>
            <w:r w:rsidRPr="00573909">
              <w:rPr>
                <w:sz w:val="18"/>
                <w:lang w:val="ru-RU"/>
              </w:rPr>
              <w:t>готовых</w:t>
            </w:r>
            <w:proofErr w:type="gramEnd"/>
            <w:r w:rsidRPr="00573909">
              <w:rPr>
                <w:sz w:val="18"/>
                <w:lang w:val="ru-RU"/>
              </w:rPr>
              <w:t xml:space="preserve"> кейса: ворота, дверь, гараж. С фото «до и после», расчётом экономии, отзывом клиента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ТП дистрибьютора + сайт </w:t>
            </w:r>
            <w:proofErr w:type="spellStart"/>
            <w:r>
              <w:rPr>
                <w:sz w:val="18"/>
              </w:rPr>
              <w:t>titanpaints</w:t>
            </w:r>
            <w:proofErr w:type="spellEnd"/>
            <w:r w:rsidRPr="00573909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3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Видеоотзыв B2B-клиента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 w:rsidRPr="00573909">
              <w:rPr>
                <w:sz w:val="18"/>
                <w:lang w:val="ru-RU"/>
              </w:rPr>
              <w:t>Видеоинтервью</w:t>
            </w:r>
            <w:proofErr w:type="spellEnd"/>
            <w:r w:rsidRPr="00573909">
              <w:rPr>
                <w:sz w:val="18"/>
                <w:lang w:val="ru-RU"/>
              </w:rPr>
              <w:t xml:space="preserve"> производителя металлоконструкций о применении </w:t>
            </w:r>
            <w:r>
              <w:rPr>
                <w:sz w:val="18"/>
              </w:rPr>
              <w:t>TITAN</w:t>
            </w:r>
            <w:r w:rsidRPr="00573909">
              <w:rPr>
                <w:sz w:val="18"/>
                <w:lang w:val="ru-RU"/>
              </w:rPr>
              <w:t>, 2–3 минуты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Сайт</w:t>
            </w:r>
            <w:proofErr w:type="spellEnd"/>
            <w:r>
              <w:rPr>
                <w:sz w:val="18"/>
              </w:rPr>
              <w:t xml:space="preserve"> titanpaints.ru, </w:t>
            </w:r>
            <w:proofErr w:type="spellStart"/>
            <w:r>
              <w:rPr>
                <w:sz w:val="18"/>
              </w:rPr>
              <w:t>презентации</w:t>
            </w:r>
            <w:proofErr w:type="spellEnd"/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4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Бесплатный образец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Банка 0,4 кг для окраски тестового образца продукции клиента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ТП дистрибьютора (по согласованию с </w:t>
            </w:r>
            <w:proofErr w:type="spellStart"/>
            <w:r w:rsidRPr="00573909">
              <w:rPr>
                <w:sz w:val="18"/>
                <w:lang w:val="ru-RU"/>
              </w:rPr>
              <w:t>Эмпилс</w:t>
            </w:r>
            <w:proofErr w:type="spellEnd"/>
            <w:r w:rsidRPr="00573909">
              <w:rPr>
                <w:sz w:val="18"/>
                <w:lang w:val="ru-RU"/>
              </w:rPr>
              <w:t>)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5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Техническая поддержка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Консультация технолога </w:t>
            </w:r>
            <w:proofErr w:type="spellStart"/>
            <w:r w:rsidRPr="00573909">
              <w:rPr>
                <w:sz w:val="18"/>
                <w:lang w:val="ru-RU"/>
              </w:rPr>
              <w:t>Эмпилс</w:t>
            </w:r>
            <w:proofErr w:type="spellEnd"/>
            <w:r w:rsidRPr="00573909">
              <w:rPr>
                <w:sz w:val="18"/>
                <w:lang w:val="ru-RU"/>
              </w:rPr>
              <w:t xml:space="preserve"> по телефону/видео при внедрении </w:t>
            </w:r>
            <w:r>
              <w:rPr>
                <w:sz w:val="18"/>
              </w:rPr>
              <w:t>TITAN</w:t>
            </w:r>
            <w:r w:rsidRPr="00573909">
              <w:rPr>
                <w:sz w:val="18"/>
                <w:lang w:val="ru-RU"/>
              </w:rPr>
              <w:t xml:space="preserve"> в </w:t>
            </w:r>
            <w:r w:rsidRPr="00573909">
              <w:rPr>
                <w:sz w:val="18"/>
                <w:lang w:val="ru-RU"/>
              </w:rPr>
              <w:t>производственный цикл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Через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регионального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менеджера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Эмпилс</w:t>
            </w:r>
            <w:proofErr w:type="spellEnd"/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6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Корпоративное предложение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>Спец-</w:t>
            </w:r>
            <w:proofErr w:type="gramStart"/>
            <w:r w:rsidRPr="00573909">
              <w:rPr>
                <w:sz w:val="18"/>
                <w:lang w:val="ru-RU"/>
              </w:rPr>
              <w:t>цена</w:t>
            </w:r>
            <w:proofErr w:type="gramEnd"/>
            <w:r w:rsidRPr="00573909">
              <w:rPr>
                <w:sz w:val="18"/>
                <w:lang w:val="ru-RU"/>
              </w:rPr>
              <w:t xml:space="preserve"> при контракте от 500 кг/месяц + отсрочка платежа 30–45 </w:t>
            </w:r>
            <w:proofErr w:type="spellStart"/>
            <w:r w:rsidRPr="00573909">
              <w:rPr>
                <w:sz w:val="18"/>
                <w:lang w:val="ru-RU"/>
              </w:rPr>
              <w:t>к.д</w:t>
            </w:r>
            <w:proofErr w:type="spellEnd"/>
            <w:r w:rsidRPr="00573909">
              <w:rPr>
                <w:sz w:val="18"/>
                <w:lang w:val="ru-RU"/>
              </w:rPr>
              <w:t>.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18"/>
              </w:rPr>
              <w:t>Договор</w:t>
            </w:r>
            <w:proofErr w:type="spellEnd"/>
            <w:r>
              <w:rPr>
                <w:sz w:val="18"/>
              </w:rPr>
              <w:t xml:space="preserve"> B2B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18"/>
              </w:rPr>
              <w:t>7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Планограмма окрасочной зоны</w:t>
            </w:r>
          </w:p>
        </w:tc>
        <w:tc>
          <w:tcPr>
            <w:tcW w:w="45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18"/>
                <w:lang w:val="ru-RU"/>
              </w:rPr>
              <w:t xml:space="preserve">Рекомендации по организации окрасочного участка с </w:t>
            </w:r>
            <w:r w:rsidRPr="00573909">
              <w:rPr>
                <w:sz w:val="18"/>
                <w:lang w:val="ru-RU"/>
              </w:rPr>
              <w:t xml:space="preserve">использованием </w:t>
            </w:r>
            <w:r>
              <w:rPr>
                <w:sz w:val="18"/>
              </w:rPr>
              <w:t>TITAN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18"/>
              </w:rPr>
              <w:t>ТП дистрибьютора + технолог Эмпилс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 xml:space="preserve">Связка с программой </w:t>
            </w:r>
            <w:r>
              <w:rPr>
                <w:b/>
                <w:color w:val="F47629"/>
                <w:sz w:val="24"/>
              </w:rPr>
              <w:t>TCO</w:t>
            </w:r>
            <w:r w:rsidRPr="00573909">
              <w:rPr>
                <w:b/>
                <w:color w:val="F47629"/>
                <w:sz w:val="24"/>
                <w:lang w:val="ru-RU"/>
              </w:rPr>
              <w:t xml:space="preserve"> </w:t>
            </w:r>
            <w:r>
              <w:rPr>
                <w:b/>
                <w:color w:val="F47629"/>
                <w:sz w:val="24"/>
              </w:rPr>
              <w:t>B</w:t>
            </w:r>
            <w:r w:rsidRPr="00573909">
              <w:rPr>
                <w:b/>
                <w:color w:val="F47629"/>
                <w:sz w:val="24"/>
                <w:lang w:val="ru-RU"/>
              </w:rPr>
              <w:t>2</w:t>
            </w:r>
            <w:r>
              <w:rPr>
                <w:b/>
                <w:color w:val="F47629"/>
                <w:sz w:val="24"/>
              </w:rPr>
              <w:t>B</w:t>
            </w:r>
          </w:p>
          <w:p w:rsidR="002A4D1E" w:rsidRDefault="00262FD4">
            <w:pPr>
              <w:spacing w:after="80" w:line="312" w:lineRule="auto"/>
            </w:pPr>
            <w:r w:rsidRPr="00573909">
              <w:rPr>
                <w:color w:val="313131"/>
                <w:lang w:val="ru-RU"/>
              </w:rPr>
              <w:t xml:space="preserve">У </w:t>
            </w:r>
            <w:proofErr w:type="spellStart"/>
            <w:r w:rsidRPr="00573909">
              <w:rPr>
                <w:color w:val="313131"/>
                <w:lang w:val="ru-RU"/>
              </w:rPr>
              <w:t>Эмпилс</w:t>
            </w:r>
            <w:proofErr w:type="spellEnd"/>
            <w:r w:rsidRPr="00573909">
              <w:rPr>
                <w:color w:val="313131"/>
                <w:lang w:val="ru-RU"/>
              </w:rPr>
              <w:t xml:space="preserve"> есть отдельный документ «Программа внедрения </w:t>
            </w:r>
            <w:r>
              <w:rPr>
                <w:color w:val="313131"/>
              </w:rPr>
              <w:t>TCO</w:t>
            </w:r>
            <w:r w:rsidRPr="00573909">
              <w:rPr>
                <w:color w:val="313131"/>
                <w:lang w:val="ru-RU"/>
              </w:rPr>
              <w:t xml:space="preserve"> </w:t>
            </w:r>
            <w:r>
              <w:rPr>
                <w:color w:val="313131"/>
              </w:rPr>
              <w:t>TITAN</w:t>
            </w:r>
            <w:r w:rsidRPr="00573909">
              <w:rPr>
                <w:color w:val="313131"/>
                <w:lang w:val="ru-RU"/>
              </w:rPr>
              <w:t xml:space="preserve"> — 3 этапа» для </w:t>
            </w:r>
            <w:r>
              <w:rPr>
                <w:color w:val="313131"/>
              </w:rPr>
              <w:t>B</w:t>
            </w:r>
            <w:r w:rsidRPr="00573909">
              <w:rPr>
                <w:color w:val="313131"/>
                <w:lang w:val="ru-RU"/>
              </w:rPr>
              <w:t>2</w:t>
            </w:r>
            <w:r>
              <w:rPr>
                <w:color w:val="313131"/>
              </w:rPr>
              <w:t>B</w:t>
            </w:r>
            <w:r w:rsidRPr="00573909">
              <w:rPr>
                <w:color w:val="313131"/>
                <w:lang w:val="ru-RU"/>
              </w:rPr>
              <w:t xml:space="preserve">-канала. Этап 1: пробная поставка + техподдержка. Этап 2: тестовый объект + расчёт </w:t>
            </w:r>
            <w:r w:rsidRPr="00573909">
              <w:rPr>
                <w:color w:val="313131"/>
                <w:lang w:val="ru-RU"/>
              </w:rPr>
              <w:t xml:space="preserve">экономии. Этап 3: корпоративный договор + квартальные </w:t>
            </w:r>
            <w:proofErr w:type="spellStart"/>
            <w:r w:rsidRPr="00573909">
              <w:rPr>
                <w:color w:val="313131"/>
                <w:lang w:val="ru-RU"/>
              </w:rPr>
              <w:t>ревью</w:t>
            </w:r>
            <w:proofErr w:type="spellEnd"/>
            <w:r w:rsidRPr="00573909">
              <w:rPr>
                <w:color w:val="313131"/>
                <w:lang w:val="ru-RU"/>
              </w:rPr>
              <w:t xml:space="preserve">. </w:t>
            </w:r>
            <w:proofErr w:type="spellStart"/>
            <w:r>
              <w:rPr>
                <w:color w:val="313131"/>
              </w:rPr>
              <w:t>Полную</w:t>
            </w:r>
            <w:proofErr w:type="spellEnd"/>
            <w:r>
              <w:rPr>
                <w:color w:val="313131"/>
              </w:rPr>
              <w:t xml:space="preserve"> </w:t>
            </w:r>
            <w:proofErr w:type="spellStart"/>
            <w:r>
              <w:rPr>
                <w:color w:val="313131"/>
              </w:rPr>
              <w:t>программу</w:t>
            </w:r>
            <w:proofErr w:type="spellEnd"/>
            <w:r>
              <w:rPr>
                <w:color w:val="313131"/>
              </w:rPr>
              <w:t xml:space="preserve"> — у регионального менеджера Эмпилс.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20  ·  Этап IX. Операционное управление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Обучение торговых представителей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7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E00FE8" w:rsidRPr="001C304C" w:rsidRDefault="004C457F" w:rsidP="004C457F">
      <w:pPr>
        <w:spacing w:after="100"/>
        <w:ind w:firstLine="420"/>
        <w:jc w:val="both"/>
        <w:rPr>
          <w:rFonts w:ascii="Times New Roman"/>
        </w:rPr>
      </w:pPr>
      <w:r>
        <w:rPr>
          <w:rFonts w:ascii="Times New Roman"/>
        </w:rPr>
        <w:t>ТП дистрибьютора должен пройти</w:t>
      </w:r>
      <w:r w:rsidR="00596FB2" w:rsidRPr="001C304C">
        <w:rPr>
          <w:rFonts w:ascii="Times New Roman"/>
        </w:rPr>
        <w:t xml:space="preserve"> программу </w:t>
      </w:r>
      <w:r>
        <w:rPr>
          <w:rFonts w:ascii="Times New Roman"/>
        </w:rPr>
        <w:t xml:space="preserve">обучения по </w:t>
      </w:r>
      <w:r w:rsidR="00596FB2" w:rsidRPr="001C304C">
        <w:rPr>
          <w:rFonts w:ascii="Times New Roman"/>
        </w:rPr>
        <w:t>TITAN</w:t>
      </w:r>
      <w:r w:rsidR="00596FB2" w:rsidRPr="001C304C">
        <w:rPr>
          <w:rFonts w:ascii="Times New Roman"/>
        </w:rPr>
        <w:t xml:space="preserve">. </w:t>
      </w:r>
      <w:proofErr w:type="spellStart"/>
      <w:r w:rsidR="00596FB2" w:rsidRPr="001C304C">
        <w:rPr>
          <w:rFonts w:ascii="Times New Roman"/>
        </w:rPr>
        <w:t>Эмпилс</w:t>
      </w:r>
      <w:proofErr w:type="spellEnd"/>
      <w:r w:rsidR="00596FB2" w:rsidRPr="001C304C">
        <w:rPr>
          <w:rFonts w:ascii="Times New Roman"/>
        </w:rPr>
        <w:t xml:space="preserve"> обеспечивает</w:t>
      </w:r>
      <w:r>
        <w:rPr>
          <w:rFonts w:ascii="Times New Roman"/>
        </w:rPr>
        <w:t xml:space="preserve"> онлайн-обучение и тестирование и по согласованию очное обучение. Для прохождения обучения необходимо связаться  с вашим региональным менеджером или директором и сообщить ему об этом.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21  ·  Этап IX. Операционное управление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Предоставление статистики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Основной Sales Guide, разд. 8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E00FE8" w:rsidRPr="001C304C" w:rsidRDefault="006A7F96">
      <w:pPr>
        <w:spacing w:after="100"/>
        <w:ind w:firstLine="420"/>
        <w:jc w:val="both"/>
        <w:rPr>
          <w:rFonts w:ascii="Times New Roman"/>
        </w:rPr>
      </w:pPr>
      <w:r>
        <w:t>Чтобы</w:t>
      </w:r>
      <w:r>
        <w:t xml:space="preserve"> </w:t>
      </w:r>
      <w:r>
        <w:t>программа</w:t>
      </w:r>
      <w:r>
        <w:t xml:space="preserve"> </w:t>
      </w:r>
      <w:r>
        <w:t>приносила</w:t>
      </w:r>
      <w:r>
        <w:t xml:space="preserve"> </w:t>
      </w:r>
      <w:r>
        <w:t>максимум</w:t>
      </w:r>
      <w:r>
        <w:t xml:space="preserve"> </w:t>
      </w:r>
      <w:r>
        <w:t>пользы</w:t>
      </w:r>
      <w:r>
        <w:t xml:space="preserve">, </w:t>
      </w:r>
      <w:r>
        <w:t>нам</w:t>
      </w:r>
      <w:r>
        <w:t xml:space="preserve"> </w:t>
      </w:r>
      <w:r>
        <w:t>нужна</w:t>
      </w:r>
      <w:r>
        <w:t xml:space="preserve"> </w:t>
      </w:r>
      <w:r>
        <w:t>обратная</w:t>
      </w:r>
      <w:r>
        <w:t xml:space="preserve"> </w:t>
      </w:r>
      <w:r>
        <w:t>связь</w:t>
      </w:r>
      <w:r>
        <w:t xml:space="preserve">: </w:t>
      </w:r>
      <w:r>
        <w:t>статистика</w:t>
      </w:r>
      <w:r>
        <w:t xml:space="preserve"> </w:t>
      </w:r>
      <w:r>
        <w:t>и</w:t>
      </w:r>
      <w:r>
        <w:t xml:space="preserve"> </w:t>
      </w:r>
      <w:r>
        <w:t>соблюдение</w:t>
      </w:r>
      <w:r>
        <w:t xml:space="preserve"> </w:t>
      </w:r>
      <w:r>
        <w:t>условий</w:t>
      </w:r>
      <w:r>
        <w:t xml:space="preserve">. </w:t>
      </w:r>
      <w:r>
        <w:t>Только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этих</w:t>
      </w:r>
      <w:r>
        <w:t xml:space="preserve"> </w:t>
      </w:r>
      <w:r>
        <w:t>данных</w:t>
      </w:r>
      <w:r>
        <w:t xml:space="preserve"> </w:t>
      </w:r>
      <w:r>
        <w:t>мы</w:t>
      </w:r>
      <w:r>
        <w:t xml:space="preserve"> </w:t>
      </w:r>
      <w:r>
        <w:t>сможем</w:t>
      </w:r>
      <w:r>
        <w:t xml:space="preserve"> </w:t>
      </w:r>
      <w:r>
        <w:t>гибко</w:t>
      </w:r>
      <w:r>
        <w:t xml:space="preserve"> </w:t>
      </w:r>
      <w:r>
        <w:t>настраивать</w:t>
      </w:r>
      <w:r>
        <w:t xml:space="preserve"> </w:t>
      </w:r>
      <w:r>
        <w:t>наши</w:t>
      </w:r>
      <w:r>
        <w:t xml:space="preserve"> </w:t>
      </w:r>
      <w:r>
        <w:t>дальнейшие</w:t>
      </w:r>
      <w:r>
        <w:t xml:space="preserve"> </w:t>
      </w:r>
      <w:r>
        <w:t>шаги</w:t>
      </w:r>
      <w:r>
        <w:t>.</w:t>
      </w:r>
    </w:p>
    <w:tbl>
      <w:tblPr>
        <w:tblW w:w="5000" w:type="pct"/>
        <w:tblInd w:w="90" w:type="dxa"/>
        <w:tblBorders>
          <w:top w:val="single" w:sz="4" w:space="0" w:color="1A2330"/>
          <w:left w:val="none" w:sz="0" w:space="0" w:color="FFFFFF"/>
          <w:bottom w:val="single" w:sz="4" w:space="0" w:color="1A2330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6"/>
        <w:gridCol w:w="7085"/>
        <w:gridCol w:w="2530"/>
      </w:tblGrid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tblHeader/>
          <w:tblHeader w:val="true"/>
          <w:cantSplit w:val="true"/>
        </w:trPr>
        <w:tc>
          <w:tcPr>
            <w:tcW w:w="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Обязанность</w:t>
            </w:r>
          </w:p>
        </w:tc>
        <w:tc>
          <w:tcPr>
            <w:tcW w:w="1250" w:type="pct"/>
            <w:tcBorders>
              <w:top w:val="single" w:sz="4" w:space="0" w:color="1A2330"/>
              <w:left w:val="none" w:sz="0" w:space="0" w:color="FFFFFF"/>
              <w:bottom w:val="single" w:sz="4" w:space="0" w:color="1A2330"/>
              <w:right w:val="none" w:sz="0" w:space="0" w:color="FFFFFF"/>
            </w:tcBorders>
            <w:shd w:val="clear" w:color="auto" w:fill="1A233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color w:val="FFFFFF"/>
                <w:sz w:val="18"/>
                <w:szCs w:val="18"/>
              </w:rPr>
              <w:t>Периодичность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734FFF" w:rsidRDefault="00734FFF" w:rsidP="005E7FD6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 xml:space="preserve">Соблюдать </w:t>
            </w:r>
            <w:r w:rsidR="005E7FD6">
              <w:rPr>
                <w:rFonts w:ascii="Times New Roman"/>
                <w:sz w:val="20"/>
                <w:szCs w:val="20"/>
              </w:rPr>
              <w:t>рекомендованное</w:t>
            </w:r>
            <w:r>
              <w:rPr>
                <w:rFonts w:ascii="Times New Roman"/>
                <w:sz w:val="20"/>
                <w:szCs w:val="20"/>
              </w:rPr>
              <w:t xml:space="preserve"> количество</w:t>
            </w:r>
            <w:r w:rsidR="005E7FD6" w:rsidRPr="005E7FD6">
              <w:rPr>
                <w:rFonts w:ascii="Times New Roman"/>
                <w:sz w:val="20"/>
                <w:szCs w:val="20"/>
              </w:rPr>
              <w:t xml:space="preserve"> </w:t>
            </w:r>
            <w:r w:rsidR="005E7FD6">
              <w:rPr>
                <w:rFonts w:ascii="Times New Roman"/>
                <w:sz w:val="20"/>
                <w:szCs w:val="20"/>
              </w:rPr>
              <w:t>SKU</w:t>
            </w:r>
            <w:r>
              <w:rPr>
                <w:rFonts w:ascii="Times New Roman"/>
                <w:sz w:val="20"/>
                <w:szCs w:val="20"/>
              </w:rPr>
              <w:t xml:space="preserve"> Ореол Титан в точках класса A, </w:t>
            </w:r>
            <w:r w:rsidR="00596FB2" w:rsidRPr="001C304C">
              <w:rPr>
                <w:rFonts w:ascii="Times New Roman"/>
                <w:sz w:val="20"/>
                <w:szCs w:val="20"/>
              </w:rPr>
              <w:t>B</w:t>
            </w:r>
            <w:r>
              <w:rPr>
                <w:rFonts w:ascii="Times New Roman"/>
                <w:sz w:val="20"/>
                <w:szCs w:val="20"/>
              </w:rPr>
              <w:t xml:space="preserve">, С, </w:t>
            </w:r>
            <w:r>
              <w:rPr>
                <w:rFonts w:ascii="Times New Roman"/>
                <w:sz w:val="20"/>
                <w:szCs w:val="20"/>
                <w:lang w:val="en-US"/>
              </w:rPr>
              <w:t>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5E7FD6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Обеспечивать выкладку по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планограмме</w:t>
            </w:r>
            <w:proofErr w:type="spell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в</w:t>
            </w:r>
            <w:proofErr w:type="gramEnd"/>
            <w:r w:rsidRPr="001C304C">
              <w:rPr>
                <w:rFonts w:ascii="Times New Roman"/>
                <w:sz w:val="20"/>
                <w:szCs w:val="20"/>
              </w:rPr>
              <w:t xml:space="preserve"> </w:t>
            </w:r>
            <w:r w:rsidR="005E7FD6" w:rsidRPr="005E7FD6">
              <w:rPr>
                <w:rFonts w:ascii="Times New Roman"/>
                <w:sz w:val="20"/>
                <w:szCs w:val="20"/>
              </w:rPr>
              <w:t>___</w:t>
            </w:r>
            <w:r w:rsidRPr="001C304C">
              <w:rPr>
                <w:rFonts w:ascii="Times New Roman"/>
                <w:sz w:val="20"/>
                <w:szCs w:val="20"/>
              </w:rPr>
              <w:t>% точек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Наличие POS-материалов </w:t>
            </w:r>
            <w:proofErr w:type="gramStart"/>
            <w:r w:rsidRPr="001C304C">
              <w:rPr>
                <w:rFonts w:ascii="Times New Roman"/>
                <w:sz w:val="20"/>
                <w:szCs w:val="20"/>
              </w:rPr>
              <w:t>в</w:t>
            </w:r>
            <w:proofErr w:type="gramEnd"/>
            <w:r w:rsidRPr="001C304C">
              <w:rPr>
                <w:rFonts w:ascii="Times New Roman"/>
                <w:sz w:val="20"/>
                <w:szCs w:val="20"/>
              </w:rPr>
              <w:t xml:space="preserve"> ___% точек с 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5E7FD6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Обучит</w:t>
            </w:r>
            <w:r w:rsidR="005E7FD6">
              <w:rPr>
                <w:rFonts w:ascii="Times New Roman"/>
                <w:sz w:val="20"/>
                <w:szCs w:val="20"/>
              </w:rPr>
              <w:t>ь 100% ТП по</w:t>
            </w:r>
            <w:r w:rsidR="005E7FD6" w:rsidRPr="005E7FD6">
              <w:rPr>
                <w:rFonts w:ascii="Times New Roman"/>
                <w:sz w:val="20"/>
                <w:szCs w:val="20"/>
              </w:rPr>
              <w:t xml:space="preserve"> </w:t>
            </w:r>
            <w:r w:rsidR="005E7FD6">
              <w:rPr>
                <w:rFonts w:ascii="Times New Roman"/>
                <w:sz w:val="20"/>
                <w:szCs w:val="20"/>
              </w:rPr>
              <w:t>образовательной  программе TITAN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Ко 2-му месяцу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E7FD6" w:rsidP="005E7FD6">
            <w:pPr>
              <w:spacing w:line="240" w:lineRule="auto"/>
              <w:rPr>
                <w:rFonts w:ascii="Times New Roman"/>
              </w:rPr>
            </w:pPr>
            <w:r>
              <w:rPr>
                <w:rFonts w:ascii="Times New Roman"/>
                <w:sz w:val="20"/>
                <w:szCs w:val="20"/>
              </w:rPr>
              <w:t>Подключиться к системе отчетности CIS-</w:t>
            </w:r>
            <w:proofErr w:type="spellStart"/>
            <w:r>
              <w:rPr>
                <w:rFonts w:ascii="Times New Roman"/>
                <w:sz w:val="20"/>
                <w:szCs w:val="20"/>
              </w:rPr>
              <w:t>Link</w:t>
            </w:r>
            <w:proofErr w:type="spellEnd"/>
            <w:r>
              <w:rPr>
                <w:rFonts w:ascii="Times New Roman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 w:rsidP="005E7FD6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Соблюдать рекомендованные розничные цены (доп. отклонение ±</w:t>
            </w:r>
            <w:r w:rsidR="005E7FD6">
              <w:rPr>
                <w:rFonts w:ascii="Times New Roman"/>
                <w:sz w:val="20"/>
                <w:szCs w:val="20"/>
              </w:rPr>
              <w:t>10</w:t>
            </w:r>
            <w:r w:rsidRPr="001C304C">
              <w:rPr>
                <w:rFonts w:ascii="Times New Roman"/>
                <w:sz w:val="20"/>
                <w:szCs w:val="20"/>
              </w:rPr>
              <w:t>%)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Не продавать TITAN за пределами согласованной географии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AFAFA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Постоянно</w:t>
            </w:r>
          </w:p>
        </w:tc>
      </w:tr>
      <w:tr w:rsidR="00E00FE8" w:rsidRPr="001C304C">
        <w:tblPrEx>
          <w:tblCellMar>
            <w:top w:w="0" w:type="dxa"/>
            <w:bottom w:w="0" w:type="dxa"/>
          </w:tblCellMar>
        </w:tblPrEx>
        <w:trPr>
          <w:cantSplit/>
          <w:cantSplit w:val="true"/>
        </w:trPr>
        <w:tc>
          <w:tcPr>
            <w:tcW w:w="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 xml:space="preserve">Предоставлять фотоотчёты по выкладке и </w:t>
            </w:r>
            <w:proofErr w:type="spellStart"/>
            <w:r w:rsidRPr="001C304C">
              <w:rPr>
                <w:rFonts w:ascii="Times New Roman"/>
                <w:sz w:val="20"/>
                <w:szCs w:val="20"/>
              </w:rPr>
              <w:t>POSm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2" w:space="0" w:color="E0E0E0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:rsidR="00E00FE8" w:rsidRPr="001C304C" w:rsidRDefault="00596FB2">
            <w:pPr>
              <w:spacing w:line="240" w:lineRule="auto"/>
              <w:rPr>
                <w:rFonts w:ascii="Times New Roman"/>
              </w:rPr>
            </w:pPr>
            <w:r w:rsidRPr="001C304C">
              <w:rPr>
                <w:rFonts w:ascii="Times New Roman"/>
                <w:sz w:val="20"/>
                <w:szCs w:val="20"/>
              </w:rPr>
              <w:t>Ежемесячно</w:t>
            </w:r>
          </w:p>
        </w:tc>
      </w:tr>
    </w:tbl>
    <w:p w:rsidR="00E00FE8" w:rsidRPr="001C304C" w:rsidRDefault="00E00FE8" w:rsidP="005E7FD6">
      <w:pPr>
        <w:pBdr>
          <w:bottom w:val="single" w:sz="6" w:space="1" w:color="D4875A"/>
        </w:pBdr>
        <w:spacing w:before="120" w:after="120"/>
        <w:rPr>
          <w:rFonts w:ascii="Times New Roman"/>
        </w:rPr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22  ·  Этап X. Управление отклонениями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План «Б» — корректирующие мероприятия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14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План «Б» — это процедура корректирующих действий, если продажи </w:t>
      </w:r>
      <w:r>
        <w:t>TITAN</w:t>
      </w:r>
      <w:r w:rsidRPr="00573909">
        <w:rPr>
          <w:lang w:val="ru-RU"/>
        </w:rPr>
        <w:t xml:space="preserve"> у дистрибьютора идут ниже плана. Цель плана — не наказать, а выявить п</w:t>
      </w:r>
      <w:r w:rsidRPr="00573909">
        <w:rPr>
          <w:lang w:val="ru-RU"/>
        </w:rPr>
        <w:t xml:space="preserve">ричину и вернуть продажи в рост за минимальный срок. Процедура инициируется по итогам ежемесячного отчёта или по инициативе регионального менеджера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>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Триггеры для запуска Плана «Б»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4819"/>
        <w:gridCol w:w="2268"/>
        <w:gridCol w:w="1814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4819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Триггер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Источник данных</w:t>
            </w:r>
          </w:p>
        </w:tc>
        <w:tc>
          <w:tcPr>
            <w:tcW w:w="181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Срок реакции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Выполнение плана закупок &lt; </w:t>
            </w:r>
            <w:r w:rsidRPr="00573909">
              <w:rPr>
                <w:sz w:val="20"/>
                <w:lang w:val="ru-RU"/>
              </w:rPr>
              <w:t>70% за месяц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Маржинальность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оборот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 дней после отчёта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Доля полки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в точках класса </w:t>
            </w:r>
            <w:r>
              <w:rPr>
                <w:sz w:val="20"/>
              </w:rPr>
              <w:t>A</w:t>
            </w:r>
            <w:r w:rsidRPr="00573909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 xml:space="preserve"> &lt; 50% </w:t>
            </w:r>
            <w:proofErr w:type="spellStart"/>
            <w:r w:rsidRPr="00573909">
              <w:rPr>
                <w:sz w:val="20"/>
                <w:lang w:val="ru-RU"/>
              </w:rPr>
              <w:t>планограммы</w:t>
            </w:r>
            <w:proofErr w:type="spell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Аудит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выкладки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15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Наличие </w:t>
            </w:r>
            <w:proofErr w:type="spellStart"/>
            <w:r>
              <w:rPr>
                <w:sz w:val="20"/>
              </w:rPr>
              <w:t>POSm</w:t>
            </w:r>
            <w:proofErr w:type="spellEnd"/>
            <w:r w:rsidRPr="00573909">
              <w:rPr>
                <w:sz w:val="20"/>
                <w:lang w:val="ru-RU"/>
              </w:rPr>
              <w:t xml:space="preserve"> в точках &lt; 60% (по результатам фотоотчёта)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Аудит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POSm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15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gramStart"/>
            <w:r w:rsidRPr="00573909">
              <w:rPr>
                <w:sz w:val="20"/>
                <w:lang w:val="ru-RU"/>
              </w:rPr>
              <w:t xml:space="preserve">Доля активных </w:t>
            </w:r>
            <w:r>
              <w:rPr>
                <w:sz w:val="20"/>
              </w:rPr>
              <w:t>SKU</w:t>
            </w:r>
            <w:r w:rsidRPr="00573909">
              <w:rPr>
                <w:sz w:val="20"/>
                <w:lang w:val="ru-RU"/>
              </w:rPr>
              <w:t xml:space="preserve"> &lt; 16 из 23 (для </w:t>
            </w:r>
            <w:r w:rsidRPr="00573909">
              <w:rPr>
                <w:sz w:val="20"/>
                <w:lang w:val="ru-RU"/>
              </w:rPr>
              <w:t xml:space="preserve">точек класса </w:t>
            </w:r>
            <w:r>
              <w:rPr>
                <w:sz w:val="20"/>
              </w:rPr>
              <w:t>A</w:t>
            </w:r>
            <w:r w:rsidRPr="00573909">
              <w:rPr>
                <w:sz w:val="20"/>
                <w:lang w:val="ru-RU"/>
              </w:rPr>
              <w:t>)</w:t>
            </w:r>
            <w:proofErr w:type="gramEnd"/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Анализ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ассортимента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Систематическое нарушение РРЦ (ниже −10%)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Мониторинг цен</w:t>
            </w:r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Немедленно, 7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Жалобы конечных клиентов на качество (&gt; 3 за квартал)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Претензионная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Немедленно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Снижение оборачиваемости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ниже 1,5 </w:t>
            </w:r>
            <w:r w:rsidRPr="00573909">
              <w:rPr>
                <w:sz w:val="20"/>
                <w:lang w:val="ru-RU"/>
              </w:rPr>
              <w:t>за квартал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Анализ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склада</w:t>
            </w:r>
            <w:proofErr w:type="spellEnd"/>
          </w:p>
        </w:tc>
        <w:tc>
          <w:tcPr>
            <w:tcW w:w="181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60 дней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Трёхуровневая процедура реагирования</w:t>
      </w:r>
    </w:p>
    <w:p w:rsidR="002A4D1E" w:rsidRDefault="00262FD4">
      <w:pPr>
        <w:spacing w:after="80" w:line="312" w:lineRule="auto"/>
      </w:pPr>
      <w:r>
        <w:rPr>
          <w:b/>
          <w:color w:val="313131"/>
        </w:rPr>
        <w:t>Уровень 1. Диагностика (7 дней)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Региональный менеджер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выезжает к дистрибьютору или проводит видео-аудит. Проверяются: ассортиментная матрица в 3–5 ключевых точках, выкладка, </w:t>
      </w:r>
      <w:r w:rsidRPr="00573909">
        <w:rPr>
          <w:lang w:val="ru-RU"/>
        </w:rPr>
        <w:t xml:space="preserve">наличие </w:t>
      </w:r>
      <w:proofErr w:type="spellStart"/>
      <w:r>
        <w:t>POSm</w:t>
      </w:r>
      <w:proofErr w:type="spellEnd"/>
      <w:r w:rsidRPr="00573909">
        <w:rPr>
          <w:lang w:val="ru-RU"/>
        </w:rPr>
        <w:t>, обучение ТП, ценовая дисциплина. По итогам — письменный отчёт с указанием 3–5 главных причин отставания.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>Уровень 2. Корректирующие мероприятия (30 дней)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Дистрибьютор и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совместно составляют план из 5–7 пунктов с указанием сроков и ответ</w:t>
      </w:r>
      <w:r w:rsidRPr="00573909">
        <w:rPr>
          <w:lang w:val="ru-RU"/>
        </w:rPr>
        <w:t xml:space="preserve">ственных. Типовые мероприятия: повторное обучение ТП, </w:t>
      </w:r>
      <w:proofErr w:type="spellStart"/>
      <w:r w:rsidRPr="00573909">
        <w:rPr>
          <w:lang w:val="ru-RU"/>
        </w:rPr>
        <w:t>дообеспечение</w:t>
      </w:r>
      <w:proofErr w:type="spellEnd"/>
      <w:r w:rsidRPr="00573909">
        <w:rPr>
          <w:lang w:val="ru-RU"/>
        </w:rPr>
        <w:t xml:space="preserve"> </w:t>
      </w:r>
      <w:proofErr w:type="spellStart"/>
      <w:r w:rsidRPr="00573909">
        <w:rPr>
          <w:lang w:val="ru-RU"/>
        </w:rPr>
        <w:t>выкрасами</w:t>
      </w:r>
      <w:proofErr w:type="spellEnd"/>
      <w:r w:rsidRPr="00573909">
        <w:rPr>
          <w:lang w:val="ru-RU"/>
        </w:rPr>
        <w:t xml:space="preserve"> и </w:t>
      </w:r>
      <w:proofErr w:type="spellStart"/>
      <w:r>
        <w:t>POSm</w:t>
      </w:r>
      <w:proofErr w:type="spellEnd"/>
      <w:r w:rsidRPr="00573909">
        <w:rPr>
          <w:lang w:val="ru-RU"/>
        </w:rPr>
        <w:t xml:space="preserve">, корректировка </w:t>
      </w:r>
      <w:proofErr w:type="spellStart"/>
      <w:r w:rsidRPr="00573909">
        <w:rPr>
          <w:lang w:val="ru-RU"/>
        </w:rPr>
        <w:t>планограммы</w:t>
      </w:r>
      <w:proofErr w:type="spellEnd"/>
      <w:r w:rsidRPr="00573909">
        <w:rPr>
          <w:lang w:val="ru-RU"/>
        </w:rPr>
        <w:t>, замена «не идущих» цветов на топ-5, проведение промо-акции «подарок за покупку», мастер-кла</w:t>
      </w:r>
      <w:proofErr w:type="gramStart"/>
      <w:r w:rsidRPr="00573909">
        <w:rPr>
          <w:lang w:val="ru-RU"/>
        </w:rPr>
        <w:t>сс в кл</w:t>
      </w:r>
      <w:proofErr w:type="gramEnd"/>
      <w:r w:rsidRPr="00573909">
        <w:rPr>
          <w:lang w:val="ru-RU"/>
        </w:rPr>
        <w:t>ючевой точке.</w:t>
      </w:r>
    </w:p>
    <w:p w:rsidR="002A4D1E" w:rsidRPr="00573909" w:rsidRDefault="00262FD4">
      <w:pPr>
        <w:spacing w:after="80" w:line="312" w:lineRule="auto"/>
        <w:rPr>
          <w:lang w:val="ru-RU"/>
        </w:rPr>
      </w:pPr>
      <w:r w:rsidRPr="00573909">
        <w:rPr>
          <w:b/>
          <w:color w:val="313131"/>
          <w:lang w:val="ru-RU"/>
        </w:rPr>
        <w:t xml:space="preserve">Уровень 3. Пересмотр программы </w:t>
      </w:r>
      <w:r w:rsidRPr="00573909">
        <w:rPr>
          <w:b/>
          <w:color w:val="313131"/>
          <w:lang w:val="ru-RU"/>
        </w:rPr>
        <w:t>(60 дней)</w:t>
      </w:r>
    </w:p>
    <w:p w:rsidR="002A4D1E" w:rsidRPr="00573909" w:rsidRDefault="00262FD4">
      <w:pPr>
        <w:spacing w:after="160" w:line="312" w:lineRule="auto"/>
        <w:rPr>
          <w:lang w:val="ru-RU"/>
        </w:rPr>
      </w:pPr>
      <w:r w:rsidRPr="00573909">
        <w:rPr>
          <w:lang w:val="ru-RU"/>
        </w:rPr>
        <w:t xml:space="preserve">Если после 30 дней корректирующих мероприятий план не восстановлен — пересматривается коммерческое условие: сокращается отсрочка, приостанавливаются </w:t>
      </w:r>
      <w:r w:rsidRPr="00573909">
        <w:rPr>
          <w:lang w:val="ru-RU"/>
        </w:rPr>
        <w:lastRenderedPageBreak/>
        <w:t xml:space="preserve">бонусы, в крайнем случае — приостановка отгрузок </w:t>
      </w:r>
      <w:r>
        <w:t>TITAN</w:t>
      </w:r>
      <w:r w:rsidRPr="00573909">
        <w:rPr>
          <w:lang w:val="ru-RU"/>
        </w:rPr>
        <w:t xml:space="preserve"> и поиск альтернативного партнёра в регионе</w:t>
      </w:r>
      <w:r w:rsidRPr="00573909">
        <w:rPr>
          <w:lang w:val="ru-RU"/>
        </w:rPr>
        <w:t xml:space="preserve">. Решение принимается на коммерческом совете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 с участием директора по продажам.</w:t>
      </w:r>
    </w:p>
    <w:p w:rsidR="002A4D1E" w:rsidRPr="00573909" w:rsidRDefault="00262FD4">
      <w:pPr>
        <w:spacing w:before="20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 xml:space="preserve">Пример: План «Б» для точки класса </w:t>
      </w:r>
      <w:r>
        <w:rPr>
          <w:b/>
          <w:color w:val="F47629"/>
          <w:sz w:val="28"/>
        </w:rPr>
        <w:t>C</w:t>
      </w:r>
      <w:r w:rsidRPr="00573909">
        <w:rPr>
          <w:b/>
          <w:color w:val="F47629"/>
          <w:sz w:val="28"/>
          <w:lang w:val="ru-RU"/>
        </w:rPr>
        <w:t xml:space="preserve"> с нулевыми продажами 30 дней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4819"/>
        <w:gridCol w:w="2551"/>
        <w:gridCol w:w="1531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45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4819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Мероприятие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w="153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Срок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1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Фотофиксация полки TITAN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ТП дистрибьютора</w:t>
            </w:r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 дня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2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Сверка планограммы</w:t>
            </w:r>
            <w:r>
              <w:rPr>
                <w:sz w:val="20"/>
              </w:rPr>
              <w:t xml:space="preserve"> с фактом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ТП + менеджер Эмпилс</w:t>
            </w:r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5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3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Замена </w:t>
            </w:r>
            <w:r>
              <w:rPr>
                <w:sz w:val="20"/>
              </w:rPr>
              <w:t>SKU</w:t>
            </w:r>
            <w:r w:rsidRPr="00573909">
              <w:rPr>
                <w:sz w:val="20"/>
                <w:lang w:val="ru-RU"/>
              </w:rPr>
              <w:t xml:space="preserve"> с нулевым оборотом на топ-5 цветов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ТП </w:t>
            </w:r>
            <w:proofErr w:type="spellStart"/>
            <w:r>
              <w:rPr>
                <w:sz w:val="20"/>
              </w:rPr>
              <w:t>дистрибьютора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7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4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Запуск промо-акции «подарок за покупку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>»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Дистрибьютор + Эмпилс</w:t>
            </w:r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14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5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Мастер-класс для продавцов точки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ТП + </w:t>
            </w:r>
            <w:proofErr w:type="spellStart"/>
            <w:r>
              <w:rPr>
                <w:sz w:val="20"/>
              </w:rPr>
              <w:t>региональный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менеджер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14 </w:t>
            </w:r>
            <w:r>
              <w:rPr>
                <w:sz w:val="20"/>
              </w:rPr>
              <w:t>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6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gramStart"/>
            <w:r w:rsidRPr="00573909">
              <w:rPr>
                <w:sz w:val="20"/>
                <w:lang w:val="ru-RU"/>
              </w:rPr>
              <w:t>Повторный</w:t>
            </w:r>
            <w:proofErr w:type="gramEnd"/>
            <w:r w:rsidRPr="00573909">
              <w:rPr>
                <w:sz w:val="20"/>
                <w:lang w:val="ru-RU"/>
              </w:rPr>
              <w:t xml:space="preserve"> фотоотчёт и оценка продаж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 xml:space="preserve">ТП </w:t>
            </w:r>
            <w:proofErr w:type="spellStart"/>
            <w:r>
              <w:rPr>
                <w:sz w:val="20"/>
              </w:rPr>
              <w:t>дистрибьютора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30 дней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45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7</w:t>
            </w:r>
          </w:p>
        </w:tc>
        <w:tc>
          <w:tcPr>
            <w:tcW w:w="4819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Решение: продолжение / оптимизация / вывод </w:t>
            </w:r>
            <w:r>
              <w:rPr>
                <w:sz w:val="20"/>
              </w:rPr>
              <w:t>TITAN</w:t>
            </w:r>
            <w:r w:rsidRPr="00573909">
              <w:rPr>
                <w:sz w:val="20"/>
                <w:lang w:val="ru-RU"/>
              </w:rPr>
              <w:t xml:space="preserve"> из точки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sz w:val="20"/>
              </w:rPr>
              <w:t>Менеджер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Эмпилс</w:t>
            </w:r>
            <w:proofErr w:type="spellEnd"/>
          </w:p>
        </w:tc>
        <w:tc>
          <w:tcPr>
            <w:tcW w:w="153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40 дней</w:t>
            </w:r>
          </w:p>
        </w:tc>
      </w:tr>
    </w:tbl>
    <w:p w:rsidR="002A4D1E" w:rsidRDefault="002A4D1E">
      <w:pPr>
        <w:spacing w:after="80" w:line="312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Pr="00573909" w:rsidRDefault="00262FD4">
            <w:pPr>
              <w:spacing w:before="80" w:after="80" w:line="288" w:lineRule="auto"/>
              <w:rPr>
                <w:lang w:val="ru-RU"/>
              </w:rPr>
            </w:pPr>
            <w:r w:rsidRPr="00573909">
              <w:rPr>
                <w:b/>
                <w:color w:val="F47629"/>
                <w:sz w:val="24"/>
                <w:lang w:val="ru-RU"/>
              </w:rPr>
              <w:t>Главная идея Плана «Б»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 xml:space="preserve">План «Б» — это не штраф, а инструмент совместной работы. 80% случаев </w:t>
            </w:r>
            <w:r w:rsidRPr="00573909">
              <w:rPr>
                <w:color w:val="313131"/>
                <w:lang w:val="ru-RU"/>
              </w:rPr>
              <w:t>отставания решаются на Уровне 1 (диагностика): причина чаще всего — недостаточная выкладка, отсутствие обучения или неверная цена на полке. Если причина устранена за 30 дней — программа продолжается на прежних условиях без санкций.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Pr="00573909" w:rsidRDefault="00262FD4">
      <w:pPr>
        <w:rPr>
          <w:lang w:val="ru-RU"/>
        </w:rPr>
      </w:pPr>
      <w:r w:rsidRPr="00573909">
        <w:rPr>
          <w:lang w:val="ru-RU"/>
        </w:rPr>
        <w:br w:type="page"/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313131"/>
            <w:tcBorders>
              <w:top w:val="single" w:sz="4" w:color="313131"/>
              <w:right w:val="single" w:sz="4" w:color="313131"/>
              <w:bottom w:val="single" w:sz="4" w:color="313131"/>
              <w:left w:val="single" w:sz="36" w:color="F47629"/>
            </w:tcBorders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>
            <w:pPr>
              <w:spacing w:before="0" w:after="40" w:line="288" w:lineRule="auto"/>
            </w:pPr>
            <w:r>
              <w:rPr>
                <w:rFonts w:ascii="Arial" w:hAnsi="Arial"/>
                <w:b/>
                <w:color w:val="F47629"/>
                <w:sz w:val="20"/>
              </w:rPr>
              <w:t>ШАГ 23  ·  Этап XI. Поддержка</w:t>
            </w:r>
          </w:p>
          <w:p>
            <w:pPr>
              <w:spacing w:before="0" w:after="80" w:line="288" w:lineRule="auto"/>
            </w:pPr>
            <w:r>
              <w:rPr>
                <w:rFonts w:ascii="Arial" w:hAnsi="Arial"/>
                <w:b/>
                <w:color w:val="FFFFFF"/>
                <w:sz w:val="32"/>
              </w:rPr>
              <w:t>Контакты и эскалация</w:t>
            </w:r>
          </w:p>
          <w:p>
            <w:pPr>
              <w:spacing w:before="0" w:after="0" w:line="288" w:lineRule="auto"/>
            </w:pPr>
            <w:r>
              <w:rPr>
                <w:rFonts w:ascii="Arial" w:hAnsi="Arial"/>
                <w:i/>
                <w:color w:val="C0C0C0"/>
                <w:sz w:val="18"/>
              </w:rPr>
              <w:t xml:space="preserve">Источник: </w:t>
            </w:r>
            <w:r>
              <w:rPr>
                <w:rFonts w:ascii="Arial" w:hAnsi="Arial"/>
                <w:b/>
                <w:color w:val="FFC080"/>
                <w:sz w:val="18"/>
              </w:rPr>
              <w:t>Дополнение, разд. 15</w:t>
            </w:r>
          </w:p>
        </w:tc>
      </w:tr>
    </w:tbl>
    <w:p>
      <w:pPr>
        <w:spacing w:before="0" w:after="40" w:line="312" w:lineRule="auto"/>
        <w:jc w:val="left"/>
      </w:pPr>
      <w:r>
        <w:rPr>
          <w:rFonts w:ascii="Arial" w:hAnsi="Arial"/>
          <w:b w:val="0"/>
          <w:i w:val="0"/>
          <w:sz w:val="22"/>
        </w:rPr>
      </w:r>
    </w:p>
    <w:p w:rsidR="002A4D1E" w:rsidRPr="00573909" w:rsidRDefault="00262FD4">
      <w:pPr>
        <w:spacing w:line="312" w:lineRule="auto"/>
        <w:rPr>
          <w:lang w:val="ru-RU"/>
        </w:rPr>
      </w:pPr>
      <w:r w:rsidRPr="00573909">
        <w:rPr>
          <w:lang w:val="ru-RU"/>
        </w:rPr>
        <w:t xml:space="preserve">Все обращения по программе </w:t>
      </w:r>
      <w:r>
        <w:t>TITAN</w:t>
      </w:r>
      <w:r w:rsidRPr="00573909">
        <w:rPr>
          <w:lang w:val="ru-RU"/>
        </w:rPr>
        <w:t xml:space="preserve"> направляются через единую точку входа — регионального менеджера </w:t>
      </w:r>
      <w:proofErr w:type="spellStart"/>
      <w:r w:rsidRPr="00573909">
        <w:rPr>
          <w:lang w:val="ru-RU"/>
        </w:rPr>
        <w:t>Эмпилс</w:t>
      </w:r>
      <w:proofErr w:type="spellEnd"/>
      <w:r w:rsidRPr="00573909">
        <w:rPr>
          <w:lang w:val="ru-RU"/>
        </w:rPr>
        <w:t xml:space="preserve">. При невозможности решить вопрос на первом уровне — вопрос </w:t>
      </w:r>
      <w:proofErr w:type="spellStart"/>
      <w:r w:rsidRPr="00573909">
        <w:rPr>
          <w:lang w:val="ru-RU"/>
        </w:rPr>
        <w:t>эска</w:t>
      </w:r>
      <w:r w:rsidRPr="00573909">
        <w:rPr>
          <w:lang w:val="ru-RU"/>
        </w:rPr>
        <w:t>лируется</w:t>
      </w:r>
      <w:proofErr w:type="spellEnd"/>
      <w:r w:rsidRPr="00573909">
        <w:rPr>
          <w:lang w:val="ru-RU"/>
        </w:rPr>
        <w:t xml:space="preserve"> по цепочке до директора по продажам. Цель — ответ на любое обращение в течение 24 часов в рабочие дни, решение вопроса — в течение 5 рабочих дней.</w:t>
      </w:r>
    </w:p>
    <w:p w:rsidR="002A4D1E" w:rsidRPr="00573909" w:rsidRDefault="00262FD4">
      <w:pPr>
        <w:spacing w:before="120" w:after="120" w:line="288" w:lineRule="auto"/>
        <w:rPr>
          <w:lang w:val="ru-RU"/>
        </w:rPr>
      </w:pPr>
      <w:r w:rsidRPr="00573909">
        <w:rPr>
          <w:b/>
          <w:color w:val="F47629"/>
          <w:sz w:val="28"/>
          <w:lang w:val="ru-RU"/>
        </w:rPr>
        <w:t>Уровень 1. Региональный менеджер (первая точка входа)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1984"/>
        <w:gridCol w:w="2551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Регион</w:t>
            </w:r>
            <w:proofErr w:type="spellEnd"/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E-mail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Юг</w:t>
            </w:r>
            <w:r>
              <w:rPr>
                <w:b/>
                <w:color w:val="313131"/>
                <w:sz w:val="20"/>
              </w:rPr>
              <w:t xml:space="preserve"> + Северо-Кавказский ФО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000-00-01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south@empils.ru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Центр + Москва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000-00-02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center@empils.ru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Северо-Запад + СПб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000-00-03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spb@empils.ru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Поволжье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000-00-04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povolzhe@empils.ru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Урал + Западная Сибирь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000-00-05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ural@empils.ru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программе </w:t>
            </w:r>
            <w:r>
              <w:rPr>
                <w:sz w:val="20"/>
              </w:rPr>
              <w:t>TITAN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Восточная Сибирь + Дальний Восток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000-00-06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dv@empils.ru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Все вопросы по </w:t>
            </w:r>
            <w:r w:rsidRPr="00573909">
              <w:rPr>
                <w:sz w:val="20"/>
                <w:lang w:val="ru-RU"/>
              </w:rPr>
              <w:t xml:space="preserve">программе </w:t>
            </w:r>
            <w:r>
              <w:rPr>
                <w:sz w:val="20"/>
              </w:rPr>
              <w:t>TITAN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Экспорт (СНГ)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(900) 000-00-07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export@empils.ru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Контракты с зарубежными партнёрами</w:t>
            </w:r>
          </w:p>
        </w:tc>
      </w:tr>
    </w:tbl>
    <w:p w:rsidR="002A4D1E" w:rsidRDefault="002A4D1E">
      <w:pPr>
        <w:spacing w:after="80" w:line="312" w:lineRule="auto"/>
      </w:pPr>
    </w:p>
    <w:p w:rsidR="002A4D1E" w:rsidRDefault="00262FD4">
      <w:pPr>
        <w:spacing w:before="200" w:after="120" w:line="288" w:lineRule="auto"/>
      </w:pPr>
      <w:r>
        <w:rPr>
          <w:b/>
          <w:color w:val="F47629"/>
          <w:sz w:val="28"/>
        </w:rPr>
        <w:t>Уровень 2. Функциональные руководители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984"/>
        <w:gridCol w:w="2835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w="1984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E-mail</w:t>
            </w:r>
          </w:p>
        </w:tc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Руководитель направления TITAN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200-00-10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titan@empils.ru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Стратегия по продукту, спец-условия, </w:t>
            </w:r>
            <w:proofErr w:type="gramStart"/>
            <w:r w:rsidRPr="00573909">
              <w:rPr>
                <w:sz w:val="20"/>
                <w:lang w:val="ru-RU"/>
              </w:rPr>
              <w:t>новые</w:t>
            </w:r>
            <w:proofErr w:type="gramEnd"/>
            <w:r w:rsidRPr="00573909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SKU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b/>
                <w:color w:val="313131"/>
                <w:sz w:val="20"/>
                <w:lang w:val="ru-RU"/>
              </w:rPr>
              <w:t>Руководитель отдела по работе с сетями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200-00-11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retail@empils.ru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Федеральные сети, </w:t>
            </w:r>
            <w:r>
              <w:rPr>
                <w:sz w:val="20"/>
              </w:rPr>
              <w:t>MML</w:t>
            </w:r>
            <w:r w:rsidRPr="00573909">
              <w:rPr>
                <w:sz w:val="20"/>
                <w:lang w:val="ru-RU"/>
              </w:rPr>
              <w:t xml:space="preserve">, </w:t>
            </w:r>
            <w:proofErr w:type="spellStart"/>
            <w:r w:rsidRPr="00573909">
              <w:rPr>
                <w:sz w:val="20"/>
                <w:lang w:val="ru-RU"/>
              </w:rPr>
              <w:t>планограммы</w:t>
            </w:r>
            <w:proofErr w:type="spellEnd"/>
            <w:r w:rsidRPr="00573909">
              <w:rPr>
                <w:sz w:val="20"/>
                <w:lang w:val="ru-RU"/>
              </w:rPr>
              <w:t>, цены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Руководитель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отдела</w:t>
            </w:r>
            <w:proofErr w:type="spellEnd"/>
            <w:r>
              <w:rPr>
                <w:b/>
                <w:color w:val="313131"/>
                <w:sz w:val="20"/>
              </w:rPr>
              <w:t xml:space="preserve"> B2B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200-00-12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b2b@empils.ru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>2</w:t>
            </w:r>
            <w:r>
              <w:rPr>
                <w:sz w:val="20"/>
              </w:rPr>
              <w:t>B</w:t>
            </w:r>
            <w:r w:rsidRPr="00573909">
              <w:rPr>
                <w:sz w:val="20"/>
                <w:lang w:val="ru-RU"/>
              </w:rPr>
              <w:t xml:space="preserve">-клиенты, корпоративные </w:t>
            </w:r>
            <w:r w:rsidRPr="00573909">
              <w:rPr>
                <w:sz w:val="20"/>
                <w:lang w:val="ru-RU"/>
              </w:rPr>
              <w:t>договоры, спецпроекты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Руководитель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отдела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экспорта</w:t>
            </w:r>
            <w:proofErr w:type="spellEnd"/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200-00-13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export@empils.ru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Экспортные поставки, </w:t>
            </w:r>
            <w:r>
              <w:rPr>
                <w:sz w:val="20"/>
              </w:rPr>
              <w:t>CIF</w:t>
            </w:r>
            <w:r w:rsidRPr="00573909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FOB</w:t>
            </w:r>
            <w:r w:rsidRPr="00573909">
              <w:rPr>
                <w:sz w:val="20"/>
                <w:lang w:val="ru-RU"/>
              </w:rPr>
              <w:t>, ВЭД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Руководитель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технической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службы</w:t>
            </w:r>
            <w:proofErr w:type="spellEnd"/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200-00-14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tech@empils.ru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TDS, рекламационные вопросы, техподдержка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Руководитель маркетинга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200-00-15</w:t>
            </w:r>
          </w:p>
        </w:tc>
        <w:tc>
          <w:tcPr>
            <w:tcW w:w="1984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marketing@empils.ru</w:t>
            </w:r>
          </w:p>
        </w:tc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proofErr w:type="spellStart"/>
            <w:r>
              <w:rPr>
                <w:sz w:val="20"/>
              </w:rPr>
              <w:t>POSm</w:t>
            </w:r>
            <w:proofErr w:type="spellEnd"/>
            <w:r w:rsidRPr="00573909">
              <w:rPr>
                <w:sz w:val="20"/>
                <w:lang w:val="ru-RU"/>
              </w:rPr>
              <w:t xml:space="preserve">, реклама, </w:t>
            </w:r>
            <w:r>
              <w:rPr>
                <w:sz w:val="20"/>
              </w:rPr>
              <w:t>SMM</w:t>
            </w:r>
            <w:r w:rsidRPr="00573909">
              <w:rPr>
                <w:sz w:val="20"/>
                <w:lang w:val="ru-RU"/>
              </w:rPr>
              <w:t>, мастер-классы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spellStart"/>
      <w:proofErr w:type="gramStart"/>
      <w:r>
        <w:rPr>
          <w:b/>
          <w:color w:val="F47629"/>
          <w:sz w:val="28"/>
        </w:rPr>
        <w:t>Уровень</w:t>
      </w:r>
      <w:proofErr w:type="spellEnd"/>
      <w:r>
        <w:rPr>
          <w:b/>
          <w:color w:val="F47629"/>
          <w:sz w:val="28"/>
        </w:rPr>
        <w:t xml:space="preserve"> 3.</w:t>
      </w:r>
      <w:proofErr w:type="gramEnd"/>
      <w:r>
        <w:rPr>
          <w:b/>
          <w:color w:val="F47629"/>
          <w:sz w:val="28"/>
        </w:rPr>
        <w:t xml:space="preserve"> Высшая инстанция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2551"/>
        <w:gridCol w:w="2268"/>
      </w:tblGrid>
      <w:tr w:rsidR="002A4D1E">
        <w:trPr>
          <w:cantSplit/>
          <w:tblHeader/>
          <w:jc w:val="center"/>
          <w:tblHeader w:val="true"/>
          <w:cantSplit w:val="true"/>
        </w:trPr>
        <w:tc>
          <w:tcPr>
            <w:tcW w:w="2835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Должность</w:t>
            </w:r>
          </w:p>
        </w:tc>
        <w:tc>
          <w:tcPr>
            <w:tcW w:w="170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  <w:tc>
          <w:tcPr>
            <w:tcW w:w="2551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E-mail</w:t>
            </w:r>
          </w:p>
        </w:tc>
        <w:tc>
          <w:tcPr>
            <w:tcW w:w="2268" w:type="dxa"/>
            <w:tcBorders>
              <w:top w:val="single" w:sz="4" w:space="0" w:color="313131"/>
              <w:left w:val="single" w:sz="4" w:space="0" w:color="313131"/>
              <w:bottom w:val="single" w:sz="4" w:space="0" w:color="313131"/>
              <w:right w:val="single" w:sz="4" w:space="0" w:color="313131"/>
            </w:tcBorders>
            <w:shd w:val="clear" w:color="auto" w:fill="313131"/>
            <w:vAlign w:val="center"/>
          </w:tcPr>
          <w:p w:rsidR="002A4D1E" w:rsidRDefault="00262FD4">
            <w:pPr>
              <w:spacing w:before="40" w:after="40" w:line="288" w:lineRule="auto"/>
              <w:jc w:val="center"/>
            </w:pPr>
            <w:r>
              <w:rPr>
                <w:b/>
                <w:color w:val="FFFFFF"/>
                <w:sz w:val="20"/>
              </w:rPr>
              <w:t>Зона ответственности</w:t>
            </w:r>
          </w:p>
        </w:tc>
      </w:tr>
      <w:tr w:rsidR="002A4D1E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Директор по продажам Эмпилс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200-00-01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sales-director@empils.ru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Стратегические вопросы, конфликты,</w:t>
            </w:r>
            <w:r>
              <w:rPr>
                <w:sz w:val="20"/>
              </w:rPr>
              <w:t xml:space="preserve"> эскалация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b/>
                <w:color w:val="313131"/>
                <w:sz w:val="20"/>
              </w:rPr>
              <w:t>Коммерческий директор</w:t>
            </w:r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200-00-02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commercial@empils.ru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8F4F0"/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 xml:space="preserve">Спец-условия, контракты свыше 5 </w:t>
            </w:r>
            <w:proofErr w:type="gramStart"/>
            <w:r w:rsidRPr="00573909">
              <w:rPr>
                <w:sz w:val="20"/>
                <w:lang w:val="ru-RU"/>
              </w:rPr>
              <w:t>млн</w:t>
            </w:r>
            <w:proofErr w:type="gramEnd"/>
            <w:r w:rsidRPr="00573909">
              <w:rPr>
                <w:sz w:val="20"/>
                <w:lang w:val="ru-RU"/>
              </w:rPr>
              <w:t xml:space="preserve"> ₽</w:t>
            </w:r>
          </w:p>
        </w:tc>
      </w:tr>
      <w:tr w:rsidR="002A4D1E" w:rsidRPr="00573909">
        <w:trPr>
          <w:cantSplit/>
          <w:jc w:val="center"/>
          <w:cantSplit w:val="true"/>
        </w:trPr>
        <w:tc>
          <w:tcPr>
            <w:tcW w:w="283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proofErr w:type="spellStart"/>
            <w:r>
              <w:rPr>
                <w:b/>
                <w:color w:val="313131"/>
                <w:sz w:val="20"/>
              </w:rPr>
              <w:t>Генеральный</w:t>
            </w:r>
            <w:proofErr w:type="spellEnd"/>
            <w:r>
              <w:rPr>
                <w:b/>
                <w:color w:val="313131"/>
                <w:sz w:val="20"/>
              </w:rPr>
              <w:t xml:space="preserve"> </w:t>
            </w:r>
            <w:proofErr w:type="spellStart"/>
            <w:r>
              <w:rPr>
                <w:b/>
                <w:color w:val="313131"/>
                <w:sz w:val="20"/>
              </w:rPr>
              <w:t>директор</w:t>
            </w:r>
            <w:proofErr w:type="spellEnd"/>
          </w:p>
        </w:tc>
        <w:tc>
          <w:tcPr>
            <w:tcW w:w="17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+7 (863) 200-00-00</w:t>
            </w:r>
          </w:p>
        </w:tc>
        <w:tc>
          <w:tcPr>
            <w:tcW w:w="255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Default="00262FD4">
            <w:pPr>
              <w:spacing w:before="40" w:after="40" w:line="300" w:lineRule="auto"/>
            </w:pPr>
            <w:r>
              <w:rPr>
                <w:sz w:val="20"/>
              </w:rPr>
              <w:t>ceo@empils.ru</w:t>
            </w:r>
          </w:p>
        </w:tc>
        <w:tc>
          <w:tcPr>
            <w:tcW w:w="2268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 w:rsidR="002A4D1E" w:rsidRPr="00573909" w:rsidRDefault="00262FD4">
            <w:pPr>
              <w:spacing w:before="40" w:after="40" w:line="300" w:lineRule="auto"/>
              <w:rPr>
                <w:lang w:val="ru-RU"/>
              </w:rPr>
            </w:pPr>
            <w:r w:rsidRPr="00573909">
              <w:rPr>
                <w:sz w:val="20"/>
                <w:lang w:val="ru-RU"/>
              </w:rPr>
              <w:t>Только при нерешённых вопросах уровней 1–2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Реквизиты</w:t>
      </w:r>
      <w:proofErr w:type="spellEnd"/>
      <w:r>
        <w:rPr>
          <w:b/>
          <w:color w:val="F47629"/>
          <w:sz w:val="28"/>
        </w:rPr>
        <w:t xml:space="preserve"> и </w:t>
      </w:r>
      <w:proofErr w:type="spellStart"/>
      <w:r>
        <w:rPr>
          <w:b/>
          <w:color w:val="F47629"/>
          <w:sz w:val="28"/>
        </w:rPr>
        <w:t>адрес</w:t>
      </w:r>
      <w:proofErr w:type="spellEnd"/>
    </w:p>
    <w:p w:rsidR="002A4D1E" w:rsidRDefault="00262FD4">
      <w:pPr>
        <w:pStyle w:val="a0"/>
        <w:spacing w:after="60" w:line="300" w:lineRule="auto"/>
        <w:ind w:left="340"/>
      </w:pPr>
      <w:r>
        <w:rPr>
          <w:b/>
        </w:rPr>
        <w:t>ЗАО «ЭМПИЛС».</w:t>
      </w:r>
    </w:p>
    <w:p w:rsidR="002A4D1E" w:rsidRDefault="00262FD4">
      <w:pPr>
        <w:pStyle w:val="a0"/>
        <w:spacing w:after="60" w:line="300" w:lineRule="auto"/>
        <w:ind w:left="340"/>
      </w:pPr>
      <w:r w:rsidRPr="00573909">
        <w:rPr>
          <w:lang w:val="ru-RU"/>
        </w:rPr>
        <w:t xml:space="preserve">Юридический </w:t>
      </w:r>
      <w:r w:rsidRPr="00573909">
        <w:rPr>
          <w:lang w:val="ru-RU"/>
        </w:rPr>
        <w:t xml:space="preserve">адрес: 344011, г. Ростов-на-Дону, ул. </w:t>
      </w:r>
      <w:proofErr w:type="spellStart"/>
      <w:r>
        <w:t>Ленина</w:t>
      </w:r>
      <w:proofErr w:type="spellEnd"/>
      <w:r>
        <w:t>, 250.</w:t>
      </w:r>
    </w:p>
    <w:p w:rsidR="002A4D1E" w:rsidRDefault="00262FD4">
      <w:pPr>
        <w:pStyle w:val="a0"/>
        <w:spacing w:after="60" w:line="300" w:lineRule="auto"/>
        <w:ind w:left="340"/>
      </w:pPr>
      <w:r>
        <w:t>Телефон приёмной: +7 (863) 200-00-00.</w:t>
      </w:r>
    </w:p>
    <w:p w:rsidR="002A4D1E" w:rsidRDefault="00262FD4">
      <w:pPr>
        <w:pStyle w:val="a0"/>
        <w:spacing w:after="60" w:line="300" w:lineRule="auto"/>
        <w:ind w:left="340"/>
      </w:pPr>
      <w:r>
        <w:t>E-mail общий: office@empils.ru.</w:t>
      </w:r>
    </w:p>
    <w:p w:rsidR="002A4D1E" w:rsidRDefault="00262FD4">
      <w:pPr>
        <w:pStyle w:val="a0"/>
        <w:spacing w:after="60" w:line="300" w:lineRule="auto"/>
        <w:ind w:left="340"/>
      </w:pPr>
      <w:r>
        <w:t>Сайт: empils.ru; продуктовый сайт TITAN: titanpaints.ru.</w:t>
      </w:r>
    </w:p>
    <w:p w:rsidR="002A4D1E" w:rsidRDefault="00262FD4">
      <w:pPr>
        <w:pStyle w:val="a0"/>
        <w:spacing w:after="60" w:line="300" w:lineRule="auto"/>
        <w:ind w:left="340"/>
      </w:pPr>
      <w:r>
        <w:t>ИНН 6164000123 / КПП 616401001 / ОГРН 1026104529345.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2A4D1E" w:rsidRPr="00573909">
        <w:trPr>
          <w:cantSplit/>
          <w:tblHeader/>
          <w:jc w:val="center"/>
          <w:tblHeader w:val="true"/>
          <w:cantSplit w:val="true"/>
        </w:trPr>
        <w:tc>
          <w:tcPr>
            <w:tcW w:w="9354" w:type="dxa"/>
            <w:tcBorders>
              <w:top w:val="single" w:sz="4" w:space="0" w:color="FFF4ED"/>
              <w:left w:val="single" w:sz="36" w:space="0" w:color="F47629"/>
              <w:bottom w:val="single" w:sz="4" w:space="0" w:color="FFF4ED"/>
              <w:right w:val="single" w:sz="4" w:space="0" w:color="FFF4ED"/>
            </w:tcBorders>
            <w:shd w:val="clear" w:color="auto" w:fill="FFF4ED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R="002A4D1E" w:rsidRDefault="00262FD4">
            <w:pPr>
              <w:spacing w:before="80" w:after="80" w:line="288" w:lineRule="auto"/>
            </w:pPr>
            <w:r>
              <w:rPr>
                <w:b/>
                <w:color w:val="F47629"/>
                <w:sz w:val="24"/>
              </w:rPr>
              <w:t>SLA — сроки ответа</w:t>
            </w:r>
          </w:p>
          <w:p w:rsidR="002A4D1E" w:rsidRPr="00573909" w:rsidRDefault="00262FD4">
            <w:pPr>
              <w:spacing w:after="80" w:line="312" w:lineRule="auto"/>
              <w:rPr>
                <w:lang w:val="ru-RU"/>
              </w:rPr>
            </w:pPr>
            <w:r w:rsidRPr="00573909">
              <w:rPr>
                <w:color w:val="313131"/>
                <w:lang w:val="ru-RU"/>
              </w:rPr>
              <w:t>Уровен</w:t>
            </w:r>
            <w:r w:rsidRPr="00573909">
              <w:rPr>
                <w:color w:val="313131"/>
                <w:lang w:val="ru-RU"/>
              </w:rPr>
              <w:t>ь 1 (региональный менеджер): подтверждение получения обращения — 4 часа в рабочее время; содержательный ответ — 24 часа в рабочие дни.</w:t>
            </w:r>
            <w:r w:rsidRPr="00573909">
              <w:rPr>
                <w:color w:val="313131"/>
                <w:lang w:val="ru-RU"/>
              </w:rPr>
              <w:br/>
              <w:t>Уровень 2 (функциональный руководитель): ответ — 48 часов.</w:t>
            </w:r>
            <w:r w:rsidRPr="00573909">
              <w:rPr>
                <w:color w:val="313131"/>
                <w:lang w:val="ru-RU"/>
              </w:rPr>
              <w:br/>
              <w:t>Уровень 3 (дирекция): ответ — 5 рабочих дней.</w:t>
            </w:r>
            <w:r w:rsidRPr="00573909">
              <w:rPr>
                <w:color w:val="313131"/>
                <w:lang w:val="ru-RU"/>
              </w:rPr>
              <w:br/>
              <w:t xml:space="preserve">При нарушении </w:t>
            </w:r>
            <w:r>
              <w:rPr>
                <w:color w:val="313131"/>
              </w:rPr>
              <w:t>SL</w:t>
            </w:r>
            <w:r>
              <w:rPr>
                <w:color w:val="313131"/>
              </w:rPr>
              <w:t>A</w:t>
            </w:r>
            <w:r w:rsidRPr="00573909">
              <w:rPr>
                <w:color w:val="313131"/>
                <w:lang w:val="ru-RU"/>
              </w:rPr>
              <w:t xml:space="preserve"> — эскалация автоматически переходит на следующий уровень. Трекинг обращений ведётся в системе </w:t>
            </w:r>
            <w:r>
              <w:rPr>
                <w:color w:val="313131"/>
              </w:rPr>
              <w:t>CIS</w:t>
            </w:r>
            <w:r w:rsidRPr="00573909">
              <w:rPr>
                <w:color w:val="313131"/>
                <w:lang w:val="ru-RU"/>
              </w:rPr>
              <w:t>-</w:t>
            </w:r>
            <w:r>
              <w:rPr>
                <w:color w:val="313131"/>
              </w:rPr>
              <w:t>Link</w:t>
            </w:r>
            <w:r w:rsidRPr="00573909">
              <w:rPr>
                <w:color w:val="313131"/>
                <w:lang w:val="ru-RU"/>
              </w:rPr>
              <w:t>; дистрибьютор видит статус по своему обращению в личном кабинете.</w:t>
            </w:r>
          </w:p>
        </w:tc>
      </w:tr>
    </w:tbl>
    <w:p w:rsidR="002A4D1E" w:rsidRPr="00573909" w:rsidRDefault="002A4D1E">
      <w:pPr>
        <w:spacing w:after="80" w:line="312" w:lineRule="auto"/>
        <w:rPr>
          <w:lang w:val="ru-RU"/>
        </w:rPr>
      </w:pPr>
    </w:p>
    <w:p w:rsidR="002A4D1E" w:rsidRDefault="00262FD4">
      <w:pPr>
        <w:spacing w:before="200" w:after="120" w:line="288" w:lineRule="auto"/>
      </w:pPr>
      <w:proofErr w:type="spellStart"/>
      <w:r>
        <w:rPr>
          <w:b/>
          <w:color w:val="F47629"/>
          <w:sz w:val="28"/>
        </w:rPr>
        <w:t>Экстренные</w:t>
      </w:r>
      <w:proofErr w:type="spellEnd"/>
      <w:r>
        <w:rPr>
          <w:b/>
          <w:color w:val="F47629"/>
          <w:sz w:val="28"/>
        </w:rPr>
        <w:t xml:space="preserve"> </w:t>
      </w:r>
      <w:proofErr w:type="spellStart"/>
      <w:r>
        <w:rPr>
          <w:b/>
          <w:color w:val="F47629"/>
          <w:sz w:val="28"/>
        </w:rPr>
        <w:t>контакты</w:t>
      </w:r>
      <w:proofErr w:type="spellEnd"/>
    </w:p>
    <w:p w:rsidR="002A4D1E" w:rsidRDefault="00262FD4">
      <w:pPr>
        <w:pStyle w:val="a0"/>
        <w:spacing w:after="60" w:line="300" w:lineRule="auto"/>
        <w:ind w:left="340"/>
      </w:pPr>
      <w:r w:rsidRPr="00573909">
        <w:rPr>
          <w:lang w:val="ru-RU"/>
        </w:rPr>
        <w:t xml:space="preserve">Рекламация по качеству (брак партии): </w:t>
      </w:r>
      <w:r>
        <w:t>tech</w:t>
      </w:r>
      <w:r w:rsidRPr="00573909">
        <w:rPr>
          <w:lang w:val="ru-RU"/>
        </w:rPr>
        <w:t>@</w:t>
      </w:r>
      <w:proofErr w:type="spellStart"/>
      <w:r>
        <w:t>empils</w:t>
      </w:r>
      <w:proofErr w:type="spellEnd"/>
      <w:r w:rsidRPr="00573909">
        <w:rPr>
          <w:lang w:val="ru-RU"/>
        </w:rPr>
        <w:t>.</w:t>
      </w:r>
      <w:proofErr w:type="spellStart"/>
      <w:r>
        <w:t>ru</w:t>
      </w:r>
      <w:proofErr w:type="spellEnd"/>
      <w:r w:rsidRPr="00573909">
        <w:rPr>
          <w:lang w:val="ru-RU"/>
        </w:rPr>
        <w:t xml:space="preserve"> с пометкой</w:t>
      </w:r>
      <w:r w:rsidRPr="00573909">
        <w:rPr>
          <w:lang w:val="ru-RU"/>
        </w:rPr>
        <w:t xml:space="preserve"> «РЕКЛАМАЦИЯ </w:t>
      </w:r>
      <w:r>
        <w:t>TITAN</w:t>
      </w:r>
      <w:r w:rsidRPr="00573909">
        <w:rPr>
          <w:lang w:val="ru-RU"/>
        </w:rPr>
        <w:t xml:space="preserve"> — срочно». </w:t>
      </w:r>
      <w:r>
        <w:t>Срок реагирования — 24 часа, выезд технолога — 3 рабочих дня.</w:t>
      </w:r>
    </w:p>
    <w:p w:rsidR="002A4D1E" w:rsidRDefault="00262FD4">
      <w:pPr>
        <w:pStyle w:val="a0"/>
        <w:spacing w:after="60" w:line="300" w:lineRule="auto"/>
        <w:ind w:left="340"/>
      </w:pPr>
      <w:r w:rsidRPr="00573909">
        <w:rPr>
          <w:lang w:val="ru-RU"/>
        </w:rPr>
        <w:t xml:space="preserve">Аварийная поставка (срочный дозаказ до конца дня): региональный менеджер по телефону, без </w:t>
      </w:r>
      <w:r>
        <w:t>e</w:t>
      </w:r>
      <w:r w:rsidRPr="00573909">
        <w:rPr>
          <w:lang w:val="ru-RU"/>
        </w:rPr>
        <w:t>-</w:t>
      </w:r>
      <w:r>
        <w:t>mail</w:t>
      </w:r>
      <w:r w:rsidRPr="00573909">
        <w:rPr>
          <w:lang w:val="ru-RU"/>
        </w:rPr>
        <w:t xml:space="preserve">. </w:t>
      </w:r>
      <w:r>
        <w:t xml:space="preserve">Согласование — 2 часа, отгрузка со склада Ростова-на-Дону — 24 </w:t>
      </w:r>
      <w:r>
        <w:t>часа.</w:t>
      </w:r>
    </w:p>
    <w:p w:rsidR="002A4D1E" w:rsidRPr="00573909" w:rsidRDefault="00262FD4">
      <w:pPr>
        <w:pStyle w:val="a0"/>
        <w:spacing w:after="60" w:line="300" w:lineRule="auto"/>
        <w:ind w:left="340"/>
        <w:rPr>
          <w:lang w:val="ru-RU"/>
        </w:rPr>
      </w:pPr>
      <w:r w:rsidRPr="00573909">
        <w:rPr>
          <w:lang w:val="ru-RU"/>
        </w:rPr>
        <w:t>Утеря / повреждение товара при доставке: фото + акт в течение 24 часов, замена — 5 рабочих дней.</w:t>
      </w:r>
    </w:p>
    <w:p w:rsidR="002A4D1E" w:rsidRPr="00573909" w:rsidRDefault="002A4D1E">
      <w:pPr>
        <w:pBdr>
          <w:bottom w:val="single" w:sz="6" w:space="0" w:color="F47629"/>
        </w:pBdr>
        <w:spacing w:before="40" w:after="120" w:line="240" w:lineRule="auto"/>
        <w:rPr>
          <w:lang w:val="ru-RU"/>
        </w:rPr>
      </w:pPr>
    </w:p>
    <w:p w:rsidR="002A4D1E" w:rsidRPr="00573909" w:rsidRDefault="00262FD4">
      <w:pPr>
        <w:spacing w:after="80" w:line="312" w:lineRule="auto"/>
        <w:jc w:val="center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 xml:space="preserve">Дополнение к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 xml:space="preserve">  ·  15 разделов  ·  Версия 1.0  ·  Август 2026</w:t>
      </w:r>
    </w:p>
    <w:p w:rsidR="002A4D1E" w:rsidRPr="00573909" w:rsidRDefault="00262FD4">
      <w:pPr>
        <w:spacing w:after="120" w:line="312" w:lineRule="auto"/>
        <w:jc w:val="center"/>
        <w:rPr>
          <w:lang w:val="ru-RU"/>
        </w:rPr>
      </w:pPr>
      <w:r w:rsidRPr="00573909">
        <w:rPr>
          <w:i/>
          <w:color w:val="6B6B6B"/>
          <w:sz w:val="20"/>
          <w:lang w:val="ru-RU"/>
        </w:rPr>
        <w:t>Документ разработан как приложение к «</w:t>
      </w:r>
      <w:r>
        <w:rPr>
          <w:i/>
          <w:color w:val="6B6B6B"/>
          <w:sz w:val="20"/>
        </w:rPr>
        <w:t>TITAN</w:t>
      </w:r>
      <w:r w:rsidRPr="00573909">
        <w:rPr>
          <w:i/>
          <w:color w:val="6B6B6B"/>
          <w:sz w:val="20"/>
          <w:lang w:val="ru-RU"/>
        </w:rPr>
        <w:t xml:space="preserve"> — </w:t>
      </w:r>
      <w:r>
        <w:rPr>
          <w:i/>
          <w:color w:val="6B6B6B"/>
          <w:sz w:val="20"/>
        </w:rPr>
        <w:t>Sales</w:t>
      </w:r>
      <w:r w:rsidRPr="00573909">
        <w:rPr>
          <w:i/>
          <w:color w:val="6B6B6B"/>
          <w:sz w:val="20"/>
          <w:lang w:val="ru-RU"/>
        </w:rPr>
        <w:t xml:space="preserve"> </w:t>
      </w:r>
      <w:r>
        <w:rPr>
          <w:i/>
          <w:color w:val="6B6B6B"/>
          <w:sz w:val="20"/>
        </w:rPr>
        <w:t>Guide</w:t>
      </w:r>
      <w:r w:rsidRPr="00573909">
        <w:rPr>
          <w:i/>
          <w:color w:val="6B6B6B"/>
          <w:sz w:val="20"/>
          <w:lang w:val="ru-RU"/>
        </w:rPr>
        <w:t xml:space="preserve"> для </w:t>
      </w:r>
      <w:r w:rsidRPr="00573909">
        <w:rPr>
          <w:i/>
          <w:color w:val="6B6B6B"/>
          <w:sz w:val="20"/>
          <w:lang w:val="ru-RU"/>
        </w:rPr>
        <w:t>дистрибьюторов» (от 21.08.2026). Все разделы самостоятельны и могут быть вставлены в основной документ в указанных позициях.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80" w:line="312" w:lineRule="auto"/>
        <w:jc w:val="center"/>
      </w:pPr>
      <w:r>
        <w:rPr>
          <w:rFonts w:ascii="Arial" w:hAnsi="Arial"/>
          <w:b w:val="0"/>
          <w:i/>
          <w:color w:val="6B6B6B"/>
          <w:sz w:val="20"/>
        </w:rPr>
        <w:t>TITAN RoadMap для дистрибьютора  ·  23 шага  ·  Версия 1.0  ·  Август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6B6B"/>
          <w:sz w:val="20"/>
        </w:rPr>
        <w:t>Документ объединяет «TITAN — Руководство для дистрибьюторов по продаже TITAN с полки» (от 21.08.2026) и «Дополнение к Sales Guide — 15 разделов» в единую пошаговую последовательность. Текст исходных документов сохранён без изменений.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b/>
      <w:bCs/>
      <w:color w:val="1A2330"/>
      <w:sz w:val="28"/>
      <w:szCs w:val="28"/>
    </w:rPr>
  </w:style>
  <w:style w:type="paragraph" w:styleId="2">
    <w:name w:val="heading 2"/>
    <w:qFormat/>
    <w:pPr>
      <w:outlineLvl w:val="1"/>
    </w:pPr>
    <w:rPr>
      <w:b/>
      <w:bCs/>
      <w:color w:val="1A2330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E76A9"/>
  </w:style>
  <w:style w:type="paragraph" w:styleId="ae">
    <w:name w:val="footer"/>
    <w:basedOn w:val="a"/>
    <w:link w:val="af"/>
    <w:uiPriority w:val="99"/>
    <w:unhideWhenUsed/>
    <w:rsid w:val="007E76A9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E76A9"/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