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4570"/>
      </w:tblGrid>
      <w:tr w:rsidR="00AC1FF4" w:rsidRPr="00972247">
        <w:tc>
          <w:tcPr>
            <w:tcW w:w="14570" w:type="dxa"/>
            <w:shd w:val="clear" w:color="auto" w:fill="C62828"/>
          </w:tcPr>
          <w:p w:rsidR="00AC1FF4" w:rsidRPr="00AB7A29" w:rsidRDefault="00C30849">
            <w:pPr>
              <w:spacing w:before="600"/>
              <w:jc w:val="center"/>
              <w:rPr>
                <w:lang w:val="ru-RU"/>
              </w:rPr>
            </w:pPr>
            <w:r>
              <w:rPr>
                <w:b/>
                <w:color w:val="FFFFFF"/>
                <w:sz w:val="72"/>
              </w:rPr>
              <w:t>TITAN</w:t>
            </w:r>
            <w:r w:rsidRPr="00AB7A29">
              <w:rPr>
                <w:b/>
                <w:color w:val="FFFFFF"/>
                <w:sz w:val="72"/>
                <w:lang w:val="ru-RU"/>
              </w:rPr>
              <w:t xml:space="preserve"> | </w:t>
            </w:r>
            <w:proofErr w:type="spellStart"/>
            <w:r w:rsidRPr="00AB7A29">
              <w:rPr>
                <w:b/>
                <w:color w:val="FFFFFF"/>
                <w:sz w:val="72"/>
                <w:lang w:val="ru-RU"/>
              </w:rPr>
              <w:t>Эмпилс</w:t>
            </w:r>
            <w:proofErr w:type="spellEnd"/>
          </w:p>
          <w:p w:rsidR="00AC1FF4" w:rsidRPr="00AB7A29" w:rsidRDefault="00C30849">
            <w:pPr>
              <w:spacing w:after="400"/>
              <w:jc w:val="center"/>
              <w:rPr>
                <w:lang w:val="ru-RU"/>
              </w:rPr>
            </w:pPr>
            <w:r w:rsidRPr="00AB7A29">
              <w:rPr>
                <w:color w:val="FFFFFF"/>
                <w:sz w:val="44"/>
                <w:lang w:val="ru-RU"/>
              </w:rPr>
              <w:t>Сводная программа внедрения методологии ТСО</w:t>
            </w:r>
            <w:r w:rsidRPr="00AB7A29">
              <w:rPr>
                <w:color w:val="FFFFFF"/>
                <w:sz w:val="44"/>
                <w:lang w:val="ru-RU"/>
              </w:rPr>
              <w:br/>
              <w:t>в сеть дистрибуции</w:t>
            </w:r>
          </w:p>
          <w:p w:rsidR="00AC1FF4" w:rsidRPr="00AB7A29" w:rsidRDefault="00C30849">
            <w:pPr>
              <w:spacing w:after="600"/>
              <w:jc w:val="center"/>
              <w:rPr>
                <w:lang w:val="ru-RU"/>
              </w:rPr>
            </w:pPr>
            <w:r w:rsidRPr="00AB7A29">
              <w:rPr>
                <w:i/>
                <w:color w:val="FFFFFF"/>
                <w:sz w:val="28"/>
                <w:lang w:val="ru-RU"/>
              </w:rPr>
              <w:t xml:space="preserve">Совокупная стоимость владения как инструмент продаж </w:t>
            </w:r>
            <w:r>
              <w:rPr>
                <w:i/>
                <w:color w:val="FFFFFF"/>
                <w:sz w:val="28"/>
              </w:rPr>
              <w:t>TITAN</w:t>
            </w:r>
            <w:r w:rsidRPr="00AB7A29">
              <w:rPr>
                <w:i/>
                <w:color w:val="FFFFFF"/>
                <w:sz w:val="28"/>
                <w:lang w:val="ru-RU"/>
              </w:rPr>
              <w:t xml:space="preserve"> 3в1</w:t>
            </w:r>
            <w:r w:rsidRPr="00AB7A29">
              <w:rPr>
                <w:i/>
                <w:color w:val="FFFFFF"/>
                <w:sz w:val="28"/>
                <w:lang w:val="ru-RU"/>
              </w:rPr>
              <w:br/>
              <w:t>на трёх этапах: первичные → вторичные → третичные продажи</w:t>
            </w:r>
          </w:p>
        </w:tc>
      </w:tr>
    </w:tbl>
    <w:p w:rsidR="00AC1FF4" w:rsidRPr="00AB7A29" w:rsidRDefault="00AC1FF4">
      <w:pPr>
        <w:rPr>
          <w:lang w:val="ru-RU"/>
        </w:rPr>
      </w:pPr>
    </w:p>
    <w:p w:rsidR="00AC1FF4" w:rsidRDefault="00C30849">
      <w:pPr>
        <w:jc w:val="center"/>
      </w:pPr>
      <w:proofErr w:type="spellStart"/>
      <w:r>
        <w:rPr>
          <w:b/>
          <w:color w:val="1A1F36"/>
          <w:sz w:val="32"/>
        </w:rPr>
        <w:t>Три</w:t>
      </w:r>
      <w:proofErr w:type="spellEnd"/>
      <w:r>
        <w:rPr>
          <w:b/>
          <w:color w:val="1A1F36"/>
          <w:sz w:val="32"/>
        </w:rPr>
        <w:t xml:space="preserve"> </w:t>
      </w:r>
      <w:proofErr w:type="spellStart"/>
      <w:r>
        <w:rPr>
          <w:b/>
          <w:color w:val="1A1F36"/>
          <w:sz w:val="32"/>
        </w:rPr>
        <w:t>этапа</w:t>
      </w:r>
      <w:proofErr w:type="spellEnd"/>
      <w:r>
        <w:rPr>
          <w:b/>
          <w:color w:val="1A1F36"/>
          <w:sz w:val="32"/>
        </w:rPr>
        <w:t xml:space="preserve"> </w:t>
      </w:r>
      <w:proofErr w:type="spellStart"/>
      <w:r>
        <w:rPr>
          <w:b/>
          <w:color w:val="1A1F36"/>
          <w:sz w:val="32"/>
        </w:rPr>
        <w:t>программы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AC1FF4" w:rsidRPr="00972247">
        <w:trPr>
          <w:jc w:val="center"/>
        </w:trPr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1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Первичные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>Завод → Дистрибьютор</w:t>
            </w:r>
          </w:p>
        </w:tc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2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Вторичные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>Дистрибьютор → Розница</w:t>
            </w:r>
          </w:p>
        </w:tc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3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Третичные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>Розница → Покупатель</w:t>
            </w:r>
          </w:p>
        </w:tc>
      </w:tr>
    </w:tbl>
    <w:p w:rsidR="00AC1FF4" w:rsidRPr="00AB7A29" w:rsidRDefault="00AC1FF4">
      <w:pPr>
        <w:rPr>
          <w:lang w:val="ru-RU"/>
        </w:rPr>
      </w:pPr>
    </w:p>
    <w:p w:rsidR="00AC1FF4" w:rsidRDefault="00C30849">
      <w:pPr>
        <w:jc w:val="center"/>
      </w:pPr>
      <w:proofErr w:type="spellStart"/>
      <w:r>
        <w:rPr>
          <w:color w:val="5A6080"/>
          <w:sz w:val="24"/>
        </w:rPr>
        <w:t>Empils</w:t>
      </w:r>
      <w:proofErr w:type="spellEnd"/>
      <w:r>
        <w:rPr>
          <w:color w:val="5A6080"/>
          <w:sz w:val="24"/>
        </w:rPr>
        <w:t xml:space="preserve"> • TITAN • 2026</w:t>
      </w:r>
    </w:p>
    <w:p w:rsidR="00AC1FF4" w:rsidRDefault="00C30849">
      <w:r>
        <w:br w:type="page"/>
      </w:r>
    </w:p>
    <w:p w:rsidR="00AC1FF4" w:rsidRPr="00AB7A29" w:rsidRDefault="00C30849" w:rsidP="00C30849">
      <w:pPr>
        <w:rPr>
          <w:lang w:val="ru-RU"/>
        </w:rPr>
      </w:pPr>
      <w:bookmarkStart w:id="0" w:name="_GoBack"/>
      <w:bookmarkEnd w:id="0"/>
      <w:r w:rsidRPr="00AB7A29">
        <w:rPr>
          <w:color w:val="C62828"/>
          <w:lang w:val="ru-RU"/>
        </w:rPr>
        <w:lastRenderedPageBreak/>
        <w:t>5. Сводная матрица практик по этапам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3118"/>
        <w:gridCol w:w="3118"/>
        <w:gridCol w:w="28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Первичные (Завод→Дистр.)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Вторичные (Дистр.→Розница)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Третичные (Розница→Покупатель)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Бонус 8% + 3%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Стимулирование закупки дистрибьютором</w:t>
            </w:r>
          </w:p>
        </w:tc>
      </w:tr>
      <w:tr w:rsidR="00AC1FF4" w:rsidRPr="0097224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Отсрочка 60 дней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Снижение финансовой нагрузки на дистрибьютора</w:t>
            </w:r>
          </w:p>
        </w:tc>
      </w:tr>
      <w:tr w:rsidR="00AC1FF4" w:rsidRPr="0097224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Выездное обучение команды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ТП (бонусы)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Обучение продавцов розницы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Знания и навыки на всех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Экскурсия на завод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Лояльность руководства дистрибьютора</w:t>
            </w:r>
          </w:p>
        </w:tc>
      </w:tr>
      <w:tr w:rsidR="00AC1FF4" w:rsidRPr="0097224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Субсидирование маркетинга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Инструменты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POS-материалы на полку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Финансовая поддержка на всех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Бонус за новую точку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QR-стенд на полку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Расширение присутствия TITAN</w:t>
            </w:r>
          </w:p>
        </w:tc>
      </w:tr>
      <w:tr w:rsidR="00AC1FF4" w:rsidRPr="00972247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Калькулятор ТСО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Калькулятор ТСО для покупателя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ТСО-аргумент на двух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Квартальный конкурс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Конкурс «Продавец ТСО»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через соревнование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Набор выкрасов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proofErr w:type="spellStart"/>
            <w:r w:rsidRPr="00AB7A29">
              <w:rPr>
                <w:sz w:val="18"/>
                <w:lang w:val="ru-RU"/>
              </w:rPr>
              <w:t>Выкрасы</w:t>
            </w:r>
            <w:proofErr w:type="spellEnd"/>
            <w:r w:rsidRPr="00AB7A29">
              <w:rPr>
                <w:sz w:val="18"/>
                <w:lang w:val="ru-RU"/>
              </w:rPr>
              <w:t xml:space="preserve"> на полке (</w:t>
            </w:r>
            <w:proofErr w:type="gramStart"/>
            <w:r w:rsidRPr="00AB7A29">
              <w:rPr>
                <w:sz w:val="18"/>
                <w:lang w:val="ru-RU"/>
              </w:rPr>
              <w:t>до</w:t>
            </w:r>
            <w:proofErr w:type="gramEnd"/>
            <w:r w:rsidRPr="00AB7A29">
              <w:rPr>
                <w:sz w:val="18"/>
                <w:lang w:val="ru-RU"/>
              </w:rPr>
              <w:t>/после)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Наглядная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демонстрация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качества</w:t>
            </w:r>
            <w:proofErr w:type="spellEnd"/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Презентация для закупщика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Шпаргалка продавца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Инструмент убеждения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Сертификат «Продавец ТСО»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Подтверждение квалификации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Листовка ТСО для покупателя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ТСО-аргумент забирается домой</w:t>
            </w:r>
          </w:p>
        </w:tc>
      </w:tr>
    </w:tbl>
    <w:p w:rsidR="00AC1FF4" w:rsidRDefault="00C30849">
      <w:r>
        <w:br w:type="page"/>
      </w:r>
    </w:p>
    <w:p w:rsidR="00AC1FF4" w:rsidRDefault="00C30849">
      <w:pPr>
        <w:pStyle w:val="1"/>
      </w:pPr>
      <w:r>
        <w:rPr>
          <w:rFonts w:ascii="Calibri" w:hAnsi="Calibri"/>
          <w:color w:val="C62828"/>
        </w:rPr>
        <w:lastRenderedPageBreak/>
        <w:t>6. Таймлайн внедрения (12 месяцев)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8640000" cy="3085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F4" w:rsidRDefault="00C30849">
      <w:pPr>
        <w:spacing w:after="80"/>
      </w:pPr>
      <w:r>
        <w:rPr>
          <w:b/>
          <w:color w:val="C62828"/>
        </w:rPr>
        <w:t>Ключевые вехи: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0–2: подготовка всех материалов (калькулятор, шпаргалки, </w:t>
      </w:r>
      <w:proofErr w:type="spellStart"/>
      <w:r w:rsidRPr="00AB7A29">
        <w:rPr>
          <w:sz w:val="20"/>
          <w:lang w:val="ru-RU"/>
        </w:rPr>
        <w:t>выкрасы</w:t>
      </w:r>
      <w:proofErr w:type="spellEnd"/>
      <w:r w:rsidRPr="00AB7A29">
        <w:rPr>
          <w:sz w:val="20"/>
          <w:lang w:val="ru-RU"/>
        </w:rPr>
        <w:t xml:space="preserve">, </w:t>
      </w:r>
      <w:r>
        <w:rPr>
          <w:sz w:val="20"/>
        </w:rPr>
        <w:t>QR</w:t>
      </w:r>
      <w:r w:rsidRPr="00AB7A29">
        <w:rPr>
          <w:sz w:val="20"/>
          <w:lang w:val="ru-RU"/>
        </w:rPr>
        <w:t>-коды, обучающие видео)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1–4: пилот на 1–2 дистрибьюторах (Центр Красок + </w:t>
      </w:r>
      <w:proofErr w:type="spellStart"/>
      <w:r w:rsidRPr="00AB7A29">
        <w:rPr>
          <w:sz w:val="20"/>
          <w:lang w:val="ru-RU"/>
        </w:rPr>
        <w:t>Лемана</w:t>
      </w:r>
      <w:proofErr w:type="spellEnd"/>
      <w:r w:rsidRPr="00AB7A29">
        <w:rPr>
          <w:sz w:val="20"/>
          <w:lang w:val="ru-RU"/>
        </w:rPr>
        <w:t xml:space="preserve"> </w:t>
      </w:r>
      <w:proofErr w:type="gramStart"/>
      <w:r w:rsidRPr="00AB7A29">
        <w:rPr>
          <w:sz w:val="20"/>
          <w:lang w:val="ru-RU"/>
        </w:rPr>
        <w:t>ПРО</w:t>
      </w:r>
      <w:proofErr w:type="gramEnd"/>
      <w:r w:rsidRPr="00AB7A29">
        <w:rPr>
          <w:sz w:val="20"/>
          <w:lang w:val="ru-RU"/>
        </w:rPr>
        <w:t>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2–4: выездное обучение торговых команд пилотных дистрибьюторов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3–4: запуск </w:t>
      </w:r>
      <w:r>
        <w:rPr>
          <w:sz w:val="20"/>
        </w:rPr>
        <w:t>POS</w:t>
      </w:r>
      <w:r w:rsidRPr="00AB7A29">
        <w:rPr>
          <w:sz w:val="20"/>
          <w:lang w:val="ru-RU"/>
        </w:rPr>
        <w:t>-материалов и калькулятора ТСО онлайн</w:t>
      </w:r>
    </w:p>
    <w:p w:rsidR="00AC1FF4" w:rsidRDefault="00C30849">
      <w:pPr>
        <w:pStyle w:val="a0"/>
        <w:spacing w:after="40" w:line="288" w:lineRule="auto"/>
      </w:pPr>
      <w:proofErr w:type="spellStart"/>
      <w:r>
        <w:rPr>
          <w:sz w:val="20"/>
        </w:rPr>
        <w:t>Месяц</w:t>
      </w:r>
      <w:proofErr w:type="spellEnd"/>
      <w:r>
        <w:rPr>
          <w:sz w:val="20"/>
        </w:rPr>
        <w:t xml:space="preserve"> 5–8: </w:t>
      </w:r>
      <w:proofErr w:type="spellStart"/>
      <w:r>
        <w:rPr>
          <w:sz w:val="20"/>
        </w:rPr>
        <w:t>масштабирование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</w:t>
      </w:r>
      <w:proofErr w:type="spellEnd"/>
      <w:r>
        <w:rPr>
          <w:sz w:val="20"/>
        </w:rPr>
        <w:t xml:space="preserve"> 3–5 дистрибьюторов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6–8: программа мотивации продавцов розницы (сертификация ТСО)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9–12: анализ результатов, корректировка, принятие решения о полном масштабировании</w:t>
      </w:r>
    </w:p>
    <w:p w:rsidR="00AC1FF4" w:rsidRPr="00AB7A29" w:rsidRDefault="00C30849">
      <w:pPr>
        <w:rPr>
          <w:lang w:val="ru-RU"/>
        </w:rPr>
      </w:pPr>
      <w:r w:rsidRPr="00AB7A29">
        <w:rPr>
          <w:lang w:val="ru-RU"/>
        </w:rPr>
        <w:br w:type="page"/>
      </w:r>
    </w:p>
    <w:p w:rsidR="00AC1FF4" w:rsidRDefault="00C30849">
      <w:pPr>
        <w:pStyle w:val="1"/>
      </w:pPr>
      <w:r>
        <w:rPr>
          <w:rFonts w:ascii="Calibri" w:hAnsi="Calibri"/>
          <w:color w:val="C62828"/>
        </w:rPr>
        <w:lastRenderedPageBreak/>
        <w:t>7. KPI и метрики по этапам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8640000" cy="246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3118"/>
        <w:gridCol w:w="1701"/>
        <w:gridCol w:w="28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Источник данных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Объём закупок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дистрибьютором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+30% к </w:t>
            </w:r>
            <w:proofErr w:type="spellStart"/>
            <w:r>
              <w:rPr>
                <w:sz w:val="18"/>
              </w:rPr>
              <w:t>базовому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периоду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Эмпилс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Доля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в ассортименте дистрибьютора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Не менее 5 цветов </w:t>
            </w:r>
            <w:r>
              <w:rPr>
                <w:sz w:val="18"/>
              </w:rPr>
              <w:t>RAL</w:t>
            </w:r>
            <w:r w:rsidRPr="00AB7A29">
              <w:rPr>
                <w:sz w:val="18"/>
                <w:lang w:val="ru-RU"/>
              </w:rPr>
              <w:t xml:space="preserve"> в наличии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Ежеквартально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Аудит склада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Соблюдение отсрочки платежа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0 просрочек &gt; 60 дней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Бухгалтерия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Количество активных розничных точек с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+25% к </w:t>
            </w:r>
            <w:proofErr w:type="spellStart"/>
            <w:r>
              <w:rPr>
                <w:sz w:val="18"/>
              </w:rPr>
              <w:t>базовому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периоду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ТП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Охват торговых представителей обучением ТСО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100% ТП </w:t>
            </w:r>
            <w:proofErr w:type="spellStart"/>
            <w:r>
              <w:rPr>
                <w:sz w:val="18"/>
              </w:rPr>
              <w:t>пилотного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дистрибьютора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 мес. 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Журнал обучения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Доля новых точек от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(от всех новых)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менее</w:t>
            </w:r>
            <w:proofErr w:type="spellEnd"/>
            <w:r>
              <w:rPr>
                <w:sz w:val="18"/>
              </w:rPr>
              <w:t xml:space="preserve"> 20%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CRM дистрибьютора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Количество розничных точек с </w:t>
            </w:r>
            <w:r>
              <w:rPr>
                <w:sz w:val="18"/>
              </w:rPr>
              <w:t>POS</w:t>
            </w:r>
            <w:r w:rsidRPr="00AB7A29">
              <w:rPr>
                <w:sz w:val="18"/>
                <w:lang w:val="ru-RU"/>
              </w:rPr>
              <w:t>-материалами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80% точек с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на полке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К </w:t>
            </w:r>
            <w:proofErr w:type="spellStart"/>
            <w:r>
              <w:rPr>
                <w:sz w:val="18"/>
              </w:rPr>
              <w:t>мес</w:t>
            </w:r>
            <w:proofErr w:type="spellEnd"/>
            <w:r>
              <w:rPr>
                <w:sz w:val="18"/>
              </w:rPr>
              <w:t>. 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Аудит полок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Количество сертифицированных продавцов ТСО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Не менее 20 на пилотного дистрибьютора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К </w:t>
            </w:r>
            <w:proofErr w:type="spellStart"/>
            <w:r>
              <w:rPr>
                <w:sz w:val="18"/>
              </w:rPr>
              <w:t>мес</w:t>
            </w:r>
            <w:proofErr w:type="spellEnd"/>
            <w:r>
              <w:rPr>
                <w:sz w:val="18"/>
              </w:rPr>
              <w:t>. 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Журнал сертификации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Конверсия в покупку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(из тех, кто спросил ЛКМ)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менее</w:t>
            </w:r>
            <w:proofErr w:type="spellEnd"/>
            <w:r>
              <w:rPr>
                <w:sz w:val="18"/>
              </w:rPr>
              <w:t xml:space="preserve"> 30%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Ежеквартально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Опрос точек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Сканирования </w:t>
            </w:r>
            <w:r>
              <w:rPr>
                <w:sz w:val="18"/>
              </w:rPr>
              <w:t>QR</w:t>
            </w:r>
            <w:r w:rsidRPr="00AB7A29">
              <w:rPr>
                <w:sz w:val="18"/>
                <w:lang w:val="ru-RU"/>
              </w:rPr>
              <w:t>-кода на банке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500+ сканов/</w:t>
            </w:r>
            <w:proofErr w:type="spellStart"/>
            <w:proofErr w:type="gramStart"/>
            <w:r w:rsidRPr="00AB7A29">
              <w:rPr>
                <w:sz w:val="18"/>
                <w:lang w:val="ru-RU"/>
              </w:rPr>
              <w:t>мес</w:t>
            </w:r>
            <w:proofErr w:type="spellEnd"/>
            <w:proofErr w:type="gramEnd"/>
            <w:r w:rsidRPr="00AB7A29">
              <w:rPr>
                <w:sz w:val="18"/>
                <w:lang w:val="ru-RU"/>
              </w:rPr>
              <w:t xml:space="preserve"> на пилотного дистрибьютора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Ежемесячно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Аналитика QR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Снижение возвратов TITAN 3в1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−30% к базовому периоду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Ежеквартально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дистрибьютора</w:t>
            </w:r>
          </w:p>
        </w:tc>
      </w:tr>
    </w:tbl>
    <w:p w:rsidR="00AC1FF4" w:rsidRDefault="00C30849">
      <w:r>
        <w:br w:type="page"/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C62828"/>
          <w:lang w:val="ru-RU"/>
        </w:rPr>
        <w:lastRenderedPageBreak/>
        <w:t>8. Ориентировочный бюджет программы (пилот, 12 месяцев)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3969"/>
        <w:gridCol w:w="45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Статья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Сумма (руб.)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Финансовые бонусы дистрибьютору (8%+3%)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Зависит от объёма. Пример: 10 </w:t>
            </w:r>
            <w:proofErr w:type="gramStart"/>
            <w:r w:rsidRPr="00AB7A29">
              <w:rPr>
                <w:sz w:val="18"/>
                <w:lang w:val="ru-RU"/>
              </w:rPr>
              <w:t>млн</w:t>
            </w:r>
            <w:proofErr w:type="gramEnd"/>
            <w:r w:rsidRPr="00AB7A29">
              <w:rPr>
                <w:sz w:val="18"/>
                <w:lang w:val="ru-RU"/>
              </w:rPr>
              <w:t>/</w:t>
            </w:r>
            <w:proofErr w:type="spellStart"/>
            <w:r w:rsidRPr="00AB7A29">
              <w:rPr>
                <w:sz w:val="18"/>
                <w:lang w:val="ru-RU"/>
              </w:rPr>
              <w:t>мес</w:t>
            </w:r>
            <w:proofErr w:type="spellEnd"/>
            <w:r w:rsidRPr="00AB7A29">
              <w:rPr>
                <w:sz w:val="18"/>
                <w:lang w:val="ru-RU"/>
              </w:rPr>
              <w:t xml:space="preserve"> → 660 000 за полугодие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счёт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будущих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поставок</w:t>
            </w:r>
            <w:proofErr w:type="spellEnd"/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Командировочные тренера (выездное обучение)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50 000 – 80 000 на 2 пилотных дистрибьютора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Проезд, проживание, питание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Экскурсия на завод (2 делегации)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150 000 (программа, обед, сувениры)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Проезд 50/50 с партнёром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ТП (бонусы, конкурсы)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200 000 – 300 000 на 2 пилота за год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При достижении KPI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Инструменты для ТП (шпаргалки, </w:t>
            </w:r>
            <w:proofErr w:type="spellStart"/>
            <w:r w:rsidRPr="00AB7A29">
              <w:rPr>
                <w:sz w:val="18"/>
                <w:lang w:val="ru-RU"/>
              </w:rPr>
              <w:t>выкрасы</w:t>
            </w:r>
            <w:proofErr w:type="spellEnd"/>
            <w:r w:rsidRPr="00AB7A29">
              <w:rPr>
                <w:sz w:val="18"/>
                <w:lang w:val="ru-RU"/>
              </w:rPr>
              <w:t>, планшеты)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150 000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Тиражирование материалов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POS</w:t>
            </w:r>
            <w:r w:rsidRPr="00AB7A29">
              <w:rPr>
                <w:sz w:val="18"/>
                <w:lang w:val="ru-RU"/>
              </w:rPr>
              <w:t>-материалы (</w:t>
            </w:r>
            <w:r>
              <w:rPr>
                <w:sz w:val="18"/>
              </w:rPr>
              <w:t>QR</w:t>
            </w:r>
            <w:r w:rsidRPr="00AB7A29">
              <w:rPr>
                <w:sz w:val="18"/>
                <w:lang w:val="ru-RU"/>
              </w:rPr>
              <w:t xml:space="preserve">-стенды, </w:t>
            </w:r>
            <w:proofErr w:type="spellStart"/>
            <w:r w:rsidRPr="00AB7A29">
              <w:rPr>
                <w:sz w:val="18"/>
                <w:lang w:val="ru-RU"/>
              </w:rPr>
              <w:t>воблеры</w:t>
            </w:r>
            <w:proofErr w:type="spellEnd"/>
            <w:r w:rsidRPr="00AB7A29">
              <w:rPr>
                <w:sz w:val="18"/>
                <w:lang w:val="ru-RU"/>
              </w:rPr>
              <w:t>, листовки)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150 000 – 250 000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Тираж на пилотные точки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Разработка калькулятора ТСО (онлайн)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150 000 – 250 000 (разовый)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Разработка + хостинг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Обучение продавцов (видео + платформа)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200 000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Производство видео + платформа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QR-коды на этикетках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Включено в стоимость этикетки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Переутверждение макета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Аналитика и контроль (аудит полок, опросы)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50 000 – 80 000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Сбор данных, отчёты</w:t>
            </w:r>
          </w:p>
        </w:tc>
      </w:tr>
    </w:tbl>
    <w:p w:rsidR="00AC1FF4" w:rsidRDefault="00AC1FF4">
      <w:pPr>
        <w:spacing w:after="80"/>
      </w:pPr>
    </w:p>
    <w:p w:rsidR="00AC1FF4" w:rsidRPr="00AB7A29" w:rsidRDefault="00C30849">
      <w:pPr>
        <w:spacing w:after="80"/>
        <w:rPr>
          <w:lang w:val="ru-RU"/>
        </w:rPr>
      </w:pPr>
      <w:r w:rsidRPr="00AB7A29">
        <w:rPr>
          <w:b/>
          <w:color w:val="C62828"/>
          <w:lang w:val="ru-RU"/>
        </w:rPr>
        <w:t>Итого ориентировочный бюджет пилотной программы на 2 дистрибьютора: 1 500 000 – 2 200 000 руб. на 12 месяцев (без учёта бонусов дистрибьютору, которые выплачиваются из маржи и зависят от объёма).</w:t>
      </w:r>
    </w:p>
    <w:p w:rsidR="00AC1FF4" w:rsidRPr="00AB7A29" w:rsidRDefault="00C30849">
      <w:pPr>
        <w:spacing w:after="80"/>
        <w:rPr>
          <w:lang w:val="ru-RU"/>
        </w:rPr>
      </w:pPr>
      <w:r>
        <w:rPr>
          <w:i/>
          <w:color w:val="5A6080"/>
        </w:rPr>
        <w:t>ROI</w:t>
      </w:r>
      <w:r w:rsidRPr="00AB7A29">
        <w:rPr>
          <w:i/>
          <w:color w:val="5A6080"/>
          <w:lang w:val="ru-RU"/>
        </w:rPr>
        <w:t xml:space="preserve"> программы: при росте продаж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на 25% (минимальный сценарий) дополнительная выручка </w:t>
      </w:r>
      <w:proofErr w:type="spellStart"/>
      <w:r w:rsidRPr="00AB7A29">
        <w:rPr>
          <w:i/>
          <w:color w:val="5A6080"/>
          <w:lang w:val="ru-RU"/>
        </w:rPr>
        <w:t>Эмпилс</w:t>
      </w:r>
      <w:proofErr w:type="spellEnd"/>
      <w:r w:rsidRPr="00AB7A29">
        <w:rPr>
          <w:i/>
          <w:color w:val="5A6080"/>
          <w:lang w:val="ru-RU"/>
        </w:rPr>
        <w:t xml:space="preserve"> окупает бюджет программы за 6–8 месяцев.</w:t>
      </w:r>
    </w:p>
    <w:p w:rsidR="00AC1FF4" w:rsidRPr="00AB7A29" w:rsidRDefault="00C30849">
      <w:pPr>
        <w:rPr>
          <w:lang w:val="ru-RU"/>
        </w:rPr>
      </w:pPr>
      <w:r w:rsidRPr="00AB7A29">
        <w:rPr>
          <w:lang w:val="ru-RU"/>
        </w:rPr>
        <w:br w:type="page"/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C62828"/>
          <w:lang w:val="ru-RU"/>
        </w:rPr>
        <w:lastRenderedPageBreak/>
        <w:t>9. Рекомендации и следующие шаги</w:t>
      </w:r>
    </w:p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9.1. Ключевые факторы успеха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✅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Синхронность: все три этапа запускаются одновременно — провал на одном обнуляет остальные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✅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Калькулятор ТСО — это центральный инструмент, работает на всех трёх уровнях (для ТП, для продавца, для покупателя)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✅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Обучение — не разовое мероприятие, а непрерывный процесс с тестированием и сертификацией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✅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Маркетинговая поддержка должна бы</w:t>
      </w:r>
      <w:r>
        <w:rPr>
          <w:sz w:val="20"/>
          <w:lang w:val="ru-RU"/>
        </w:rPr>
        <w:t>ть не меньше, чем у конкурентов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✅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Метрики должны собираться регулярно — без данных невозможно корректировать программу</w:t>
      </w:r>
    </w:p>
    <w:p w:rsidR="00AC1FF4" w:rsidRPr="00972247" w:rsidRDefault="00AC1FF4">
      <w:pPr>
        <w:rPr>
          <w:lang w:val="ru-RU"/>
        </w:rPr>
      </w:pPr>
    </w:p>
    <w:sectPr w:rsidR="00AC1FF4" w:rsidRPr="00972247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F11"/>
    <w:rsid w:val="0029639D"/>
    <w:rsid w:val="00326F90"/>
    <w:rsid w:val="00414FB3"/>
    <w:rsid w:val="004A7FEC"/>
    <w:rsid w:val="0061250D"/>
    <w:rsid w:val="008F446A"/>
    <w:rsid w:val="00972247"/>
    <w:rsid w:val="009A10C5"/>
    <w:rsid w:val="009C1103"/>
    <w:rsid w:val="00AA1D8D"/>
    <w:rsid w:val="00AB7A29"/>
    <w:rsid w:val="00AC1FF4"/>
    <w:rsid w:val="00B0218C"/>
    <w:rsid w:val="00B47730"/>
    <w:rsid w:val="00B52D19"/>
    <w:rsid w:val="00B5616B"/>
    <w:rsid w:val="00C30849"/>
    <w:rsid w:val="00C730D6"/>
    <w:rsid w:val="00CB0664"/>
    <w:rsid w:val="00E44E10"/>
    <w:rsid w:val="00E873D5"/>
    <w:rsid w:val="00FC693F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7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7A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7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7A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53DAC-80F6-4DC0-A1C9-216844DD2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758</Words>
  <Characters>4327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3</cp:revision>
  <dcterms:created xsi:type="dcterms:W3CDTF">2026-07-06T12:11:00Z</dcterms:created>
  <dcterms:modified xsi:type="dcterms:W3CDTF">2026-07-06T12:11:00Z</dcterms:modified>
</cp:coreProperties>
</file>