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BC3474">
      <w:r>
        <w:rPr>
          <w:rFonts w:ascii="Arial" w:hAnsi="Arial" w:cs="Arial"/>
          <w:color w:val="000000"/>
          <w:sz w:val="27"/>
          <w:szCs w:val="27"/>
          <w:shd w:val="clear" w:color="auto" w:fill="F5F5F5"/>
        </w:rPr>
        <w:t xml:space="preserve">В смысле, какая экспертиза? Ну, там нужны отдельные люди, которые будут продвигаться. ЛКМ, да, поэтому... А что, поставили стойку, поставили полончики акриловые? Они, кстати, тоже, можете... У нас очень ситуативно в каких-то регионах, но мог продавать, тот продавал. Отдельная команда узнала большая. Вот это все, чтобы грамотно развивать этот рынок. Поэтому пока сейчас больше в сторону злимитиков пошли. Акриловая группа развивает новую продукту. Поэтому ЛКМ, пока у нас на паузу. Отдельный дистрибьютор. Он представитель титана в Костее. В Катахстане про миллиманопрофессорную сеть. Ну, вы знаете, что это титан, да? Или... Поэтому они, так поняли, такие доминантные упражнения. Как в Костане? Да. Хорошо. Кому-то рассказал. Мы полончики ростольные сейчас делаем, с золотой, которую используют. А у нас было направление в ростничный день. Мы его однажды от него дошли. Мы смотрим опять с ним. Что с того, что ЛКМ в Кудово презентировал, что они там, по-моему, в России, что-то очень хорошие два-десяти занимаются. Как в Костане, у ЛКМ тоже сейчас? В Костане, да. Они в ЛКМ начали вообще. Да, они сейчас, в первую, здесь отпустили. То есть, ЛКМ как-то стало неинтереснее. Кудово. Они сейчас больше в ЛКМ. И вот у них ростоли, там, я посмотрел, на порядка 200%, что в принципе, большое время. Но они начали вообще, в принципе, разорвать. Да, но они... Гости. Гости, или какое-то полонное. Вы помнили? Какой страны он был, Леон? Или Тайванский? Это вроде с шапран-бужики. Можно посмотреть? Я понял, что он популярен на ЛКМ. Но у вас нет. То есть, без специальных команд, это точный падой разорвие. Но у вас есть клиенты, вы могли просто предложить как собудствующий товар? Это было, но проходили право, и просто не оправдались. То есть, у нас там был прикол в том, что... Точек, фаз, контактов, невероятно, в России, да? Вы в Казахстане или в России пробовали? В России пробовали. Я вот насколько знаю это, где-то очень хорошо заходили, где-то вообще были налевые продажи, но просто-просто не брали. И... А вы были, по-совному, георгией, кто-нибудь узнает? Я не знаю, не знаю. Но в Сене были примерно середины. Это 208-320 за полончик, да? Там цены разные. Там тоже. Паралы делали, да? Да. Развитолами там, со своей командой, чтобы нормально заходить. То есть, у нас толком не продок, ну, то есть продок на... Вел, да, у него была как раз герметики, LKM, совместно, два направления, но и сейчас тем более, что на свое производство привели герметики полностью. И решили сфокусироваться сначала до этого и его полноценно учить. Ну, и тоже важно, если в герметиках уже что-то и прочее, там начать имесим в том, что там DIY-сегменте даже компания так сильно не станет. Но если </w:t>
      </w:r>
      <w:r>
        <w:rPr>
          <w:rFonts w:ascii="Arial" w:hAnsi="Arial" w:cs="Arial"/>
          <w:color w:val="000000"/>
          <w:sz w:val="27"/>
          <w:szCs w:val="27"/>
          <w:shd w:val="clear" w:color="auto" w:fill="F5F5F5"/>
        </w:rPr>
        <w:lastRenderedPageBreak/>
        <w:t xml:space="preserve">пристанут... Нет, ну DIY, все равно на рынке повез, позиции, позиции серьёзно. Но у дистрибютов у вас есть манифициальный? Ну, именно. А в эти ферралисти есть представленность? Обращий петровить, чем она пробует? Сразу у нас в ход, как бы, вам известно, просто с артеней выращивали. Входим-входим. У нас просто такой медленный, основательный, подход, ровный, большой машины, двигается и всё жарает. А вот сейчас в компании много людей, сколько сейчас? 10 тысяч? Да, это, это прям... 6 тысяч на работу 700 человек, 200 тысячи на работу. Вот в уровне 1000 эта погибкость появляется какая-то. 5 тысяч это уже вообще не гибко, 9 не представляю. Большая, каракротическая. Там всё вяжно просто в постоянной поголтерии, в бюрократии, согласования. Не, а вот я просто думал в поэлке, да, здесь же вот же медридские конструкции, там утеплитель. И я насколько знаю есть тайхоры Тайхоры? Да, защита пожарного покрытия это полиуретан, не полиуретан, полиуретан на покрытии. Вот со мной что ли, да? Да, да, для металлических конструкций то есть, ну, на случай пожара они там создают простойку, 15-20 минут, да. Не представлены ли здесь вот эти? Нету, нету, нету. Но они не в игре-пай продаются, они для Mitsubishi партнера, да? Ну, да, да. Там у них круг трёхкомпонентный. Ну, это именно как раз на случай пожара, чтоб выиграть в полчаса работы, ну и в принципе, что продается. Это серьёзно, там ангары, склады, там, я не знаю, вахтурис там и так далее, а тех, кто там какие-то там, произвители, ну, я не знаю, деревянных, ну, каркасных домиков, какие-то те вот, которые, ну, не такого масштаба уграми, за них, наверное, одно этот полиуретан, компонентной стены какой-то. Ну, там, силиконов. Силиконов? Да, у нас, смотрите, у нас просто, видите-ка, ЛКМ сейчас, ну, за плохое направление, сейчас у нас отдельно идут фасадные краски, да, то есть, там, фасадные решения едут. Да, у нас, то есть, вот, коллеги из Менваты, их СБЕ, если до этого кровь не занималась, кровь выходила, то сейчас они полностью берут на себя фасады, как-то прямо развивают, куча стены, решения у них так, навесные фасадные системы заводку или скроют на тебе разные пластины. Сами вот это керамогранит, керамическая плитка, сланцевые плитки, и так далее. Фасадные краски. Да, фасадные штукатурки, свинтные клейсы, то есть, фасадные краски, тоже свинтные клейсы. Керамическом уровне, когда уже кооперироваться с кем-то, то есть у них опыт получился уже какой-то есть понимание, нарабатывается экспертиза, и затем уже ставится. Либо СТЭМ, либо системах начинают, а так же везде, дай бог, если те с кем работали, они включились в компанию, что-то что-то. А на Казахстане покрываете силы гости Казахстана? Если вы так сказите, или свои... </w:t>
      </w:r>
      <w:r>
        <w:rPr>
          <w:rFonts w:ascii="Arial" w:hAnsi="Arial" w:cs="Arial"/>
          <w:color w:val="000000"/>
          <w:sz w:val="27"/>
          <w:szCs w:val="27"/>
          <w:shd w:val="clear" w:color="auto" w:fill="F5F5F5"/>
        </w:rPr>
        <w:lastRenderedPageBreak/>
        <w:t>Через партнеры? Через партнеры. У нас дистрибенты, 6-7 км на Казахстане, ну, в принципе, на 180% покрывают. У нас дистрибенты бывают, там, заработать на одну, там, две области, то есть, не к некоторых представленностям, то есть, тут император по несколько счетам. Здесь, я думаю, вот так, какие-то элементы для операционей, а есть партнеры, которые с РУКМ связаны как-то, и берут у вас там... Какие-то раньше, которые РУКМ в Бразилии, да, были два партнера. А какие они секреты? Павлодар, рынка, Раганавтус. Павлодар, РУКМ, наименование, не знаете. Анзитафта? Арис. Нет, у нас другие. Не помнишь, сейчас их не брать? А вот есть визит, какая-то, это сканировать можно, да? Я по ассоциативной системе, видишь, у вас визит сканирован. Давайте, тогда вас осканирую. Можно же вот так сделать, открыть свой...</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89F"/>
    <w:rsid w:val="00BC3474"/>
    <w:rsid w:val="00ED089F"/>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2026-09-05T06:18:00Z</dcterms:created>
  <dcterms:modified xsi:type="dcterms:W3CDTF">2026-09-05T06:18:00Z</dcterms:modified>
</cp:coreProperties>
</file>