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11" w:dyaOrig="1695">
          <v:rect xmlns:o="urn:schemas-microsoft-com:office:office" xmlns:v="urn:schemas-microsoft-com:vml" id="rectole0000000000" style="width:95.55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200" w:line="240"/>
        <w:ind w:right="709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פרוייקט מעשי לתואר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במדעים</w:t>
      </w:r>
    </w:p>
    <w:p>
      <w:pPr>
        <w:tabs>
          <w:tab w:val="left" w:pos="5220" w:leader="none"/>
          <w:tab w:val="left" w:pos="6800" w:leader="none"/>
        </w:tabs>
        <w:bidi w:val="true"/>
        <w:spacing w:before="0" w:after="200" w:line="276"/>
        <w:ind w:right="198" w:left="20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5220" w:leader="none"/>
          <w:tab w:val="left" w:pos="6800" w:leader="none"/>
        </w:tabs>
        <w:bidi w:val="true"/>
        <w:spacing w:before="0" w:after="0" w:line="360"/>
        <w:ind w:right="198" w:left="20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50"/>
          <w:shd w:fill="auto" w:val="clear"/>
        </w:rPr>
        <w:t xml:space="preserve">אפליקציה לשמירת סיסמאות ומידע מוצפן</w:t>
      </w:r>
    </w:p>
    <w:p>
      <w:pPr>
        <w:tabs>
          <w:tab w:val="left" w:pos="5220" w:leader="none"/>
          <w:tab w:val="left" w:pos="6800" w:leader="none"/>
        </w:tabs>
        <w:bidi w:val="true"/>
        <w:spacing w:before="0" w:after="200" w:line="240"/>
        <w:ind w:right="198" w:left="20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Secure Vault</w:t>
      </w:r>
    </w:p>
    <w:p>
      <w:pPr>
        <w:tabs>
          <w:tab w:val="left" w:pos="5220" w:leader="none"/>
          <w:tab w:val="left" w:pos="6800" w:leader="none"/>
        </w:tabs>
        <w:bidi w:val="true"/>
        <w:spacing w:before="0" w:after="200" w:line="240"/>
        <w:ind w:right="198" w:left="921" w:hanging="20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מגישים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אורי אבן חן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יבגני איסייב </w:t>
      </w:r>
    </w:p>
    <w:p>
      <w:pPr>
        <w:bidi w:val="true"/>
        <w:spacing w:before="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עידן ברדוגו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יותם שובל 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בהנחיית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רועי זימון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חתימה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 </w:t>
      </w: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תאריך הגשה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01.12.2019</w:t>
      </w:r>
    </w:p>
    <w:p>
      <w:pPr>
        <w:bidi w:val="true"/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רקע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ככל שהטכנולוגיה מתקדמת כך גוברת הדרישה לפרטיות מצד המשתמשים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ריבוי סיסמאות לחשבונות דיגיטליים עוזרת לנו להגדיל את הפוטנציאל לאבטחת המידע האישי שלנו ברשת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עם זאת הקושי לזכור את הסיסמאות מביא לשמירתן בצורה לא מאובטחת על גבי המכשיר הסלולרי או באופן פרימיטיבי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אובדן המכשיר הסלולרי או מציאת הסיסמאות 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י גורם עוין עלולים להביא במקרה הקל לפגיעה בפרטיות ובמקרה המורכב לפגיעה נפשית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כלכלית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תדמיתית הלכה למעשה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כיום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קיימים מעט מאד פתרונות רווחים לאדם הממוצע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הפרויקט יקדם פתרון לאחסון הסיסמאות והמידע בצורה מאובטחת תוך לקיחה בחשבון של כל אילוצי אבטחת המידע וחווית השימוש של הלקוח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מטרת הפרויקט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תאפשר שמירת סיסמאות ומידע בצורה מאובטחת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תאפשר יצירת שני שלבי אימות למשתמש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הממשק יאפשר בחירת רמת אבטחה בהתאם לעדיפות המשתמש ובהתאמה להרגלי השימוש שלו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מקרא מונחים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רמות אבטחה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Security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levels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קיימות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רמות אבטחה אשר מגדירות את מאפייני השימוש באפליקציה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כגון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אופן הצגת המידע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שלבי אימות ועוד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רשומה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Record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הישות המרכזית באפליקציה המכילה את כל הסיסמה והמידע הרלוונטיים לאתר אינטרנט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רשת חברתית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חשבון בנק ועוד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סוג רשומה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Type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לכל סוג רשומה מוגדרים שדות אחרים המותאמים למאפייני הרשומה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לדוגמא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ברשומה מסוג כרטיס אשראי יופיע מספר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cvv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מה שלא יופיע ברשומה מסוג אתר אינטרנט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קטגוריה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תיקייה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Category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\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אקטיביטי המציג את כל הרשומות המוגדרות מסוג זה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0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דרישות הפרויקט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Narkisim" w:hAnsi="Narkisim" w:cs="Narkisim" w:eastAsia="Narkisim"/>
          <w:color w:val="FF9900"/>
          <w:spacing w:val="0"/>
          <w:position w:val="0"/>
          <w:sz w:val="20"/>
          <w:shd w:fill="auto" w:val="clear"/>
        </w:rPr>
        <w:t xml:space="preserve">דרישות לא מנדטוריות בצבע שונה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דרישות פונקציונליות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Functional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כניסה למערכת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תתאפשר 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י הכנסת שם משתמש וסיסמת מאסטר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המשתמש יוכל לבחור כניסה באמצעות מספר שלבים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סיסמה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ציור</w:t>
      </w: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טביעת אצבע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בהתאם ליכולות המכשיר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הצגת כל הרשומות עפ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י העקרונות הבאים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כל הרשומות יהיו מסודרות בקטגוריות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המשתמש יוכל לבחור בעצמו את שמות הקטגוריות</w:t>
      </w: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ניתן לבצע חיפוש ידני אשר יציג את הרשומות בהן המחרוזת מופיעה בכותרת הרשומה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כל רשומה תוצג עפ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י העקרונות הבאים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רק אחרי לחיצה על סמל ייעודי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עין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הסיסמה המקורית תופיע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יהיה ניתן להיכנס לאתר אינטרנט 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י לחיצה על קישור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הזנת רשומה חדשה מהסוגים הבאים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אתר אינטרנט ואימייל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כרטיסי אשראי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פספורט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ז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פתק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note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חשבון בנק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רשתות חברתיות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רכישות אונליין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רישיון נהיגה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u w:val="single"/>
          <w:shd w:fill="auto" w:val="clear"/>
        </w:rPr>
        <w:t xml:space="preserve">עקרונות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19"/>
        </w:numPr>
        <w:bidi w:val="true"/>
        <w:spacing w:before="0" w:after="0" w:line="240"/>
        <w:ind w:right="0" w:left="216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תוצג אינדיקציה על חוזק הסיסמה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216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כל הרשומות ישמרו במכשיר הפלאפון בהצפנה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216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בכל רשומה יהיה שדה הערה שבו המשתמש יוכל להוסיף מידע לפי צרכיו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עריכת רשומה תתאפשר לאחר הכנסת סיסמת תבנית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בהתאם לרמת אבטחה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המשתמש יוכל להגדיר תוקף לסיסמה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האפליקציה תזכיר לו לשנות את הסיסמה</w:t>
      </w:r>
      <w:r>
        <w:rPr>
          <w:rFonts w:ascii="Narkisim" w:hAnsi="Narkisim" w:cs="Narkisim" w:eastAsia="Narkisim"/>
          <w:color w:val="FF99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תגדיר רמת אבטחה מומלצת כברירת מחדל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ביציאה מהאפליקציה למשך יותר מעשר דקות תידרש כניסה מחדש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דרישות לא פונקציונליות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Non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Functional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Narkisim" w:hAnsi="Narkisim" w:cs="Narkisim" w:eastAsia="Narkisim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תכתב בשפת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מידע ונתונים הנשמרים במערכת יוכנסו לבסיס הנתונים כאשר הם מוצפנים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ממשק נוח להכנסת נתונים אינטואיטיבי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רמת אבטחה הניתנת לבחירה בהתאם לרגישות המידע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תרוץ מהר ותגיב מהר למשתמש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תסייע למשתמש בניהול מאגר הסיסמאות והמידע האישי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האפליקציה תאחסן את המידע על מכשיר באופן לוקאלי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ניתוח איומים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3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חשיפה פרטי משתמש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מתקפת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MITM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חשיפת פרטי מסד הנתונים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נוזקה על מכשיר המשתמש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קילוגר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\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דלת אחורית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גניבת המכשיר של המשתמש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שינוי הגדרות ושליפת מידע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תוקף ניגש פיזית אל המכשיר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בדיקות יחידה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TTD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בדיקות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UI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בבדיקות ממשק משתמש השתמשנו בספריית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Espresso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הספרייה נותנת שלל אפשרויות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ביצוע בדיקות שמדמות משתמש שלוחץ על כפתורים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רושם משתמש חדש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מכין רשומה חדשה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מכניס טקסטים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מכניס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pattern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לוחץ חזור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משתמש בחיפוש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ראשית יש לעבור על הטסטים של ה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MainActivity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לעבור על הטסט שנקרא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testNewUserRegister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 ולאחר מכן ניתן לעבור על שאר הטסטים של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MainActivity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כשבודקים את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RecordRecycler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 יש להריץ את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isItemCreated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 על מנת ל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אכלס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את ה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Recycler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 בכמה רשומות עליהן יהיה ניתן לבצע את שאר הבדיקות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הערה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לעיתים ה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Pattern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 לא עובד ויש לנסות להריץ שוב את הטסט</w:t>
      </w:r>
      <w:r>
        <w:rPr>
          <w:rFonts w:ascii="Narkisim" w:hAnsi="Narkisim" w:cs="Narkisim" w:eastAsia="Narkisim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MainActivityTest</w:t>
      </w:r>
    </w:p>
    <w:p>
      <w:pPr>
        <w:numPr>
          <w:ilvl w:val="0"/>
          <w:numId w:val="37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youtu.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be/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lae-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VeC_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U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14</w:t>
        </w:r>
      </w:hyperlink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37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testNewUserRegister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מבצעת רישום משתמש חדש</w:t>
      </w:r>
    </w:p>
    <w:p>
      <w:pPr>
        <w:numPr>
          <w:ilvl w:val="0"/>
          <w:numId w:val="37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testSignIn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מבצעת כניסת משתמש רשום</w:t>
      </w:r>
    </w:p>
    <w:p>
      <w:pPr>
        <w:numPr>
          <w:ilvl w:val="0"/>
          <w:numId w:val="37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TestValidPassword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ולידציית סיסמאות</w:t>
      </w:r>
    </w:p>
    <w:p>
      <w:pPr>
        <w:numPr>
          <w:ilvl w:val="0"/>
          <w:numId w:val="37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TestValidEmail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ולידציית אימייל</w:t>
      </w:r>
    </w:p>
    <w:p>
      <w:pPr>
        <w:bidi w:val="true"/>
        <w:spacing w:before="0" w:after="0" w:line="240"/>
        <w:ind w:right="0" w:left="72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CategoryList_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ActivityTest</w:t>
      </w:r>
    </w:p>
    <w:p>
      <w:pPr>
        <w:numPr>
          <w:ilvl w:val="0"/>
          <w:numId w:val="40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youtu.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be/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Wz_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grlakhpc</w:t>
        </w:r>
      </w:hyperlink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40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CategoryClicked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שהקטגוריה הנכונה נפתחת</w:t>
      </w:r>
    </w:p>
    <w:p>
      <w:pPr>
        <w:numPr>
          <w:ilvl w:val="0"/>
          <w:numId w:val="40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SearchClicked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שהרשומה הנכונה מתקבלת בחיפוש</w:t>
      </w:r>
    </w:p>
    <w:p>
      <w:pPr>
        <w:bidi w:val="true"/>
        <w:spacing w:before="0" w:after="0" w:line="240"/>
        <w:ind w:right="0" w:left="72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newUser_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ActivityTest</w:t>
      </w:r>
    </w:p>
    <w:p>
      <w:pPr>
        <w:numPr>
          <w:ilvl w:val="0"/>
          <w:numId w:val="43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youtu.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be/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9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rYXj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7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sjQHY</w:t>
        </w:r>
      </w:hyperlink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43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TestValidUsername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ולידציית שם משתמש</w:t>
      </w:r>
    </w:p>
    <w:p>
      <w:pPr>
        <w:numPr>
          <w:ilvl w:val="0"/>
          <w:numId w:val="43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TestValidPassword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ולידציית סיסמאות</w:t>
      </w:r>
    </w:p>
    <w:p>
      <w:pPr>
        <w:numPr>
          <w:ilvl w:val="0"/>
          <w:numId w:val="43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TestVerifyPassword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האם הסיסמא דומה לוידוא סיסמא</w:t>
      </w:r>
    </w:p>
    <w:p>
      <w:pPr>
        <w:numPr>
          <w:ilvl w:val="0"/>
          <w:numId w:val="43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TestValidEmail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 ולידציית אימייל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RecordRecycler_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ActivityTest</w:t>
      </w:r>
    </w:p>
    <w:p>
      <w:pPr>
        <w:numPr>
          <w:ilvl w:val="0"/>
          <w:numId w:val="46"/>
        </w:numPr>
        <w:bidi w:val="true"/>
        <w:spacing w:before="0" w:after="0" w:line="240"/>
        <w:ind w:right="0" w:left="72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youtu.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be/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TrWC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oHKn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9</w:t>
        </w:r>
        <w:r>
          <w:rPr>
            <w:rFonts w:ascii="Narkisim" w:hAnsi="Narkisim" w:cs="Narkisim" w:eastAsia="Narkisim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A</w:t>
        </w:r>
      </w:hyperlink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isItemCreated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בודקת אם נוצרו רשומות חדשות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isItemAtPositionShowed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בודקת אם נפתחת הרשומה הרלוונטית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isItemDeleted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בודקת אם הרשומה שבחרנו נמחקת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isItemUpdated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בודקת אם הרשומה שבחרנו מתעדכנת</w:t>
      </w:r>
      <w:r>
        <w:rPr>
          <w:rFonts w:ascii="Narkisim" w:hAnsi="Narkisim" w:cs="Narkisim" w:eastAsia="Narkisim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תרשים מחלקה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Diagram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0" w:after="0" w:line="240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object w:dxaOrig="7977" w:dyaOrig="11443">
          <v:rect xmlns:o="urn:schemas-microsoft-com:office:office" xmlns:v="urn:schemas-microsoft-com:vml" id="rectole0000000001" style="width:398.850000pt;height:57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bidi w:val="true"/>
        <w:spacing w:before="24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מודל ישויות קשרים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ERD</w:t>
      </w:r>
      <w:r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bidi w:val="true"/>
        <w:spacing w:before="240" w:after="200" w:line="276"/>
        <w:ind w:right="0" w:left="0" w:firstLine="0"/>
        <w:jc w:val="left"/>
        <w:rPr>
          <w:rFonts w:ascii="Narkisim" w:hAnsi="Narkisim" w:cs="Narkisim" w:eastAsia="Narkisim"/>
          <w:color w:val="auto"/>
          <w:spacing w:val="0"/>
          <w:position w:val="0"/>
          <w:sz w:val="36"/>
          <w:shd w:fill="auto" w:val="clear"/>
        </w:rPr>
      </w:pPr>
      <w:r>
        <w:object w:dxaOrig="8575" w:dyaOrig="13237">
          <v:rect xmlns:o="urn:schemas-microsoft-com:office:office" xmlns:v="urn:schemas-microsoft-com:vml" id="rectole0000000002" style="width:428.750000pt;height:661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9">
    <w:abstractNumId w:val="36"/>
  </w:num>
  <w:num w:numId="30">
    <w:abstractNumId w:val="30"/>
  </w:num>
  <w:num w:numId="33">
    <w:abstractNumId w:val="24"/>
  </w:num>
  <w:num w:numId="37">
    <w:abstractNumId w:val="18"/>
  </w:num>
  <w:num w:numId="40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Wz_grlakhpc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s://youtu.be/lae-VeC_U14" Id="docRId2" Type="http://schemas.openxmlformats.org/officeDocument/2006/relationships/hyperlink" /><Relationship TargetMode="External" Target="https://youtu.be/9rYXj7sjQHY" Id="docRId4" Type="http://schemas.openxmlformats.org/officeDocument/2006/relationships/hyperlink" /><Relationship Target="embeddings/oleObject1.bin" Id="docRId6" Type="http://schemas.openxmlformats.org/officeDocument/2006/relationships/oleObject" /><Relationship Target="embeddings/oleObject2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Mode="External" Target="https://youtu.be/TrWC3oHKn9A" Id="docRId5" Type="http://schemas.openxmlformats.org/officeDocument/2006/relationships/hyperlink" /><Relationship Target="media/image2.wmf" Id="docRId9" Type="http://schemas.openxmlformats.org/officeDocument/2006/relationships/image" /></Relationships>
</file>