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80" w:type="dxa"/>
          <w:right w:w="80" w:type="dxa"/>
        </w:tblCellMar>
        <w:tblLook w:val="0000" w:firstRow="0" w:lastRow="0" w:firstColumn="0" w:lastColumn="0" w:noHBand="0" w:noVBand="0"/>
      </w:tblPr>
      <w:tblGrid>
        <w:gridCol w:w="10340"/>
      </w:tblGrid>
      <w:tr w:rsidR="004C30C3" w:rsidRPr="009C7C1F" w14:paraId="019BFC7F" w14:textId="77777777">
        <w:trPr>
          <w:cantSplit/>
        </w:trPr>
        <w:tc>
          <w:tcPr>
            <w:tcW w:w="10340" w:type="dxa"/>
          </w:tcPr>
          <w:p w14:paraId="6F59A171" w14:textId="77777777" w:rsidR="004C30C3" w:rsidRPr="009C7C1F" w:rsidRDefault="00BB062D" w:rsidP="008E2915">
            <w:pPr>
              <w:pStyle w:val="Body1"/>
            </w:pPr>
            <w:r>
              <w:rPr>
                <w:b/>
                <w:noProof/>
              </w:rPr>
              <w:drawing>
                <wp:inline distT="0" distB="0" distL="0" distR="0" wp14:anchorId="6D139492" wp14:editId="2337943C">
                  <wp:extent cx="5151120" cy="1645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120" cy="1645920"/>
                          </a:xfrm>
                          <a:prstGeom prst="rect">
                            <a:avLst/>
                          </a:prstGeom>
                          <a:noFill/>
                          <a:ln>
                            <a:noFill/>
                          </a:ln>
                        </pic:spPr>
                      </pic:pic>
                    </a:graphicData>
                  </a:graphic>
                </wp:inline>
              </w:drawing>
            </w:r>
          </w:p>
          <w:p w14:paraId="5C935E51" w14:textId="77777777" w:rsidR="00D43CF9" w:rsidRPr="009C7C1F" w:rsidRDefault="006D08A3" w:rsidP="006D08A3">
            <w:pPr>
              <w:pStyle w:val="TPTitle"/>
            </w:pPr>
            <w:r>
              <w:t>IVI-</w:t>
            </w:r>
            <w:r w:rsidRPr="008727E1">
              <w:t>6.4</w:t>
            </w:r>
            <w:r w:rsidR="004C30C3" w:rsidRPr="008727E1">
              <w:t>:</w:t>
            </w:r>
            <w:r w:rsidR="004C30C3" w:rsidRPr="009C7C1F">
              <w:t xml:space="preserve"> </w:t>
            </w:r>
            <w:r>
              <w:t>File Format</w:t>
            </w:r>
          </w:p>
          <w:p w14:paraId="1C96236B" w14:textId="77777777" w:rsidR="004C30C3" w:rsidRPr="009C7C1F" w:rsidRDefault="004C30C3" w:rsidP="00D43CF9">
            <w:pPr>
              <w:pStyle w:val="TPTitle"/>
              <w:spacing w:before="120"/>
            </w:pPr>
            <w:r w:rsidRPr="009C7C1F">
              <w:t>Specification</w:t>
            </w:r>
          </w:p>
          <w:p w14:paraId="46D9791E" w14:textId="77777777" w:rsidR="00640039" w:rsidRPr="009C7C1F" w:rsidRDefault="00640039" w:rsidP="00640039">
            <w:pPr>
              <w:pStyle w:val="TableCellCentered"/>
              <w:rPr>
                <w:color w:val="auto"/>
              </w:rPr>
            </w:pPr>
          </w:p>
          <w:p w14:paraId="2008450C" w14:textId="77777777" w:rsidR="00640039" w:rsidRPr="009C7C1F" w:rsidRDefault="00640039" w:rsidP="00640039">
            <w:pPr>
              <w:pStyle w:val="TableCellCentered"/>
              <w:rPr>
                <w:color w:val="auto"/>
              </w:rPr>
            </w:pPr>
          </w:p>
          <w:p w14:paraId="784DAC55" w14:textId="77777777" w:rsidR="00640039" w:rsidRPr="009C7C1F" w:rsidRDefault="00640039" w:rsidP="00640039">
            <w:pPr>
              <w:pStyle w:val="TableCellCentered"/>
              <w:rPr>
                <w:color w:val="auto"/>
              </w:rPr>
            </w:pPr>
          </w:p>
          <w:p w14:paraId="56D923F3" w14:textId="77777777" w:rsidR="00640039" w:rsidRPr="009C7C1F" w:rsidRDefault="00640039" w:rsidP="00640039">
            <w:pPr>
              <w:pStyle w:val="TableCellCentered"/>
              <w:rPr>
                <w:color w:val="auto"/>
              </w:rPr>
            </w:pPr>
          </w:p>
          <w:p w14:paraId="634510D8" w14:textId="77777777" w:rsidR="00640039" w:rsidRDefault="00640039" w:rsidP="00640039">
            <w:pPr>
              <w:pStyle w:val="TableCellCentered"/>
              <w:rPr>
                <w:color w:val="auto"/>
              </w:rPr>
            </w:pPr>
          </w:p>
          <w:p w14:paraId="6BA41A10" w14:textId="77777777" w:rsidR="006D08A3" w:rsidRDefault="006D08A3" w:rsidP="00640039">
            <w:pPr>
              <w:pStyle w:val="TableCellCentered"/>
              <w:rPr>
                <w:color w:val="auto"/>
              </w:rPr>
            </w:pPr>
          </w:p>
          <w:p w14:paraId="1188D1B9" w14:textId="77777777" w:rsidR="006D08A3" w:rsidRDefault="006D08A3" w:rsidP="00640039">
            <w:pPr>
              <w:pStyle w:val="TableCellCentered"/>
              <w:rPr>
                <w:color w:val="auto"/>
              </w:rPr>
            </w:pPr>
          </w:p>
          <w:p w14:paraId="48E26E10" w14:textId="77777777" w:rsidR="006D08A3" w:rsidRPr="009C7C1F" w:rsidRDefault="006D08A3" w:rsidP="00640039">
            <w:pPr>
              <w:pStyle w:val="TableCellCentered"/>
              <w:rPr>
                <w:color w:val="auto"/>
              </w:rPr>
            </w:pPr>
          </w:p>
          <w:p w14:paraId="31A53D12" w14:textId="77777777" w:rsidR="00640039" w:rsidRPr="009C7C1F" w:rsidRDefault="00640039" w:rsidP="00640039">
            <w:pPr>
              <w:pStyle w:val="TableCellCentered"/>
              <w:rPr>
                <w:color w:val="auto"/>
              </w:rPr>
            </w:pPr>
          </w:p>
          <w:p w14:paraId="2B24AC8A" w14:textId="77777777" w:rsidR="00640039" w:rsidRPr="009C7C1F" w:rsidRDefault="00640039" w:rsidP="00640039">
            <w:pPr>
              <w:pStyle w:val="TableCellCentered"/>
              <w:rPr>
                <w:color w:val="auto"/>
              </w:rPr>
            </w:pPr>
          </w:p>
          <w:p w14:paraId="38FBEB2C" w14:textId="1CFA9747" w:rsidR="00640039" w:rsidRPr="00CC25C7" w:rsidRDefault="00AE71F6" w:rsidP="00640039">
            <w:pPr>
              <w:pStyle w:val="TableCellCentered"/>
              <w:rPr>
                <w:rFonts w:ascii="Arial" w:hAnsi="Arial" w:cs="Arial"/>
                <w:color w:val="auto"/>
                <w:sz w:val="18"/>
                <w:szCs w:val="18"/>
              </w:rPr>
            </w:pPr>
            <w:r>
              <w:t xml:space="preserve"> </w:t>
            </w:r>
            <w:r w:rsidR="00520414">
              <w:t>January 27, 2014</w:t>
            </w:r>
          </w:p>
          <w:p w14:paraId="3379C3F0" w14:textId="548A5256" w:rsidR="004C30C3" w:rsidRPr="00CC25C7" w:rsidRDefault="00951EF9" w:rsidP="00640039">
            <w:pPr>
              <w:pStyle w:val="TableCellCentered"/>
              <w:rPr>
                <w:rFonts w:ascii="Arial" w:hAnsi="Arial" w:cs="Arial"/>
                <w:color w:val="auto"/>
                <w:sz w:val="18"/>
                <w:szCs w:val="18"/>
              </w:rPr>
            </w:pPr>
            <w:r w:rsidRPr="00CC25C7">
              <w:rPr>
                <w:rFonts w:ascii="Arial" w:hAnsi="Arial" w:cs="Arial"/>
                <w:color w:val="auto"/>
                <w:sz w:val="18"/>
                <w:szCs w:val="18"/>
              </w:rPr>
              <w:t>Revision 0.</w:t>
            </w:r>
            <w:r w:rsidR="00A36EA2" w:rsidRPr="00CC25C7">
              <w:rPr>
                <w:rFonts w:ascii="Arial" w:hAnsi="Arial" w:cs="Arial"/>
                <w:color w:val="auto"/>
                <w:sz w:val="18"/>
                <w:szCs w:val="18"/>
              </w:rPr>
              <w:t>9</w:t>
            </w:r>
            <w:r w:rsidR="00AD17A1">
              <w:rPr>
                <w:rFonts w:ascii="Arial" w:hAnsi="Arial" w:cs="Arial"/>
                <w:color w:val="auto"/>
                <w:sz w:val="18"/>
                <w:szCs w:val="18"/>
              </w:rPr>
              <w:t>7</w:t>
            </w:r>
          </w:p>
          <w:p w14:paraId="615E9691" w14:textId="77777777" w:rsidR="004C30C3" w:rsidRPr="009C7C1F" w:rsidRDefault="004C30C3" w:rsidP="008E2915">
            <w:pPr>
              <w:pStyle w:val="Body1"/>
            </w:pPr>
          </w:p>
          <w:p w14:paraId="04C3245A" w14:textId="77777777" w:rsidR="004C30C3" w:rsidRPr="009C7C1F" w:rsidRDefault="004C30C3" w:rsidP="008E2915">
            <w:pPr>
              <w:pStyle w:val="Body1"/>
            </w:pPr>
          </w:p>
          <w:p w14:paraId="4D5644D8" w14:textId="77777777" w:rsidR="004C30C3" w:rsidRPr="009C7C1F" w:rsidRDefault="004C30C3"/>
        </w:tc>
      </w:tr>
    </w:tbl>
    <w:p w14:paraId="5832486F" w14:textId="77777777" w:rsidR="004C30C3" w:rsidRPr="009C7C1F" w:rsidRDefault="004C30C3" w:rsidP="00640039">
      <w:pPr>
        <w:pStyle w:val="WarrTitle"/>
        <w:rPr>
          <w:rFonts w:ascii="Arial Narrow" w:hAnsi="Arial Narrow"/>
        </w:rPr>
      </w:pPr>
      <w:r w:rsidRPr="009C7C1F">
        <w:lastRenderedPageBreak/>
        <w:t>Important Information</w:t>
      </w:r>
    </w:p>
    <w:p w14:paraId="1C11C24A" w14:textId="7F1D8099" w:rsidR="00427ED0" w:rsidRPr="009C7C1F" w:rsidRDefault="004C30C3" w:rsidP="008E2915">
      <w:pPr>
        <w:pStyle w:val="Body1"/>
      </w:pPr>
      <w:r w:rsidRPr="009C7C1F">
        <w:t xml:space="preserve">The </w:t>
      </w:r>
      <w:r w:rsidR="003C5269">
        <w:t xml:space="preserve">IVI File Format </w:t>
      </w:r>
      <w:r w:rsidR="00DB4FCD">
        <w:t>S</w:t>
      </w:r>
      <w:r w:rsidRPr="009C7C1F">
        <w:t xml:space="preserve">pecification </w:t>
      </w:r>
      <w:r w:rsidR="00427ED0" w:rsidRPr="009C7C1F">
        <w:t xml:space="preserve">is authored by the IVI Foundation member </w:t>
      </w:r>
      <w:r w:rsidR="00427ED0" w:rsidRPr="009C7C1F">
        <w:br/>
        <w:t xml:space="preserve">companies. For a vendor membership roster list, please visit the IVI Foundation web site at </w:t>
      </w:r>
      <w:hyperlink r:id="rId10" w:history="1">
        <w:r w:rsidR="006918B3" w:rsidRPr="00D93CA5">
          <w:rPr>
            <w:rStyle w:val="Hyperlink"/>
            <w:rFonts w:ascii="Courier New" w:hAnsi="Courier New"/>
            <w:sz w:val="18"/>
            <w:szCs w:val="18"/>
          </w:rPr>
          <w:t>www.ivifoundation.org</w:t>
        </w:r>
      </w:hyperlink>
      <w:r w:rsidR="00427ED0" w:rsidRPr="009C7C1F">
        <w:t>.</w:t>
      </w:r>
    </w:p>
    <w:p w14:paraId="70574867" w14:textId="77777777" w:rsidR="00427ED0" w:rsidRPr="009C7C1F" w:rsidRDefault="00427ED0" w:rsidP="008E2915">
      <w:pPr>
        <w:pStyle w:val="Body1"/>
      </w:pPr>
      <w:r w:rsidRPr="009C7C1F">
        <w:t xml:space="preserve">The IVI Foundation wants to receive your comments on this specification. You can contact the Foundation through the web site at </w:t>
      </w:r>
      <w:hyperlink r:id="rId11" w:history="1">
        <w:r w:rsidR="008522E3" w:rsidRPr="009C7C1F">
          <w:rPr>
            <w:rStyle w:val="Hyperlink"/>
            <w:rFonts w:ascii="Courier New" w:hAnsi="Courier New" w:cs="Courier New"/>
            <w:color w:val="auto"/>
            <w:sz w:val="18"/>
            <w:szCs w:val="18"/>
          </w:rPr>
          <w:t>www.ivifoundation.org</w:t>
        </w:r>
      </w:hyperlink>
      <w:r w:rsidRPr="009C7C1F">
        <w:t>.</w:t>
      </w:r>
    </w:p>
    <w:p w14:paraId="5F81881C" w14:textId="77777777" w:rsidR="00AA0774" w:rsidRPr="009C7C1F" w:rsidRDefault="00AA0774" w:rsidP="00482DF4">
      <w:pPr>
        <w:pStyle w:val="BodyHead"/>
      </w:pPr>
      <w:bookmarkStart w:id="0" w:name="_Toc294255858"/>
      <w:r w:rsidRPr="009C7C1F">
        <w:t>Warranty</w:t>
      </w:r>
      <w:bookmarkEnd w:id="0"/>
    </w:p>
    <w:p w14:paraId="074F7B35" w14:textId="77777777" w:rsidR="004C30C3" w:rsidRPr="009C7C1F" w:rsidRDefault="004C30C3" w:rsidP="008E2915">
      <w:pPr>
        <w:pStyle w:val="Body1"/>
      </w:pPr>
      <w:r w:rsidRPr="009C7C1F">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F365C5A" w14:textId="77777777" w:rsidR="00AA0774" w:rsidRPr="009C7C1F" w:rsidRDefault="00AA0774" w:rsidP="00482DF4">
      <w:pPr>
        <w:pStyle w:val="BodyHead"/>
      </w:pPr>
      <w:bookmarkStart w:id="1" w:name="_Toc294255859"/>
      <w:r w:rsidRPr="009C7C1F">
        <w:t>Trademarks</w:t>
      </w:r>
      <w:bookmarkEnd w:id="1"/>
    </w:p>
    <w:p w14:paraId="33818FBC" w14:textId="77777777" w:rsidR="004C30C3" w:rsidRPr="009C7C1F" w:rsidRDefault="004C30C3" w:rsidP="008E2915">
      <w:pPr>
        <w:pStyle w:val="Body1"/>
      </w:pPr>
      <w:r w:rsidRPr="009C7C1F">
        <w:t>Product and company names listed are trademarks or trade names of their respective companies.</w:t>
      </w:r>
    </w:p>
    <w:p w14:paraId="0C73EB21" w14:textId="77777777" w:rsidR="004C30C3" w:rsidRPr="009C7C1F" w:rsidRDefault="004C30C3" w:rsidP="008E2915">
      <w:pPr>
        <w:pStyle w:val="Body1"/>
      </w:pPr>
      <w:r w:rsidRPr="009C7C1F">
        <w:t>No investigation has been made of common-law trademark rights in any work.</w:t>
      </w:r>
    </w:p>
    <w:p w14:paraId="560FFD92" w14:textId="77777777" w:rsidR="004C30C3" w:rsidRPr="009C7C1F" w:rsidRDefault="004C30C3" w:rsidP="008E2915">
      <w:pPr>
        <w:pStyle w:val="Body1"/>
      </w:pPr>
    </w:p>
    <w:p w14:paraId="3E7FA6CD" w14:textId="77777777" w:rsidR="004C30C3" w:rsidRPr="009C7C1F" w:rsidRDefault="004C30C3" w:rsidP="008E2915">
      <w:pPr>
        <w:pStyle w:val="Body1"/>
        <w:sectPr w:rsidR="004C30C3" w:rsidRPr="009C7C1F" w:rsidSect="00ED253A">
          <w:footerReference w:type="default" r:id="rId12"/>
          <w:pgSz w:w="12240" w:h="15840" w:code="1"/>
          <w:pgMar w:top="1440" w:right="1440" w:bottom="1440" w:left="1267" w:header="720" w:footer="720" w:gutter="0"/>
          <w:pgNumType w:start="1"/>
          <w:cols w:space="0"/>
          <w:noEndnote/>
          <w:titlePg/>
        </w:sectPr>
      </w:pPr>
    </w:p>
    <w:tbl>
      <w:tblPr>
        <w:tblW w:w="0" w:type="auto"/>
        <w:tblLayout w:type="fixed"/>
        <w:tblLook w:val="0000" w:firstRow="0" w:lastRow="0" w:firstColumn="0" w:lastColumn="0" w:noHBand="0" w:noVBand="0"/>
      </w:tblPr>
      <w:tblGrid>
        <w:gridCol w:w="6838"/>
        <w:gridCol w:w="2631"/>
      </w:tblGrid>
      <w:tr w:rsidR="004C30C3" w:rsidRPr="009C7C1F" w14:paraId="65C66EE7" w14:textId="77777777">
        <w:trPr>
          <w:trHeight w:val="2123"/>
        </w:trPr>
        <w:tc>
          <w:tcPr>
            <w:tcW w:w="6838" w:type="dxa"/>
          </w:tcPr>
          <w:p w14:paraId="422EDB5E" w14:textId="77777777" w:rsidR="004C30C3" w:rsidRPr="009C7C1F" w:rsidRDefault="004C30C3">
            <w:r w:rsidRPr="009C7C1F">
              <w:lastRenderedPageBreak/>
              <w:br/>
            </w:r>
            <w:r w:rsidRPr="009C7C1F">
              <w:br/>
            </w:r>
          </w:p>
        </w:tc>
        <w:tc>
          <w:tcPr>
            <w:tcW w:w="2631" w:type="dxa"/>
          </w:tcPr>
          <w:p w14:paraId="1AA27746" w14:textId="77777777" w:rsidR="004C30C3" w:rsidRPr="009C7C1F" w:rsidRDefault="00BB062D">
            <w:pPr>
              <w:tabs>
                <w:tab w:val="right" w:pos="9360"/>
              </w:tabs>
              <w:spacing w:before="60"/>
              <w:jc w:val="right"/>
            </w:pPr>
            <w:r>
              <w:rPr>
                <w:noProof/>
              </w:rPr>
              <w:drawing>
                <wp:inline distT="0" distB="0" distL="0" distR="0" wp14:anchorId="214D6CED" wp14:editId="32588721">
                  <wp:extent cx="1485900" cy="1287780"/>
                  <wp:effectExtent l="0" t="0" r="0"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287780"/>
                          </a:xfrm>
                          <a:prstGeom prst="rect">
                            <a:avLst/>
                          </a:prstGeom>
                          <a:noFill/>
                          <a:ln>
                            <a:noFill/>
                          </a:ln>
                        </pic:spPr>
                      </pic:pic>
                    </a:graphicData>
                  </a:graphic>
                </wp:inline>
              </w:drawing>
            </w:r>
          </w:p>
        </w:tc>
      </w:tr>
      <w:tr w:rsidR="004C30C3" w:rsidRPr="009C7C1F" w14:paraId="016219A9" w14:textId="77777777">
        <w:trPr>
          <w:trHeight w:val="122"/>
        </w:trPr>
        <w:tc>
          <w:tcPr>
            <w:tcW w:w="9469" w:type="dxa"/>
            <w:gridSpan w:val="2"/>
          </w:tcPr>
          <w:p w14:paraId="08996FC9" w14:textId="77777777" w:rsidR="004C30C3" w:rsidRPr="009C7C1F" w:rsidRDefault="004C30C3">
            <w:pPr>
              <w:tabs>
                <w:tab w:val="right" w:pos="9360"/>
              </w:tabs>
              <w:spacing w:line="120" w:lineRule="exact"/>
              <w:ind w:right="-475"/>
              <w:rPr>
                <w:u w:val="single"/>
              </w:rPr>
            </w:pPr>
          </w:p>
        </w:tc>
      </w:tr>
      <w:tr w:rsidR="004C30C3" w:rsidRPr="009C7C1F" w14:paraId="46DE65DD" w14:textId="77777777">
        <w:trPr>
          <w:trHeight w:val="122"/>
        </w:trPr>
        <w:tc>
          <w:tcPr>
            <w:tcW w:w="9469" w:type="dxa"/>
            <w:gridSpan w:val="2"/>
            <w:tcBorders>
              <w:top w:val="single" w:sz="6" w:space="0" w:color="auto"/>
            </w:tcBorders>
          </w:tcPr>
          <w:p w14:paraId="2B7F1F3E" w14:textId="77777777" w:rsidR="004C30C3" w:rsidRPr="009C7C1F" w:rsidRDefault="004C30C3">
            <w:pPr>
              <w:tabs>
                <w:tab w:val="right" w:pos="9360"/>
              </w:tabs>
              <w:spacing w:after="120" w:line="160" w:lineRule="exact"/>
              <w:ind w:right="-475"/>
              <w:rPr>
                <w:u w:val="single"/>
              </w:rPr>
            </w:pPr>
          </w:p>
        </w:tc>
      </w:tr>
    </w:tbl>
    <w:p w14:paraId="5CF6BA8B" w14:textId="77777777" w:rsidR="000446C7" w:rsidRPr="000446C7" w:rsidRDefault="000446C7" w:rsidP="0074670D">
      <w:pPr>
        <w:pStyle w:val="TOCHeading"/>
      </w:pPr>
      <w:bookmarkStart w:id="2" w:name="_Toc244928087"/>
      <w:bookmarkStart w:id="3" w:name="_Toc244926691"/>
      <w:r w:rsidRPr="000446C7">
        <w:t>Table of Contents</w:t>
      </w:r>
    </w:p>
    <w:bookmarkStart w:id="4" w:name="_GoBack"/>
    <w:bookmarkEnd w:id="4"/>
    <w:p w14:paraId="5F10743E" w14:textId="77777777" w:rsidR="00C16C0B" w:rsidRDefault="001C7AC6">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79267398" w:history="1">
        <w:r w:rsidR="00C16C0B" w:rsidRPr="000653BA">
          <w:rPr>
            <w:rStyle w:val="Hyperlink"/>
          </w:rPr>
          <w:t>Revision History</w:t>
        </w:r>
        <w:r w:rsidR="00C16C0B">
          <w:rPr>
            <w:webHidden/>
          </w:rPr>
          <w:tab/>
        </w:r>
        <w:r w:rsidR="00C16C0B">
          <w:rPr>
            <w:webHidden/>
          </w:rPr>
          <w:fldChar w:fldCharType="begin"/>
        </w:r>
        <w:r w:rsidR="00C16C0B">
          <w:rPr>
            <w:webHidden/>
          </w:rPr>
          <w:instrText xml:space="preserve"> PAGEREF _Toc379267398 \h </w:instrText>
        </w:r>
        <w:r w:rsidR="00C16C0B">
          <w:rPr>
            <w:webHidden/>
          </w:rPr>
        </w:r>
        <w:r w:rsidR="00C16C0B">
          <w:rPr>
            <w:webHidden/>
          </w:rPr>
          <w:fldChar w:fldCharType="separate"/>
        </w:r>
        <w:r w:rsidR="00C16C0B">
          <w:rPr>
            <w:webHidden/>
          </w:rPr>
          <w:t>5</w:t>
        </w:r>
        <w:r w:rsidR="00C16C0B">
          <w:rPr>
            <w:webHidden/>
          </w:rPr>
          <w:fldChar w:fldCharType="end"/>
        </w:r>
      </w:hyperlink>
    </w:p>
    <w:p w14:paraId="15485780" w14:textId="77777777" w:rsidR="00C16C0B" w:rsidRDefault="00C16C0B">
      <w:pPr>
        <w:pStyle w:val="TOC1"/>
        <w:rPr>
          <w:rFonts w:asciiTheme="minorHAnsi" w:eastAsiaTheme="minorEastAsia" w:hAnsiTheme="minorHAnsi" w:cstheme="minorBidi"/>
          <w:b w:val="0"/>
          <w:sz w:val="22"/>
          <w:szCs w:val="22"/>
        </w:rPr>
      </w:pPr>
      <w:hyperlink w:anchor="_Toc379267399" w:history="1">
        <w:r w:rsidRPr="000653BA">
          <w:rPr>
            <w:rStyle w:val="Hyperlink"/>
          </w:rPr>
          <w:t>1</w:t>
        </w:r>
        <w:r>
          <w:rPr>
            <w:rFonts w:asciiTheme="minorHAnsi" w:eastAsiaTheme="minorEastAsia" w:hAnsiTheme="minorHAnsi" w:cstheme="minorBidi"/>
            <w:b w:val="0"/>
            <w:sz w:val="22"/>
            <w:szCs w:val="22"/>
          </w:rPr>
          <w:tab/>
        </w:r>
        <w:r w:rsidRPr="000653BA">
          <w:rPr>
            <w:rStyle w:val="Hyperlink"/>
          </w:rPr>
          <w:t>Summary of Contents</w:t>
        </w:r>
        <w:r>
          <w:rPr>
            <w:webHidden/>
          </w:rPr>
          <w:tab/>
        </w:r>
        <w:r>
          <w:rPr>
            <w:webHidden/>
          </w:rPr>
          <w:fldChar w:fldCharType="begin"/>
        </w:r>
        <w:r>
          <w:rPr>
            <w:webHidden/>
          </w:rPr>
          <w:instrText xml:space="preserve"> PAGEREF _Toc379267399 \h </w:instrText>
        </w:r>
        <w:r>
          <w:rPr>
            <w:webHidden/>
          </w:rPr>
        </w:r>
        <w:r>
          <w:rPr>
            <w:webHidden/>
          </w:rPr>
          <w:fldChar w:fldCharType="separate"/>
        </w:r>
        <w:r>
          <w:rPr>
            <w:webHidden/>
          </w:rPr>
          <w:t>9</w:t>
        </w:r>
        <w:r>
          <w:rPr>
            <w:webHidden/>
          </w:rPr>
          <w:fldChar w:fldCharType="end"/>
        </w:r>
      </w:hyperlink>
    </w:p>
    <w:p w14:paraId="13518F56" w14:textId="77777777" w:rsidR="00C16C0B" w:rsidRDefault="00C16C0B">
      <w:pPr>
        <w:pStyle w:val="TOC2"/>
        <w:rPr>
          <w:rFonts w:asciiTheme="minorHAnsi" w:eastAsiaTheme="minorEastAsia" w:hAnsiTheme="minorHAnsi" w:cstheme="minorBidi"/>
          <w:sz w:val="22"/>
          <w:szCs w:val="22"/>
        </w:rPr>
      </w:pPr>
      <w:hyperlink w:anchor="_Toc379267400" w:history="1">
        <w:r w:rsidRPr="000653BA">
          <w:rPr>
            <w:rStyle w:val="Hyperlink"/>
          </w:rPr>
          <w:t>1.1</w:t>
        </w:r>
        <w:r>
          <w:rPr>
            <w:rFonts w:asciiTheme="minorHAnsi" w:eastAsiaTheme="minorEastAsia" w:hAnsiTheme="minorHAnsi" w:cstheme="minorBidi"/>
            <w:sz w:val="22"/>
            <w:szCs w:val="22"/>
          </w:rPr>
          <w:tab/>
        </w:r>
        <w:r w:rsidRPr="000653BA">
          <w:rPr>
            <w:rStyle w:val="Hyperlink"/>
          </w:rPr>
          <w:t>References</w:t>
        </w:r>
        <w:r>
          <w:rPr>
            <w:webHidden/>
          </w:rPr>
          <w:tab/>
        </w:r>
        <w:r>
          <w:rPr>
            <w:webHidden/>
          </w:rPr>
          <w:fldChar w:fldCharType="begin"/>
        </w:r>
        <w:r>
          <w:rPr>
            <w:webHidden/>
          </w:rPr>
          <w:instrText xml:space="preserve"> PAGEREF _Toc379267400 \h </w:instrText>
        </w:r>
        <w:r>
          <w:rPr>
            <w:webHidden/>
          </w:rPr>
        </w:r>
        <w:r>
          <w:rPr>
            <w:webHidden/>
          </w:rPr>
          <w:fldChar w:fldCharType="separate"/>
        </w:r>
        <w:r>
          <w:rPr>
            <w:webHidden/>
          </w:rPr>
          <w:t>9</w:t>
        </w:r>
        <w:r>
          <w:rPr>
            <w:webHidden/>
          </w:rPr>
          <w:fldChar w:fldCharType="end"/>
        </w:r>
      </w:hyperlink>
    </w:p>
    <w:p w14:paraId="3AF494CF" w14:textId="77777777" w:rsidR="00C16C0B" w:rsidRDefault="00C16C0B">
      <w:pPr>
        <w:pStyle w:val="TOC2"/>
        <w:rPr>
          <w:rFonts w:asciiTheme="minorHAnsi" w:eastAsiaTheme="minorEastAsia" w:hAnsiTheme="minorHAnsi" w:cstheme="minorBidi"/>
          <w:sz w:val="22"/>
          <w:szCs w:val="22"/>
        </w:rPr>
      </w:pPr>
      <w:hyperlink w:anchor="_Toc379267401" w:history="1">
        <w:r w:rsidRPr="000653BA">
          <w:rPr>
            <w:rStyle w:val="Hyperlink"/>
          </w:rPr>
          <w:t>1.2</w:t>
        </w:r>
        <w:r>
          <w:rPr>
            <w:rFonts w:asciiTheme="minorHAnsi" w:eastAsiaTheme="minorEastAsia" w:hAnsiTheme="minorHAnsi" w:cstheme="minorBidi"/>
            <w:sz w:val="22"/>
            <w:szCs w:val="22"/>
          </w:rPr>
          <w:tab/>
        </w:r>
        <w:r w:rsidRPr="000653BA">
          <w:rPr>
            <w:rStyle w:val="Hyperlink"/>
          </w:rPr>
          <w:t>HDF5 Conventions for this specification</w:t>
        </w:r>
        <w:r>
          <w:rPr>
            <w:webHidden/>
          </w:rPr>
          <w:tab/>
        </w:r>
        <w:r>
          <w:rPr>
            <w:webHidden/>
          </w:rPr>
          <w:fldChar w:fldCharType="begin"/>
        </w:r>
        <w:r>
          <w:rPr>
            <w:webHidden/>
          </w:rPr>
          <w:instrText xml:space="preserve"> PAGEREF _Toc379267401 \h </w:instrText>
        </w:r>
        <w:r>
          <w:rPr>
            <w:webHidden/>
          </w:rPr>
        </w:r>
        <w:r>
          <w:rPr>
            <w:webHidden/>
          </w:rPr>
          <w:fldChar w:fldCharType="separate"/>
        </w:r>
        <w:r>
          <w:rPr>
            <w:webHidden/>
          </w:rPr>
          <w:t>9</w:t>
        </w:r>
        <w:r>
          <w:rPr>
            <w:webHidden/>
          </w:rPr>
          <w:fldChar w:fldCharType="end"/>
        </w:r>
      </w:hyperlink>
    </w:p>
    <w:p w14:paraId="53FD9660" w14:textId="77777777" w:rsidR="00C16C0B" w:rsidRDefault="00C16C0B">
      <w:pPr>
        <w:pStyle w:val="TOC3"/>
        <w:rPr>
          <w:rFonts w:asciiTheme="minorHAnsi" w:eastAsiaTheme="minorEastAsia" w:hAnsiTheme="minorHAnsi" w:cstheme="minorBidi"/>
          <w:sz w:val="22"/>
          <w:szCs w:val="22"/>
        </w:rPr>
      </w:pPr>
      <w:hyperlink w:anchor="_Toc379267402" w:history="1">
        <w:r w:rsidRPr="000653BA">
          <w:rPr>
            <w:rStyle w:val="Hyperlink"/>
          </w:rPr>
          <w:t>1.2.1</w:t>
        </w:r>
        <w:r>
          <w:rPr>
            <w:rFonts w:asciiTheme="minorHAnsi" w:eastAsiaTheme="minorEastAsia" w:hAnsiTheme="minorHAnsi" w:cstheme="minorBidi"/>
            <w:sz w:val="22"/>
            <w:szCs w:val="22"/>
          </w:rPr>
          <w:tab/>
        </w:r>
        <w:r w:rsidRPr="000653BA">
          <w:rPr>
            <w:rStyle w:val="Hyperlink"/>
          </w:rPr>
          <w:t>HDF5 Library Version</w:t>
        </w:r>
        <w:r>
          <w:rPr>
            <w:webHidden/>
          </w:rPr>
          <w:tab/>
        </w:r>
        <w:r>
          <w:rPr>
            <w:webHidden/>
          </w:rPr>
          <w:fldChar w:fldCharType="begin"/>
        </w:r>
        <w:r>
          <w:rPr>
            <w:webHidden/>
          </w:rPr>
          <w:instrText xml:space="preserve"> PAGEREF _Toc379267402 \h </w:instrText>
        </w:r>
        <w:r>
          <w:rPr>
            <w:webHidden/>
          </w:rPr>
        </w:r>
        <w:r>
          <w:rPr>
            <w:webHidden/>
          </w:rPr>
          <w:fldChar w:fldCharType="separate"/>
        </w:r>
        <w:r>
          <w:rPr>
            <w:webHidden/>
          </w:rPr>
          <w:t>9</w:t>
        </w:r>
        <w:r>
          <w:rPr>
            <w:webHidden/>
          </w:rPr>
          <w:fldChar w:fldCharType="end"/>
        </w:r>
      </w:hyperlink>
    </w:p>
    <w:p w14:paraId="427EBE29" w14:textId="77777777" w:rsidR="00C16C0B" w:rsidRDefault="00C16C0B">
      <w:pPr>
        <w:pStyle w:val="TOC3"/>
        <w:rPr>
          <w:rFonts w:asciiTheme="minorHAnsi" w:eastAsiaTheme="minorEastAsia" w:hAnsiTheme="minorHAnsi" w:cstheme="minorBidi"/>
          <w:sz w:val="22"/>
          <w:szCs w:val="22"/>
        </w:rPr>
      </w:pPr>
      <w:hyperlink w:anchor="_Toc379267403" w:history="1">
        <w:r w:rsidRPr="000653BA">
          <w:rPr>
            <w:rStyle w:val="Hyperlink"/>
          </w:rPr>
          <w:t>1.2.2</w:t>
        </w:r>
        <w:r>
          <w:rPr>
            <w:rFonts w:asciiTheme="minorHAnsi" w:eastAsiaTheme="minorEastAsia" w:hAnsiTheme="minorHAnsi" w:cstheme="minorBidi"/>
            <w:sz w:val="22"/>
            <w:szCs w:val="22"/>
          </w:rPr>
          <w:tab/>
        </w:r>
        <w:r w:rsidRPr="000653BA">
          <w:rPr>
            <w:rStyle w:val="Hyperlink"/>
          </w:rPr>
          <w:t>Use of HDF5 Groups, Datasets and Attributes</w:t>
        </w:r>
        <w:r>
          <w:rPr>
            <w:webHidden/>
          </w:rPr>
          <w:tab/>
        </w:r>
        <w:r>
          <w:rPr>
            <w:webHidden/>
          </w:rPr>
          <w:fldChar w:fldCharType="begin"/>
        </w:r>
        <w:r>
          <w:rPr>
            <w:webHidden/>
          </w:rPr>
          <w:instrText xml:space="preserve"> PAGEREF _Toc379267403 \h </w:instrText>
        </w:r>
        <w:r>
          <w:rPr>
            <w:webHidden/>
          </w:rPr>
        </w:r>
        <w:r>
          <w:rPr>
            <w:webHidden/>
          </w:rPr>
          <w:fldChar w:fldCharType="separate"/>
        </w:r>
        <w:r>
          <w:rPr>
            <w:webHidden/>
          </w:rPr>
          <w:t>9</w:t>
        </w:r>
        <w:r>
          <w:rPr>
            <w:webHidden/>
          </w:rPr>
          <w:fldChar w:fldCharType="end"/>
        </w:r>
      </w:hyperlink>
    </w:p>
    <w:p w14:paraId="13520A35" w14:textId="77777777" w:rsidR="00C16C0B" w:rsidRDefault="00C16C0B">
      <w:pPr>
        <w:pStyle w:val="TOC3"/>
        <w:rPr>
          <w:rFonts w:asciiTheme="minorHAnsi" w:eastAsiaTheme="minorEastAsia" w:hAnsiTheme="minorHAnsi" w:cstheme="minorBidi"/>
          <w:sz w:val="22"/>
          <w:szCs w:val="22"/>
        </w:rPr>
      </w:pPr>
      <w:hyperlink w:anchor="_Toc379267404" w:history="1">
        <w:r w:rsidRPr="000653BA">
          <w:rPr>
            <w:rStyle w:val="Hyperlink"/>
          </w:rPr>
          <w:t>1.2.3</w:t>
        </w:r>
        <w:r>
          <w:rPr>
            <w:rFonts w:asciiTheme="minorHAnsi" w:eastAsiaTheme="minorEastAsia" w:hAnsiTheme="minorHAnsi" w:cstheme="minorBidi"/>
            <w:sz w:val="22"/>
            <w:szCs w:val="22"/>
          </w:rPr>
          <w:tab/>
        </w:r>
        <w:r w:rsidRPr="000653BA">
          <w:rPr>
            <w:rStyle w:val="Hyperlink"/>
          </w:rPr>
          <w:t>Use of a Link versus an explicit Group or Dataset</w:t>
        </w:r>
        <w:r>
          <w:rPr>
            <w:webHidden/>
          </w:rPr>
          <w:tab/>
        </w:r>
        <w:r>
          <w:rPr>
            <w:webHidden/>
          </w:rPr>
          <w:fldChar w:fldCharType="begin"/>
        </w:r>
        <w:r>
          <w:rPr>
            <w:webHidden/>
          </w:rPr>
          <w:instrText xml:space="preserve"> PAGEREF _Toc379267404 \h </w:instrText>
        </w:r>
        <w:r>
          <w:rPr>
            <w:webHidden/>
          </w:rPr>
        </w:r>
        <w:r>
          <w:rPr>
            <w:webHidden/>
          </w:rPr>
          <w:fldChar w:fldCharType="separate"/>
        </w:r>
        <w:r>
          <w:rPr>
            <w:webHidden/>
          </w:rPr>
          <w:t>10</w:t>
        </w:r>
        <w:r>
          <w:rPr>
            <w:webHidden/>
          </w:rPr>
          <w:fldChar w:fldCharType="end"/>
        </w:r>
      </w:hyperlink>
    </w:p>
    <w:p w14:paraId="4D5E4887" w14:textId="77777777" w:rsidR="00C16C0B" w:rsidRDefault="00C16C0B">
      <w:pPr>
        <w:pStyle w:val="TOC3"/>
        <w:rPr>
          <w:rFonts w:asciiTheme="minorHAnsi" w:eastAsiaTheme="minorEastAsia" w:hAnsiTheme="minorHAnsi" w:cstheme="minorBidi"/>
          <w:sz w:val="22"/>
          <w:szCs w:val="22"/>
        </w:rPr>
      </w:pPr>
      <w:hyperlink w:anchor="_Toc379267405" w:history="1">
        <w:r w:rsidRPr="000653BA">
          <w:rPr>
            <w:rStyle w:val="Hyperlink"/>
          </w:rPr>
          <w:t>1.2.4</w:t>
        </w:r>
        <w:r>
          <w:rPr>
            <w:rFonts w:asciiTheme="minorHAnsi" w:eastAsiaTheme="minorEastAsia" w:hAnsiTheme="minorHAnsi" w:cstheme="minorBidi"/>
            <w:sz w:val="22"/>
            <w:szCs w:val="22"/>
          </w:rPr>
          <w:tab/>
        </w:r>
        <w:r w:rsidRPr="000653BA">
          <w:rPr>
            <w:rStyle w:val="Hyperlink"/>
          </w:rPr>
          <w:t>Encryption</w:t>
        </w:r>
        <w:r>
          <w:rPr>
            <w:webHidden/>
          </w:rPr>
          <w:tab/>
        </w:r>
        <w:r>
          <w:rPr>
            <w:webHidden/>
          </w:rPr>
          <w:fldChar w:fldCharType="begin"/>
        </w:r>
        <w:r>
          <w:rPr>
            <w:webHidden/>
          </w:rPr>
          <w:instrText xml:space="preserve"> PAGEREF _Toc379267405 \h </w:instrText>
        </w:r>
        <w:r>
          <w:rPr>
            <w:webHidden/>
          </w:rPr>
        </w:r>
        <w:r>
          <w:rPr>
            <w:webHidden/>
          </w:rPr>
          <w:fldChar w:fldCharType="separate"/>
        </w:r>
        <w:r>
          <w:rPr>
            <w:webHidden/>
          </w:rPr>
          <w:t>10</w:t>
        </w:r>
        <w:r>
          <w:rPr>
            <w:webHidden/>
          </w:rPr>
          <w:fldChar w:fldCharType="end"/>
        </w:r>
      </w:hyperlink>
    </w:p>
    <w:p w14:paraId="35114281" w14:textId="77777777" w:rsidR="00C16C0B" w:rsidRDefault="00C16C0B">
      <w:pPr>
        <w:pStyle w:val="TOC3"/>
        <w:rPr>
          <w:rFonts w:asciiTheme="minorHAnsi" w:eastAsiaTheme="minorEastAsia" w:hAnsiTheme="minorHAnsi" w:cstheme="minorBidi"/>
          <w:sz w:val="22"/>
          <w:szCs w:val="22"/>
        </w:rPr>
      </w:pPr>
      <w:hyperlink w:anchor="_Toc379267406" w:history="1">
        <w:r w:rsidRPr="000653BA">
          <w:rPr>
            <w:rStyle w:val="Hyperlink"/>
          </w:rPr>
          <w:t>1.2.5</w:t>
        </w:r>
        <w:r>
          <w:rPr>
            <w:rFonts w:asciiTheme="minorHAnsi" w:eastAsiaTheme="minorEastAsia" w:hAnsiTheme="minorHAnsi" w:cstheme="minorBidi"/>
            <w:sz w:val="22"/>
            <w:szCs w:val="22"/>
          </w:rPr>
          <w:tab/>
        </w:r>
        <w:r w:rsidRPr="000653BA">
          <w:rPr>
            <w:rStyle w:val="Hyperlink"/>
          </w:rPr>
          <w:t>Strings</w:t>
        </w:r>
        <w:r>
          <w:rPr>
            <w:webHidden/>
          </w:rPr>
          <w:tab/>
        </w:r>
        <w:r>
          <w:rPr>
            <w:webHidden/>
          </w:rPr>
          <w:fldChar w:fldCharType="begin"/>
        </w:r>
        <w:r>
          <w:rPr>
            <w:webHidden/>
          </w:rPr>
          <w:instrText xml:space="preserve"> PAGEREF _Toc379267406 \h </w:instrText>
        </w:r>
        <w:r>
          <w:rPr>
            <w:webHidden/>
          </w:rPr>
        </w:r>
        <w:r>
          <w:rPr>
            <w:webHidden/>
          </w:rPr>
          <w:fldChar w:fldCharType="separate"/>
        </w:r>
        <w:r>
          <w:rPr>
            <w:webHidden/>
          </w:rPr>
          <w:t>10</w:t>
        </w:r>
        <w:r>
          <w:rPr>
            <w:webHidden/>
          </w:rPr>
          <w:fldChar w:fldCharType="end"/>
        </w:r>
      </w:hyperlink>
    </w:p>
    <w:p w14:paraId="72311212" w14:textId="77777777" w:rsidR="00C16C0B" w:rsidRDefault="00C16C0B">
      <w:pPr>
        <w:pStyle w:val="TOC1"/>
        <w:rPr>
          <w:rFonts w:asciiTheme="minorHAnsi" w:eastAsiaTheme="minorEastAsia" w:hAnsiTheme="minorHAnsi" w:cstheme="minorBidi"/>
          <w:b w:val="0"/>
          <w:sz w:val="22"/>
          <w:szCs w:val="22"/>
        </w:rPr>
      </w:pPr>
      <w:hyperlink w:anchor="_Toc379267407" w:history="1">
        <w:r w:rsidRPr="000653BA">
          <w:rPr>
            <w:rStyle w:val="Hyperlink"/>
          </w:rPr>
          <w:t>2</w:t>
        </w:r>
        <w:r>
          <w:rPr>
            <w:rFonts w:asciiTheme="minorHAnsi" w:eastAsiaTheme="minorEastAsia" w:hAnsiTheme="minorHAnsi" w:cstheme="minorBidi"/>
            <w:b w:val="0"/>
            <w:sz w:val="22"/>
            <w:szCs w:val="22"/>
          </w:rPr>
          <w:tab/>
        </w:r>
        <w:r w:rsidRPr="000653BA">
          <w:rPr>
            <w:rStyle w:val="Hyperlink"/>
          </w:rPr>
          <w:t>Schema Identification</w:t>
        </w:r>
        <w:r>
          <w:rPr>
            <w:webHidden/>
          </w:rPr>
          <w:tab/>
        </w:r>
        <w:r>
          <w:rPr>
            <w:webHidden/>
          </w:rPr>
          <w:fldChar w:fldCharType="begin"/>
        </w:r>
        <w:r>
          <w:rPr>
            <w:webHidden/>
          </w:rPr>
          <w:instrText xml:space="preserve"> PAGEREF _Toc379267407 \h </w:instrText>
        </w:r>
        <w:r>
          <w:rPr>
            <w:webHidden/>
          </w:rPr>
        </w:r>
        <w:r>
          <w:rPr>
            <w:webHidden/>
          </w:rPr>
          <w:fldChar w:fldCharType="separate"/>
        </w:r>
        <w:r>
          <w:rPr>
            <w:webHidden/>
          </w:rPr>
          <w:t>11</w:t>
        </w:r>
        <w:r>
          <w:rPr>
            <w:webHidden/>
          </w:rPr>
          <w:fldChar w:fldCharType="end"/>
        </w:r>
      </w:hyperlink>
    </w:p>
    <w:p w14:paraId="5F8F3A1E" w14:textId="77777777" w:rsidR="00C16C0B" w:rsidRDefault="00C16C0B">
      <w:pPr>
        <w:pStyle w:val="TOC2"/>
        <w:rPr>
          <w:rFonts w:asciiTheme="minorHAnsi" w:eastAsiaTheme="minorEastAsia" w:hAnsiTheme="minorHAnsi" w:cstheme="minorBidi"/>
          <w:sz w:val="22"/>
          <w:szCs w:val="22"/>
        </w:rPr>
      </w:pPr>
      <w:hyperlink w:anchor="_Toc379267408" w:history="1">
        <w:r w:rsidRPr="000653BA">
          <w:rPr>
            <w:rStyle w:val="Hyperlink"/>
          </w:rPr>
          <w:t>2.1</w:t>
        </w:r>
        <w:r>
          <w:rPr>
            <w:rFonts w:asciiTheme="minorHAnsi" w:eastAsiaTheme="minorEastAsia" w:hAnsiTheme="minorHAnsi" w:cstheme="minorBidi"/>
            <w:sz w:val="22"/>
            <w:szCs w:val="22"/>
          </w:rPr>
          <w:tab/>
        </w:r>
        <w:r w:rsidRPr="000653BA">
          <w:rPr>
            <w:rStyle w:val="Hyperlink"/>
          </w:rPr>
          <w:t>IVI Defined Schemas</w:t>
        </w:r>
        <w:r>
          <w:rPr>
            <w:webHidden/>
          </w:rPr>
          <w:tab/>
        </w:r>
        <w:r>
          <w:rPr>
            <w:webHidden/>
          </w:rPr>
          <w:fldChar w:fldCharType="begin"/>
        </w:r>
        <w:r>
          <w:rPr>
            <w:webHidden/>
          </w:rPr>
          <w:instrText xml:space="preserve"> PAGEREF _Toc379267408 \h </w:instrText>
        </w:r>
        <w:r>
          <w:rPr>
            <w:webHidden/>
          </w:rPr>
        </w:r>
        <w:r>
          <w:rPr>
            <w:webHidden/>
          </w:rPr>
          <w:fldChar w:fldCharType="separate"/>
        </w:r>
        <w:r>
          <w:rPr>
            <w:webHidden/>
          </w:rPr>
          <w:t>11</w:t>
        </w:r>
        <w:r>
          <w:rPr>
            <w:webHidden/>
          </w:rPr>
          <w:fldChar w:fldCharType="end"/>
        </w:r>
      </w:hyperlink>
    </w:p>
    <w:p w14:paraId="14B57B3A" w14:textId="77777777" w:rsidR="00C16C0B" w:rsidRDefault="00C16C0B">
      <w:pPr>
        <w:pStyle w:val="TOC2"/>
        <w:rPr>
          <w:rFonts w:asciiTheme="minorHAnsi" w:eastAsiaTheme="minorEastAsia" w:hAnsiTheme="minorHAnsi" w:cstheme="minorBidi"/>
          <w:sz w:val="22"/>
          <w:szCs w:val="22"/>
        </w:rPr>
      </w:pPr>
      <w:hyperlink w:anchor="_Toc379267409" w:history="1">
        <w:r w:rsidRPr="000653BA">
          <w:rPr>
            <w:rStyle w:val="Hyperlink"/>
          </w:rPr>
          <w:t>2.2</w:t>
        </w:r>
        <w:r>
          <w:rPr>
            <w:rFonts w:asciiTheme="minorHAnsi" w:eastAsiaTheme="minorEastAsia" w:hAnsiTheme="minorHAnsi" w:cstheme="minorBidi"/>
            <w:sz w:val="22"/>
            <w:szCs w:val="22"/>
          </w:rPr>
          <w:tab/>
        </w:r>
        <w:r w:rsidRPr="000653BA">
          <w:rPr>
            <w:rStyle w:val="Hyperlink"/>
          </w:rPr>
          <w:t>Vendor Specifc Schemas</w:t>
        </w:r>
        <w:r>
          <w:rPr>
            <w:webHidden/>
          </w:rPr>
          <w:tab/>
        </w:r>
        <w:r>
          <w:rPr>
            <w:webHidden/>
          </w:rPr>
          <w:fldChar w:fldCharType="begin"/>
        </w:r>
        <w:r>
          <w:rPr>
            <w:webHidden/>
          </w:rPr>
          <w:instrText xml:space="preserve"> PAGEREF _Toc379267409 \h </w:instrText>
        </w:r>
        <w:r>
          <w:rPr>
            <w:webHidden/>
          </w:rPr>
        </w:r>
        <w:r>
          <w:rPr>
            <w:webHidden/>
          </w:rPr>
          <w:fldChar w:fldCharType="separate"/>
        </w:r>
        <w:r>
          <w:rPr>
            <w:webHidden/>
          </w:rPr>
          <w:t>11</w:t>
        </w:r>
        <w:r>
          <w:rPr>
            <w:webHidden/>
          </w:rPr>
          <w:fldChar w:fldCharType="end"/>
        </w:r>
      </w:hyperlink>
    </w:p>
    <w:p w14:paraId="114509E2" w14:textId="77777777" w:rsidR="00C16C0B" w:rsidRDefault="00C16C0B">
      <w:pPr>
        <w:pStyle w:val="TOC1"/>
        <w:rPr>
          <w:rFonts w:asciiTheme="minorHAnsi" w:eastAsiaTheme="minorEastAsia" w:hAnsiTheme="minorHAnsi" w:cstheme="minorBidi"/>
          <w:b w:val="0"/>
          <w:sz w:val="22"/>
          <w:szCs w:val="22"/>
        </w:rPr>
      </w:pPr>
      <w:hyperlink w:anchor="_Toc379267410" w:history="1">
        <w:r w:rsidRPr="000653BA">
          <w:rPr>
            <w:rStyle w:val="Hyperlink"/>
          </w:rPr>
          <w:t>3</w:t>
        </w:r>
        <w:r>
          <w:rPr>
            <w:rFonts w:asciiTheme="minorHAnsi" w:eastAsiaTheme="minorEastAsia" w:hAnsiTheme="minorHAnsi" w:cstheme="minorBidi"/>
            <w:b w:val="0"/>
            <w:sz w:val="22"/>
            <w:szCs w:val="22"/>
          </w:rPr>
          <w:tab/>
        </w:r>
        <w:r w:rsidRPr="000653BA">
          <w:rPr>
            <w:rStyle w:val="Hyperlink"/>
          </w:rPr>
          <w:t>Schema Definitions</w:t>
        </w:r>
        <w:r>
          <w:rPr>
            <w:webHidden/>
          </w:rPr>
          <w:tab/>
        </w:r>
        <w:r>
          <w:rPr>
            <w:webHidden/>
          </w:rPr>
          <w:fldChar w:fldCharType="begin"/>
        </w:r>
        <w:r>
          <w:rPr>
            <w:webHidden/>
          </w:rPr>
          <w:instrText xml:space="preserve"> PAGEREF _Toc379267410 \h </w:instrText>
        </w:r>
        <w:r>
          <w:rPr>
            <w:webHidden/>
          </w:rPr>
        </w:r>
        <w:r>
          <w:rPr>
            <w:webHidden/>
          </w:rPr>
          <w:fldChar w:fldCharType="separate"/>
        </w:r>
        <w:r>
          <w:rPr>
            <w:webHidden/>
          </w:rPr>
          <w:t>14</w:t>
        </w:r>
        <w:r>
          <w:rPr>
            <w:webHidden/>
          </w:rPr>
          <w:fldChar w:fldCharType="end"/>
        </w:r>
      </w:hyperlink>
    </w:p>
    <w:p w14:paraId="2098E437" w14:textId="77777777" w:rsidR="00C16C0B" w:rsidRDefault="00C16C0B">
      <w:pPr>
        <w:pStyle w:val="TOC2"/>
        <w:rPr>
          <w:rFonts w:asciiTheme="minorHAnsi" w:eastAsiaTheme="minorEastAsia" w:hAnsiTheme="minorHAnsi" w:cstheme="minorBidi"/>
          <w:sz w:val="22"/>
          <w:szCs w:val="22"/>
        </w:rPr>
      </w:pPr>
      <w:hyperlink w:anchor="_Toc379267411" w:history="1">
        <w:r w:rsidRPr="000653BA">
          <w:rPr>
            <w:rStyle w:val="Hyperlink"/>
          </w:rPr>
          <w:t>3.1</w:t>
        </w:r>
        <w:r>
          <w:rPr>
            <w:rFonts w:asciiTheme="minorHAnsi" w:eastAsiaTheme="minorEastAsia" w:hAnsiTheme="minorHAnsi" w:cstheme="minorBidi"/>
            <w:sz w:val="22"/>
            <w:szCs w:val="22"/>
          </w:rPr>
          <w:tab/>
        </w:r>
        <w:r w:rsidRPr="000653BA">
          <w:rPr>
            <w:rStyle w:val="Hyperlink"/>
          </w:rPr>
          <w:t>Data Group</w:t>
        </w:r>
        <w:r>
          <w:rPr>
            <w:webHidden/>
          </w:rPr>
          <w:tab/>
        </w:r>
        <w:r>
          <w:rPr>
            <w:webHidden/>
          </w:rPr>
          <w:fldChar w:fldCharType="begin"/>
        </w:r>
        <w:r>
          <w:rPr>
            <w:webHidden/>
          </w:rPr>
          <w:instrText xml:space="preserve"> PAGEREF _Toc379267411 \h </w:instrText>
        </w:r>
        <w:r>
          <w:rPr>
            <w:webHidden/>
          </w:rPr>
        </w:r>
        <w:r>
          <w:rPr>
            <w:webHidden/>
          </w:rPr>
          <w:fldChar w:fldCharType="separate"/>
        </w:r>
        <w:r>
          <w:rPr>
            <w:webHidden/>
          </w:rPr>
          <w:t>14</w:t>
        </w:r>
        <w:r>
          <w:rPr>
            <w:webHidden/>
          </w:rPr>
          <w:fldChar w:fldCharType="end"/>
        </w:r>
      </w:hyperlink>
    </w:p>
    <w:p w14:paraId="2477E5E7" w14:textId="77777777" w:rsidR="00C16C0B" w:rsidRDefault="00C16C0B">
      <w:pPr>
        <w:pStyle w:val="TOC2"/>
        <w:rPr>
          <w:rFonts w:asciiTheme="minorHAnsi" w:eastAsiaTheme="minorEastAsia" w:hAnsiTheme="minorHAnsi" w:cstheme="minorBidi"/>
          <w:sz w:val="22"/>
          <w:szCs w:val="22"/>
        </w:rPr>
      </w:pPr>
      <w:hyperlink w:anchor="_Toc379267412" w:history="1">
        <w:r w:rsidRPr="000653BA">
          <w:rPr>
            <w:rStyle w:val="Hyperlink"/>
          </w:rPr>
          <w:t>3.2</w:t>
        </w:r>
        <w:r>
          <w:rPr>
            <w:rFonts w:asciiTheme="minorHAnsi" w:eastAsiaTheme="minorEastAsia" w:hAnsiTheme="minorHAnsi" w:cstheme="minorBidi"/>
            <w:sz w:val="22"/>
            <w:szCs w:val="22"/>
          </w:rPr>
          <w:tab/>
        </w:r>
        <w:r w:rsidRPr="000653BA">
          <w:rPr>
            <w:rStyle w:val="Hyperlink"/>
          </w:rPr>
          <w:t>Trace</w:t>
        </w:r>
        <w:r>
          <w:rPr>
            <w:webHidden/>
          </w:rPr>
          <w:tab/>
        </w:r>
        <w:r>
          <w:rPr>
            <w:webHidden/>
          </w:rPr>
          <w:fldChar w:fldCharType="begin"/>
        </w:r>
        <w:r>
          <w:rPr>
            <w:webHidden/>
          </w:rPr>
          <w:instrText xml:space="preserve"> PAGEREF _Toc379267412 \h </w:instrText>
        </w:r>
        <w:r>
          <w:rPr>
            <w:webHidden/>
          </w:rPr>
        </w:r>
        <w:r>
          <w:rPr>
            <w:webHidden/>
          </w:rPr>
          <w:fldChar w:fldCharType="separate"/>
        </w:r>
        <w:r>
          <w:rPr>
            <w:webHidden/>
          </w:rPr>
          <w:t>15</w:t>
        </w:r>
        <w:r>
          <w:rPr>
            <w:webHidden/>
          </w:rPr>
          <w:fldChar w:fldCharType="end"/>
        </w:r>
      </w:hyperlink>
    </w:p>
    <w:p w14:paraId="26BB932E" w14:textId="77777777" w:rsidR="00C16C0B" w:rsidRDefault="00C16C0B">
      <w:pPr>
        <w:pStyle w:val="TOC2"/>
        <w:rPr>
          <w:rFonts w:asciiTheme="minorHAnsi" w:eastAsiaTheme="minorEastAsia" w:hAnsiTheme="minorHAnsi" w:cstheme="minorBidi"/>
          <w:sz w:val="22"/>
          <w:szCs w:val="22"/>
        </w:rPr>
      </w:pPr>
      <w:hyperlink w:anchor="_Toc379267413" w:history="1">
        <w:r w:rsidRPr="000653BA">
          <w:rPr>
            <w:rStyle w:val="Hyperlink"/>
          </w:rPr>
          <w:t>3.3</w:t>
        </w:r>
        <w:r>
          <w:rPr>
            <w:rFonts w:asciiTheme="minorHAnsi" w:eastAsiaTheme="minorEastAsia" w:hAnsiTheme="minorHAnsi" w:cstheme="minorBidi"/>
            <w:sz w:val="22"/>
            <w:szCs w:val="22"/>
          </w:rPr>
          <w:tab/>
        </w:r>
        <w:r w:rsidRPr="000653BA">
          <w:rPr>
            <w:rStyle w:val="Hyperlink"/>
          </w:rPr>
          <w:t>Data Schemas</w:t>
        </w:r>
        <w:r>
          <w:rPr>
            <w:webHidden/>
          </w:rPr>
          <w:tab/>
        </w:r>
        <w:r>
          <w:rPr>
            <w:webHidden/>
          </w:rPr>
          <w:fldChar w:fldCharType="begin"/>
        </w:r>
        <w:r>
          <w:rPr>
            <w:webHidden/>
          </w:rPr>
          <w:instrText xml:space="preserve"> PAGEREF _Toc379267413 \h </w:instrText>
        </w:r>
        <w:r>
          <w:rPr>
            <w:webHidden/>
          </w:rPr>
        </w:r>
        <w:r>
          <w:rPr>
            <w:webHidden/>
          </w:rPr>
          <w:fldChar w:fldCharType="separate"/>
        </w:r>
        <w:r>
          <w:rPr>
            <w:webHidden/>
          </w:rPr>
          <w:t>19</w:t>
        </w:r>
        <w:r>
          <w:rPr>
            <w:webHidden/>
          </w:rPr>
          <w:fldChar w:fldCharType="end"/>
        </w:r>
      </w:hyperlink>
    </w:p>
    <w:p w14:paraId="050A1166" w14:textId="77777777" w:rsidR="00C16C0B" w:rsidRDefault="00C16C0B">
      <w:pPr>
        <w:pStyle w:val="TOC3"/>
        <w:rPr>
          <w:rFonts w:asciiTheme="minorHAnsi" w:eastAsiaTheme="minorEastAsia" w:hAnsiTheme="minorHAnsi" w:cstheme="minorBidi"/>
          <w:sz w:val="22"/>
          <w:szCs w:val="22"/>
        </w:rPr>
      </w:pPr>
      <w:hyperlink w:anchor="_Toc379267414" w:history="1">
        <w:r w:rsidRPr="000653BA">
          <w:rPr>
            <w:rStyle w:val="Hyperlink"/>
          </w:rPr>
          <w:t>3.3.1</w:t>
        </w:r>
        <w:r>
          <w:rPr>
            <w:rFonts w:asciiTheme="minorHAnsi" w:eastAsiaTheme="minorEastAsia" w:hAnsiTheme="minorHAnsi" w:cstheme="minorBidi"/>
            <w:sz w:val="22"/>
            <w:szCs w:val="22"/>
          </w:rPr>
          <w:tab/>
        </w:r>
        <w:r w:rsidRPr="000653BA">
          <w:rPr>
            <w:rStyle w:val="Hyperlink"/>
          </w:rPr>
          <w:t>Explicit Data</w:t>
        </w:r>
        <w:r>
          <w:rPr>
            <w:webHidden/>
          </w:rPr>
          <w:tab/>
        </w:r>
        <w:r>
          <w:rPr>
            <w:webHidden/>
          </w:rPr>
          <w:fldChar w:fldCharType="begin"/>
        </w:r>
        <w:r>
          <w:rPr>
            <w:webHidden/>
          </w:rPr>
          <w:instrText xml:space="preserve"> PAGEREF _Toc379267414 \h </w:instrText>
        </w:r>
        <w:r>
          <w:rPr>
            <w:webHidden/>
          </w:rPr>
        </w:r>
        <w:r>
          <w:rPr>
            <w:webHidden/>
          </w:rPr>
          <w:fldChar w:fldCharType="separate"/>
        </w:r>
        <w:r>
          <w:rPr>
            <w:webHidden/>
          </w:rPr>
          <w:t>19</w:t>
        </w:r>
        <w:r>
          <w:rPr>
            <w:webHidden/>
          </w:rPr>
          <w:fldChar w:fldCharType="end"/>
        </w:r>
      </w:hyperlink>
    </w:p>
    <w:p w14:paraId="6E4A26AE" w14:textId="77777777" w:rsidR="00C16C0B" w:rsidRDefault="00C16C0B">
      <w:pPr>
        <w:pStyle w:val="TOC3"/>
        <w:rPr>
          <w:rFonts w:asciiTheme="minorHAnsi" w:eastAsiaTheme="minorEastAsia" w:hAnsiTheme="minorHAnsi" w:cstheme="minorBidi"/>
          <w:sz w:val="22"/>
          <w:szCs w:val="22"/>
        </w:rPr>
      </w:pPr>
      <w:hyperlink w:anchor="_Toc379267415" w:history="1">
        <w:r w:rsidRPr="000653BA">
          <w:rPr>
            <w:rStyle w:val="Hyperlink"/>
          </w:rPr>
          <w:t>3.3.2</w:t>
        </w:r>
        <w:r>
          <w:rPr>
            <w:rFonts w:asciiTheme="minorHAnsi" w:eastAsiaTheme="minorEastAsia" w:hAnsiTheme="minorHAnsi" w:cstheme="minorBidi"/>
            <w:sz w:val="22"/>
            <w:szCs w:val="22"/>
          </w:rPr>
          <w:tab/>
        </w:r>
        <w:r w:rsidRPr="000653BA">
          <w:rPr>
            <w:rStyle w:val="Hyperlink"/>
          </w:rPr>
          <w:t>Implicit Data</w:t>
        </w:r>
        <w:r>
          <w:rPr>
            <w:webHidden/>
          </w:rPr>
          <w:tab/>
        </w:r>
        <w:r>
          <w:rPr>
            <w:webHidden/>
          </w:rPr>
          <w:fldChar w:fldCharType="begin"/>
        </w:r>
        <w:r>
          <w:rPr>
            <w:webHidden/>
          </w:rPr>
          <w:instrText xml:space="preserve"> PAGEREF _Toc379267415 \h </w:instrText>
        </w:r>
        <w:r>
          <w:rPr>
            <w:webHidden/>
          </w:rPr>
        </w:r>
        <w:r>
          <w:rPr>
            <w:webHidden/>
          </w:rPr>
          <w:fldChar w:fldCharType="separate"/>
        </w:r>
        <w:r>
          <w:rPr>
            <w:webHidden/>
          </w:rPr>
          <w:t>21</w:t>
        </w:r>
        <w:r>
          <w:rPr>
            <w:webHidden/>
          </w:rPr>
          <w:fldChar w:fldCharType="end"/>
        </w:r>
      </w:hyperlink>
    </w:p>
    <w:p w14:paraId="2DBADCFE" w14:textId="77777777" w:rsidR="00C16C0B" w:rsidRDefault="00C16C0B">
      <w:pPr>
        <w:pStyle w:val="TOC3"/>
        <w:rPr>
          <w:rFonts w:asciiTheme="minorHAnsi" w:eastAsiaTheme="minorEastAsia" w:hAnsiTheme="minorHAnsi" w:cstheme="minorBidi"/>
          <w:sz w:val="22"/>
          <w:szCs w:val="22"/>
        </w:rPr>
      </w:pPr>
      <w:hyperlink w:anchor="_Toc379267416" w:history="1">
        <w:r w:rsidRPr="000653BA">
          <w:rPr>
            <w:rStyle w:val="Hyperlink"/>
          </w:rPr>
          <w:t>3.3.3</w:t>
        </w:r>
        <w:r>
          <w:rPr>
            <w:rFonts w:asciiTheme="minorHAnsi" w:eastAsiaTheme="minorEastAsia" w:hAnsiTheme="minorHAnsi" w:cstheme="minorBidi"/>
            <w:sz w:val="22"/>
            <w:szCs w:val="22"/>
          </w:rPr>
          <w:tab/>
        </w:r>
        <w:r w:rsidRPr="000653BA">
          <w:rPr>
            <w:rStyle w:val="Hyperlink"/>
          </w:rPr>
          <w:t>Range</w:t>
        </w:r>
        <w:r>
          <w:rPr>
            <w:webHidden/>
          </w:rPr>
          <w:tab/>
        </w:r>
        <w:r>
          <w:rPr>
            <w:webHidden/>
          </w:rPr>
          <w:fldChar w:fldCharType="begin"/>
        </w:r>
        <w:r>
          <w:rPr>
            <w:webHidden/>
          </w:rPr>
          <w:instrText xml:space="preserve"> PAGEREF _Toc379267416 \h </w:instrText>
        </w:r>
        <w:r>
          <w:rPr>
            <w:webHidden/>
          </w:rPr>
        </w:r>
        <w:r>
          <w:rPr>
            <w:webHidden/>
          </w:rPr>
          <w:fldChar w:fldCharType="separate"/>
        </w:r>
        <w:r>
          <w:rPr>
            <w:webHidden/>
          </w:rPr>
          <w:t>22</w:t>
        </w:r>
        <w:r>
          <w:rPr>
            <w:webHidden/>
          </w:rPr>
          <w:fldChar w:fldCharType="end"/>
        </w:r>
      </w:hyperlink>
    </w:p>
    <w:p w14:paraId="74BCD8CF" w14:textId="77777777" w:rsidR="00C16C0B" w:rsidRDefault="00C16C0B">
      <w:pPr>
        <w:pStyle w:val="TOC3"/>
        <w:rPr>
          <w:rFonts w:asciiTheme="minorHAnsi" w:eastAsiaTheme="minorEastAsia" w:hAnsiTheme="minorHAnsi" w:cstheme="minorBidi"/>
          <w:sz w:val="22"/>
          <w:szCs w:val="22"/>
        </w:rPr>
      </w:pPr>
      <w:hyperlink w:anchor="_Toc379267417" w:history="1">
        <w:r w:rsidRPr="000653BA">
          <w:rPr>
            <w:rStyle w:val="Hyperlink"/>
          </w:rPr>
          <w:t>3.3.4</w:t>
        </w:r>
        <w:r>
          <w:rPr>
            <w:rFonts w:asciiTheme="minorHAnsi" w:eastAsiaTheme="minorEastAsia" w:hAnsiTheme="minorHAnsi" w:cstheme="minorBidi"/>
            <w:sz w:val="22"/>
            <w:szCs w:val="22"/>
          </w:rPr>
          <w:tab/>
        </w:r>
        <w:r w:rsidRPr="000653BA">
          <w:rPr>
            <w:rStyle w:val="Hyperlink"/>
          </w:rPr>
          <w:t>Concatenation</w:t>
        </w:r>
        <w:r>
          <w:rPr>
            <w:webHidden/>
          </w:rPr>
          <w:tab/>
        </w:r>
        <w:r>
          <w:rPr>
            <w:webHidden/>
          </w:rPr>
          <w:fldChar w:fldCharType="begin"/>
        </w:r>
        <w:r>
          <w:rPr>
            <w:webHidden/>
          </w:rPr>
          <w:instrText xml:space="preserve"> PAGEREF _Toc379267417 \h </w:instrText>
        </w:r>
        <w:r>
          <w:rPr>
            <w:webHidden/>
          </w:rPr>
        </w:r>
        <w:r>
          <w:rPr>
            <w:webHidden/>
          </w:rPr>
          <w:fldChar w:fldCharType="separate"/>
        </w:r>
        <w:r>
          <w:rPr>
            <w:webHidden/>
          </w:rPr>
          <w:t>24</w:t>
        </w:r>
        <w:r>
          <w:rPr>
            <w:webHidden/>
          </w:rPr>
          <w:fldChar w:fldCharType="end"/>
        </w:r>
      </w:hyperlink>
    </w:p>
    <w:p w14:paraId="0BD6638E" w14:textId="77777777" w:rsidR="00C16C0B" w:rsidRDefault="00C16C0B">
      <w:pPr>
        <w:pStyle w:val="TOC3"/>
        <w:rPr>
          <w:rFonts w:asciiTheme="minorHAnsi" w:eastAsiaTheme="minorEastAsia" w:hAnsiTheme="minorHAnsi" w:cstheme="minorBidi"/>
          <w:sz w:val="22"/>
          <w:szCs w:val="22"/>
        </w:rPr>
      </w:pPr>
      <w:hyperlink w:anchor="_Toc379267418" w:history="1">
        <w:r w:rsidRPr="000653BA">
          <w:rPr>
            <w:rStyle w:val="Hyperlink"/>
          </w:rPr>
          <w:t>3.3.5</w:t>
        </w:r>
        <w:r>
          <w:rPr>
            <w:rFonts w:asciiTheme="minorHAnsi" w:eastAsiaTheme="minorEastAsia" w:hAnsiTheme="minorHAnsi" w:cstheme="minorBidi"/>
            <w:sz w:val="22"/>
            <w:szCs w:val="22"/>
          </w:rPr>
          <w:tab/>
        </w:r>
        <w:r w:rsidRPr="000653BA">
          <w:rPr>
            <w:rStyle w:val="Hyperlink"/>
          </w:rPr>
          <w:t>Digital Data</w:t>
        </w:r>
        <w:r>
          <w:rPr>
            <w:webHidden/>
          </w:rPr>
          <w:tab/>
        </w:r>
        <w:r>
          <w:rPr>
            <w:webHidden/>
          </w:rPr>
          <w:fldChar w:fldCharType="begin"/>
        </w:r>
        <w:r>
          <w:rPr>
            <w:webHidden/>
          </w:rPr>
          <w:instrText xml:space="preserve"> PAGEREF _Toc379267418 \h </w:instrText>
        </w:r>
        <w:r>
          <w:rPr>
            <w:webHidden/>
          </w:rPr>
        </w:r>
        <w:r>
          <w:rPr>
            <w:webHidden/>
          </w:rPr>
          <w:fldChar w:fldCharType="separate"/>
        </w:r>
        <w:r>
          <w:rPr>
            <w:webHidden/>
          </w:rPr>
          <w:t>24</w:t>
        </w:r>
        <w:r>
          <w:rPr>
            <w:webHidden/>
          </w:rPr>
          <w:fldChar w:fldCharType="end"/>
        </w:r>
      </w:hyperlink>
    </w:p>
    <w:p w14:paraId="3AB5F6B5" w14:textId="77777777" w:rsidR="00C16C0B" w:rsidRDefault="00C16C0B">
      <w:pPr>
        <w:pStyle w:val="TOC2"/>
        <w:rPr>
          <w:rFonts w:asciiTheme="minorHAnsi" w:eastAsiaTheme="minorEastAsia" w:hAnsiTheme="minorHAnsi" w:cstheme="minorBidi"/>
          <w:sz w:val="22"/>
          <w:szCs w:val="22"/>
        </w:rPr>
      </w:pPr>
      <w:hyperlink w:anchor="_Toc379267419" w:history="1">
        <w:r w:rsidRPr="000653BA">
          <w:rPr>
            <w:rStyle w:val="Hyperlink"/>
          </w:rPr>
          <w:t>3.4</w:t>
        </w:r>
        <w:r>
          <w:rPr>
            <w:rFonts w:asciiTheme="minorHAnsi" w:eastAsiaTheme="minorEastAsia" w:hAnsiTheme="minorHAnsi" w:cstheme="minorBidi"/>
            <w:sz w:val="22"/>
            <w:szCs w:val="22"/>
          </w:rPr>
          <w:tab/>
        </w:r>
        <w:r w:rsidRPr="000653BA">
          <w:rPr>
            <w:rStyle w:val="Hyperlink"/>
          </w:rPr>
          <w:t>Supplemental Schemas</w:t>
        </w:r>
        <w:r>
          <w:rPr>
            <w:webHidden/>
          </w:rPr>
          <w:tab/>
        </w:r>
        <w:r>
          <w:rPr>
            <w:webHidden/>
          </w:rPr>
          <w:fldChar w:fldCharType="begin"/>
        </w:r>
        <w:r>
          <w:rPr>
            <w:webHidden/>
          </w:rPr>
          <w:instrText xml:space="preserve"> PAGEREF _Toc379267419 \h </w:instrText>
        </w:r>
        <w:r>
          <w:rPr>
            <w:webHidden/>
          </w:rPr>
        </w:r>
        <w:r>
          <w:rPr>
            <w:webHidden/>
          </w:rPr>
          <w:fldChar w:fldCharType="separate"/>
        </w:r>
        <w:r>
          <w:rPr>
            <w:webHidden/>
          </w:rPr>
          <w:t>26</w:t>
        </w:r>
        <w:r>
          <w:rPr>
            <w:webHidden/>
          </w:rPr>
          <w:fldChar w:fldCharType="end"/>
        </w:r>
      </w:hyperlink>
    </w:p>
    <w:p w14:paraId="71C65977" w14:textId="77777777" w:rsidR="00C16C0B" w:rsidRDefault="00C16C0B">
      <w:pPr>
        <w:pStyle w:val="TOC3"/>
        <w:rPr>
          <w:rFonts w:asciiTheme="minorHAnsi" w:eastAsiaTheme="minorEastAsia" w:hAnsiTheme="minorHAnsi" w:cstheme="minorBidi"/>
          <w:sz w:val="22"/>
          <w:szCs w:val="22"/>
        </w:rPr>
      </w:pPr>
      <w:hyperlink w:anchor="_Toc379267420" w:history="1">
        <w:r w:rsidRPr="000653BA">
          <w:rPr>
            <w:rStyle w:val="Hyperlink"/>
          </w:rPr>
          <w:t>3.4.1</w:t>
        </w:r>
        <w:r>
          <w:rPr>
            <w:rFonts w:asciiTheme="minorHAnsi" w:eastAsiaTheme="minorEastAsia" w:hAnsiTheme="minorHAnsi" w:cstheme="minorBidi"/>
            <w:sz w:val="22"/>
            <w:szCs w:val="22"/>
          </w:rPr>
          <w:tab/>
        </w:r>
        <w:r w:rsidRPr="000653BA">
          <w:rPr>
            <w:rStyle w:val="Hyperlink"/>
          </w:rPr>
          <w:t>Function</w:t>
        </w:r>
        <w:r>
          <w:rPr>
            <w:webHidden/>
          </w:rPr>
          <w:tab/>
        </w:r>
        <w:r>
          <w:rPr>
            <w:webHidden/>
          </w:rPr>
          <w:fldChar w:fldCharType="begin"/>
        </w:r>
        <w:r>
          <w:rPr>
            <w:webHidden/>
          </w:rPr>
          <w:instrText xml:space="preserve"> PAGEREF _Toc379267420 \h </w:instrText>
        </w:r>
        <w:r>
          <w:rPr>
            <w:webHidden/>
          </w:rPr>
        </w:r>
        <w:r>
          <w:rPr>
            <w:webHidden/>
          </w:rPr>
          <w:fldChar w:fldCharType="separate"/>
        </w:r>
        <w:r>
          <w:rPr>
            <w:webHidden/>
          </w:rPr>
          <w:t>26</w:t>
        </w:r>
        <w:r>
          <w:rPr>
            <w:webHidden/>
          </w:rPr>
          <w:fldChar w:fldCharType="end"/>
        </w:r>
      </w:hyperlink>
    </w:p>
    <w:p w14:paraId="616310A8" w14:textId="77777777" w:rsidR="00C16C0B" w:rsidRDefault="00C16C0B">
      <w:pPr>
        <w:pStyle w:val="TOC3"/>
        <w:rPr>
          <w:rFonts w:asciiTheme="minorHAnsi" w:eastAsiaTheme="minorEastAsia" w:hAnsiTheme="minorHAnsi" w:cstheme="minorBidi"/>
          <w:sz w:val="22"/>
          <w:szCs w:val="22"/>
        </w:rPr>
      </w:pPr>
      <w:hyperlink w:anchor="_Toc379267421" w:history="1">
        <w:r w:rsidRPr="000653BA">
          <w:rPr>
            <w:rStyle w:val="Hyperlink"/>
          </w:rPr>
          <w:t>3.4.2</w:t>
        </w:r>
        <w:r>
          <w:rPr>
            <w:rFonts w:asciiTheme="minorHAnsi" w:eastAsiaTheme="minorEastAsia" w:hAnsiTheme="minorHAnsi" w:cstheme="minorBidi"/>
            <w:sz w:val="22"/>
            <w:szCs w:val="22"/>
          </w:rPr>
          <w:tab/>
        </w:r>
        <w:r w:rsidRPr="000653BA">
          <w:rPr>
            <w:rStyle w:val="Hyperlink"/>
          </w:rPr>
          <w:t>Unit</w:t>
        </w:r>
        <w:r>
          <w:rPr>
            <w:webHidden/>
          </w:rPr>
          <w:tab/>
        </w:r>
        <w:r>
          <w:rPr>
            <w:webHidden/>
          </w:rPr>
          <w:fldChar w:fldCharType="begin"/>
        </w:r>
        <w:r>
          <w:rPr>
            <w:webHidden/>
          </w:rPr>
          <w:instrText xml:space="preserve"> PAGEREF _Toc379267421 \h </w:instrText>
        </w:r>
        <w:r>
          <w:rPr>
            <w:webHidden/>
          </w:rPr>
        </w:r>
        <w:r>
          <w:rPr>
            <w:webHidden/>
          </w:rPr>
          <w:fldChar w:fldCharType="separate"/>
        </w:r>
        <w:r>
          <w:rPr>
            <w:webHidden/>
          </w:rPr>
          <w:t>29</w:t>
        </w:r>
        <w:r>
          <w:rPr>
            <w:webHidden/>
          </w:rPr>
          <w:fldChar w:fldCharType="end"/>
        </w:r>
      </w:hyperlink>
    </w:p>
    <w:p w14:paraId="3082E28F" w14:textId="77777777" w:rsidR="00C16C0B" w:rsidRDefault="00C16C0B">
      <w:pPr>
        <w:pStyle w:val="TOC1"/>
        <w:rPr>
          <w:rFonts w:asciiTheme="minorHAnsi" w:eastAsiaTheme="minorEastAsia" w:hAnsiTheme="minorHAnsi" w:cstheme="minorBidi"/>
          <w:b w:val="0"/>
          <w:sz w:val="22"/>
          <w:szCs w:val="22"/>
        </w:rPr>
      </w:pPr>
      <w:hyperlink w:anchor="_Toc379267422" w:history="1">
        <w:r w:rsidRPr="000653BA">
          <w:rPr>
            <w:rStyle w:val="Hyperlink"/>
          </w:rPr>
          <w:t>4</w:t>
        </w:r>
        <w:r>
          <w:rPr>
            <w:rFonts w:asciiTheme="minorHAnsi" w:eastAsiaTheme="minorEastAsia" w:hAnsiTheme="minorHAnsi" w:cstheme="minorBidi"/>
            <w:b w:val="0"/>
            <w:sz w:val="22"/>
            <w:szCs w:val="22"/>
          </w:rPr>
          <w:tab/>
        </w:r>
        <w:r w:rsidRPr="000653BA">
          <w:rPr>
            <w:rStyle w:val="Hyperlink"/>
          </w:rPr>
          <w:t>General Datatype Definitions</w:t>
        </w:r>
        <w:r>
          <w:rPr>
            <w:webHidden/>
          </w:rPr>
          <w:tab/>
        </w:r>
        <w:r>
          <w:rPr>
            <w:webHidden/>
          </w:rPr>
          <w:fldChar w:fldCharType="begin"/>
        </w:r>
        <w:r>
          <w:rPr>
            <w:webHidden/>
          </w:rPr>
          <w:instrText xml:space="preserve"> PAGEREF _Toc379267422 \h </w:instrText>
        </w:r>
        <w:r>
          <w:rPr>
            <w:webHidden/>
          </w:rPr>
        </w:r>
        <w:r>
          <w:rPr>
            <w:webHidden/>
          </w:rPr>
          <w:fldChar w:fldCharType="separate"/>
        </w:r>
        <w:r>
          <w:rPr>
            <w:webHidden/>
          </w:rPr>
          <w:t>33</w:t>
        </w:r>
        <w:r>
          <w:rPr>
            <w:webHidden/>
          </w:rPr>
          <w:fldChar w:fldCharType="end"/>
        </w:r>
      </w:hyperlink>
    </w:p>
    <w:p w14:paraId="283A6683" w14:textId="77777777" w:rsidR="00C16C0B" w:rsidRDefault="00C16C0B">
      <w:pPr>
        <w:pStyle w:val="TOC2"/>
        <w:rPr>
          <w:rFonts w:asciiTheme="minorHAnsi" w:eastAsiaTheme="minorEastAsia" w:hAnsiTheme="minorHAnsi" w:cstheme="minorBidi"/>
          <w:sz w:val="22"/>
          <w:szCs w:val="22"/>
        </w:rPr>
      </w:pPr>
      <w:hyperlink w:anchor="_Toc379267423" w:history="1">
        <w:r w:rsidRPr="000653BA">
          <w:rPr>
            <w:rStyle w:val="Hyperlink"/>
          </w:rPr>
          <w:t>4.1</w:t>
        </w:r>
        <w:r>
          <w:rPr>
            <w:rFonts w:asciiTheme="minorHAnsi" w:eastAsiaTheme="minorEastAsia" w:hAnsiTheme="minorHAnsi" w:cstheme="minorBidi"/>
            <w:sz w:val="22"/>
            <w:szCs w:val="22"/>
          </w:rPr>
          <w:tab/>
        </w:r>
        <w:r w:rsidRPr="000653BA">
          <w:rPr>
            <w:rStyle w:val="Hyperlink"/>
          </w:rPr>
          <w:t>Timestamp</w:t>
        </w:r>
        <w:r>
          <w:rPr>
            <w:webHidden/>
          </w:rPr>
          <w:tab/>
        </w:r>
        <w:r>
          <w:rPr>
            <w:webHidden/>
          </w:rPr>
          <w:fldChar w:fldCharType="begin"/>
        </w:r>
        <w:r>
          <w:rPr>
            <w:webHidden/>
          </w:rPr>
          <w:instrText xml:space="preserve"> PAGEREF _Toc379267423 \h </w:instrText>
        </w:r>
        <w:r>
          <w:rPr>
            <w:webHidden/>
          </w:rPr>
        </w:r>
        <w:r>
          <w:rPr>
            <w:webHidden/>
          </w:rPr>
          <w:fldChar w:fldCharType="separate"/>
        </w:r>
        <w:r>
          <w:rPr>
            <w:webHidden/>
          </w:rPr>
          <w:t>33</w:t>
        </w:r>
        <w:r>
          <w:rPr>
            <w:webHidden/>
          </w:rPr>
          <w:fldChar w:fldCharType="end"/>
        </w:r>
      </w:hyperlink>
    </w:p>
    <w:p w14:paraId="637B6BE8" w14:textId="77777777" w:rsidR="00C16C0B" w:rsidRDefault="00C16C0B">
      <w:pPr>
        <w:pStyle w:val="TOC2"/>
        <w:rPr>
          <w:rFonts w:asciiTheme="minorHAnsi" w:eastAsiaTheme="minorEastAsia" w:hAnsiTheme="minorHAnsi" w:cstheme="minorBidi"/>
          <w:sz w:val="22"/>
          <w:szCs w:val="22"/>
        </w:rPr>
      </w:pPr>
      <w:hyperlink w:anchor="_Toc379267424" w:history="1">
        <w:r w:rsidRPr="000653BA">
          <w:rPr>
            <w:rStyle w:val="Hyperlink"/>
          </w:rPr>
          <w:t>4.2</w:t>
        </w:r>
        <w:r>
          <w:rPr>
            <w:rFonts w:asciiTheme="minorHAnsi" w:eastAsiaTheme="minorEastAsia" w:hAnsiTheme="minorHAnsi" w:cstheme="minorBidi"/>
            <w:sz w:val="22"/>
            <w:szCs w:val="22"/>
          </w:rPr>
          <w:tab/>
        </w:r>
        <w:r w:rsidRPr="000653BA">
          <w:rPr>
            <w:rStyle w:val="Hyperlink"/>
          </w:rPr>
          <w:t>Complex</w:t>
        </w:r>
        <w:r>
          <w:rPr>
            <w:webHidden/>
          </w:rPr>
          <w:tab/>
        </w:r>
        <w:r>
          <w:rPr>
            <w:webHidden/>
          </w:rPr>
          <w:fldChar w:fldCharType="begin"/>
        </w:r>
        <w:r>
          <w:rPr>
            <w:webHidden/>
          </w:rPr>
          <w:instrText xml:space="preserve"> PAGEREF _Toc379267424 \h </w:instrText>
        </w:r>
        <w:r>
          <w:rPr>
            <w:webHidden/>
          </w:rPr>
        </w:r>
        <w:r>
          <w:rPr>
            <w:webHidden/>
          </w:rPr>
          <w:fldChar w:fldCharType="separate"/>
        </w:r>
        <w:r>
          <w:rPr>
            <w:webHidden/>
          </w:rPr>
          <w:t>33</w:t>
        </w:r>
        <w:r>
          <w:rPr>
            <w:webHidden/>
          </w:rPr>
          <w:fldChar w:fldCharType="end"/>
        </w:r>
      </w:hyperlink>
    </w:p>
    <w:p w14:paraId="10E78597" w14:textId="77777777" w:rsidR="00C16C0B" w:rsidRDefault="00C16C0B">
      <w:pPr>
        <w:pStyle w:val="TOC1"/>
        <w:rPr>
          <w:rFonts w:asciiTheme="minorHAnsi" w:eastAsiaTheme="minorEastAsia" w:hAnsiTheme="minorHAnsi" w:cstheme="minorBidi"/>
          <w:b w:val="0"/>
          <w:sz w:val="22"/>
          <w:szCs w:val="22"/>
        </w:rPr>
      </w:pPr>
      <w:hyperlink w:anchor="_Toc379267425" w:history="1">
        <w:r w:rsidRPr="000653BA">
          <w:rPr>
            <w:rStyle w:val="Hyperlink"/>
          </w:rPr>
          <w:t>5</w:t>
        </w:r>
        <w:r>
          <w:rPr>
            <w:rFonts w:asciiTheme="minorHAnsi" w:eastAsiaTheme="minorEastAsia" w:hAnsiTheme="minorHAnsi" w:cstheme="minorBidi"/>
            <w:b w:val="0"/>
            <w:sz w:val="22"/>
            <w:szCs w:val="22"/>
          </w:rPr>
          <w:tab/>
        </w:r>
        <w:r w:rsidRPr="000653BA">
          <w:rPr>
            <w:rStyle w:val="Hyperlink"/>
          </w:rPr>
          <w:t>Usage Recommendations</w:t>
        </w:r>
        <w:r>
          <w:rPr>
            <w:webHidden/>
          </w:rPr>
          <w:tab/>
        </w:r>
        <w:r>
          <w:rPr>
            <w:webHidden/>
          </w:rPr>
          <w:fldChar w:fldCharType="begin"/>
        </w:r>
        <w:r>
          <w:rPr>
            <w:webHidden/>
          </w:rPr>
          <w:instrText xml:space="preserve"> PAGEREF _Toc379267425 \h </w:instrText>
        </w:r>
        <w:r>
          <w:rPr>
            <w:webHidden/>
          </w:rPr>
        </w:r>
        <w:r>
          <w:rPr>
            <w:webHidden/>
          </w:rPr>
          <w:fldChar w:fldCharType="separate"/>
        </w:r>
        <w:r>
          <w:rPr>
            <w:webHidden/>
          </w:rPr>
          <w:t>35</w:t>
        </w:r>
        <w:r>
          <w:rPr>
            <w:webHidden/>
          </w:rPr>
          <w:fldChar w:fldCharType="end"/>
        </w:r>
      </w:hyperlink>
    </w:p>
    <w:p w14:paraId="1CFCB152" w14:textId="77777777" w:rsidR="00C16C0B" w:rsidRDefault="00C16C0B">
      <w:pPr>
        <w:pStyle w:val="TOC2"/>
        <w:rPr>
          <w:rFonts w:asciiTheme="minorHAnsi" w:eastAsiaTheme="minorEastAsia" w:hAnsiTheme="minorHAnsi" w:cstheme="minorBidi"/>
          <w:sz w:val="22"/>
          <w:szCs w:val="22"/>
        </w:rPr>
      </w:pPr>
      <w:hyperlink w:anchor="_Toc379267426" w:history="1">
        <w:r w:rsidRPr="000653BA">
          <w:rPr>
            <w:rStyle w:val="Hyperlink"/>
          </w:rPr>
          <w:t>5.1</w:t>
        </w:r>
        <w:r>
          <w:rPr>
            <w:rFonts w:asciiTheme="minorHAnsi" w:eastAsiaTheme="minorEastAsia" w:hAnsiTheme="minorHAnsi" w:cstheme="minorBidi"/>
            <w:sz w:val="22"/>
            <w:szCs w:val="22"/>
          </w:rPr>
          <w:tab/>
        </w:r>
        <w:r w:rsidRPr="000653BA">
          <w:rPr>
            <w:rStyle w:val="Hyperlink"/>
          </w:rPr>
          <w:t>Avoid stripping out information</w:t>
        </w:r>
        <w:r>
          <w:rPr>
            <w:webHidden/>
          </w:rPr>
          <w:tab/>
        </w:r>
        <w:r>
          <w:rPr>
            <w:webHidden/>
          </w:rPr>
          <w:fldChar w:fldCharType="begin"/>
        </w:r>
        <w:r>
          <w:rPr>
            <w:webHidden/>
          </w:rPr>
          <w:instrText xml:space="preserve"> PAGEREF _Toc379267426 \h </w:instrText>
        </w:r>
        <w:r>
          <w:rPr>
            <w:webHidden/>
          </w:rPr>
        </w:r>
        <w:r>
          <w:rPr>
            <w:webHidden/>
          </w:rPr>
          <w:fldChar w:fldCharType="separate"/>
        </w:r>
        <w:r>
          <w:rPr>
            <w:webHidden/>
          </w:rPr>
          <w:t>35</w:t>
        </w:r>
        <w:r>
          <w:rPr>
            <w:webHidden/>
          </w:rPr>
          <w:fldChar w:fldCharType="end"/>
        </w:r>
      </w:hyperlink>
    </w:p>
    <w:p w14:paraId="252B6ADC" w14:textId="77777777" w:rsidR="00C16C0B" w:rsidRDefault="00C16C0B">
      <w:pPr>
        <w:pStyle w:val="TOC2"/>
        <w:rPr>
          <w:rFonts w:asciiTheme="minorHAnsi" w:eastAsiaTheme="minorEastAsia" w:hAnsiTheme="minorHAnsi" w:cstheme="minorBidi"/>
          <w:sz w:val="22"/>
          <w:szCs w:val="22"/>
        </w:rPr>
      </w:pPr>
      <w:hyperlink w:anchor="_Toc379267427" w:history="1">
        <w:r w:rsidRPr="000653BA">
          <w:rPr>
            <w:rStyle w:val="Hyperlink"/>
          </w:rPr>
          <w:t>5.2</w:t>
        </w:r>
        <w:r>
          <w:rPr>
            <w:rFonts w:asciiTheme="minorHAnsi" w:eastAsiaTheme="minorEastAsia" w:hAnsiTheme="minorHAnsi" w:cstheme="minorBidi"/>
            <w:sz w:val="22"/>
            <w:szCs w:val="22"/>
          </w:rPr>
          <w:tab/>
        </w:r>
        <w:r w:rsidRPr="000653BA">
          <w:rPr>
            <w:rStyle w:val="Hyperlink"/>
          </w:rPr>
          <w:t>Versioning</w:t>
        </w:r>
        <w:r>
          <w:rPr>
            <w:webHidden/>
          </w:rPr>
          <w:tab/>
        </w:r>
        <w:r>
          <w:rPr>
            <w:webHidden/>
          </w:rPr>
          <w:fldChar w:fldCharType="begin"/>
        </w:r>
        <w:r>
          <w:rPr>
            <w:webHidden/>
          </w:rPr>
          <w:instrText xml:space="preserve"> PAGEREF _Toc379267427 \h </w:instrText>
        </w:r>
        <w:r>
          <w:rPr>
            <w:webHidden/>
          </w:rPr>
        </w:r>
        <w:r>
          <w:rPr>
            <w:webHidden/>
          </w:rPr>
          <w:fldChar w:fldCharType="separate"/>
        </w:r>
        <w:r>
          <w:rPr>
            <w:webHidden/>
          </w:rPr>
          <w:t>35</w:t>
        </w:r>
        <w:r>
          <w:rPr>
            <w:webHidden/>
          </w:rPr>
          <w:fldChar w:fldCharType="end"/>
        </w:r>
      </w:hyperlink>
    </w:p>
    <w:p w14:paraId="0DAF4C1F" w14:textId="77777777" w:rsidR="00C16C0B" w:rsidRDefault="00C16C0B">
      <w:pPr>
        <w:pStyle w:val="TOC3"/>
        <w:rPr>
          <w:rFonts w:asciiTheme="minorHAnsi" w:eastAsiaTheme="minorEastAsia" w:hAnsiTheme="minorHAnsi" w:cstheme="minorBidi"/>
          <w:sz w:val="22"/>
          <w:szCs w:val="22"/>
        </w:rPr>
      </w:pPr>
      <w:hyperlink w:anchor="_Toc379267428" w:history="1">
        <w:r w:rsidRPr="000653BA">
          <w:rPr>
            <w:rStyle w:val="Hyperlink"/>
          </w:rPr>
          <w:t>5.2.1</w:t>
        </w:r>
        <w:r>
          <w:rPr>
            <w:rFonts w:asciiTheme="minorHAnsi" w:eastAsiaTheme="minorEastAsia" w:hAnsiTheme="minorHAnsi" w:cstheme="minorBidi"/>
            <w:sz w:val="22"/>
            <w:szCs w:val="22"/>
          </w:rPr>
          <w:tab/>
        </w:r>
        <w:r w:rsidRPr="000653BA">
          <w:rPr>
            <w:rStyle w:val="Hyperlink"/>
          </w:rPr>
          <w:t>Backwards Compatibility</w:t>
        </w:r>
        <w:r>
          <w:rPr>
            <w:webHidden/>
          </w:rPr>
          <w:tab/>
        </w:r>
        <w:r>
          <w:rPr>
            <w:webHidden/>
          </w:rPr>
          <w:fldChar w:fldCharType="begin"/>
        </w:r>
        <w:r>
          <w:rPr>
            <w:webHidden/>
          </w:rPr>
          <w:instrText xml:space="preserve"> PAGEREF _Toc379267428 \h </w:instrText>
        </w:r>
        <w:r>
          <w:rPr>
            <w:webHidden/>
          </w:rPr>
        </w:r>
        <w:r>
          <w:rPr>
            <w:webHidden/>
          </w:rPr>
          <w:fldChar w:fldCharType="separate"/>
        </w:r>
        <w:r>
          <w:rPr>
            <w:webHidden/>
          </w:rPr>
          <w:t>35</w:t>
        </w:r>
        <w:r>
          <w:rPr>
            <w:webHidden/>
          </w:rPr>
          <w:fldChar w:fldCharType="end"/>
        </w:r>
      </w:hyperlink>
    </w:p>
    <w:p w14:paraId="1907FEB5" w14:textId="77777777" w:rsidR="00C16C0B" w:rsidRDefault="00C16C0B">
      <w:pPr>
        <w:pStyle w:val="TOC3"/>
        <w:rPr>
          <w:rFonts w:asciiTheme="minorHAnsi" w:eastAsiaTheme="minorEastAsia" w:hAnsiTheme="minorHAnsi" w:cstheme="minorBidi"/>
          <w:sz w:val="22"/>
          <w:szCs w:val="22"/>
        </w:rPr>
      </w:pPr>
      <w:hyperlink w:anchor="_Toc379267429" w:history="1">
        <w:r w:rsidRPr="000653BA">
          <w:rPr>
            <w:rStyle w:val="Hyperlink"/>
          </w:rPr>
          <w:t>5.2.2</w:t>
        </w:r>
        <w:r>
          <w:rPr>
            <w:rFonts w:asciiTheme="minorHAnsi" w:eastAsiaTheme="minorEastAsia" w:hAnsiTheme="minorHAnsi" w:cstheme="minorBidi"/>
            <w:sz w:val="22"/>
            <w:szCs w:val="22"/>
          </w:rPr>
          <w:tab/>
        </w:r>
        <w:r w:rsidRPr="000653BA">
          <w:rPr>
            <w:rStyle w:val="Hyperlink"/>
          </w:rPr>
          <w:t>Forwards Compatibility</w:t>
        </w:r>
        <w:r>
          <w:rPr>
            <w:webHidden/>
          </w:rPr>
          <w:tab/>
        </w:r>
        <w:r>
          <w:rPr>
            <w:webHidden/>
          </w:rPr>
          <w:fldChar w:fldCharType="begin"/>
        </w:r>
        <w:r>
          <w:rPr>
            <w:webHidden/>
          </w:rPr>
          <w:instrText xml:space="preserve"> PAGEREF _Toc379267429 \h </w:instrText>
        </w:r>
        <w:r>
          <w:rPr>
            <w:webHidden/>
          </w:rPr>
        </w:r>
        <w:r>
          <w:rPr>
            <w:webHidden/>
          </w:rPr>
          <w:fldChar w:fldCharType="separate"/>
        </w:r>
        <w:r>
          <w:rPr>
            <w:webHidden/>
          </w:rPr>
          <w:t>35</w:t>
        </w:r>
        <w:r>
          <w:rPr>
            <w:webHidden/>
          </w:rPr>
          <w:fldChar w:fldCharType="end"/>
        </w:r>
      </w:hyperlink>
    </w:p>
    <w:p w14:paraId="62C31721" w14:textId="77777777" w:rsidR="00C16C0B" w:rsidRDefault="00C16C0B">
      <w:pPr>
        <w:pStyle w:val="TOC2"/>
        <w:rPr>
          <w:rFonts w:asciiTheme="minorHAnsi" w:eastAsiaTheme="minorEastAsia" w:hAnsiTheme="minorHAnsi" w:cstheme="minorBidi"/>
          <w:sz w:val="22"/>
          <w:szCs w:val="22"/>
        </w:rPr>
      </w:pPr>
      <w:hyperlink w:anchor="_Toc379267430" w:history="1">
        <w:r w:rsidRPr="000653BA">
          <w:rPr>
            <w:rStyle w:val="Hyperlink"/>
          </w:rPr>
          <w:t>5.3</w:t>
        </w:r>
        <w:r>
          <w:rPr>
            <w:rFonts w:asciiTheme="minorHAnsi" w:eastAsiaTheme="minorEastAsia" w:hAnsiTheme="minorHAnsi" w:cstheme="minorBidi"/>
            <w:sz w:val="22"/>
            <w:szCs w:val="22"/>
          </w:rPr>
          <w:tab/>
        </w:r>
        <w:r w:rsidRPr="000653BA">
          <w:rPr>
            <w:rStyle w:val="Hyperlink"/>
          </w:rPr>
          <w:t>Minimalist Data Persistence Strategy</w:t>
        </w:r>
        <w:r>
          <w:rPr>
            <w:webHidden/>
          </w:rPr>
          <w:tab/>
        </w:r>
        <w:r>
          <w:rPr>
            <w:webHidden/>
          </w:rPr>
          <w:fldChar w:fldCharType="begin"/>
        </w:r>
        <w:r>
          <w:rPr>
            <w:webHidden/>
          </w:rPr>
          <w:instrText xml:space="preserve"> PAGEREF _Toc379267430 \h </w:instrText>
        </w:r>
        <w:r>
          <w:rPr>
            <w:webHidden/>
          </w:rPr>
        </w:r>
        <w:r>
          <w:rPr>
            <w:webHidden/>
          </w:rPr>
          <w:fldChar w:fldCharType="separate"/>
        </w:r>
        <w:r>
          <w:rPr>
            <w:webHidden/>
          </w:rPr>
          <w:t>35</w:t>
        </w:r>
        <w:r>
          <w:rPr>
            <w:webHidden/>
          </w:rPr>
          <w:fldChar w:fldCharType="end"/>
        </w:r>
      </w:hyperlink>
    </w:p>
    <w:p w14:paraId="715B41B9" w14:textId="77777777" w:rsidR="00C16C0B" w:rsidRDefault="00C16C0B">
      <w:pPr>
        <w:pStyle w:val="TOC1"/>
        <w:rPr>
          <w:rFonts w:asciiTheme="minorHAnsi" w:eastAsiaTheme="minorEastAsia" w:hAnsiTheme="minorHAnsi" w:cstheme="minorBidi"/>
          <w:b w:val="0"/>
          <w:sz w:val="22"/>
          <w:szCs w:val="22"/>
        </w:rPr>
      </w:pPr>
      <w:hyperlink w:anchor="_Toc379267431" w:history="1">
        <w:r w:rsidRPr="000653BA">
          <w:rPr>
            <w:rStyle w:val="Hyperlink"/>
          </w:rPr>
          <w:t>6</w:t>
        </w:r>
        <w:r>
          <w:rPr>
            <w:rFonts w:asciiTheme="minorHAnsi" w:eastAsiaTheme="minorEastAsia" w:hAnsiTheme="minorHAnsi" w:cstheme="minorBidi"/>
            <w:b w:val="0"/>
            <w:sz w:val="22"/>
            <w:szCs w:val="22"/>
          </w:rPr>
          <w:tab/>
        </w:r>
        <w:r w:rsidRPr="000653BA">
          <w:rPr>
            <w:rStyle w:val="Hyperlink"/>
          </w:rPr>
          <w:t>Implicit Functions</w:t>
        </w:r>
        <w:r>
          <w:rPr>
            <w:webHidden/>
          </w:rPr>
          <w:tab/>
        </w:r>
        <w:r>
          <w:rPr>
            <w:webHidden/>
          </w:rPr>
          <w:fldChar w:fldCharType="begin"/>
        </w:r>
        <w:r>
          <w:rPr>
            <w:webHidden/>
          </w:rPr>
          <w:instrText xml:space="preserve"> PAGEREF _Toc379267431 \h </w:instrText>
        </w:r>
        <w:r>
          <w:rPr>
            <w:webHidden/>
          </w:rPr>
        </w:r>
        <w:r>
          <w:rPr>
            <w:webHidden/>
          </w:rPr>
          <w:fldChar w:fldCharType="separate"/>
        </w:r>
        <w:r>
          <w:rPr>
            <w:webHidden/>
          </w:rPr>
          <w:t>36</w:t>
        </w:r>
        <w:r>
          <w:rPr>
            <w:webHidden/>
          </w:rPr>
          <w:fldChar w:fldCharType="end"/>
        </w:r>
      </w:hyperlink>
    </w:p>
    <w:p w14:paraId="54F55642" w14:textId="77777777" w:rsidR="00C16C0B" w:rsidRDefault="00C16C0B">
      <w:pPr>
        <w:pStyle w:val="TOC2"/>
        <w:rPr>
          <w:rFonts w:asciiTheme="minorHAnsi" w:eastAsiaTheme="minorEastAsia" w:hAnsiTheme="minorHAnsi" w:cstheme="minorBidi"/>
          <w:sz w:val="22"/>
          <w:szCs w:val="22"/>
        </w:rPr>
      </w:pPr>
      <w:hyperlink w:anchor="_Toc379267432" w:history="1">
        <w:r w:rsidRPr="000653BA">
          <w:rPr>
            <w:rStyle w:val="Hyperlink"/>
          </w:rPr>
          <w:t>6.1</w:t>
        </w:r>
        <w:r>
          <w:rPr>
            <w:rFonts w:asciiTheme="minorHAnsi" w:eastAsiaTheme="minorEastAsia" w:hAnsiTheme="minorHAnsi" w:cstheme="minorBidi"/>
            <w:sz w:val="22"/>
            <w:szCs w:val="22"/>
          </w:rPr>
          <w:tab/>
        </w:r>
        <w:r w:rsidRPr="000653BA">
          <w:rPr>
            <w:rStyle w:val="Hyperlink"/>
          </w:rPr>
          <w:t>Arbitrary</w:t>
        </w:r>
        <w:r>
          <w:rPr>
            <w:webHidden/>
          </w:rPr>
          <w:tab/>
        </w:r>
        <w:r>
          <w:rPr>
            <w:webHidden/>
          </w:rPr>
          <w:fldChar w:fldCharType="begin"/>
        </w:r>
        <w:r>
          <w:rPr>
            <w:webHidden/>
          </w:rPr>
          <w:instrText xml:space="preserve"> PAGEREF _Toc379267432 \h </w:instrText>
        </w:r>
        <w:r>
          <w:rPr>
            <w:webHidden/>
          </w:rPr>
        </w:r>
        <w:r>
          <w:rPr>
            <w:webHidden/>
          </w:rPr>
          <w:fldChar w:fldCharType="separate"/>
        </w:r>
        <w:r>
          <w:rPr>
            <w:webHidden/>
          </w:rPr>
          <w:t>36</w:t>
        </w:r>
        <w:r>
          <w:rPr>
            <w:webHidden/>
          </w:rPr>
          <w:fldChar w:fldCharType="end"/>
        </w:r>
      </w:hyperlink>
    </w:p>
    <w:p w14:paraId="62FB0C26" w14:textId="77777777" w:rsidR="00C16C0B" w:rsidRDefault="00C16C0B">
      <w:pPr>
        <w:pStyle w:val="TOC2"/>
        <w:rPr>
          <w:rFonts w:asciiTheme="minorHAnsi" w:eastAsiaTheme="minorEastAsia" w:hAnsiTheme="minorHAnsi" w:cstheme="minorBidi"/>
          <w:sz w:val="22"/>
          <w:szCs w:val="22"/>
        </w:rPr>
      </w:pPr>
      <w:hyperlink w:anchor="_Toc379267433" w:history="1">
        <w:r w:rsidRPr="000653BA">
          <w:rPr>
            <w:rStyle w:val="Hyperlink"/>
          </w:rPr>
          <w:t>6.2</w:t>
        </w:r>
        <w:r>
          <w:rPr>
            <w:rFonts w:asciiTheme="minorHAnsi" w:eastAsiaTheme="minorEastAsia" w:hAnsiTheme="minorHAnsi" w:cstheme="minorBidi"/>
            <w:sz w:val="22"/>
            <w:szCs w:val="22"/>
          </w:rPr>
          <w:tab/>
        </w:r>
        <w:r w:rsidRPr="000653BA">
          <w:rPr>
            <w:rStyle w:val="Hyperlink"/>
          </w:rPr>
          <w:t>DC</w:t>
        </w:r>
        <w:r>
          <w:rPr>
            <w:webHidden/>
          </w:rPr>
          <w:tab/>
        </w:r>
        <w:r>
          <w:rPr>
            <w:webHidden/>
          </w:rPr>
          <w:fldChar w:fldCharType="begin"/>
        </w:r>
        <w:r>
          <w:rPr>
            <w:webHidden/>
          </w:rPr>
          <w:instrText xml:space="preserve"> PAGEREF _Toc379267433 \h </w:instrText>
        </w:r>
        <w:r>
          <w:rPr>
            <w:webHidden/>
          </w:rPr>
        </w:r>
        <w:r>
          <w:rPr>
            <w:webHidden/>
          </w:rPr>
          <w:fldChar w:fldCharType="separate"/>
        </w:r>
        <w:r>
          <w:rPr>
            <w:webHidden/>
          </w:rPr>
          <w:t>36</w:t>
        </w:r>
        <w:r>
          <w:rPr>
            <w:webHidden/>
          </w:rPr>
          <w:fldChar w:fldCharType="end"/>
        </w:r>
      </w:hyperlink>
    </w:p>
    <w:p w14:paraId="540DF667" w14:textId="77777777" w:rsidR="00C16C0B" w:rsidRDefault="00C16C0B">
      <w:pPr>
        <w:pStyle w:val="TOC2"/>
        <w:rPr>
          <w:rFonts w:asciiTheme="minorHAnsi" w:eastAsiaTheme="minorEastAsia" w:hAnsiTheme="minorHAnsi" w:cstheme="minorBidi"/>
          <w:sz w:val="22"/>
          <w:szCs w:val="22"/>
        </w:rPr>
      </w:pPr>
      <w:hyperlink w:anchor="_Toc379267434" w:history="1">
        <w:r w:rsidRPr="000653BA">
          <w:rPr>
            <w:rStyle w:val="Hyperlink"/>
            <w:rFonts w:eastAsiaTheme="minorHAnsi"/>
          </w:rPr>
          <w:t>6.3</w:t>
        </w:r>
        <w:r>
          <w:rPr>
            <w:rFonts w:asciiTheme="minorHAnsi" w:eastAsiaTheme="minorEastAsia" w:hAnsiTheme="minorHAnsi" w:cstheme="minorBidi"/>
            <w:sz w:val="22"/>
            <w:szCs w:val="22"/>
          </w:rPr>
          <w:tab/>
        </w:r>
        <w:r w:rsidRPr="000653BA">
          <w:rPr>
            <w:rStyle w:val="Hyperlink"/>
          </w:rPr>
          <w:t>Ellipse</w:t>
        </w:r>
        <w:r>
          <w:rPr>
            <w:webHidden/>
          </w:rPr>
          <w:tab/>
        </w:r>
        <w:r>
          <w:rPr>
            <w:webHidden/>
          </w:rPr>
          <w:fldChar w:fldCharType="begin"/>
        </w:r>
        <w:r>
          <w:rPr>
            <w:webHidden/>
          </w:rPr>
          <w:instrText xml:space="preserve"> PAGEREF _Toc379267434 \h </w:instrText>
        </w:r>
        <w:r>
          <w:rPr>
            <w:webHidden/>
          </w:rPr>
        </w:r>
        <w:r>
          <w:rPr>
            <w:webHidden/>
          </w:rPr>
          <w:fldChar w:fldCharType="separate"/>
        </w:r>
        <w:r>
          <w:rPr>
            <w:webHidden/>
          </w:rPr>
          <w:t>36</w:t>
        </w:r>
        <w:r>
          <w:rPr>
            <w:webHidden/>
          </w:rPr>
          <w:fldChar w:fldCharType="end"/>
        </w:r>
      </w:hyperlink>
    </w:p>
    <w:p w14:paraId="36B2BD23" w14:textId="77777777" w:rsidR="00C16C0B" w:rsidRDefault="00C16C0B">
      <w:pPr>
        <w:pStyle w:val="TOC2"/>
        <w:rPr>
          <w:rFonts w:asciiTheme="minorHAnsi" w:eastAsiaTheme="minorEastAsia" w:hAnsiTheme="minorHAnsi" w:cstheme="minorBidi"/>
          <w:sz w:val="22"/>
          <w:szCs w:val="22"/>
        </w:rPr>
      </w:pPr>
      <w:hyperlink w:anchor="_Toc379267435" w:history="1">
        <w:r w:rsidRPr="000653BA">
          <w:rPr>
            <w:rStyle w:val="Hyperlink"/>
            <w:rFonts w:eastAsiaTheme="minorHAnsi"/>
          </w:rPr>
          <w:t>6.4</w:t>
        </w:r>
        <w:r>
          <w:rPr>
            <w:rFonts w:asciiTheme="minorHAnsi" w:eastAsiaTheme="minorEastAsia" w:hAnsiTheme="minorHAnsi" w:cstheme="minorBidi"/>
            <w:sz w:val="22"/>
            <w:szCs w:val="22"/>
          </w:rPr>
          <w:tab/>
        </w:r>
        <w:r w:rsidRPr="000653BA">
          <w:rPr>
            <w:rStyle w:val="Hyperlink"/>
          </w:rPr>
          <w:t>Exponential</w:t>
        </w:r>
        <w:r>
          <w:rPr>
            <w:webHidden/>
          </w:rPr>
          <w:tab/>
        </w:r>
        <w:r>
          <w:rPr>
            <w:webHidden/>
          </w:rPr>
          <w:fldChar w:fldCharType="begin"/>
        </w:r>
        <w:r>
          <w:rPr>
            <w:webHidden/>
          </w:rPr>
          <w:instrText xml:space="preserve"> PAGEREF _Toc379267435 \h </w:instrText>
        </w:r>
        <w:r>
          <w:rPr>
            <w:webHidden/>
          </w:rPr>
        </w:r>
        <w:r>
          <w:rPr>
            <w:webHidden/>
          </w:rPr>
          <w:fldChar w:fldCharType="separate"/>
        </w:r>
        <w:r>
          <w:rPr>
            <w:webHidden/>
          </w:rPr>
          <w:t>36</w:t>
        </w:r>
        <w:r>
          <w:rPr>
            <w:webHidden/>
          </w:rPr>
          <w:fldChar w:fldCharType="end"/>
        </w:r>
      </w:hyperlink>
    </w:p>
    <w:p w14:paraId="020EBAE4" w14:textId="77777777" w:rsidR="00C16C0B" w:rsidRDefault="00C16C0B">
      <w:pPr>
        <w:pStyle w:val="TOC2"/>
        <w:rPr>
          <w:rFonts w:asciiTheme="minorHAnsi" w:eastAsiaTheme="minorEastAsia" w:hAnsiTheme="minorHAnsi" w:cstheme="minorBidi"/>
          <w:sz w:val="22"/>
          <w:szCs w:val="22"/>
        </w:rPr>
      </w:pPr>
      <w:hyperlink w:anchor="_Toc379267436" w:history="1">
        <w:r w:rsidRPr="000653BA">
          <w:rPr>
            <w:rStyle w:val="Hyperlink"/>
            <w:rFonts w:eastAsiaTheme="minorHAnsi"/>
          </w:rPr>
          <w:t>6.5</w:t>
        </w:r>
        <w:r>
          <w:rPr>
            <w:rFonts w:asciiTheme="minorHAnsi" w:eastAsiaTheme="minorEastAsia" w:hAnsiTheme="minorHAnsi" w:cstheme="minorBidi"/>
            <w:sz w:val="22"/>
            <w:szCs w:val="22"/>
          </w:rPr>
          <w:tab/>
        </w:r>
        <w:r w:rsidRPr="000653BA">
          <w:rPr>
            <w:rStyle w:val="Hyperlink"/>
          </w:rPr>
          <w:t>Exponential Repetitive</w:t>
        </w:r>
        <w:r>
          <w:rPr>
            <w:webHidden/>
          </w:rPr>
          <w:tab/>
        </w:r>
        <w:r>
          <w:rPr>
            <w:webHidden/>
          </w:rPr>
          <w:fldChar w:fldCharType="begin"/>
        </w:r>
        <w:r>
          <w:rPr>
            <w:webHidden/>
          </w:rPr>
          <w:instrText xml:space="preserve"> PAGEREF _Toc379267436 \h </w:instrText>
        </w:r>
        <w:r>
          <w:rPr>
            <w:webHidden/>
          </w:rPr>
        </w:r>
        <w:r>
          <w:rPr>
            <w:webHidden/>
          </w:rPr>
          <w:fldChar w:fldCharType="separate"/>
        </w:r>
        <w:r>
          <w:rPr>
            <w:webHidden/>
          </w:rPr>
          <w:t>36</w:t>
        </w:r>
        <w:r>
          <w:rPr>
            <w:webHidden/>
          </w:rPr>
          <w:fldChar w:fldCharType="end"/>
        </w:r>
      </w:hyperlink>
    </w:p>
    <w:p w14:paraId="0A2461C5" w14:textId="77777777" w:rsidR="00C16C0B" w:rsidRDefault="00C16C0B">
      <w:pPr>
        <w:pStyle w:val="TOC2"/>
        <w:rPr>
          <w:rFonts w:asciiTheme="minorHAnsi" w:eastAsiaTheme="minorEastAsia" w:hAnsiTheme="minorHAnsi" w:cstheme="minorBidi"/>
          <w:sz w:val="22"/>
          <w:szCs w:val="22"/>
        </w:rPr>
      </w:pPr>
      <w:hyperlink w:anchor="_Toc379267437" w:history="1">
        <w:r w:rsidRPr="000653BA">
          <w:rPr>
            <w:rStyle w:val="Hyperlink"/>
            <w:rFonts w:eastAsiaTheme="minorHAnsi"/>
          </w:rPr>
          <w:t>6.6</w:t>
        </w:r>
        <w:r>
          <w:rPr>
            <w:rFonts w:asciiTheme="minorHAnsi" w:eastAsiaTheme="minorEastAsia" w:hAnsiTheme="minorHAnsi" w:cstheme="minorBidi"/>
            <w:sz w:val="22"/>
            <w:szCs w:val="22"/>
          </w:rPr>
          <w:tab/>
        </w:r>
        <w:r w:rsidRPr="000653BA">
          <w:rPr>
            <w:rStyle w:val="Hyperlink"/>
          </w:rPr>
          <w:t>HalfSineConnector</w:t>
        </w:r>
        <w:r>
          <w:rPr>
            <w:webHidden/>
          </w:rPr>
          <w:tab/>
        </w:r>
        <w:r>
          <w:rPr>
            <w:webHidden/>
          </w:rPr>
          <w:fldChar w:fldCharType="begin"/>
        </w:r>
        <w:r>
          <w:rPr>
            <w:webHidden/>
          </w:rPr>
          <w:instrText xml:space="preserve"> PAGEREF _Toc379267437 \h </w:instrText>
        </w:r>
        <w:r>
          <w:rPr>
            <w:webHidden/>
          </w:rPr>
        </w:r>
        <w:r>
          <w:rPr>
            <w:webHidden/>
          </w:rPr>
          <w:fldChar w:fldCharType="separate"/>
        </w:r>
        <w:r>
          <w:rPr>
            <w:webHidden/>
          </w:rPr>
          <w:t>37</w:t>
        </w:r>
        <w:r>
          <w:rPr>
            <w:webHidden/>
          </w:rPr>
          <w:fldChar w:fldCharType="end"/>
        </w:r>
      </w:hyperlink>
    </w:p>
    <w:p w14:paraId="30C78B1A" w14:textId="77777777" w:rsidR="00C16C0B" w:rsidRDefault="00C16C0B">
      <w:pPr>
        <w:pStyle w:val="TOC2"/>
        <w:rPr>
          <w:rFonts w:asciiTheme="minorHAnsi" w:eastAsiaTheme="minorEastAsia" w:hAnsiTheme="minorHAnsi" w:cstheme="minorBidi"/>
          <w:sz w:val="22"/>
          <w:szCs w:val="22"/>
        </w:rPr>
      </w:pPr>
      <w:hyperlink w:anchor="_Toc379267438" w:history="1">
        <w:r w:rsidRPr="000653BA">
          <w:rPr>
            <w:rStyle w:val="Hyperlink"/>
            <w:rFonts w:eastAsiaTheme="minorHAnsi"/>
          </w:rPr>
          <w:t>6.7</w:t>
        </w:r>
        <w:r>
          <w:rPr>
            <w:rFonts w:asciiTheme="minorHAnsi" w:eastAsiaTheme="minorEastAsia" w:hAnsiTheme="minorHAnsi" w:cstheme="minorBidi"/>
            <w:sz w:val="22"/>
            <w:szCs w:val="22"/>
          </w:rPr>
          <w:tab/>
        </w:r>
        <w:r w:rsidRPr="000653BA">
          <w:rPr>
            <w:rStyle w:val="Hyperlink"/>
          </w:rPr>
          <w:t>Haversine</w:t>
        </w:r>
        <w:r>
          <w:rPr>
            <w:webHidden/>
          </w:rPr>
          <w:tab/>
        </w:r>
        <w:r>
          <w:rPr>
            <w:webHidden/>
          </w:rPr>
          <w:fldChar w:fldCharType="begin"/>
        </w:r>
        <w:r>
          <w:rPr>
            <w:webHidden/>
          </w:rPr>
          <w:instrText xml:space="preserve"> PAGEREF _Toc379267438 \h </w:instrText>
        </w:r>
        <w:r>
          <w:rPr>
            <w:webHidden/>
          </w:rPr>
        </w:r>
        <w:r>
          <w:rPr>
            <w:webHidden/>
          </w:rPr>
          <w:fldChar w:fldCharType="separate"/>
        </w:r>
        <w:r>
          <w:rPr>
            <w:webHidden/>
          </w:rPr>
          <w:t>37</w:t>
        </w:r>
        <w:r>
          <w:rPr>
            <w:webHidden/>
          </w:rPr>
          <w:fldChar w:fldCharType="end"/>
        </w:r>
      </w:hyperlink>
    </w:p>
    <w:p w14:paraId="72302851" w14:textId="77777777" w:rsidR="00C16C0B" w:rsidRDefault="00C16C0B">
      <w:pPr>
        <w:pStyle w:val="TOC2"/>
        <w:rPr>
          <w:rFonts w:asciiTheme="minorHAnsi" w:eastAsiaTheme="minorEastAsia" w:hAnsiTheme="minorHAnsi" w:cstheme="minorBidi"/>
          <w:sz w:val="22"/>
          <w:szCs w:val="22"/>
        </w:rPr>
      </w:pPr>
      <w:hyperlink w:anchor="_Toc379267439" w:history="1">
        <w:r w:rsidRPr="000653BA">
          <w:rPr>
            <w:rStyle w:val="Hyperlink"/>
            <w:rFonts w:eastAsiaTheme="minorHAnsi"/>
          </w:rPr>
          <w:t>6.8</w:t>
        </w:r>
        <w:r>
          <w:rPr>
            <w:rFonts w:asciiTheme="minorHAnsi" w:eastAsiaTheme="minorEastAsia" w:hAnsiTheme="minorHAnsi" w:cstheme="minorBidi"/>
            <w:sz w:val="22"/>
            <w:szCs w:val="22"/>
          </w:rPr>
          <w:tab/>
        </w:r>
        <w:r w:rsidRPr="000653BA">
          <w:rPr>
            <w:rStyle w:val="Hyperlink"/>
          </w:rPr>
          <w:t>Log</w:t>
        </w:r>
        <w:r>
          <w:rPr>
            <w:webHidden/>
          </w:rPr>
          <w:tab/>
        </w:r>
        <w:r>
          <w:rPr>
            <w:webHidden/>
          </w:rPr>
          <w:fldChar w:fldCharType="begin"/>
        </w:r>
        <w:r>
          <w:rPr>
            <w:webHidden/>
          </w:rPr>
          <w:instrText xml:space="preserve"> PAGEREF _Toc379267439 \h </w:instrText>
        </w:r>
        <w:r>
          <w:rPr>
            <w:webHidden/>
          </w:rPr>
        </w:r>
        <w:r>
          <w:rPr>
            <w:webHidden/>
          </w:rPr>
          <w:fldChar w:fldCharType="separate"/>
        </w:r>
        <w:r>
          <w:rPr>
            <w:webHidden/>
          </w:rPr>
          <w:t>37</w:t>
        </w:r>
        <w:r>
          <w:rPr>
            <w:webHidden/>
          </w:rPr>
          <w:fldChar w:fldCharType="end"/>
        </w:r>
      </w:hyperlink>
    </w:p>
    <w:p w14:paraId="3C87B21C" w14:textId="77777777" w:rsidR="00C16C0B" w:rsidRDefault="00C16C0B">
      <w:pPr>
        <w:pStyle w:val="TOC2"/>
        <w:rPr>
          <w:rFonts w:asciiTheme="minorHAnsi" w:eastAsiaTheme="minorEastAsia" w:hAnsiTheme="minorHAnsi" w:cstheme="minorBidi"/>
          <w:sz w:val="22"/>
          <w:szCs w:val="22"/>
        </w:rPr>
      </w:pPr>
      <w:hyperlink w:anchor="_Toc379267440" w:history="1">
        <w:r w:rsidRPr="000653BA">
          <w:rPr>
            <w:rStyle w:val="Hyperlink"/>
            <w:rFonts w:eastAsiaTheme="minorHAnsi"/>
          </w:rPr>
          <w:t>6.9</w:t>
        </w:r>
        <w:r>
          <w:rPr>
            <w:rFonts w:asciiTheme="minorHAnsi" w:eastAsiaTheme="minorEastAsia" w:hAnsiTheme="minorHAnsi" w:cstheme="minorBidi"/>
            <w:sz w:val="22"/>
            <w:szCs w:val="22"/>
          </w:rPr>
          <w:tab/>
        </w:r>
        <w:r w:rsidRPr="000653BA">
          <w:rPr>
            <w:rStyle w:val="Hyperlink"/>
          </w:rPr>
          <w:t>Log Repetitive</w:t>
        </w:r>
        <w:r>
          <w:rPr>
            <w:webHidden/>
          </w:rPr>
          <w:tab/>
        </w:r>
        <w:r>
          <w:rPr>
            <w:webHidden/>
          </w:rPr>
          <w:fldChar w:fldCharType="begin"/>
        </w:r>
        <w:r>
          <w:rPr>
            <w:webHidden/>
          </w:rPr>
          <w:instrText xml:space="preserve"> PAGEREF _Toc379267440 \h </w:instrText>
        </w:r>
        <w:r>
          <w:rPr>
            <w:webHidden/>
          </w:rPr>
        </w:r>
        <w:r>
          <w:rPr>
            <w:webHidden/>
          </w:rPr>
          <w:fldChar w:fldCharType="separate"/>
        </w:r>
        <w:r>
          <w:rPr>
            <w:webHidden/>
          </w:rPr>
          <w:t>38</w:t>
        </w:r>
        <w:r>
          <w:rPr>
            <w:webHidden/>
          </w:rPr>
          <w:fldChar w:fldCharType="end"/>
        </w:r>
      </w:hyperlink>
    </w:p>
    <w:p w14:paraId="3CC8B603" w14:textId="77777777" w:rsidR="00C16C0B" w:rsidRDefault="00C16C0B">
      <w:pPr>
        <w:pStyle w:val="TOC2"/>
        <w:rPr>
          <w:rFonts w:asciiTheme="minorHAnsi" w:eastAsiaTheme="minorEastAsia" w:hAnsiTheme="minorHAnsi" w:cstheme="minorBidi"/>
          <w:sz w:val="22"/>
          <w:szCs w:val="22"/>
        </w:rPr>
      </w:pPr>
      <w:hyperlink w:anchor="_Toc379267441" w:history="1">
        <w:r w:rsidRPr="000653BA">
          <w:rPr>
            <w:rStyle w:val="Hyperlink"/>
            <w:rFonts w:eastAsiaTheme="minorHAnsi"/>
          </w:rPr>
          <w:t>6.10</w:t>
        </w:r>
        <w:r>
          <w:rPr>
            <w:rFonts w:asciiTheme="minorHAnsi" w:eastAsiaTheme="minorEastAsia" w:hAnsiTheme="minorHAnsi" w:cstheme="minorBidi"/>
            <w:sz w:val="22"/>
            <w:szCs w:val="22"/>
          </w:rPr>
          <w:tab/>
        </w:r>
        <w:r w:rsidRPr="000653BA">
          <w:rPr>
            <w:rStyle w:val="Hyperlink"/>
          </w:rPr>
          <w:t>Noise</w:t>
        </w:r>
        <w:r>
          <w:rPr>
            <w:webHidden/>
          </w:rPr>
          <w:tab/>
        </w:r>
        <w:r>
          <w:rPr>
            <w:webHidden/>
          </w:rPr>
          <w:fldChar w:fldCharType="begin"/>
        </w:r>
        <w:r>
          <w:rPr>
            <w:webHidden/>
          </w:rPr>
          <w:instrText xml:space="preserve"> PAGEREF _Toc379267441 \h </w:instrText>
        </w:r>
        <w:r>
          <w:rPr>
            <w:webHidden/>
          </w:rPr>
        </w:r>
        <w:r>
          <w:rPr>
            <w:webHidden/>
          </w:rPr>
          <w:fldChar w:fldCharType="separate"/>
        </w:r>
        <w:r>
          <w:rPr>
            <w:webHidden/>
          </w:rPr>
          <w:t>38</w:t>
        </w:r>
        <w:r>
          <w:rPr>
            <w:webHidden/>
          </w:rPr>
          <w:fldChar w:fldCharType="end"/>
        </w:r>
      </w:hyperlink>
    </w:p>
    <w:p w14:paraId="7AFB62C2" w14:textId="77777777" w:rsidR="00C16C0B" w:rsidRDefault="00C16C0B">
      <w:pPr>
        <w:pStyle w:val="TOC3"/>
        <w:rPr>
          <w:rFonts w:asciiTheme="minorHAnsi" w:eastAsiaTheme="minorEastAsia" w:hAnsiTheme="minorHAnsi" w:cstheme="minorBidi"/>
          <w:sz w:val="22"/>
          <w:szCs w:val="22"/>
        </w:rPr>
      </w:pPr>
      <w:hyperlink w:anchor="_Toc379267442" w:history="1">
        <w:r w:rsidRPr="000653BA">
          <w:rPr>
            <w:rStyle w:val="Hyperlink"/>
          </w:rPr>
          <w:t>6.10.1</w:t>
        </w:r>
        <w:r>
          <w:rPr>
            <w:rFonts w:asciiTheme="minorHAnsi" w:eastAsiaTheme="minorEastAsia" w:hAnsiTheme="minorHAnsi" w:cstheme="minorBidi"/>
            <w:sz w:val="22"/>
            <w:szCs w:val="22"/>
          </w:rPr>
          <w:tab/>
        </w:r>
        <w:r w:rsidRPr="000653BA">
          <w:rPr>
            <w:rStyle w:val="Hyperlink"/>
          </w:rPr>
          <w:t>Common Parameters</w:t>
        </w:r>
        <w:r>
          <w:rPr>
            <w:webHidden/>
          </w:rPr>
          <w:tab/>
        </w:r>
        <w:r>
          <w:rPr>
            <w:webHidden/>
          </w:rPr>
          <w:fldChar w:fldCharType="begin"/>
        </w:r>
        <w:r>
          <w:rPr>
            <w:webHidden/>
          </w:rPr>
          <w:instrText xml:space="preserve"> PAGEREF _Toc379267442 \h </w:instrText>
        </w:r>
        <w:r>
          <w:rPr>
            <w:webHidden/>
          </w:rPr>
        </w:r>
        <w:r>
          <w:rPr>
            <w:webHidden/>
          </w:rPr>
          <w:fldChar w:fldCharType="separate"/>
        </w:r>
        <w:r>
          <w:rPr>
            <w:webHidden/>
          </w:rPr>
          <w:t>38</w:t>
        </w:r>
        <w:r>
          <w:rPr>
            <w:webHidden/>
          </w:rPr>
          <w:fldChar w:fldCharType="end"/>
        </w:r>
      </w:hyperlink>
    </w:p>
    <w:p w14:paraId="1908AC3B" w14:textId="77777777" w:rsidR="00C16C0B" w:rsidRDefault="00C16C0B">
      <w:pPr>
        <w:pStyle w:val="TOC3"/>
        <w:rPr>
          <w:rFonts w:asciiTheme="minorHAnsi" w:eastAsiaTheme="minorEastAsia" w:hAnsiTheme="minorHAnsi" w:cstheme="minorBidi"/>
          <w:sz w:val="22"/>
          <w:szCs w:val="22"/>
        </w:rPr>
      </w:pPr>
      <w:hyperlink w:anchor="_Toc379267443" w:history="1">
        <w:r w:rsidRPr="000653BA">
          <w:rPr>
            <w:rStyle w:val="Hyperlink"/>
            <w:rFonts w:eastAsiaTheme="minorHAnsi"/>
          </w:rPr>
          <w:t>6.10.2</w:t>
        </w:r>
        <w:r>
          <w:rPr>
            <w:rFonts w:asciiTheme="minorHAnsi" w:eastAsiaTheme="minorEastAsia" w:hAnsiTheme="minorHAnsi" w:cstheme="minorBidi"/>
            <w:sz w:val="22"/>
            <w:szCs w:val="22"/>
          </w:rPr>
          <w:tab/>
        </w:r>
        <w:r w:rsidRPr="000653BA">
          <w:rPr>
            <w:rStyle w:val="Hyperlink"/>
          </w:rPr>
          <w:t>Noise - Bernoulli</w:t>
        </w:r>
        <w:r>
          <w:rPr>
            <w:webHidden/>
          </w:rPr>
          <w:tab/>
        </w:r>
        <w:r>
          <w:rPr>
            <w:webHidden/>
          </w:rPr>
          <w:fldChar w:fldCharType="begin"/>
        </w:r>
        <w:r>
          <w:rPr>
            <w:webHidden/>
          </w:rPr>
          <w:instrText xml:space="preserve"> PAGEREF _Toc379267443 \h </w:instrText>
        </w:r>
        <w:r>
          <w:rPr>
            <w:webHidden/>
          </w:rPr>
        </w:r>
        <w:r>
          <w:rPr>
            <w:webHidden/>
          </w:rPr>
          <w:fldChar w:fldCharType="separate"/>
        </w:r>
        <w:r>
          <w:rPr>
            <w:webHidden/>
          </w:rPr>
          <w:t>38</w:t>
        </w:r>
        <w:r>
          <w:rPr>
            <w:webHidden/>
          </w:rPr>
          <w:fldChar w:fldCharType="end"/>
        </w:r>
      </w:hyperlink>
    </w:p>
    <w:p w14:paraId="7CC421BB" w14:textId="77777777" w:rsidR="00C16C0B" w:rsidRDefault="00C16C0B">
      <w:pPr>
        <w:pStyle w:val="TOC3"/>
        <w:rPr>
          <w:rFonts w:asciiTheme="minorHAnsi" w:eastAsiaTheme="minorEastAsia" w:hAnsiTheme="minorHAnsi" w:cstheme="minorBidi"/>
          <w:sz w:val="22"/>
          <w:szCs w:val="22"/>
        </w:rPr>
      </w:pPr>
      <w:hyperlink w:anchor="_Toc379267444" w:history="1">
        <w:r w:rsidRPr="000653BA">
          <w:rPr>
            <w:rStyle w:val="Hyperlink"/>
            <w:rFonts w:eastAsiaTheme="minorHAnsi"/>
          </w:rPr>
          <w:t>6.10.3</w:t>
        </w:r>
        <w:r>
          <w:rPr>
            <w:rFonts w:asciiTheme="minorHAnsi" w:eastAsiaTheme="minorEastAsia" w:hAnsiTheme="minorHAnsi" w:cstheme="minorBidi"/>
            <w:sz w:val="22"/>
            <w:szCs w:val="22"/>
          </w:rPr>
          <w:tab/>
        </w:r>
        <w:r w:rsidRPr="000653BA">
          <w:rPr>
            <w:rStyle w:val="Hyperlink"/>
          </w:rPr>
          <w:t>Noise - Binomial</w:t>
        </w:r>
        <w:r>
          <w:rPr>
            <w:webHidden/>
          </w:rPr>
          <w:tab/>
        </w:r>
        <w:r>
          <w:rPr>
            <w:webHidden/>
          </w:rPr>
          <w:fldChar w:fldCharType="begin"/>
        </w:r>
        <w:r>
          <w:rPr>
            <w:webHidden/>
          </w:rPr>
          <w:instrText xml:space="preserve"> PAGEREF _Toc379267444 \h </w:instrText>
        </w:r>
        <w:r>
          <w:rPr>
            <w:webHidden/>
          </w:rPr>
        </w:r>
        <w:r>
          <w:rPr>
            <w:webHidden/>
          </w:rPr>
          <w:fldChar w:fldCharType="separate"/>
        </w:r>
        <w:r>
          <w:rPr>
            <w:webHidden/>
          </w:rPr>
          <w:t>39</w:t>
        </w:r>
        <w:r>
          <w:rPr>
            <w:webHidden/>
          </w:rPr>
          <w:fldChar w:fldCharType="end"/>
        </w:r>
      </w:hyperlink>
    </w:p>
    <w:p w14:paraId="0B4EFC05" w14:textId="77777777" w:rsidR="00C16C0B" w:rsidRDefault="00C16C0B">
      <w:pPr>
        <w:pStyle w:val="TOC3"/>
        <w:rPr>
          <w:rFonts w:asciiTheme="minorHAnsi" w:eastAsiaTheme="minorEastAsia" w:hAnsiTheme="minorHAnsi" w:cstheme="minorBidi"/>
          <w:sz w:val="22"/>
          <w:szCs w:val="22"/>
        </w:rPr>
      </w:pPr>
      <w:hyperlink w:anchor="_Toc379267445" w:history="1">
        <w:r w:rsidRPr="000653BA">
          <w:rPr>
            <w:rStyle w:val="Hyperlink"/>
            <w:rFonts w:eastAsiaTheme="minorHAnsi"/>
          </w:rPr>
          <w:t>6.10.4</w:t>
        </w:r>
        <w:r>
          <w:rPr>
            <w:rFonts w:asciiTheme="minorHAnsi" w:eastAsiaTheme="minorEastAsia" w:hAnsiTheme="minorHAnsi" w:cstheme="minorBidi"/>
            <w:sz w:val="22"/>
            <w:szCs w:val="22"/>
          </w:rPr>
          <w:tab/>
        </w:r>
        <w:r w:rsidRPr="000653BA">
          <w:rPr>
            <w:rStyle w:val="Hyperlink"/>
          </w:rPr>
          <w:t>Noise - Gamma</w:t>
        </w:r>
        <w:r>
          <w:rPr>
            <w:webHidden/>
          </w:rPr>
          <w:tab/>
        </w:r>
        <w:r>
          <w:rPr>
            <w:webHidden/>
          </w:rPr>
          <w:fldChar w:fldCharType="begin"/>
        </w:r>
        <w:r>
          <w:rPr>
            <w:webHidden/>
          </w:rPr>
          <w:instrText xml:space="preserve"> PAGEREF _Toc379267445 \h </w:instrText>
        </w:r>
        <w:r>
          <w:rPr>
            <w:webHidden/>
          </w:rPr>
        </w:r>
        <w:r>
          <w:rPr>
            <w:webHidden/>
          </w:rPr>
          <w:fldChar w:fldCharType="separate"/>
        </w:r>
        <w:r>
          <w:rPr>
            <w:webHidden/>
          </w:rPr>
          <w:t>39</w:t>
        </w:r>
        <w:r>
          <w:rPr>
            <w:webHidden/>
          </w:rPr>
          <w:fldChar w:fldCharType="end"/>
        </w:r>
      </w:hyperlink>
    </w:p>
    <w:p w14:paraId="702713AC" w14:textId="77777777" w:rsidR="00C16C0B" w:rsidRDefault="00C16C0B">
      <w:pPr>
        <w:pStyle w:val="TOC3"/>
        <w:rPr>
          <w:rFonts w:asciiTheme="minorHAnsi" w:eastAsiaTheme="minorEastAsia" w:hAnsiTheme="minorHAnsi" w:cstheme="minorBidi"/>
          <w:sz w:val="22"/>
          <w:szCs w:val="22"/>
        </w:rPr>
      </w:pPr>
      <w:hyperlink w:anchor="_Toc379267446" w:history="1">
        <w:r w:rsidRPr="000653BA">
          <w:rPr>
            <w:rStyle w:val="Hyperlink"/>
            <w:rFonts w:eastAsiaTheme="minorHAnsi"/>
          </w:rPr>
          <w:t>6.10.5</w:t>
        </w:r>
        <w:r>
          <w:rPr>
            <w:rFonts w:asciiTheme="minorHAnsi" w:eastAsiaTheme="minorEastAsia" w:hAnsiTheme="minorHAnsi" w:cstheme="minorBidi"/>
            <w:sz w:val="22"/>
            <w:szCs w:val="22"/>
          </w:rPr>
          <w:tab/>
        </w:r>
        <w:r w:rsidRPr="000653BA">
          <w:rPr>
            <w:rStyle w:val="Hyperlink"/>
          </w:rPr>
          <w:t>Noise - Gaussian White</w:t>
        </w:r>
        <w:r>
          <w:rPr>
            <w:webHidden/>
          </w:rPr>
          <w:tab/>
        </w:r>
        <w:r>
          <w:rPr>
            <w:webHidden/>
          </w:rPr>
          <w:fldChar w:fldCharType="begin"/>
        </w:r>
        <w:r>
          <w:rPr>
            <w:webHidden/>
          </w:rPr>
          <w:instrText xml:space="preserve"> PAGEREF _Toc379267446 \h </w:instrText>
        </w:r>
        <w:r>
          <w:rPr>
            <w:webHidden/>
          </w:rPr>
        </w:r>
        <w:r>
          <w:rPr>
            <w:webHidden/>
          </w:rPr>
          <w:fldChar w:fldCharType="separate"/>
        </w:r>
        <w:r>
          <w:rPr>
            <w:webHidden/>
          </w:rPr>
          <w:t>39</w:t>
        </w:r>
        <w:r>
          <w:rPr>
            <w:webHidden/>
          </w:rPr>
          <w:fldChar w:fldCharType="end"/>
        </w:r>
      </w:hyperlink>
    </w:p>
    <w:p w14:paraId="262A8EBE" w14:textId="77777777" w:rsidR="00C16C0B" w:rsidRDefault="00C16C0B">
      <w:pPr>
        <w:pStyle w:val="TOC3"/>
        <w:rPr>
          <w:rFonts w:asciiTheme="minorHAnsi" w:eastAsiaTheme="minorEastAsia" w:hAnsiTheme="minorHAnsi" w:cstheme="minorBidi"/>
          <w:sz w:val="22"/>
          <w:szCs w:val="22"/>
        </w:rPr>
      </w:pPr>
      <w:hyperlink w:anchor="_Toc379267447" w:history="1">
        <w:r w:rsidRPr="000653BA">
          <w:rPr>
            <w:rStyle w:val="Hyperlink"/>
            <w:rFonts w:eastAsiaTheme="minorHAnsi"/>
          </w:rPr>
          <w:t>6.10.6</w:t>
        </w:r>
        <w:r>
          <w:rPr>
            <w:rFonts w:asciiTheme="minorHAnsi" w:eastAsiaTheme="minorEastAsia" w:hAnsiTheme="minorHAnsi" w:cstheme="minorBidi"/>
            <w:sz w:val="22"/>
            <w:szCs w:val="22"/>
          </w:rPr>
          <w:tab/>
        </w:r>
        <w:r w:rsidRPr="000653BA">
          <w:rPr>
            <w:rStyle w:val="Hyperlink"/>
          </w:rPr>
          <w:t>Noise - Periodic Random</w:t>
        </w:r>
        <w:r>
          <w:rPr>
            <w:webHidden/>
          </w:rPr>
          <w:tab/>
        </w:r>
        <w:r>
          <w:rPr>
            <w:webHidden/>
          </w:rPr>
          <w:fldChar w:fldCharType="begin"/>
        </w:r>
        <w:r>
          <w:rPr>
            <w:webHidden/>
          </w:rPr>
          <w:instrText xml:space="preserve"> PAGEREF _Toc379267447 \h </w:instrText>
        </w:r>
        <w:r>
          <w:rPr>
            <w:webHidden/>
          </w:rPr>
        </w:r>
        <w:r>
          <w:rPr>
            <w:webHidden/>
          </w:rPr>
          <w:fldChar w:fldCharType="separate"/>
        </w:r>
        <w:r>
          <w:rPr>
            <w:webHidden/>
          </w:rPr>
          <w:t>39</w:t>
        </w:r>
        <w:r>
          <w:rPr>
            <w:webHidden/>
          </w:rPr>
          <w:fldChar w:fldCharType="end"/>
        </w:r>
      </w:hyperlink>
    </w:p>
    <w:p w14:paraId="49B2E005" w14:textId="77777777" w:rsidR="00C16C0B" w:rsidRDefault="00C16C0B">
      <w:pPr>
        <w:pStyle w:val="TOC3"/>
        <w:rPr>
          <w:rFonts w:asciiTheme="minorHAnsi" w:eastAsiaTheme="minorEastAsia" w:hAnsiTheme="minorHAnsi" w:cstheme="minorBidi"/>
          <w:sz w:val="22"/>
          <w:szCs w:val="22"/>
        </w:rPr>
      </w:pPr>
      <w:hyperlink w:anchor="_Toc379267448" w:history="1">
        <w:r w:rsidRPr="000653BA">
          <w:rPr>
            <w:rStyle w:val="Hyperlink"/>
            <w:rFonts w:eastAsiaTheme="minorHAnsi"/>
          </w:rPr>
          <w:t>6.10.7</w:t>
        </w:r>
        <w:r>
          <w:rPr>
            <w:rFonts w:asciiTheme="minorHAnsi" w:eastAsiaTheme="minorEastAsia" w:hAnsiTheme="minorHAnsi" w:cstheme="minorBidi"/>
            <w:sz w:val="22"/>
            <w:szCs w:val="22"/>
          </w:rPr>
          <w:tab/>
        </w:r>
        <w:r w:rsidRPr="000653BA">
          <w:rPr>
            <w:rStyle w:val="Hyperlink"/>
          </w:rPr>
          <w:t>Noise - Poisson</w:t>
        </w:r>
        <w:r>
          <w:rPr>
            <w:webHidden/>
          </w:rPr>
          <w:tab/>
        </w:r>
        <w:r>
          <w:rPr>
            <w:webHidden/>
          </w:rPr>
          <w:fldChar w:fldCharType="begin"/>
        </w:r>
        <w:r>
          <w:rPr>
            <w:webHidden/>
          </w:rPr>
          <w:instrText xml:space="preserve"> PAGEREF _Toc379267448 \h </w:instrText>
        </w:r>
        <w:r>
          <w:rPr>
            <w:webHidden/>
          </w:rPr>
        </w:r>
        <w:r>
          <w:rPr>
            <w:webHidden/>
          </w:rPr>
          <w:fldChar w:fldCharType="separate"/>
        </w:r>
        <w:r>
          <w:rPr>
            <w:webHidden/>
          </w:rPr>
          <w:t>39</w:t>
        </w:r>
        <w:r>
          <w:rPr>
            <w:webHidden/>
          </w:rPr>
          <w:fldChar w:fldCharType="end"/>
        </w:r>
      </w:hyperlink>
    </w:p>
    <w:p w14:paraId="6E490737" w14:textId="77777777" w:rsidR="00C16C0B" w:rsidRDefault="00C16C0B">
      <w:pPr>
        <w:pStyle w:val="TOC3"/>
        <w:rPr>
          <w:rFonts w:asciiTheme="minorHAnsi" w:eastAsiaTheme="minorEastAsia" w:hAnsiTheme="minorHAnsi" w:cstheme="minorBidi"/>
          <w:sz w:val="22"/>
          <w:szCs w:val="22"/>
        </w:rPr>
      </w:pPr>
      <w:hyperlink w:anchor="_Toc379267449" w:history="1">
        <w:r w:rsidRPr="000653BA">
          <w:rPr>
            <w:rStyle w:val="Hyperlink"/>
            <w:rFonts w:eastAsiaTheme="minorHAnsi"/>
          </w:rPr>
          <w:t>6.10.8</w:t>
        </w:r>
        <w:r>
          <w:rPr>
            <w:rFonts w:asciiTheme="minorHAnsi" w:eastAsiaTheme="minorEastAsia" w:hAnsiTheme="minorHAnsi" w:cstheme="minorBidi"/>
            <w:sz w:val="22"/>
            <w:szCs w:val="22"/>
          </w:rPr>
          <w:tab/>
        </w:r>
        <w:r w:rsidRPr="000653BA">
          <w:rPr>
            <w:rStyle w:val="Hyperlink"/>
          </w:rPr>
          <w:t>Noise - Uniform White</w:t>
        </w:r>
        <w:r>
          <w:rPr>
            <w:webHidden/>
          </w:rPr>
          <w:tab/>
        </w:r>
        <w:r>
          <w:rPr>
            <w:webHidden/>
          </w:rPr>
          <w:fldChar w:fldCharType="begin"/>
        </w:r>
        <w:r>
          <w:rPr>
            <w:webHidden/>
          </w:rPr>
          <w:instrText xml:space="preserve"> PAGEREF _Toc379267449 \h </w:instrText>
        </w:r>
        <w:r>
          <w:rPr>
            <w:webHidden/>
          </w:rPr>
        </w:r>
        <w:r>
          <w:rPr>
            <w:webHidden/>
          </w:rPr>
          <w:fldChar w:fldCharType="separate"/>
        </w:r>
        <w:r>
          <w:rPr>
            <w:webHidden/>
          </w:rPr>
          <w:t>39</w:t>
        </w:r>
        <w:r>
          <w:rPr>
            <w:webHidden/>
          </w:rPr>
          <w:fldChar w:fldCharType="end"/>
        </w:r>
      </w:hyperlink>
    </w:p>
    <w:p w14:paraId="02A6BC4D" w14:textId="77777777" w:rsidR="00C16C0B" w:rsidRDefault="00C16C0B">
      <w:pPr>
        <w:pStyle w:val="TOC2"/>
        <w:rPr>
          <w:rFonts w:asciiTheme="minorHAnsi" w:eastAsiaTheme="minorEastAsia" w:hAnsiTheme="minorHAnsi" w:cstheme="minorBidi"/>
          <w:sz w:val="22"/>
          <w:szCs w:val="22"/>
        </w:rPr>
      </w:pPr>
      <w:hyperlink w:anchor="_Toc379267450" w:history="1">
        <w:r w:rsidRPr="000653BA">
          <w:rPr>
            <w:rStyle w:val="Hyperlink"/>
            <w:rFonts w:eastAsiaTheme="minorHAnsi"/>
          </w:rPr>
          <w:t>6.11</w:t>
        </w:r>
        <w:r>
          <w:rPr>
            <w:rFonts w:asciiTheme="minorHAnsi" w:eastAsiaTheme="minorEastAsia" w:hAnsiTheme="minorHAnsi" w:cstheme="minorBidi"/>
            <w:sz w:val="22"/>
            <w:szCs w:val="22"/>
          </w:rPr>
          <w:tab/>
        </w:r>
        <w:r w:rsidRPr="000653BA">
          <w:rPr>
            <w:rStyle w:val="Hyperlink"/>
          </w:rPr>
          <w:t>Polynomial</w:t>
        </w:r>
        <w:r>
          <w:rPr>
            <w:webHidden/>
          </w:rPr>
          <w:tab/>
        </w:r>
        <w:r>
          <w:rPr>
            <w:webHidden/>
          </w:rPr>
          <w:fldChar w:fldCharType="begin"/>
        </w:r>
        <w:r>
          <w:rPr>
            <w:webHidden/>
          </w:rPr>
          <w:instrText xml:space="preserve"> PAGEREF _Toc379267450 \h </w:instrText>
        </w:r>
        <w:r>
          <w:rPr>
            <w:webHidden/>
          </w:rPr>
        </w:r>
        <w:r>
          <w:rPr>
            <w:webHidden/>
          </w:rPr>
          <w:fldChar w:fldCharType="separate"/>
        </w:r>
        <w:r>
          <w:rPr>
            <w:webHidden/>
          </w:rPr>
          <w:t>40</w:t>
        </w:r>
        <w:r>
          <w:rPr>
            <w:webHidden/>
          </w:rPr>
          <w:fldChar w:fldCharType="end"/>
        </w:r>
      </w:hyperlink>
    </w:p>
    <w:p w14:paraId="51927810" w14:textId="77777777" w:rsidR="00C16C0B" w:rsidRDefault="00C16C0B">
      <w:pPr>
        <w:pStyle w:val="TOC2"/>
        <w:rPr>
          <w:rFonts w:asciiTheme="minorHAnsi" w:eastAsiaTheme="minorEastAsia" w:hAnsiTheme="minorHAnsi" w:cstheme="minorBidi"/>
          <w:sz w:val="22"/>
          <w:szCs w:val="22"/>
        </w:rPr>
      </w:pPr>
      <w:hyperlink w:anchor="_Toc379267451" w:history="1">
        <w:r w:rsidRPr="000653BA">
          <w:rPr>
            <w:rStyle w:val="Hyperlink"/>
            <w:rFonts w:eastAsiaTheme="minorHAnsi"/>
          </w:rPr>
          <w:t>6.12</w:t>
        </w:r>
        <w:r>
          <w:rPr>
            <w:rFonts w:asciiTheme="minorHAnsi" w:eastAsiaTheme="minorEastAsia" w:hAnsiTheme="minorHAnsi" w:cstheme="minorBidi"/>
            <w:sz w:val="22"/>
            <w:szCs w:val="22"/>
          </w:rPr>
          <w:tab/>
        </w:r>
        <w:r w:rsidRPr="000653BA">
          <w:rPr>
            <w:rStyle w:val="Hyperlink"/>
          </w:rPr>
          <w:t>Pulse - Gaussian</w:t>
        </w:r>
        <w:r>
          <w:rPr>
            <w:webHidden/>
          </w:rPr>
          <w:tab/>
        </w:r>
        <w:r>
          <w:rPr>
            <w:webHidden/>
          </w:rPr>
          <w:fldChar w:fldCharType="begin"/>
        </w:r>
        <w:r>
          <w:rPr>
            <w:webHidden/>
          </w:rPr>
          <w:instrText xml:space="preserve"> PAGEREF _Toc379267451 \h </w:instrText>
        </w:r>
        <w:r>
          <w:rPr>
            <w:webHidden/>
          </w:rPr>
        </w:r>
        <w:r>
          <w:rPr>
            <w:webHidden/>
          </w:rPr>
          <w:fldChar w:fldCharType="separate"/>
        </w:r>
        <w:r>
          <w:rPr>
            <w:webHidden/>
          </w:rPr>
          <w:t>40</w:t>
        </w:r>
        <w:r>
          <w:rPr>
            <w:webHidden/>
          </w:rPr>
          <w:fldChar w:fldCharType="end"/>
        </w:r>
      </w:hyperlink>
    </w:p>
    <w:p w14:paraId="7B14F074" w14:textId="77777777" w:rsidR="00C16C0B" w:rsidRDefault="00C16C0B">
      <w:pPr>
        <w:pStyle w:val="TOC2"/>
        <w:rPr>
          <w:rFonts w:asciiTheme="minorHAnsi" w:eastAsiaTheme="minorEastAsia" w:hAnsiTheme="minorHAnsi" w:cstheme="minorBidi"/>
          <w:sz w:val="22"/>
          <w:szCs w:val="22"/>
        </w:rPr>
      </w:pPr>
      <w:hyperlink w:anchor="_Toc379267452" w:history="1">
        <w:r w:rsidRPr="000653BA">
          <w:rPr>
            <w:rStyle w:val="Hyperlink"/>
            <w:rFonts w:eastAsiaTheme="minorHAnsi"/>
          </w:rPr>
          <w:t>6.13</w:t>
        </w:r>
        <w:r>
          <w:rPr>
            <w:rFonts w:asciiTheme="minorHAnsi" w:eastAsiaTheme="minorEastAsia" w:hAnsiTheme="minorHAnsi" w:cstheme="minorBidi"/>
            <w:sz w:val="22"/>
            <w:szCs w:val="22"/>
          </w:rPr>
          <w:tab/>
        </w:r>
        <w:r w:rsidRPr="000653BA">
          <w:rPr>
            <w:rStyle w:val="Hyperlink"/>
          </w:rPr>
          <w:t>Pulse - Impulse</w:t>
        </w:r>
        <w:r>
          <w:rPr>
            <w:webHidden/>
          </w:rPr>
          <w:tab/>
        </w:r>
        <w:r>
          <w:rPr>
            <w:webHidden/>
          </w:rPr>
          <w:fldChar w:fldCharType="begin"/>
        </w:r>
        <w:r>
          <w:rPr>
            <w:webHidden/>
          </w:rPr>
          <w:instrText xml:space="preserve"> PAGEREF _Toc379267452 \h </w:instrText>
        </w:r>
        <w:r>
          <w:rPr>
            <w:webHidden/>
          </w:rPr>
        </w:r>
        <w:r>
          <w:rPr>
            <w:webHidden/>
          </w:rPr>
          <w:fldChar w:fldCharType="separate"/>
        </w:r>
        <w:r>
          <w:rPr>
            <w:webHidden/>
          </w:rPr>
          <w:t>40</w:t>
        </w:r>
        <w:r>
          <w:rPr>
            <w:webHidden/>
          </w:rPr>
          <w:fldChar w:fldCharType="end"/>
        </w:r>
      </w:hyperlink>
    </w:p>
    <w:p w14:paraId="6D597F89" w14:textId="77777777" w:rsidR="00C16C0B" w:rsidRDefault="00C16C0B">
      <w:pPr>
        <w:pStyle w:val="TOC2"/>
        <w:rPr>
          <w:rFonts w:asciiTheme="minorHAnsi" w:eastAsiaTheme="minorEastAsia" w:hAnsiTheme="minorHAnsi" w:cstheme="minorBidi"/>
          <w:sz w:val="22"/>
          <w:szCs w:val="22"/>
        </w:rPr>
      </w:pPr>
      <w:hyperlink w:anchor="_Toc379267453" w:history="1">
        <w:r w:rsidRPr="000653BA">
          <w:rPr>
            <w:rStyle w:val="Hyperlink"/>
            <w:rFonts w:eastAsiaTheme="minorHAnsi"/>
          </w:rPr>
          <w:t>6.14</w:t>
        </w:r>
        <w:r>
          <w:rPr>
            <w:rFonts w:asciiTheme="minorHAnsi" w:eastAsiaTheme="minorEastAsia" w:hAnsiTheme="minorHAnsi" w:cstheme="minorBidi"/>
            <w:sz w:val="22"/>
            <w:szCs w:val="22"/>
          </w:rPr>
          <w:tab/>
        </w:r>
        <w:r w:rsidRPr="000653BA">
          <w:rPr>
            <w:rStyle w:val="Hyperlink"/>
          </w:rPr>
          <w:t>Pulse - Lorenz</w:t>
        </w:r>
        <w:r>
          <w:rPr>
            <w:webHidden/>
          </w:rPr>
          <w:tab/>
        </w:r>
        <w:r>
          <w:rPr>
            <w:webHidden/>
          </w:rPr>
          <w:fldChar w:fldCharType="begin"/>
        </w:r>
        <w:r>
          <w:rPr>
            <w:webHidden/>
          </w:rPr>
          <w:instrText xml:space="preserve"> PAGEREF _Toc379267453 \h </w:instrText>
        </w:r>
        <w:r>
          <w:rPr>
            <w:webHidden/>
          </w:rPr>
        </w:r>
        <w:r>
          <w:rPr>
            <w:webHidden/>
          </w:rPr>
          <w:fldChar w:fldCharType="separate"/>
        </w:r>
        <w:r>
          <w:rPr>
            <w:webHidden/>
          </w:rPr>
          <w:t>40</w:t>
        </w:r>
        <w:r>
          <w:rPr>
            <w:webHidden/>
          </w:rPr>
          <w:fldChar w:fldCharType="end"/>
        </w:r>
      </w:hyperlink>
    </w:p>
    <w:p w14:paraId="1D7E8C1B" w14:textId="77777777" w:rsidR="00C16C0B" w:rsidRDefault="00C16C0B">
      <w:pPr>
        <w:pStyle w:val="TOC2"/>
        <w:rPr>
          <w:rFonts w:asciiTheme="minorHAnsi" w:eastAsiaTheme="minorEastAsia" w:hAnsiTheme="minorHAnsi" w:cstheme="minorBidi"/>
          <w:sz w:val="22"/>
          <w:szCs w:val="22"/>
        </w:rPr>
      </w:pPr>
      <w:hyperlink w:anchor="_Toc379267454" w:history="1">
        <w:r w:rsidRPr="000653BA">
          <w:rPr>
            <w:rStyle w:val="Hyperlink"/>
            <w:rFonts w:eastAsiaTheme="minorHAnsi"/>
          </w:rPr>
          <w:t>6.15</w:t>
        </w:r>
        <w:r>
          <w:rPr>
            <w:rFonts w:asciiTheme="minorHAnsi" w:eastAsiaTheme="minorEastAsia" w:hAnsiTheme="minorHAnsi" w:cstheme="minorBidi"/>
            <w:sz w:val="22"/>
            <w:szCs w:val="22"/>
          </w:rPr>
          <w:tab/>
        </w:r>
        <w:r w:rsidRPr="000653BA">
          <w:rPr>
            <w:rStyle w:val="Hyperlink"/>
          </w:rPr>
          <w:t>Pulse - Square</w:t>
        </w:r>
        <w:r>
          <w:rPr>
            <w:webHidden/>
          </w:rPr>
          <w:tab/>
        </w:r>
        <w:r>
          <w:rPr>
            <w:webHidden/>
          </w:rPr>
          <w:fldChar w:fldCharType="begin"/>
        </w:r>
        <w:r>
          <w:rPr>
            <w:webHidden/>
          </w:rPr>
          <w:instrText xml:space="preserve"> PAGEREF _Toc379267454 \h </w:instrText>
        </w:r>
        <w:r>
          <w:rPr>
            <w:webHidden/>
          </w:rPr>
        </w:r>
        <w:r>
          <w:rPr>
            <w:webHidden/>
          </w:rPr>
          <w:fldChar w:fldCharType="separate"/>
        </w:r>
        <w:r>
          <w:rPr>
            <w:webHidden/>
          </w:rPr>
          <w:t>41</w:t>
        </w:r>
        <w:r>
          <w:rPr>
            <w:webHidden/>
          </w:rPr>
          <w:fldChar w:fldCharType="end"/>
        </w:r>
      </w:hyperlink>
    </w:p>
    <w:p w14:paraId="1AD1997D" w14:textId="77777777" w:rsidR="00C16C0B" w:rsidRDefault="00C16C0B">
      <w:pPr>
        <w:pStyle w:val="TOC2"/>
        <w:rPr>
          <w:rFonts w:asciiTheme="minorHAnsi" w:eastAsiaTheme="minorEastAsia" w:hAnsiTheme="minorHAnsi" w:cstheme="minorBidi"/>
          <w:sz w:val="22"/>
          <w:szCs w:val="22"/>
        </w:rPr>
      </w:pPr>
      <w:hyperlink w:anchor="_Toc379267455" w:history="1">
        <w:r w:rsidRPr="000653BA">
          <w:rPr>
            <w:rStyle w:val="Hyperlink"/>
            <w:rFonts w:eastAsiaTheme="minorHAnsi"/>
          </w:rPr>
          <w:t>6.16</w:t>
        </w:r>
        <w:r>
          <w:rPr>
            <w:rFonts w:asciiTheme="minorHAnsi" w:eastAsiaTheme="minorEastAsia" w:hAnsiTheme="minorHAnsi" w:cstheme="minorBidi"/>
            <w:sz w:val="22"/>
            <w:szCs w:val="22"/>
          </w:rPr>
          <w:tab/>
        </w:r>
        <w:r w:rsidRPr="000653BA">
          <w:rPr>
            <w:rStyle w:val="Hyperlink"/>
          </w:rPr>
          <w:t>Ramp</w:t>
        </w:r>
        <w:r>
          <w:rPr>
            <w:webHidden/>
          </w:rPr>
          <w:tab/>
        </w:r>
        <w:r>
          <w:rPr>
            <w:webHidden/>
          </w:rPr>
          <w:fldChar w:fldCharType="begin"/>
        </w:r>
        <w:r>
          <w:rPr>
            <w:webHidden/>
          </w:rPr>
          <w:instrText xml:space="preserve"> PAGEREF _Toc379267455 \h </w:instrText>
        </w:r>
        <w:r>
          <w:rPr>
            <w:webHidden/>
          </w:rPr>
        </w:r>
        <w:r>
          <w:rPr>
            <w:webHidden/>
          </w:rPr>
          <w:fldChar w:fldCharType="separate"/>
        </w:r>
        <w:r>
          <w:rPr>
            <w:webHidden/>
          </w:rPr>
          <w:t>41</w:t>
        </w:r>
        <w:r>
          <w:rPr>
            <w:webHidden/>
          </w:rPr>
          <w:fldChar w:fldCharType="end"/>
        </w:r>
      </w:hyperlink>
    </w:p>
    <w:p w14:paraId="75FA144B" w14:textId="77777777" w:rsidR="00C16C0B" w:rsidRDefault="00C16C0B">
      <w:pPr>
        <w:pStyle w:val="TOC2"/>
        <w:rPr>
          <w:rFonts w:asciiTheme="minorHAnsi" w:eastAsiaTheme="minorEastAsia" w:hAnsiTheme="minorHAnsi" w:cstheme="minorBidi"/>
          <w:sz w:val="22"/>
          <w:szCs w:val="22"/>
        </w:rPr>
      </w:pPr>
      <w:hyperlink w:anchor="_Toc379267456" w:history="1">
        <w:r w:rsidRPr="000653BA">
          <w:rPr>
            <w:rStyle w:val="Hyperlink"/>
            <w:rFonts w:eastAsiaTheme="minorHAnsi"/>
          </w:rPr>
          <w:t>6.17</w:t>
        </w:r>
        <w:r>
          <w:rPr>
            <w:rFonts w:asciiTheme="minorHAnsi" w:eastAsiaTheme="minorEastAsia" w:hAnsiTheme="minorHAnsi" w:cstheme="minorBidi"/>
            <w:sz w:val="22"/>
            <w:szCs w:val="22"/>
          </w:rPr>
          <w:tab/>
        </w:r>
        <w:r w:rsidRPr="000653BA">
          <w:rPr>
            <w:rStyle w:val="Hyperlink"/>
          </w:rPr>
          <w:t>Sawtooth</w:t>
        </w:r>
        <w:r>
          <w:rPr>
            <w:webHidden/>
          </w:rPr>
          <w:tab/>
        </w:r>
        <w:r>
          <w:rPr>
            <w:webHidden/>
          </w:rPr>
          <w:fldChar w:fldCharType="begin"/>
        </w:r>
        <w:r>
          <w:rPr>
            <w:webHidden/>
          </w:rPr>
          <w:instrText xml:space="preserve"> PAGEREF _Toc379267456 \h </w:instrText>
        </w:r>
        <w:r>
          <w:rPr>
            <w:webHidden/>
          </w:rPr>
        </w:r>
        <w:r>
          <w:rPr>
            <w:webHidden/>
          </w:rPr>
          <w:fldChar w:fldCharType="separate"/>
        </w:r>
        <w:r>
          <w:rPr>
            <w:webHidden/>
          </w:rPr>
          <w:t>41</w:t>
        </w:r>
        <w:r>
          <w:rPr>
            <w:webHidden/>
          </w:rPr>
          <w:fldChar w:fldCharType="end"/>
        </w:r>
      </w:hyperlink>
    </w:p>
    <w:p w14:paraId="15E970D1" w14:textId="77777777" w:rsidR="00C16C0B" w:rsidRDefault="00C16C0B">
      <w:pPr>
        <w:pStyle w:val="TOC2"/>
        <w:rPr>
          <w:rFonts w:asciiTheme="minorHAnsi" w:eastAsiaTheme="minorEastAsia" w:hAnsiTheme="minorHAnsi" w:cstheme="minorBidi"/>
          <w:sz w:val="22"/>
          <w:szCs w:val="22"/>
        </w:rPr>
      </w:pPr>
      <w:hyperlink w:anchor="_Toc379267457" w:history="1">
        <w:r w:rsidRPr="000653BA">
          <w:rPr>
            <w:rStyle w:val="Hyperlink"/>
            <w:rFonts w:eastAsiaTheme="minorHAnsi"/>
          </w:rPr>
          <w:t>6.18</w:t>
        </w:r>
        <w:r>
          <w:rPr>
            <w:rFonts w:asciiTheme="minorHAnsi" w:eastAsiaTheme="minorEastAsia" w:hAnsiTheme="minorHAnsi" w:cstheme="minorBidi"/>
            <w:sz w:val="22"/>
            <w:szCs w:val="22"/>
          </w:rPr>
          <w:tab/>
        </w:r>
        <w:r w:rsidRPr="000653BA">
          <w:rPr>
            <w:rStyle w:val="Hyperlink"/>
          </w:rPr>
          <w:t>Sinc</w:t>
        </w:r>
        <w:r>
          <w:rPr>
            <w:webHidden/>
          </w:rPr>
          <w:tab/>
        </w:r>
        <w:r>
          <w:rPr>
            <w:webHidden/>
          </w:rPr>
          <w:fldChar w:fldCharType="begin"/>
        </w:r>
        <w:r>
          <w:rPr>
            <w:webHidden/>
          </w:rPr>
          <w:instrText xml:space="preserve"> PAGEREF _Toc379267457 \h </w:instrText>
        </w:r>
        <w:r>
          <w:rPr>
            <w:webHidden/>
          </w:rPr>
        </w:r>
        <w:r>
          <w:rPr>
            <w:webHidden/>
          </w:rPr>
          <w:fldChar w:fldCharType="separate"/>
        </w:r>
        <w:r>
          <w:rPr>
            <w:webHidden/>
          </w:rPr>
          <w:t>41</w:t>
        </w:r>
        <w:r>
          <w:rPr>
            <w:webHidden/>
          </w:rPr>
          <w:fldChar w:fldCharType="end"/>
        </w:r>
      </w:hyperlink>
    </w:p>
    <w:p w14:paraId="3799C73C" w14:textId="77777777" w:rsidR="00C16C0B" w:rsidRDefault="00C16C0B">
      <w:pPr>
        <w:pStyle w:val="TOC2"/>
        <w:rPr>
          <w:rFonts w:asciiTheme="minorHAnsi" w:eastAsiaTheme="minorEastAsia" w:hAnsiTheme="minorHAnsi" w:cstheme="minorBidi"/>
          <w:sz w:val="22"/>
          <w:szCs w:val="22"/>
        </w:rPr>
      </w:pPr>
      <w:hyperlink w:anchor="_Toc379267458" w:history="1">
        <w:r w:rsidRPr="000653BA">
          <w:rPr>
            <w:rStyle w:val="Hyperlink"/>
            <w:rFonts w:eastAsiaTheme="minorHAnsi"/>
          </w:rPr>
          <w:t>6.19</w:t>
        </w:r>
        <w:r>
          <w:rPr>
            <w:rFonts w:asciiTheme="minorHAnsi" w:eastAsiaTheme="minorEastAsia" w:hAnsiTheme="minorHAnsi" w:cstheme="minorBidi"/>
            <w:sz w:val="22"/>
            <w:szCs w:val="22"/>
          </w:rPr>
          <w:tab/>
        </w:r>
        <w:r w:rsidRPr="000653BA">
          <w:rPr>
            <w:rStyle w:val="Hyperlink"/>
          </w:rPr>
          <w:t>Sine</w:t>
        </w:r>
        <w:r>
          <w:rPr>
            <w:webHidden/>
          </w:rPr>
          <w:tab/>
        </w:r>
        <w:r>
          <w:rPr>
            <w:webHidden/>
          </w:rPr>
          <w:fldChar w:fldCharType="begin"/>
        </w:r>
        <w:r>
          <w:rPr>
            <w:webHidden/>
          </w:rPr>
          <w:instrText xml:space="preserve"> PAGEREF _Toc379267458 \h </w:instrText>
        </w:r>
        <w:r>
          <w:rPr>
            <w:webHidden/>
          </w:rPr>
        </w:r>
        <w:r>
          <w:rPr>
            <w:webHidden/>
          </w:rPr>
          <w:fldChar w:fldCharType="separate"/>
        </w:r>
        <w:r>
          <w:rPr>
            <w:webHidden/>
          </w:rPr>
          <w:t>42</w:t>
        </w:r>
        <w:r>
          <w:rPr>
            <w:webHidden/>
          </w:rPr>
          <w:fldChar w:fldCharType="end"/>
        </w:r>
      </w:hyperlink>
    </w:p>
    <w:p w14:paraId="217D2350" w14:textId="77777777" w:rsidR="00C16C0B" w:rsidRDefault="00C16C0B">
      <w:pPr>
        <w:pStyle w:val="TOC2"/>
        <w:rPr>
          <w:rFonts w:asciiTheme="minorHAnsi" w:eastAsiaTheme="minorEastAsia" w:hAnsiTheme="minorHAnsi" w:cstheme="minorBidi"/>
          <w:sz w:val="22"/>
          <w:szCs w:val="22"/>
        </w:rPr>
      </w:pPr>
      <w:hyperlink w:anchor="_Toc379267459" w:history="1">
        <w:r w:rsidRPr="000653BA">
          <w:rPr>
            <w:rStyle w:val="Hyperlink"/>
            <w:rFonts w:eastAsiaTheme="minorHAnsi"/>
          </w:rPr>
          <w:t>6.20</w:t>
        </w:r>
        <w:r>
          <w:rPr>
            <w:rFonts w:asciiTheme="minorHAnsi" w:eastAsiaTheme="minorEastAsia" w:hAnsiTheme="minorHAnsi" w:cstheme="minorBidi"/>
            <w:sz w:val="22"/>
            <w:szCs w:val="22"/>
          </w:rPr>
          <w:tab/>
        </w:r>
        <w:r w:rsidRPr="000653BA">
          <w:rPr>
            <w:rStyle w:val="Hyperlink"/>
          </w:rPr>
          <w:t>Square</w:t>
        </w:r>
        <w:r>
          <w:rPr>
            <w:webHidden/>
          </w:rPr>
          <w:tab/>
        </w:r>
        <w:r>
          <w:rPr>
            <w:webHidden/>
          </w:rPr>
          <w:fldChar w:fldCharType="begin"/>
        </w:r>
        <w:r>
          <w:rPr>
            <w:webHidden/>
          </w:rPr>
          <w:instrText xml:space="preserve"> PAGEREF _Toc379267459 \h </w:instrText>
        </w:r>
        <w:r>
          <w:rPr>
            <w:webHidden/>
          </w:rPr>
        </w:r>
        <w:r>
          <w:rPr>
            <w:webHidden/>
          </w:rPr>
          <w:fldChar w:fldCharType="separate"/>
        </w:r>
        <w:r>
          <w:rPr>
            <w:webHidden/>
          </w:rPr>
          <w:t>42</w:t>
        </w:r>
        <w:r>
          <w:rPr>
            <w:webHidden/>
          </w:rPr>
          <w:fldChar w:fldCharType="end"/>
        </w:r>
      </w:hyperlink>
    </w:p>
    <w:p w14:paraId="58C077B9" w14:textId="77777777" w:rsidR="00C16C0B" w:rsidRDefault="00C16C0B">
      <w:pPr>
        <w:pStyle w:val="TOC2"/>
        <w:rPr>
          <w:rFonts w:asciiTheme="minorHAnsi" w:eastAsiaTheme="minorEastAsia" w:hAnsiTheme="minorHAnsi" w:cstheme="minorBidi"/>
          <w:sz w:val="22"/>
          <w:szCs w:val="22"/>
        </w:rPr>
      </w:pPr>
      <w:hyperlink w:anchor="_Toc379267460" w:history="1">
        <w:r w:rsidRPr="000653BA">
          <w:rPr>
            <w:rStyle w:val="Hyperlink"/>
            <w:rFonts w:eastAsiaTheme="minorHAnsi"/>
          </w:rPr>
          <w:t>6.21</w:t>
        </w:r>
        <w:r>
          <w:rPr>
            <w:rFonts w:asciiTheme="minorHAnsi" w:eastAsiaTheme="minorEastAsia" w:hAnsiTheme="minorHAnsi" w:cstheme="minorBidi"/>
            <w:sz w:val="22"/>
            <w:szCs w:val="22"/>
          </w:rPr>
          <w:tab/>
        </w:r>
        <w:r w:rsidRPr="000653BA">
          <w:rPr>
            <w:rStyle w:val="Hyperlink"/>
          </w:rPr>
          <w:t>Stairstep</w:t>
        </w:r>
        <w:r>
          <w:rPr>
            <w:webHidden/>
          </w:rPr>
          <w:tab/>
        </w:r>
        <w:r>
          <w:rPr>
            <w:webHidden/>
          </w:rPr>
          <w:fldChar w:fldCharType="begin"/>
        </w:r>
        <w:r>
          <w:rPr>
            <w:webHidden/>
          </w:rPr>
          <w:instrText xml:space="preserve"> PAGEREF _Toc379267460 \h </w:instrText>
        </w:r>
        <w:r>
          <w:rPr>
            <w:webHidden/>
          </w:rPr>
        </w:r>
        <w:r>
          <w:rPr>
            <w:webHidden/>
          </w:rPr>
          <w:fldChar w:fldCharType="separate"/>
        </w:r>
        <w:r>
          <w:rPr>
            <w:webHidden/>
          </w:rPr>
          <w:t>42</w:t>
        </w:r>
        <w:r>
          <w:rPr>
            <w:webHidden/>
          </w:rPr>
          <w:fldChar w:fldCharType="end"/>
        </w:r>
      </w:hyperlink>
    </w:p>
    <w:p w14:paraId="6ABDCEDE" w14:textId="77777777" w:rsidR="00C16C0B" w:rsidRDefault="00C16C0B">
      <w:pPr>
        <w:pStyle w:val="TOC2"/>
        <w:rPr>
          <w:rFonts w:asciiTheme="minorHAnsi" w:eastAsiaTheme="minorEastAsia" w:hAnsiTheme="minorHAnsi" w:cstheme="minorBidi"/>
          <w:sz w:val="22"/>
          <w:szCs w:val="22"/>
        </w:rPr>
      </w:pPr>
      <w:hyperlink w:anchor="_Toc379267461" w:history="1">
        <w:r w:rsidRPr="000653BA">
          <w:rPr>
            <w:rStyle w:val="Hyperlink"/>
            <w:rFonts w:eastAsiaTheme="minorHAnsi"/>
          </w:rPr>
          <w:t>6.22</w:t>
        </w:r>
        <w:r>
          <w:rPr>
            <w:rFonts w:asciiTheme="minorHAnsi" w:eastAsiaTheme="minorEastAsia" w:hAnsiTheme="minorHAnsi" w:cstheme="minorBidi"/>
            <w:sz w:val="22"/>
            <w:szCs w:val="22"/>
          </w:rPr>
          <w:tab/>
        </w:r>
        <w:r w:rsidRPr="000653BA">
          <w:rPr>
            <w:rStyle w:val="Hyperlink"/>
          </w:rPr>
          <w:t>Sweep</w:t>
        </w:r>
        <w:r>
          <w:rPr>
            <w:webHidden/>
          </w:rPr>
          <w:tab/>
        </w:r>
        <w:r>
          <w:rPr>
            <w:webHidden/>
          </w:rPr>
          <w:fldChar w:fldCharType="begin"/>
        </w:r>
        <w:r>
          <w:rPr>
            <w:webHidden/>
          </w:rPr>
          <w:instrText xml:space="preserve"> PAGEREF _Toc379267461 \h </w:instrText>
        </w:r>
        <w:r>
          <w:rPr>
            <w:webHidden/>
          </w:rPr>
        </w:r>
        <w:r>
          <w:rPr>
            <w:webHidden/>
          </w:rPr>
          <w:fldChar w:fldCharType="separate"/>
        </w:r>
        <w:r>
          <w:rPr>
            <w:webHidden/>
          </w:rPr>
          <w:t>43</w:t>
        </w:r>
        <w:r>
          <w:rPr>
            <w:webHidden/>
          </w:rPr>
          <w:fldChar w:fldCharType="end"/>
        </w:r>
      </w:hyperlink>
    </w:p>
    <w:p w14:paraId="0EB6129D" w14:textId="77777777" w:rsidR="00C16C0B" w:rsidRDefault="00C16C0B">
      <w:pPr>
        <w:pStyle w:val="TOC3"/>
        <w:rPr>
          <w:rFonts w:asciiTheme="minorHAnsi" w:eastAsiaTheme="minorEastAsia" w:hAnsiTheme="minorHAnsi" w:cstheme="minorBidi"/>
          <w:sz w:val="22"/>
          <w:szCs w:val="22"/>
        </w:rPr>
      </w:pPr>
      <w:hyperlink w:anchor="_Toc379267462" w:history="1">
        <w:r w:rsidRPr="000653BA">
          <w:rPr>
            <w:rStyle w:val="Hyperlink"/>
          </w:rPr>
          <w:t>6.22.2</w:t>
        </w:r>
        <w:r>
          <w:rPr>
            <w:rFonts w:asciiTheme="minorHAnsi" w:eastAsiaTheme="minorEastAsia" w:hAnsiTheme="minorHAnsi" w:cstheme="minorBidi"/>
            <w:sz w:val="22"/>
            <w:szCs w:val="22"/>
          </w:rPr>
          <w:tab/>
        </w:r>
        <w:r w:rsidRPr="000653BA">
          <w:rPr>
            <w:rStyle w:val="Hyperlink"/>
          </w:rPr>
          <w:t>Common Parameters</w:t>
        </w:r>
        <w:r>
          <w:rPr>
            <w:webHidden/>
          </w:rPr>
          <w:tab/>
        </w:r>
        <w:r>
          <w:rPr>
            <w:webHidden/>
          </w:rPr>
          <w:fldChar w:fldCharType="begin"/>
        </w:r>
        <w:r>
          <w:rPr>
            <w:webHidden/>
          </w:rPr>
          <w:instrText xml:space="preserve"> PAGEREF _Toc379267462 \h </w:instrText>
        </w:r>
        <w:r>
          <w:rPr>
            <w:webHidden/>
          </w:rPr>
        </w:r>
        <w:r>
          <w:rPr>
            <w:webHidden/>
          </w:rPr>
          <w:fldChar w:fldCharType="separate"/>
        </w:r>
        <w:r>
          <w:rPr>
            <w:webHidden/>
          </w:rPr>
          <w:t>44</w:t>
        </w:r>
        <w:r>
          <w:rPr>
            <w:webHidden/>
          </w:rPr>
          <w:fldChar w:fldCharType="end"/>
        </w:r>
      </w:hyperlink>
    </w:p>
    <w:p w14:paraId="79F4BD17" w14:textId="77777777" w:rsidR="00C16C0B" w:rsidRDefault="00C16C0B">
      <w:pPr>
        <w:pStyle w:val="TOC3"/>
        <w:rPr>
          <w:rFonts w:asciiTheme="minorHAnsi" w:eastAsiaTheme="minorEastAsia" w:hAnsiTheme="minorHAnsi" w:cstheme="minorBidi"/>
          <w:sz w:val="22"/>
          <w:szCs w:val="22"/>
        </w:rPr>
      </w:pPr>
      <w:hyperlink w:anchor="_Toc379267463" w:history="1">
        <w:r w:rsidRPr="000653BA">
          <w:rPr>
            <w:rStyle w:val="Hyperlink"/>
            <w:rFonts w:eastAsiaTheme="minorHAnsi"/>
          </w:rPr>
          <w:t>6.22.3</w:t>
        </w:r>
        <w:r>
          <w:rPr>
            <w:rFonts w:asciiTheme="minorHAnsi" w:eastAsiaTheme="minorEastAsia" w:hAnsiTheme="minorHAnsi" w:cstheme="minorBidi"/>
            <w:sz w:val="22"/>
            <w:szCs w:val="22"/>
          </w:rPr>
          <w:tab/>
        </w:r>
        <w:r w:rsidRPr="000653BA">
          <w:rPr>
            <w:rStyle w:val="Hyperlink"/>
          </w:rPr>
          <w:t>29 - Sweep – Ellipse</w:t>
        </w:r>
        <w:r>
          <w:rPr>
            <w:webHidden/>
          </w:rPr>
          <w:tab/>
        </w:r>
        <w:r>
          <w:rPr>
            <w:webHidden/>
          </w:rPr>
          <w:fldChar w:fldCharType="begin"/>
        </w:r>
        <w:r>
          <w:rPr>
            <w:webHidden/>
          </w:rPr>
          <w:instrText xml:space="preserve"> PAGEREF _Toc379267463 \h </w:instrText>
        </w:r>
        <w:r>
          <w:rPr>
            <w:webHidden/>
          </w:rPr>
        </w:r>
        <w:r>
          <w:rPr>
            <w:webHidden/>
          </w:rPr>
          <w:fldChar w:fldCharType="separate"/>
        </w:r>
        <w:r>
          <w:rPr>
            <w:webHidden/>
          </w:rPr>
          <w:t>44</w:t>
        </w:r>
        <w:r>
          <w:rPr>
            <w:webHidden/>
          </w:rPr>
          <w:fldChar w:fldCharType="end"/>
        </w:r>
      </w:hyperlink>
    </w:p>
    <w:p w14:paraId="3D071411" w14:textId="77777777" w:rsidR="00C16C0B" w:rsidRDefault="00C16C0B">
      <w:pPr>
        <w:pStyle w:val="TOC3"/>
        <w:rPr>
          <w:rFonts w:asciiTheme="minorHAnsi" w:eastAsiaTheme="minorEastAsia" w:hAnsiTheme="minorHAnsi" w:cstheme="minorBidi"/>
          <w:sz w:val="22"/>
          <w:szCs w:val="22"/>
        </w:rPr>
      </w:pPr>
      <w:hyperlink w:anchor="_Toc379267464" w:history="1">
        <w:r w:rsidRPr="000653BA">
          <w:rPr>
            <w:rStyle w:val="Hyperlink"/>
          </w:rPr>
          <w:t>6.22.4</w:t>
        </w:r>
        <w:r>
          <w:rPr>
            <w:rFonts w:asciiTheme="minorHAnsi" w:eastAsiaTheme="minorEastAsia" w:hAnsiTheme="minorHAnsi" w:cstheme="minorBidi"/>
            <w:sz w:val="22"/>
            <w:szCs w:val="22"/>
          </w:rPr>
          <w:tab/>
        </w:r>
        <w:r w:rsidRPr="000653BA">
          <w:rPr>
            <w:rStyle w:val="Hyperlink"/>
          </w:rPr>
          <w:t>30 - Sweep – Sawtooth</w:t>
        </w:r>
        <w:r>
          <w:rPr>
            <w:webHidden/>
          </w:rPr>
          <w:tab/>
        </w:r>
        <w:r>
          <w:rPr>
            <w:webHidden/>
          </w:rPr>
          <w:fldChar w:fldCharType="begin"/>
        </w:r>
        <w:r>
          <w:rPr>
            <w:webHidden/>
          </w:rPr>
          <w:instrText xml:space="preserve"> PAGEREF _Toc379267464 \h </w:instrText>
        </w:r>
        <w:r>
          <w:rPr>
            <w:webHidden/>
          </w:rPr>
        </w:r>
        <w:r>
          <w:rPr>
            <w:webHidden/>
          </w:rPr>
          <w:fldChar w:fldCharType="separate"/>
        </w:r>
        <w:r>
          <w:rPr>
            <w:webHidden/>
          </w:rPr>
          <w:t>44</w:t>
        </w:r>
        <w:r>
          <w:rPr>
            <w:webHidden/>
          </w:rPr>
          <w:fldChar w:fldCharType="end"/>
        </w:r>
      </w:hyperlink>
    </w:p>
    <w:p w14:paraId="53999BA1" w14:textId="77777777" w:rsidR="00C16C0B" w:rsidRDefault="00C16C0B">
      <w:pPr>
        <w:pStyle w:val="TOC3"/>
        <w:rPr>
          <w:rFonts w:asciiTheme="minorHAnsi" w:eastAsiaTheme="minorEastAsia" w:hAnsiTheme="minorHAnsi" w:cstheme="minorBidi"/>
          <w:sz w:val="22"/>
          <w:szCs w:val="22"/>
        </w:rPr>
      </w:pPr>
      <w:hyperlink w:anchor="_Toc379267465" w:history="1">
        <w:r w:rsidRPr="000653BA">
          <w:rPr>
            <w:rStyle w:val="Hyperlink"/>
          </w:rPr>
          <w:t>6.22.5</w:t>
        </w:r>
        <w:r>
          <w:rPr>
            <w:rFonts w:asciiTheme="minorHAnsi" w:eastAsiaTheme="minorEastAsia" w:hAnsiTheme="minorHAnsi" w:cstheme="minorBidi"/>
            <w:sz w:val="22"/>
            <w:szCs w:val="22"/>
          </w:rPr>
          <w:tab/>
        </w:r>
        <w:r w:rsidRPr="000653BA">
          <w:rPr>
            <w:rStyle w:val="Hyperlink"/>
          </w:rPr>
          <w:t>31 - Sweep – Sine</w:t>
        </w:r>
        <w:r>
          <w:rPr>
            <w:webHidden/>
          </w:rPr>
          <w:tab/>
        </w:r>
        <w:r>
          <w:rPr>
            <w:webHidden/>
          </w:rPr>
          <w:fldChar w:fldCharType="begin"/>
        </w:r>
        <w:r>
          <w:rPr>
            <w:webHidden/>
          </w:rPr>
          <w:instrText xml:space="preserve"> PAGEREF _Toc379267465 \h </w:instrText>
        </w:r>
        <w:r>
          <w:rPr>
            <w:webHidden/>
          </w:rPr>
        </w:r>
        <w:r>
          <w:rPr>
            <w:webHidden/>
          </w:rPr>
          <w:fldChar w:fldCharType="separate"/>
        </w:r>
        <w:r>
          <w:rPr>
            <w:webHidden/>
          </w:rPr>
          <w:t>44</w:t>
        </w:r>
        <w:r>
          <w:rPr>
            <w:webHidden/>
          </w:rPr>
          <w:fldChar w:fldCharType="end"/>
        </w:r>
      </w:hyperlink>
    </w:p>
    <w:p w14:paraId="46F445F5" w14:textId="77777777" w:rsidR="00C16C0B" w:rsidRDefault="00C16C0B">
      <w:pPr>
        <w:pStyle w:val="TOC3"/>
        <w:rPr>
          <w:rFonts w:asciiTheme="minorHAnsi" w:eastAsiaTheme="minorEastAsia" w:hAnsiTheme="minorHAnsi" w:cstheme="minorBidi"/>
          <w:sz w:val="22"/>
          <w:szCs w:val="22"/>
        </w:rPr>
      </w:pPr>
      <w:hyperlink w:anchor="_Toc379267466" w:history="1">
        <w:r w:rsidRPr="000653BA">
          <w:rPr>
            <w:rStyle w:val="Hyperlink"/>
          </w:rPr>
          <w:t>6.22.6</w:t>
        </w:r>
        <w:r>
          <w:rPr>
            <w:rFonts w:asciiTheme="minorHAnsi" w:eastAsiaTheme="minorEastAsia" w:hAnsiTheme="minorHAnsi" w:cstheme="minorBidi"/>
            <w:sz w:val="22"/>
            <w:szCs w:val="22"/>
          </w:rPr>
          <w:tab/>
        </w:r>
        <w:r w:rsidRPr="000653BA">
          <w:rPr>
            <w:rStyle w:val="Hyperlink"/>
          </w:rPr>
          <w:t>32 - Sweep – Square</w:t>
        </w:r>
        <w:r>
          <w:rPr>
            <w:webHidden/>
          </w:rPr>
          <w:tab/>
        </w:r>
        <w:r>
          <w:rPr>
            <w:webHidden/>
          </w:rPr>
          <w:fldChar w:fldCharType="begin"/>
        </w:r>
        <w:r>
          <w:rPr>
            <w:webHidden/>
          </w:rPr>
          <w:instrText xml:space="preserve"> PAGEREF _Toc379267466 \h </w:instrText>
        </w:r>
        <w:r>
          <w:rPr>
            <w:webHidden/>
          </w:rPr>
        </w:r>
        <w:r>
          <w:rPr>
            <w:webHidden/>
          </w:rPr>
          <w:fldChar w:fldCharType="separate"/>
        </w:r>
        <w:r>
          <w:rPr>
            <w:webHidden/>
          </w:rPr>
          <w:t>44</w:t>
        </w:r>
        <w:r>
          <w:rPr>
            <w:webHidden/>
          </w:rPr>
          <w:fldChar w:fldCharType="end"/>
        </w:r>
      </w:hyperlink>
    </w:p>
    <w:p w14:paraId="242C9302" w14:textId="77777777" w:rsidR="00C16C0B" w:rsidRDefault="00C16C0B">
      <w:pPr>
        <w:pStyle w:val="TOC3"/>
        <w:rPr>
          <w:rFonts w:asciiTheme="minorHAnsi" w:eastAsiaTheme="minorEastAsia" w:hAnsiTheme="minorHAnsi" w:cstheme="minorBidi"/>
          <w:sz w:val="22"/>
          <w:szCs w:val="22"/>
        </w:rPr>
      </w:pPr>
      <w:hyperlink w:anchor="_Toc379267467" w:history="1">
        <w:r w:rsidRPr="000653BA">
          <w:rPr>
            <w:rStyle w:val="Hyperlink"/>
            <w:rFonts w:eastAsiaTheme="minorHAnsi"/>
          </w:rPr>
          <w:t>6.22.7</w:t>
        </w:r>
        <w:r>
          <w:rPr>
            <w:rFonts w:asciiTheme="minorHAnsi" w:eastAsiaTheme="minorEastAsia" w:hAnsiTheme="minorHAnsi" w:cstheme="minorBidi"/>
            <w:sz w:val="22"/>
            <w:szCs w:val="22"/>
          </w:rPr>
          <w:tab/>
        </w:r>
        <w:r w:rsidRPr="000653BA">
          <w:rPr>
            <w:rStyle w:val="Hyperlink"/>
          </w:rPr>
          <w:t>33 - Sweep – Triangle</w:t>
        </w:r>
        <w:r>
          <w:rPr>
            <w:webHidden/>
          </w:rPr>
          <w:tab/>
        </w:r>
        <w:r>
          <w:rPr>
            <w:webHidden/>
          </w:rPr>
          <w:fldChar w:fldCharType="begin"/>
        </w:r>
        <w:r>
          <w:rPr>
            <w:webHidden/>
          </w:rPr>
          <w:instrText xml:space="preserve"> PAGEREF _Toc379267467 \h </w:instrText>
        </w:r>
        <w:r>
          <w:rPr>
            <w:webHidden/>
          </w:rPr>
        </w:r>
        <w:r>
          <w:rPr>
            <w:webHidden/>
          </w:rPr>
          <w:fldChar w:fldCharType="separate"/>
        </w:r>
        <w:r>
          <w:rPr>
            <w:webHidden/>
          </w:rPr>
          <w:t>45</w:t>
        </w:r>
        <w:r>
          <w:rPr>
            <w:webHidden/>
          </w:rPr>
          <w:fldChar w:fldCharType="end"/>
        </w:r>
      </w:hyperlink>
    </w:p>
    <w:p w14:paraId="5D1086BF" w14:textId="77777777" w:rsidR="00C16C0B" w:rsidRDefault="00C16C0B">
      <w:pPr>
        <w:pStyle w:val="TOC2"/>
        <w:rPr>
          <w:rFonts w:asciiTheme="minorHAnsi" w:eastAsiaTheme="minorEastAsia" w:hAnsiTheme="minorHAnsi" w:cstheme="minorBidi"/>
          <w:sz w:val="22"/>
          <w:szCs w:val="22"/>
        </w:rPr>
      </w:pPr>
      <w:hyperlink w:anchor="_Toc379267468" w:history="1">
        <w:r w:rsidRPr="000653BA">
          <w:rPr>
            <w:rStyle w:val="Hyperlink"/>
          </w:rPr>
          <w:t>6.23</w:t>
        </w:r>
        <w:r>
          <w:rPr>
            <w:rFonts w:asciiTheme="minorHAnsi" w:eastAsiaTheme="minorEastAsia" w:hAnsiTheme="minorHAnsi" w:cstheme="minorBidi"/>
            <w:sz w:val="22"/>
            <w:szCs w:val="22"/>
          </w:rPr>
          <w:tab/>
        </w:r>
        <w:r w:rsidRPr="000653BA">
          <w:rPr>
            <w:rStyle w:val="Hyperlink"/>
          </w:rPr>
          <w:t>Trapezoid</w:t>
        </w:r>
        <w:r>
          <w:rPr>
            <w:webHidden/>
          </w:rPr>
          <w:tab/>
        </w:r>
        <w:r>
          <w:rPr>
            <w:webHidden/>
          </w:rPr>
          <w:fldChar w:fldCharType="begin"/>
        </w:r>
        <w:r>
          <w:rPr>
            <w:webHidden/>
          </w:rPr>
          <w:instrText xml:space="preserve"> PAGEREF _Toc379267468 \h </w:instrText>
        </w:r>
        <w:r>
          <w:rPr>
            <w:webHidden/>
          </w:rPr>
        </w:r>
        <w:r>
          <w:rPr>
            <w:webHidden/>
          </w:rPr>
          <w:fldChar w:fldCharType="separate"/>
        </w:r>
        <w:r>
          <w:rPr>
            <w:webHidden/>
          </w:rPr>
          <w:t>45</w:t>
        </w:r>
        <w:r>
          <w:rPr>
            <w:webHidden/>
          </w:rPr>
          <w:fldChar w:fldCharType="end"/>
        </w:r>
      </w:hyperlink>
    </w:p>
    <w:p w14:paraId="5E0E311D" w14:textId="77777777" w:rsidR="00C16C0B" w:rsidRDefault="00C16C0B">
      <w:pPr>
        <w:pStyle w:val="TOC2"/>
        <w:rPr>
          <w:rFonts w:asciiTheme="minorHAnsi" w:eastAsiaTheme="minorEastAsia" w:hAnsiTheme="minorHAnsi" w:cstheme="minorBidi"/>
          <w:sz w:val="22"/>
          <w:szCs w:val="22"/>
        </w:rPr>
      </w:pPr>
      <w:hyperlink w:anchor="_Toc379267469" w:history="1">
        <w:r w:rsidRPr="000653BA">
          <w:rPr>
            <w:rStyle w:val="Hyperlink"/>
            <w:rFonts w:eastAsiaTheme="minorHAnsi"/>
          </w:rPr>
          <w:t>6.24</w:t>
        </w:r>
        <w:r>
          <w:rPr>
            <w:rFonts w:asciiTheme="minorHAnsi" w:eastAsiaTheme="minorEastAsia" w:hAnsiTheme="minorHAnsi" w:cstheme="minorBidi"/>
            <w:sz w:val="22"/>
            <w:szCs w:val="22"/>
          </w:rPr>
          <w:tab/>
        </w:r>
        <w:r w:rsidRPr="000653BA">
          <w:rPr>
            <w:rStyle w:val="Hyperlink"/>
          </w:rPr>
          <w:t>Triangle</w:t>
        </w:r>
        <w:r>
          <w:rPr>
            <w:webHidden/>
          </w:rPr>
          <w:tab/>
        </w:r>
        <w:r>
          <w:rPr>
            <w:webHidden/>
          </w:rPr>
          <w:fldChar w:fldCharType="begin"/>
        </w:r>
        <w:r>
          <w:rPr>
            <w:webHidden/>
          </w:rPr>
          <w:instrText xml:space="preserve"> PAGEREF _Toc379267469 \h </w:instrText>
        </w:r>
        <w:r>
          <w:rPr>
            <w:webHidden/>
          </w:rPr>
        </w:r>
        <w:r>
          <w:rPr>
            <w:webHidden/>
          </w:rPr>
          <w:fldChar w:fldCharType="separate"/>
        </w:r>
        <w:r>
          <w:rPr>
            <w:webHidden/>
          </w:rPr>
          <w:t>45</w:t>
        </w:r>
        <w:r>
          <w:rPr>
            <w:webHidden/>
          </w:rPr>
          <w:fldChar w:fldCharType="end"/>
        </w:r>
      </w:hyperlink>
    </w:p>
    <w:p w14:paraId="130C5E82" w14:textId="77777777" w:rsidR="000446C7" w:rsidRDefault="001C7AC6">
      <w:r>
        <w:rPr>
          <w:rFonts w:ascii="Arial" w:hAnsi="Arial"/>
          <w:noProof/>
          <w:sz w:val="28"/>
          <w:szCs w:val="20"/>
        </w:rPr>
        <w:fldChar w:fldCharType="end"/>
      </w:r>
    </w:p>
    <w:p w14:paraId="5C9251C7" w14:textId="77777777" w:rsidR="004C30C3" w:rsidRPr="009C7C1F" w:rsidRDefault="004C30C3" w:rsidP="00482DF4">
      <w:pPr>
        <w:pStyle w:val="WarrTitle"/>
        <w:outlineLvl w:val="0"/>
      </w:pPr>
      <w:bookmarkStart w:id="5" w:name="_Toc294255860"/>
      <w:bookmarkStart w:id="6" w:name="_Toc379267398"/>
      <w:r w:rsidRPr="009C7C1F">
        <w:lastRenderedPageBreak/>
        <w:t>Revision History</w:t>
      </w:r>
      <w:bookmarkEnd w:id="2"/>
      <w:bookmarkEnd w:id="3"/>
      <w:bookmarkEnd w:id="5"/>
      <w:bookmarkEnd w:id="6"/>
    </w:p>
    <w:p w14:paraId="7458341A" w14:textId="29DB56C8" w:rsidR="004C30C3" w:rsidRPr="009C7C1F" w:rsidRDefault="004C30C3" w:rsidP="008E2915">
      <w:pPr>
        <w:pStyle w:val="Body1"/>
      </w:pPr>
      <w:r w:rsidRPr="009C7C1F">
        <w:t>This section is an overview of the revision history of the</w:t>
      </w:r>
      <w:r w:rsidR="00D43CF9" w:rsidRPr="009C7C1F">
        <w:t xml:space="preserve"> </w:t>
      </w:r>
      <w:r w:rsidR="00264851">
        <w:t xml:space="preserve">IVI File Format </w:t>
      </w:r>
      <w:r w:rsidR="00085343" w:rsidRPr="009C7C1F">
        <w:t>S</w:t>
      </w:r>
      <w:r w:rsidRPr="009C7C1F">
        <w:t>pecification. Specific individual additions/modifications to the document in draft revisions are denoted with diff-marks, “|”, in the right hand column of each line of text to which the change/modification applies.</w:t>
      </w:r>
    </w:p>
    <w:p w14:paraId="76D3D077" w14:textId="77777777" w:rsidR="004C30C3" w:rsidRPr="009C7C1F" w:rsidRDefault="004C30C3" w:rsidP="008E2915">
      <w:pPr>
        <w:pStyle w:val="Body1"/>
      </w:pPr>
    </w:p>
    <w:tbl>
      <w:tblPr>
        <w:tblW w:w="8640" w:type="dxa"/>
        <w:tblInd w:w="828" w:type="dxa"/>
        <w:tblLayout w:type="fixed"/>
        <w:tblLook w:val="0000" w:firstRow="0" w:lastRow="0" w:firstColumn="0" w:lastColumn="0" w:noHBand="0" w:noVBand="0"/>
      </w:tblPr>
      <w:tblGrid>
        <w:gridCol w:w="1728"/>
        <w:gridCol w:w="1962"/>
        <w:gridCol w:w="4950"/>
      </w:tblGrid>
      <w:tr w:rsidR="004C30C3" w:rsidRPr="009C7C1F" w14:paraId="61E4D213" w14:textId="77777777" w:rsidTr="00085343">
        <w:trPr>
          <w:tblHeader/>
        </w:trPr>
        <w:tc>
          <w:tcPr>
            <w:tcW w:w="8640" w:type="dxa"/>
            <w:gridSpan w:val="3"/>
          </w:tcPr>
          <w:p w14:paraId="36F14B5C" w14:textId="5E9D1165" w:rsidR="004C30C3" w:rsidRPr="009C7C1F" w:rsidRDefault="004C30C3" w:rsidP="00801783">
            <w:pPr>
              <w:pStyle w:val="TableCaption"/>
            </w:pPr>
            <w:bookmarkStart w:id="7" w:name="_Toc406578710"/>
            <w:r w:rsidRPr="009C7C1F">
              <w:rPr>
                <w:b/>
              </w:rPr>
              <w:t xml:space="preserve">Table </w:t>
            </w:r>
            <w:r w:rsidR="00AB7518" w:rsidRPr="009C7C1F">
              <w:rPr>
                <w:b/>
              </w:rPr>
              <w:fldChar w:fldCharType="begin"/>
            </w:r>
            <w:r w:rsidRPr="009C7C1F">
              <w:rPr>
                <w:b/>
              </w:rPr>
              <w:instrText xml:space="preserve"> SEQ Table \* ARABIC </w:instrText>
            </w:r>
            <w:r w:rsidR="00AB7518" w:rsidRPr="009C7C1F">
              <w:rPr>
                <w:b/>
              </w:rPr>
              <w:fldChar w:fldCharType="separate"/>
            </w:r>
            <w:r w:rsidR="00384B63">
              <w:rPr>
                <w:b/>
                <w:noProof/>
              </w:rPr>
              <w:t>1</w:t>
            </w:r>
            <w:r w:rsidR="00AB7518" w:rsidRPr="009C7C1F">
              <w:rPr>
                <w:b/>
              </w:rPr>
              <w:fldChar w:fldCharType="end"/>
            </w:r>
            <w:r w:rsidRPr="009C7C1F">
              <w:rPr>
                <w:b/>
              </w:rPr>
              <w:t xml:space="preserve">. </w:t>
            </w:r>
            <w:bookmarkEnd w:id="7"/>
            <w:r w:rsidR="00BA14D3">
              <w:t>IVI File Format</w:t>
            </w:r>
            <w:r w:rsidRPr="009C7C1F">
              <w:t xml:space="preserve"> Specification</w:t>
            </w:r>
            <w:r w:rsidR="00BA14D3">
              <w:t xml:space="preserve"> Revision History</w:t>
            </w:r>
          </w:p>
        </w:tc>
      </w:tr>
      <w:tr w:rsidR="004C30C3" w:rsidRPr="009C7C1F" w14:paraId="3D6444B2"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225C11F3" w14:textId="77777777" w:rsidR="004C30C3" w:rsidRPr="009C7C1F" w:rsidRDefault="004C30C3">
            <w:pPr>
              <w:pStyle w:val="TableHead"/>
              <w:rPr>
                <w:color w:val="auto"/>
              </w:rPr>
            </w:pPr>
            <w:r w:rsidRPr="009C7C1F">
              <w:rPr>
                <w:color w:val="auto"/>
              </w:rPr>
              <w:t>Revision Number</w:t>
            </w:r>
          </w:p>
        </w:tc>
        <w:tc>
          <w:tcPr>
            <w:tcW w:w="1962" w:type="dxa"/>
            <w:tcBorders>
              <w:bottom w:val="double" w:sz="6" w:space="0" w:color="auto"/>
            </w:tcBorders>
          </w:tcPr>
          <w:p w14:paraId="41295219" w14:textId="77777777" w:rsidR="004C30C3" w:rsidRPr="009C7C1F" w:rsidRDefault="004C30C3">
            <w:pPr>
              <w:pStyle w:val="TableHead"/>
              <w:rPr>
                <w:color w:val="auto"/>
              </w:rPr>
            </w:pPr>
            <w:r w:rsidRPr="009C7C1F">
              <w:rPr>
                <w:color w:val="auto"/>
              </w:rPr>
              <w:t>Date of Revision</w:t>
            </w:r>
          </w:p>
        </w:tc>
        <w:tc>
          <w:tcPr>
            <w:tcW w:w="4950" w:type="dxa"/>
            <w:tcBorders>
              <w:bottom w:val="double" w:sz="6" w:space="0" w:color="auto"/>
            </w:tcBorders>
          </w:tcPr>
          <w:p w14:paraId="693F531C" w14:textId="77777777" w:rsidR="004C30C3" w:rsidRPr="009C7C1F" w:rsidRDefault="004C30C3">
            <w:pPr>
              <w:pStyle w:val="TableHead"/>
              <w:rPr>
                <w:color w:val="auto"/>
              </w:rPr>
            </w:pPr>
            <w:r w:rsidRPr="009C7C1F">
              <w:rPr>
                <w:color w:val="auto"/>
              </w:rPr>
              <w:t>Revision Notes</w:t>
            </w:r>
          </w:p>
        </w:tc>
      </w:tr>
      <w:tr w:rsidR="004C30C3" w:rsidRPr="009C7C1F" w14:paraId="55CEB43B"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4AAC2D3E" w14:textId="77777777" w:rsidR="004C30C3" w:rsidRPr="009C7C1F" w:rsidRDefault="00B9310C" w:rsidP="002C5BE7">
            <w:pPr>
              <w:pStyle w:val="TableCell"/>
              <w:rPr>
                <w:color w:val="auto"/>
              </w:rPr>
            </w:pPr>
            <w:r>
              <w:rPr>
                <w:color w:val="auto"/>
              </w:rPr>
              <w:t>0.1</w:t>
            </w:r>
          </w:p>
        </w:tc>
        <w:tc>
          <w:tcPr>
            <w:tcW w:w="1962" w:type="dxa"/>
          </w:tcPr>
          <w:p w14:paraId="4A506F6D" w14:textId="77777777" w:rsidR="004C30C3" w:rsidRPr="009C7C1F" w:rsidRDefault="004C30C3" w:rsidP="00085343">
            <w:pPr>
              <w:pStyle w:val="TableCell"/>
              <w:rPr>
                <w:color w:val="auto"/>
              </w:rPr>
            </w:pPr>
          </w:p>
        </w:tc>
        <w:tc>
          <w:tcPr>
            <w:tcW w:w="4950" w:type="dxa"/>
          </w:tcPr>
          <w:p w14:paraId="0ACF8284" w14:textId="77777777" w:rsidR="004B2FAE" w:rsidRPr="00232B17" w:rsidRDefault="00B9310C" w:rsidP="00C53F8A">
            <w:pPr>
              <w:pStyle w:val="TableCell"/>
              <w:rPr>
                <w:rFonts w:eastAsia="MS Mincho"/>
                <w:lang w:eastAsia="ja-JP"/>
              </w:rPr>
            </w:pPr>
            <w:r>
              <w:rPr>
                <w:color w:val="auto"/>
              </w:rPr>
              <w:t>Initial draft.</w:t>
            </w:r>
          </w:p>
        </w:tc>
      </w:tr>
      <w:tr w:rsidR="002F549C" w:rsidRPr="009C7C1F" w14:paraId="3B483EEA"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75E510B3" w14:textId="77777777" w:rsidR="002F549C" w:rsidRPr="009C7C1F" w:rsidRDefault="0081476A" w:rsidP="00CC79D7">
            <w:pPr>
              <w:pStyle w:val="TableCell"/>
              <w:rPr>
                <w:color w:val="auto"/>
              </w:rPr>
            </w:pPr>
            <w:r>
              <w:rPr>
                <w:color w:val="auto"/>
              </w:rPr>
              <w:t>0.2</w:t>
            </w:r>
          </w:p>
        </w:tc>
        <w:tc>
          <w:tcPr>
            <w:tcW w:w="1962" w:type="dxa"/>
          </w:tcPr>
          <w:p w14:paraId="6FBE97FD" w14:textId="77777777" w:rsidR="002F549C" w:rsidRDefault="006C1822" w:rsidP="00CC79D7">
            <w:pPr>
              <w:pStyle w:val="TableCell"/>
            </w:pPr>
            <w:r>
              <w:t>May 8, 2013</w:t>
            </w:r>
          </w:p>
        </w:tc>
        <w:tc>
          <w:tcPr>
            <w:tcW w:w="4950" w:type="dxa"/>
          </w:tcPr>
          <w:p w14:paraId="7DD9B393" w14:textId="77777777" w:rsidR="002F549C" w:rsidRDefault="00951EF9" w:rsidP="00C53F8A">
            <w:pPr>
              <w:pStyle w:val="TableCell"/>
              <w:rPr>
                <w:color w:val="auto"/>
              </w:rPr>
            </w:pPr>
            <w:r>
              <w:rPr>
                <w:color w:val="auto"/>
              </w:rPr>
              <w:t xml:space="preserve">Changes by </w:t>
            </w:r>
            <w:r w:rsidR="0081476A">
              <w:rPr>
                <w:color w:val="auto"/>
              </w:rPr>
              <w:t>Christian</w:t>
            </w:r>
            <w:r w:rsidR="006C1822">
              <w:rPr>
                <w:color w:val="auto"/>
              </w:rPr>
              <w:t xml:space="preserve"> Hoelzl</w:t>
            </w:r>
            <w:r w:rsidR="0081476A">
              <w:rPr>
                <w:color w:val="auto"/>
              </w:rPr>
              <w:t>:</w:t>
            </w:r>
          </w:p>
          <w:p w14:paraId="23CB198C" w14:textId="77777777" w:rsidR="006C1822" w:rsidRDefault="0081476A" w:rsidP="00B96681">
            <w:pPr>
              <w:pStyle w:val="TableCell"/>
              <w:numPr>
                <w:ilvl w:val="0"/>
                <w:numId w:val="36"/>
              </w:numPr>
              <w:rPr>
                <w:color w:val="auto"/>
              </w:rPr>
            </w:pPr>
            <w:proofErr w:type="spellStart"/>
            <w:r w:rsidRPr="00D448B3">
              <w:rPr>
                <w:color w:val="auto"/>
              </w:rPr>
              <w:t>IviRange</w:t>
            </w:r>
            <w:proofErr w:type="spellEnd"/>
            <w:r w:rsidRPr="00D448B3">
              <w:rPr>
                <w:color w:val="auto"/>
              </w:rPr>
              <w:t xml:space="preserve"> schema </w:t>
            </w:r>
          </w:p>
          <w:p w14:paraId="419FCF2D" w14:textId="77777777" w:rsidR="006C1822" w:rsidRDefault="0081476A" w:rsidP="00B96681">
            <w:pPr>
              <w:pStyle w:val="TableCell"/>
              <w:numPr>
                <w:ilvl w:val="0"/>
                <w:numId w:val="36"/>
              </w:numPr>
              <w:rPr>
                <w:color w:val="auto"/>
              </w:rPr>
            </w:pPr>
            <w:r w:rsidRPr="00D448B3">
              <w:rPr>
                <w:color w:val="auto"/>
              </w:rPr>
              <w:t xml:space="preserve">Vendor specific schema </w:t>
            </w:r>
          </w:p>
          <w:p w14:paraId="2ADBB77B" w14:textId="77777777" w:rsidR="006C1822" w:rsidRDefault="0081476A" w:rsidP="00B96681">
            <w:pPr>
              <w:pStyle w:val="TableCell"/>
              <w:numPr>
                <w:ilvl w:val="0"/>
                <w:numId w:val="36"/>
              </w:numPr>
              <w:rPr>
                <w:color w:val="auto"/>
                <w:szCs w:val="24"/>
              </w:rPr>
            </w:pPr>
            <w:proofErr w:type="spellStart"/>
            <w:r w:rsidRPr="00D448B3">
              <w:rPr>
                <w:color w:val="auto"/>
              </w:rPr>
              <w:t>IviProperties</w:t>
            </w:r>
            <w:proofErr w:type="spellEnd"/>
            <w:r w:rsidRPr="00D448B3">
              <w:rPr>
                <w:color w:val="auto"/>
              </w:rPr>
              <w:t xml:space="preserve"> schema </w:t>
            </w:r>
          </w:p>
          <w:p w14:paraId="4A1AC41F" w14:textId="77777777" w:rsidR="006C1822" w:rsidRPr="00D448B3" w:rsidRDefault="0081476A" w:rsidP="00B96681">
            <w:pPr>
              <w:pStyle w:val="TableCell"/>
              <w:numPr>
                <w:ilvl w:val="0"/>
                <w:numId w:val="36"/>
              </w:numPr>
              <w:rPr>
                <w:color w:val="auto"/>
                <w:szCs w:val="24"/>
              </w:rPr>
            </w:pPr>
            <w:r w:rsidRPr="00D448B3">
              <w:rPr>
                <w:color w:val="auto"/>
              </w:rPr>
              <w:t>some extensions on the Trace schema</w:t>
            </w:r>
          </w:p>
          <w:p w14:paraId="7FE2BC50" w14:textId="77777777" w:rsidR="006C1822" w:rsidRPr="00C6663F" w:rsidRDefault="00FE18E0" w:rsidP="00B96681">
            <w:pPr>
              <w:pStyle w:val="TableCell"/>
              <w:numPr>
                <w:ilvl w:val="0"/>
                <w:numId w:val="36"/>
              </w:numPr>
              <w:rPr>
                <w:color w:val="auto"/>
                <w:szCs w:val="24"/>
              </w:rPr>
            </w:pPr>
            <w:proofErr w:type="spellStart"/>
            <w:r>
              <w:rPr>
                <w:color w:val="auto"/>
              </w:rPr>
              <w:t>IviUnit</w:t>
            </w:r>
            <w:proofErr w:type="spellEnd"/>
            <w:r w:rsidR="0081476A" w:rsidRPr="0060526E">
              <w:rPr>
                <w:color w:val="auto"/>
              </w:rPr>
              <w:t xml:space="preserve"> schema</w:t>
            </w:r>
          </w:p>
          <w:p w14:paraId="385F4E36" w14:textId="77777777" w:rsidR="0081476A" w:rsidRPr="0054264A" w:rsidRDefault="0081476A" w:rsidP="00B96681">
            <w:pPr>
              <w:pStyle w:val="TableCell"/>
              <w:numPr>
                <w:ilvl w:val="0"/>
                <w:numId w:val="36"/>
              </w:numPr>
              <w:rPr>
                <w:rFonts w:ascii="Arial" w:hAnsi="Arial" w:cs="Arial"/>
              </w:rPr>
            </w:pPr>
            <w:proofErr w:type="spellStart"/>
            <w:r w:rsidRPr="006C1822">
              <w:rPr>
                <w:color w:val="auto"/>
              </w:rPr>
              <w:t>IviFunction</w:t>
            </w:r>
            <w:proofErr w:type="spellEnd"/>
            <w:r w:rsidRPr="006C1822">
              <w:rPr>
                <w:color w:val="auto"/>
              </w:rPr>
              <w:t xml:space="preserve"> schema</w:t>
            </w:r>
          </w:p>
        </w:tc>
      </w:tr>
      <w:tr w:rsidR="006C1822" w:rsidRPr="009C7C1F" w14:paraId="5C72D017"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5DA273EB" w14:textId="77777777" w:rsidR="006C1822" w:rsidRDefault="006C1822" w:rsidP="00CC79D7">
            <w:pPr>
              <w:pStyle w:val="TableCell"/>
              <w:rPr>
                <w:color w:val="auto"/>
              </w:rPr>
            </w:pPr>
            <w:r>
              <w:rPr>
                <w:color w:val="auto"/>
              </w:rPr>
              <w:t>0.3</w:t>
            </w:r>
          </w:p>
        </w:tc>
        <w:tc>
          <w:tcPr>
            <w:tcW w:w="1962" w:type="dxa"/>
          </w:tcPr>
          <w:p w14:paraId="3C45E134" w14:textId="77777777" w:rsidR="006C1822" w:rsidRDefault="006C1822" w:rsidP="00CC79D7">
            <w:pPr>
              <w:pStyle w:val="TableCell"/>
            </w:pPr>
            <w:r>
              <w:t>May 20, 2013</w:t>
            </w:r>
          </w:p>
        </w:tc>
        <w:tc>
          <w:tcPr>
            <w:tcW w:w="4950" w:type="dxa"/>
          </w:tcPr>
          <w:p w14:paraId="5FDD51C5" w14:textId="77777777" w:rsidR="006C1822" w:rsidRDefault="006C1822" w:rsidP="006C1822">
            <w:pPr>
              <w:pStyle w:val="TableCell"/>
              <w:rPr>
                <w:color w:val="auto"/>
              </w:rPr>
            </w:pPr>
            <w:r>
              <w:rPr>
                <w:color w:val="auto"/>
              </w:rPr>
              <w:t>Changes by Damien Gray</w:t>
            </w:r>
          </w:p>
          <w:p w14:paraId="4896D027" w14:textId="77777777" w:rsidR="006C1822" w:rsidRDefault="006C1822" w:rsidP="006C1822">
            <w:pPr>
              <w:pStyle w:val="TableCell"/>
              <w:numPr>
                <w:ilvl w:val="0"/>
                <w:numId w:val="35"/>
              </w:numPr>
              <w:rPr>
                <w:color w:val="auto"/>
              </w:rPr>
            </w:pPr>
            <w:r>
              <w:rPr>
                <w:color w:val="auto"/>
              </w:rPr>
              <w:t>Updated Trace definition</w:t>
            </w:r>
          </w:p>
          <w:p w14:paraId="5CBC3CFC" w14:textId="77777777" w:rsidR="006C1822" w:rsidRDefault="006C1822" w:rsidP="00B96681">
            <w:pPr>
              <w:pStyle w:val="TableCell"/>
              <w:numPr>
                <w:ilvl w:val="0"/>
                <w:numId w:val="35"/>
              </w:numPr>
              <w:rPr>
                <w:color w:val="auto"/>
              </w:rPr>
            </w:pPr>
            <w:r>
              <w:rPr>
                <w:color w:val="auto"/>
              </w:rPr>
              <w:t>Removed Data definition (Explicit and Implicit data types make it unneeded)</w:t>
            </w:r>
          </w:p>
          <w:p w14:paraId="3C7C8110" w14:textId="77777777" w:rsidR="006C1822" w:rsidRPr="00B96681" w:rsidRDefault="006C1822" w:rsidP="00B96681">
            <w:pPr>
              <w:pStyle w:val="TableCell"/>
              <w:numPr>
                <w:ilvl w:val="0"/>
                <w:numId w:val="35"/>
              </w:numPr>
              <w:rPr>
                <w:color w:val="auto"/>
              </w:rPr>
            </w:pPr>
            <w:r>
              <w:t>Removed extra lines in tables</w:t>
            </w:r>
          </w:p>
          <w:p w14:paraId="0F7023C6" w14:textId="77777777" w:rsidR="006C1822" w:rsidRDefault="006C1822" w:rsidP="00C6663F">
            <w:pPr>
              <w:pStyle w:val="TableCell"/>
            </w:pPr>
            <w:r>
              <w:t>Changes by Larry Ostheimer</w:t>
            </w:r>
          </w:p>
          <w:p w14:paraId="5C19180D" w14:textId="77777777" w:rsidR="006C1822" w:rsidRDefault="0060526E" w:rsidP="00B96681">
            <w:pPr>
              <w:pStyle w:val="TableCell"/>
              <w:numPr>
                <w:ilvl w:val="0"/>
                <w:numId w:val="37"/>
              </w:numPr>
              <w:rPr>
                <w:color w:val="auto"/>
              </w:rPr>
            </w:pPr>
            <w:r>
              <w:rPr>
                <w:color w:val="auto"/>
              </w:rPr>
              <w:t>Updated the section on Strings</w:t>
            </w:r>
            <w:r w:rsidR="00766C66">
              <w:rPr>
                <w:color w:val="auto"/>
              </w:rPr>
              <w:t xml:space="preserve"> and changed type name in all sections from ‘Utf8String’ to ‘String’.</w:t>
            </w:r>
          </w:p>
          <w:p w14:paraId="49BCA29C" w14:textId="77777777" w:rsidR="0060526E" w:rsidRDefault="0060526E" w:rsidP="00B96681">
            <w:pPr>
              <w:pStyle w:val="TableCell"/>
              <w:numPr>
                <w:ilvl w:val="0"/>
                <w:numId w:val="37"/>
              </w:numPr>
              <w:rPr>
                <w:color w:val="auto"/>
              </w:rPr>
            </w:pPr>
            <w:r>
              <w:rPr>
                <w:color w:val="auto"/>
              </w:rPr>
              <w:t xml:space="preserve">Removed ‘Name’ attribute from </w:t>
            </w:r>
            <w:proofErr w:type="spellStart"/>
            <w:r>
              <w:rPr>
                <w:color w:val="auto"/>
              </w:rPr>
              <w:t>IviDataGroup</w:t>
            </w:r>
            <w:proofErr w:type="spellEnd"/>
            <w:r>
              <w:rPr>
                <w:color w:val="auto"/>
              </w:rPr>
              <w:t xml:space="preserve"> schema</w:t>
            </w:r>
          </w:p>
          <w:p w14:paraId="64B7061F" w14:textId="77777777" w:rsidR="0060526E" w:rsidRPr="006C1822" w:rsidRDefault="0060526E" w:rsidP="00B96681">
            <w:pPr>
              <w:pStyle w:val="TableCell"/>
              <w:numPr>
                <w:ilvl w:val="0"/>
                <w:numId w:val="37"/>
              </w:numPr>
              <w:rPr>
                <w:color w:val="auto"/>
              </w:rPr>
            </w:pPr>
            <w:r>
              <w:rPr>
                <w:color w:val="auto"/>
              </w:rPr>
              <w:t xml:space="preserve">Minor edits to </w:t>
            </w:r>
            <w:proofErr w:type="spellStart"/>
            <w:r>
              <w:rPr>
                <w:color w:val="auto"/>
              </w:rPr>
              <w:t>IviFunction</w:t>
            </w:r>
            <w:proofErr w:type="spellEnd"/>
            <w:r>
              <w:rPr>
                <w:color w:val="auto"/>
              </w:rPr>
              <w:t xml:space="preserve"> schema</w:t>
            </w:r>
          </w:p>
        </w:tc>
      </w:tr>
      <w:tr w:rsidR="00E341BA" w:rsidRPr="009C7C1F" w14:paraId="08020F20"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3BA5F3B9" w14:textId="77777777" w:rsidR="00E341BA" w:rsidRDefault="00E341BA" w:rsidP="00CC79D7">
            <w:pPr>
              <w:pStyle w:val="TableCell"/>
              <w:rPr>
                <w:color w:val="auto"/>
              </w:rPr>
            </w:pPr>
            <w:r>
              <w:rPr>
                <w:color w:val="auto"/>
              </w:rPr>
              <w:t>0.4</w:t>
            </w:r>
          </w:p>
        </w:tc>
        <w:tc>
          <w:tcPr>
            <w:tcW w:w="1962" w:type="dxa"/>
          </w:tcPr>
          <w:p w14:paraId="6883D33A" w14:textId="77777777" w:rsidR="00E341BA" w:rsidRDefault="005B11F1" w:rsidP="00CC79D7">
            <w:pPr>
              <w:pStyle w:val="TableCell"/>
            </w:pPr>
            <w:r>
              <w:t>May 22, 2013</w:t>
            </w:r>
          </w:p>
        </w:tc>
        <w:tc>
          <w:tcPr>
            <w:tcW w:w="4950" w:type="dxa"/>
          </w:tcPr>
          <w:p w14:paraId="244B3BCD" w14:textId="77777777" w:rsidR="00E341BA" w:rsidRDefault="00E341BA" w:rsidP="005C4ADC">
            <w:pPr>
              <w:pStyle w:val="ListBullet"/>
            </w:pPr>
            <w:r>
              <w:t>Updated section 1.2 – HDF Conventions</w:t>
            </w:r>
          </w:p>
          <w:p w14:paraId="7541F83E" w14:textId="77777777" w:rsidR="00AC7B7E" w:rsidRDefault="00AC7B7E" w:rsidP="00AC7B7E">
            <w:pPr>
              <w:pStyle w:val="ListBullet"/>
            </w:pPr>
            <w:r>
              <w:t>Added a new section, 2 – Schema Identification and moved vendor-specific schema to that section</w:t>
            </w:r>
          </w:p>
          <w:p w14:paraId="7EDD5B61" w14:textId="77777777" w:rsidR="00AC7B7E" w:rsidRDefault="00AC7B7E" w:rsidP="00AC7B7E">
            <w:pPr>
              <w:pStyle w:val="ListBullet"/>
            </w:pPr>
            <w:r>
              <w:t>Updated vendor-specific schema definition</w:t>
            </w:r>
          </w:p>
          <w:p w14:paraId="0D0797FF" w14:textId="77777777" w:rsidR="0042116B" w:rsidRDefault="0042116B" w:rsidP="00AC7B7E">
            <w:pPr>
              <w:pStyle w:val="ListBullet"/>
            </w:pPr>
            <w:r>
              <w:t>Renamed section 3 – IVI File Format Schema Definitions</w:t>
            </w:r>
          </w:p>
          <w:p w14:paraId="775EB992" w14:textId="77777777" w:rsidR="00E341BA" w:rsidRDefault="00D04B88" w:rsidP="005C4ADC">
            <w:pPr>
              <w:pStyle w:val="ListBullet"/>
            </w:pPr>
            <w:r>
              <w:t>U</w:t>
            </w:r>
            <w:r w:rsidR="00AC7B7E">
              <w:t>pdated section 4</w:t>
            </w:r>
            <w:r>
              <w:t xml:space="preserve"> – Usage Recommendations</w:t>
            </w:r>
          </w:p>
        </w:tc>
      </w:tr>
      <w:tr w:rsidR="006918B3" w:rsidRPr="009C7C1F" w14:paraId="6F9C45A0"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520B067B" w14:textId="77777777" w:rsidR="006918B3" w:rsidRDefault="006918B3" w:rsidP="00CC79D7">
            <w:pPr>
              <w:pStyle w:val="TableCell"/>
              <w:rPr>
                <w:color w:val="auto"/>
              </w:rPr>
            </w:pPr>
            <w:r>
              <w:rPr>
                <w:color w:val="auto"/>
              </w:rPr>
              <w:t>0.5</w:t>
            </w:r>
          </w:p>
        </w:tc>
        <w:tc>
          <w:tcPr>
            <w:tcW w:w="1962" w:type="dxa"/>
          </w:tcPr>
          <w:p w14:paraId="0C047DF2" w14:textId="77777777" w:rsidR="006918B3" w:rsidRDefault="00DF1496" w:rsidP="00CC79D7">
            <w:pPr>
              <w:pStyle w:val="TableCell"/>
            </w:pPr>
            <w:r>
              <w:t>May 24, 2013</w:t>
            </w:r>
          </w:p>
        </w:tc>
        <w:tc>
          <w:tcPr>
            <w:tcW w:w="4950" w:type="dxa"/>
          </w:tcPr>
          <w:p w14:paraId="2360578D" w14:textId="77777777" w:rsidR="006918B3" w:rsidRDefault="006918B3" w:rsidP="005C4ADC">
            <w:pPr>
              <w:pStyle w:val="ListBullet"/>
            </w:pPr>
            <w:r>
              <w:t xml:space="preserve">Split section 3 into two sections, 3 – Schema Definitions and 4 – Named </w:t>
            </w:r>
            <w:proofErr w:type="spellStart"/>
            <w:r>
              <w:t>Datatype</w:t>
            </w:r>
            <w:proofErr w:type="spellEnd"/>
            <w:r>
              <w:t xml:space="preserve"> Definitions</w:t>
            </w:r>
          </w:p>
          <w:p w14:paraId="420B7D43" w14:textId="77777777" w:rsidR="009A0BC2" w:rsidRDefault="009A0BC2" w:rsidP="005C4ADC">
            <w:pPr>
              <w:pStyle w:val="ListBullet"/>
            </w:pPr>
            <w:r>
              <w:t>Removed Instrument Information Collection, Instrument Information and Test Information sections.  We decided to have examples for such information in the vendor specific section.</w:t>
            </w:r>
          </w:p>
          <w:p w14:paraId="4DD1404A" w14:textId="77777777" w:rsidR="006918B3" w:rsidRDefault="00A039C7" w:rsidP="00530297">
            <w:pPr>
              <w:pStyle w:val="ListBullet"/>
            </w:pPr>
            <w:r>
              <w:t xml:space="preserve">Updated the Complex </w:t>
            </w:r>
            <w:proofErr w:type="spellStart"/>
            <w:r>
              <w:t>datatype</w:t>
            </w:r>
            <w:proofErr w:type="spellEnd"/>
            <w:r>
              <w:t xml:space="preserve"> definition and added a working MATLAB example</w:t>
            </w:r>
          </w:p>
        </w:tc>
      </w:tr>
      <w:tr w:rsidR="00843B51" w:rsidRPr="009C7C1F" w14:paraId="370B65ED"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5927F6CC" w14:textId="77777777" w:rsidR="00843B51" w:rsidRDefault="00843B51" w:rsidP="00CC79D7">
            <w:pPr>
              <w:pStyle w:val="TableCell"/>
              <w:rPr>
                <w:color w:val="auto"/>
              </w:rPr>
            </w:pPr>
            <w:r>
              <w:rPr>
                <w:color w:val="auto"/>
              </w:rPr>
              <w:t>0.6</w:t>
            </w:r>
          </w:p>
        </w:tc>
        <w:tc>
          <w:tcPr>
            <w:tcW w:w="1962" w:type="dxa"/>
          </w:tcPr>
          <w:p w14:paraId="6D33CAB2" w14:textId="77777777" w:rsidR="00843B51" w:rsidRDefault="00CE445A" w:rsidP="00CC79D7">
            <w:pPr>
              <w:pStyle w:val="TableCell"/>
            </w:pPr>
            <w:r>
              <w:t>May 29, 2013</w:t>
            </w:r>
          </w:p>
        </w:tc>
        <w:tc>
          <w:tcPr>
            <w:tcW w:w="4950" w:type="dxa"/>
          </w:tcPr>
          <w:p w14:paraId="76F3FFA7" w14:textId="77777777" w:rsidR="00402D1D" w:rsidRDefault="00402D1D" w:rsidP="00CE445A">
            <w:pPr>
              <w:pStyle w:val="ListBullet"/>
              <w:numPr>
                <w:ilvl w:val="0"/>
                <w:numId w:val="0"/>
              </w:numPr>
            </w:pPr>
            <w:r>
              <w:t>Changes from Damien Gray</w:t>
            </w:r>
          </w:p>
          <w:p w14:paraId="09A3A694" w14:textId="77777777" w:rsidR="00843B51" w:rsidRDefault="00402D1D" w:rsidP="005C4ADC">
            <w:pPr>
              <w:pStyle w:val="ListBullet"/>
            </w:pPr>
            <w:r>
              <w:t>Added missing attributes to implicit data and added clarification to definition of fixed point location</w:t>
            </w:r>
          </w:p>
          <w:p w14:paraId="663A2772" w14:textId="77777777" w:rsidR="00402D1D" w:rsidRDefault="00402D1D" w:rsidP="00CE445A">
            <w:pPr>
              <w:pStyle w:val="ListBullet"/>
              <w:numPr>
                <w:ilvl w:val="0"/>
                <w:numId w:val="0"/>
              </w:numPr>
            </w:pPr>
            <w:r>
              <w:t>Changes from Larry Ostheimer</w:t>
            </w:r>
          </w:p>
          <w:p w14:paraId="60083CA5" w14:textId="77777777" w:rsidR="00402D1D" w:rsidRDefault="00851BBD" w:rsidP="00CE445A">
            <w:pPr>
              <w:pStyle w:val="ListBullet"/>
              <w:numPr>
                <w:ilvl w:val="0"/>
                <w:numId w:val="41"/>
              </w:numPr>
            </w:pPr>
            <w:r>
              <w:t>Updated</w:t>
            </w:r>
            <w:r w:rsidR="00402D1D">
              <w:t xml:space="preserve"> Timestamp</w:t>
            </w:r>
            <w:r>
              <w:t>, including a MATLAB example</w:t>
            </w:r>
          </w:p>
        </w:tc>
      </w:tr>
      <w:tr w:rsidR="00CE445A" w:rsidRPr="009C7C1F" w14:paraId="594F6F71"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4B5202B9" w14:textId="77777777" w:rsidR="00CE445A" w:rsidRDefault="00CE445A" w:rsidP="00CC79D7">
            <w:pPr>
              <w:pStyle w:val="TableCell"/>
              <w:rPr>
                <w:color w:val="auto"/>
              </w:rPr>
            </w:pPr>
            <w:r>
              <w:rPr>
                <w:color w:val="auto"/>
              </w:rPr>
              <w:lastRenderedPageBreak/>
              <w:t>0.7</w:t>
            </w:r>
          </w:p>
        </w:tc>
        <w:tc>
          <w:tcPr>
            <w:tcW w:w="1962" w:type="dxa"/>
          </w:tcPr>
          <w:p w14:paraId="243F53F1" w14:textId="77777777" w:rsidR="00CE445A" w:rsidRDefault="00140FD9" w:rsidP="00CC79D7">
            <w:pPr>
              <w:pStyle w:val="TableCell"/>
            </w:pPr>
            <w:r>
              <w:t>June 7, 2013</w:t>
            </w:r>
          </w:p>
        </w:tc>
        <w:tc>
          <w:tcPr>
            <w:tcW w:w="4950" w:type="dxa"/>
          </w:tcPr>
          <w:p w14:paraId="2C840B22" w14:textId="77777777" w:rsidR="00140FD9" w:rsidRDefault="00140FD9" w:rsidP="00750B7A">
            <w:pPr>
              <w:pStyle w:val="ListBullet"/>
              <w:numPr>
                <w:ilvl w:val="0"/>
                <w:numId w:val="41"/>
              </w:numPr>
            </w:pPr>
            <w:r>
              <w:t xml:space="preserve">Updated the example for </w:t>
            </w:r>
            <w:proofErr w:type="spellStart"/>
            <w:r>
              <w:t>IviSchema</w:t>
            </w:r>
            <w:proofErr w:type="spellEnd"/>
            <w:r>
              <w:t xml:space="preserve"> and </w:t>
            </w:r>
            <w:proofErr w:type="spellStart"/>
            <w:r>
              <w:t>IviSchemaVersion</w:t>
            </w:r>
            <w:proofErr w:type="spellEnd"/>
            <w:r>
              <w:t>.</w:t>
            </w:r>
          </w:p>
          <w:p w14:paraId="60ABF53C" w14:textId="77777777" w:rsidR="00CE445A" w:rsidRDefault="007115BC" w:rsidP="00750B7A">
            <w:pPr>
              <w:pStyle w:val="ListBullet"/>
              <w:numPr>
                <w:ilvl w:val="0"/>
                <w:numId w:val="41"/>
              </w:numPr>
            </w:pPr>
            <w:r>
              <w:t xml:space="preserve">Changed the example for the Complex </w:t>
            </w:r>
            <w:proofErr w:type="spellStart"/>
            <w:r>
              <w:t>datatype</w:t>
            </w:r>
            <w:proofErr w:type="spellEnd"/>
            <w:r>
              <w:t xml:space="preserve"> to be a C function instead of MATLAB.</w:t>
            </w:r>
          </w:p>
          <w:p w14:paraId="3FEBEF7D" w14:textId="77777777" w:rsidR="007115BC" w:rsidRDefault="00140FD9" w:rsidP="00750B7A">
            <w:pPr>
              <w:pStyle w:val="ListBullet"/>
              <w:numPr>
                <w:ilvl w:val="0"/>
                <w:numId w:val="41"/>
              </w:numPr>
            </w:pPr>
            <w:r>
              <w:t>Updated the section for Vendor-specific schema and added an example</w:t>
            </w:r>
          </w:p>
        </w:tc>
      </w:tr>
      <w:tr w:rsidR="00750B7A" w:rsidRPr="009C7C1F" w14:paraId="4CF6E991"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57732481" w14:textId="77777777" w:rsidR="00750B7A" w:rsidRDefault="00750B7A" w:rsidP="00CC79D7">
            <w:pPr>
              <w:pStyle w:val="TableCell"/>
              <w:rPr>
                <w:color w:val="auto"/>
              </w:rPr>
            </w:pPr>
            <w:r>
              <w:rPr>
                <w:color w:val="auto"/>
              </w:rPr>
              <w:t>0.8</w:t>
            </w:r>
          </w:p>
        </w:tc>
        <w:tc>
          <w:tcPr>
            <w:tcW w:w="1962" w:type="dxa"/>
          </w:tcPr>
          <w:p w14:paraId="774C5CA0" w14:textId="77777777" w:rsidR="00750B7A" w:rsidRDefault="00750B7A" w:rsidP="00CC79D7">
            <w:pPr>
              <w:pStyle w:val="TableCell"/>
            </w:pPr>
            <w:r>
              <w:t>June 10, 2013</w:t>
            </w:r>
          </w:p>
        </w:tc>
        <w:tc>
          <w:tcPr>
            <w:tcW w:w="4950" w:type="dxa"/>
          </w:tcPr>
          <w:p w14:paraId="478A5851" w14:textId="77777777" w:rsidR="00750B7A" w:rsidRDefault="00750B7A" w:rsidP="00CA0B89">
            <w:pPr>
              <w:pStyle w:val="ListBullet"/>
              <w:numPr>
                <w:ilvl w:val="0"/>
                <w:numId w:val="0"/>
              </w:numPr>
            </w:pPr>
            <w:r>
              <w:t>Changes by Christian Hoelzl</w:t>
            </w:r>
          </w:p>
          <w:p w14:paraId="216AEE60" w14:textId="77777777" w:rsidR="00750B7A" w:rsidRDefault="00750B7A" w:rsidP="00750B7A">
            <w:pPr>
              <w:pStyle w:val="ListBullet"/>
              <w:numPr>
                <w:ilvl w:val="0"/>
                <w:numId w:val="41"/>
              </w:numPr>
            </w:pPr>
            <w:r>
              <w:t xml:space="preserve">Updated </w:t>
            </w:r>
            <w:proofErr w:type="spellStart"/>
            <w:r>
              <w:t>IviFunction</w:t>
            </w:r>
            <w:proofErr w:type="spellEnd"/>
            <w:r>
              <w:t xml:space="preserve"> schema</w:t>
            </w:r>
          </w:p>
          <w:p w14:paraId="1E478F46" w14:textId="77777777" w:rsidR="001A03DD" w:rsidRDefault="00750B7A" w:rsidP="001A03DD">
            <w:pPr>
              <w:pStyle w:val="ListBullet"/>
              <w:numPr>
                <w:ilvl w:val="0"/>
                <w:numId w:val="41"/>
              </w:numPr>
            </w:pPr>
            <w:r w:rsidRPr="00750B7A">
              <w:t xml:space="preserve">Added </w:t>
            </w:r>
            <w:r w:rsidR="004A19BD">
              <w:t>sections 6 – 8 for Implicit</w:t>
            </w:r>
            <w:r w:rsidRPr="00750B7A">
              <w:t xml:space="preserve"> Functions</w:t>
            </w:r>
            <w:r w:rsidR="004A19BD">
              <w:t>, LabVIEW Formula Parser and Measurement Functions</w:t>
            </w:r>
            <w:r w:rsidRPr="00750B7A">
              <w:t xml:space="preserve"> (taken from specification version 2.0.5: Damien Gray, NI, One Dimensional Data Storage Using HDF5)</w:t>
            </w:r>
          </w:p>
          <w:p w14:paraId="3A504553" w14:textId="77777777" w:rsidR="00584FB8" w:rsidRDefault="00584FB8" w:rsidP="001A03DD">
            <w:pPr>
              <w:pStyle w:val="ListBullet"/>
              <w:numPr>
                <w:ilvl w:val="0"/>
                <w:numId w:val="41"/>
              </w:numPr>
            </w:pPr>
            <w:r>
              <w:t xml:space="preserve">Changed </w:t>
            </w:r>
            <w:proofErr w:type="spellStart"/>
            <w:r>
              <w:t>IviUnits</w:t>
            </w:r>
            <w:proofErr w:type="spellEnd"/>
            <w:r>
              <w:t xml:space="preserve"> to </w:t>
            </w:r>
            <w:proofErr w:type="spellStart"/>
            <w:r>
              <w:t>IviUnit</w:t>
            </w:r>
            <w:proofErr w:type="spellEnd"/>
            <w:r>
              <w:t xml:space="preserve"> and updated all references.  Also, schema member name changed from Units to Unit.</w:t>
            </w:r>
          </w:p>
          <w:p w14:paraId="34805346" w14:textId="77777777" w:rsidR="001A03DD" w:rsidRDefault="001A03DD" w:rsidP="00CA0B89">
            <w:pPr>
              <w:pStyle w:val="ListBullet"/>
              <w:numPr>
                <w:ilvl w:val="0"/>
                <w:numId w:val="0"/>
              </w:numPr>
            </w:pPr>
            <w:r>
              <w:t>Changes by Larry Ostheimer</w:t>
            </w:r>
          </w:p>
          <w:p w14:paraId="3A078144" w14:textId="77777777" w:rsidR="001A03DD" w:rsidRDefault="001A03DD" w:rsidP="00CA0B89">
            <w:pPr>
              <w:pStyle w:val="ListBullet"/>
            </w:pPr>
            <w:r>
              <w:t>Updated example for Timestamp – converted from MATLAB to C.</w:t>
            </w:r>
          </w:p>
        </w:tc>
      </w:tr>
      <w:tr w:rsidR="00CA0B89" w:rsidRPr="009C7C1F" w14:paraId="56701CD3"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376B2DAD" w14:textId="77777777" w:rsidR="00CA0B89" w:rsidRDefault="00C46DCA" w:rsidP="00CC79D7">
            <w:pPr>
              <w:pStyle w:val="TableCell"/>
              <w:rPr>
                <w:color w:val="auto"/>
              </w:rPr>
            </w:pPr>
            <w:r>
              <w:rPr>
                <w:color w:val="auto"/>
              </w:rPr>
              <w:t>0.81</w:t>
            </w:r>
          </w:p>
        </w:tc>
        <w:tc>
          <w:tcPr>
            <w:tcW w:w="1962" w:type="dxa"/>
          </w:tcPr>
          <w:p w14:paraId="25C4230F" w14:textId="77777777" w:rsidR="00CA0B89" w:rsidRDefault="00EC08E8" w:rsidP="00CC79D7">
            <w:pPr>
              <w:pStyle w:val="TableCell"/>
            </w:pPr>
            <w:r>
              <w:t>July 22, 2013</w:t>
            </w:r>
          </w:p>
        </w:tc>
        <w:tc>
          <w:tcPr>
            <w:tcW w:w="4950" w:type="dxa"/>
          </w:tcPr>
          <w:p w14:paraId="7081CEC9" w14:textId="77777777" w:rsidR="00EC08E8" w:rsidRDefault="00EC08E8" w:rsidP="00EC08E8">
            <w:pPr>
              <w:pStyle w:val="ListBullet"/>
              <w:numPr>
                <w:ilvl w:val="0"/>
                <w:numId w:val="0"/>
              </w:numPr>
              <w:ind w:left="360" w:hanging="360"/>
            </w:pPr>
            <w:r>
              <w:t>Changes by Larry Ostheimer</w:t>
            </w:r>
          </w:p>
          <w:p w14:paraId="3EE6FB24" w14:textId="77777777" w:rsidR="00CA0B89" w:rsidRDefault="00DC033C" w:rsidP="00883653">
            <w:pPr>
              <w:pStyle w:val="ListBullet"/>
            </w:pPr>
            <w:r>
              <w:t>Some cleanup on chapter 3 and 4 section names</w:t>
            </w:r>
          </w:p>
          <w:p w14:paraId="3E3D7350" w14:textId="77777777" w:rsidR="00DC033C" w:rsidRDefault="008D5C8C" w:rsidP="00883653">
            <w:pPr>
              <w:pStyle w:val="ListBullet"/>
            </w:pPr>
            <w:r>
              <w:t xml:space="preserve">Updated </w:t>
            </w:r>
            <w:proofErr w:type="spellStart"/>
            <w:r>
              <w:t>IviDigital</w:t>
            </w:r>
            <w:proofErr w:type="spellEnd"/>
            <w:r>
              <w:t xml:space="preserve"> schema</w:t>
            </w:r>
          </w:p>
          <w:p w14:paraId="567D98BB" w14:textId="77777777" w:rsidR="006C7302" w:rsidRDefault="006C7302" w:rsidP="00883653">
            <w:pPr>
              <w:pStyle w:val="ListBullet"/>
            </w:pPr>
            <w:r>
              <w:tab/>
              <w:t xml:space="preserve">Added </w:t>
            </w:r>
            <w:proofErr w:type="spellStart"/>
            <w:r>
              <w:t>BytesPerSymbol</w:t>
            </w:r>
            <w:proofErr w:type="spellEnd"/>
            <w:r>
              <w:t xml:space="preserve"> attribute</w:t>
            </w:r>
          </w:p>
          <w:p w14:paraId="2B592184" w14:textId="77777777" w:rsidR="006C7302" w:rsidRDefault="006C7302" w:rsidP="00883653">
            <w:pPr>
              <w:pStyle w:val="ListBullet"/>
            </w:pPr>
            <w:r>
              <w:tab/>
              <w:t xml:space="preserve">Added </w:t>
            </w:r>
            <w:proofErr w:type="spellStart"/>
            <w:r>
              <w:t>SymbolFormat</w:t>
            </w:r>
            <w:proofErr w:type="spellEnd"/>
            <w:r>
              <w:t xml:space="preserve"> attribute</w:t>
            </w:r>
          </w:p>
          <w:p w14:paraId="156787CB" w14:textId="77777777" w:rsidR="002B26F5" w:rsidRDefault="002B26F5" w:rsidP="00883653">
            <w:pPr>
              <w:pStyle w:val="ListBullet"/>
            </w:pPr>
            <w:r>
              <w:t xml:space="preserve">Added a </w:t>
            </w:r>
            <w:r w:rsidR="006C7302">
              <w:t xml:space="preserve">Symbol Format </w:t>
            </w:r>
            <w:proofErr w:type="spellStart"/>
            <w:r w:rsidR="006C7302">
              <w:t>D</w:t>
            </w:r>
            <w:r>
              <w:t>atatype</w:t>
            </w:r>
            <w:proofErr w:type="spellEnd"/>
            <w:r>
              <w:t xml:space="preserve"> (for use by the </w:t>
            </w:r>
            <w:proofErr w:type="spellStart"/>
            <w:r w:rsidR="006C7302">
              <w:t>Symbol</w:t>
            </w:r>
            <w:r>
              <w:t>Format</w:t>
            </w:r>
            <w:proofErr w:type="spellEnd"/>
            <w:r>
              <w:t xml:space="preserve"> field of the </w:t>
            </w:r>
            <w:proofErr w:type="spellStart"/>
            <w:r>
              <w:t>IviDigital</w:t>
            </w:r>
            <w:proofErr w:type="spellEnd"/>
            <w:r>
              <w:t xml:space="preserve"> schema).</w:t>
            </w:r>
          </w:p>
          <w:p w14:paraId="3FD12B1F" w14:textId="77777777" w:rsidR="00C46DCA" w:rsidRDefault="00C46DCA" w:rsidP="00883653">
            <w:pPr>
              <w:pStyle w:val="ListBullet"/>
            </w:pPr>
            <w:r>
              <w:t>Removed LabVIEW Formula Parser section</w:t>
            </w:r>
          </w:p>
        </w:tc>
      </w:tr>
      <w:tr w:rsidR="00EA684D" w:rsidRPr="009C7C1F" w14:paraId="21EF03C7"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260EBF51" w14:textId="77777777" w:rsidR="00EA684D" w:rsidRDefault="00EA684D" w:rsidP="00CC79D7">
            <w:pPr>
              <w:pStyle w:val="TableCell"/>
              <w:rPr>
                <w:color w:val="auto"/>
              </w:rPr>
            </w:pPr>
            <w:r>
              <w:rPr>
                <w:color w:val="auto"/>
              </w:rPr>
              <w:t>0.82</w:t>
            </w:r>
          </w:p>
        </w:tc>
        <w:tc>
          <w:tcPr>
            <w:tcW w:w="1962" w:type="dxa"/>
          </w:tcPr>
          <w:p w14:paraId="1ECE5926" w14:textId="77777777" w:rsidR="00EA684D" w:rsidRDefault="00E52752" w:rsidP="00CC79D7">
            <w:pPr>
              <w:pStyle w:val="TableCell"/>
            </w:pPr>
            <w:r>
              <w:t>July 25, 2013</w:t>
            </w:r>
          </w:p>
        </w:tc>
        <w:tc>
          <w:tcPr>
            <w:tcW w:w="4950" w:type="dxa"/>
          </w:tcPr>
          <w:p w14:paraId="6D3ECEA9" w14:textId="77777777" w:rsidR="00EA684D" w:rsidRDefault="00EA684D" w:rsidP="00EC08E8">
            <w:pPr>
              <w:pStyle w:val="ListBullet"/>
              <w:numPr>
                <w:ilvl w:val="0"/>
                <w:numId w:val="0"/>
              </w:numPr>
              <w:ind w:left="360" w:hanging="360"/>
            </w:pPr>
            <w:r>
              <w:t>Changes by Larry Ostheimer</w:t>
            </w:r>
          </w:p>
          <w:p w14:paraId="1D8B0AA7" w14:textId="77777777" w:rsidR="00EA684D" w:rsidRDefault="00EA684D" w:rsidP="00C5037D">
            <w:pPr>
              <w:pStyle w:val="ListBullet"/>
            </w:pPr>
            <w:r>
              <w:t>Updated Summary of Contents section</w:t>
            </w:r>
          </w:p>
          <w:p w14:paraId="7A2479D0" w14:textId="77777777" w:rsidR="00EA684D" w:rsidRDefault="00EA684D" w:rsidP="00C5037D">
            <w:pPr>
              <w:pStyle w:val="ListBullet"/>
            </w:pPr>
            <w:r>
              <w:t>Updated References section</w:t>
            </w:r>
          </w:p>
          <w:p w14:paraId="646215E6" w14:textId="77777777" w:rsidR="00C3726F" w:rsidRDefault="00C3726F" w:rsidP="00C5037D">
            <w:pPr>
              <w:pStyle w:val="ListBullet"/>
            </w:pPr>
            <w:r>
              <w:t>Updated Encryption section</w:t>
            </w:r>
          </w:p>
        </w:tc>
      </w:tr>
      <w:tr w:rsidR="00947680" w:rsidRPr="009C7C1F" w14:paraId="4511B098"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6970C05C" w14:textId="77777777" w:rsidR="00947680" w:rsidRDefault="00B70EC8" w:rsidP="00CC79D7">
            <w:pPr>
              <w:pStyle w:val="TableCell"/>
              <w:rPr>
                <w:color w:val="auto"/>
              </w:rPr>
            </w:pPr>
            <w:r>
              <w:rPr>
                <w:color w:val="auto"/>
              </w:rPr>
              <w:t>0.</w:t>
            </w:r>
            <w:r w:rsidR="004E4E53">
              <w:rPr>
                <w:color w:val="auto"/>
              </w:rPr>
              <w:t>83</w:t>
            </w:r>
          </w:p>
        </w:tc>
        <w:tc>
          <w:tcPr>
            <w:tcW w:w="1962" w:type="dxa"/>
          </w:tcPr>
          <w:p w14:paraId="259065CF" w14:textId="77777777" w:rsidR="00947680" w:rsidRDefault="00B70EC8" w:rsidP="00CC79D7">
            <w:pPr>
              <w:pStyle w:val="TableCell"/>
            </w:pPr>
            <w:r>
              <w:t>September 12, 2013</w:t>
            </w:r>
          </w:p>
        </w:tc>
        <w:tc>
          <w:tcPr>
            <w:tcW w:w="4950" w:type="dxa"/>
          </w:tcPr>
          <w:p w14:paraId="2F9E8E9E" w14:textId="77777777" w:rsidR="00947680" w:rsidRDefault="00B418C4" w:rsidP="00B70EC8">
            <w:pPr>
              <w:pStyle w:val="ListBullet"/>
            </w:pPr>
            <w:r>
              <w:t>Formatted sections 6 and 7</w:t>
            </w:r>
          </w:p>
          <w:p w14:paraId="70D203C2" w14:textId="77777777" w:rsidR="00B418C4" w:rsidRDefault="00B418C4" w:rsidP="00B70EC8">
            <w:pPr>
              <w:pStyle w:val="ListBullet"/>
            </w:pPr>
            <w:r>
              <w:t xml:space="preserve">Removed </w:t>
            </w:r>
            <w:proofErr w:type="spellStart"/>
            <w:r>
              <w:t>IviInstrumentInfo</w:t>
            </w:r>
            <w:proofErr w:type="spellEnd"/>
            <w:r>
              <w:t xml:space="preserve"> and </w:t>
            </w:r>
            <w:proofErr w:type="spellStart"/>
            <w:r>
              <w:t>IviTestInfo</w:t>
            </w:r>
            <w:proofErr w:type="spellEnd"/>
            <w:r>
              <w:t xml:space="preserve"> from the Data Group</w:t>
            </w:r>
          </w:p>
          <w:p w14:paraId="43E72ACE" w14:textId="77777777" w:rsidR="00B418C4" w:rsidRDefault="0053378B" w:rsidP="00B70EC8">
            <w:pPr>
              <w:pStyle w:val="ListBullet"/>
            </w:pPr>
            <w:r>
              <w:t xml:space="preserve">Added examples for </w:t>
            </w:r>
            <w:proofErr w:type="spellStart"/>
            <w:r w:rsidR="00F26D23">
              <w:t>Ivi</w:t>
            </w:r>
            <w:r>
              <w:t>Explicit</w:t>
            </w:r>
            <w:proofErr w:type="spellEnd"/>
            <w:r>
              <w:t xml:space="preserve">, </w:t>
            </w:r>
            <w:proofErr w:type="spellStart"/>
            <w:r w:rsidR="00F26D23">
              <w:t>Ivi</w:t>
            </w:r>
            <w:r>
              <w:t>Implicit</w:t>
            </w:r>
            <w:proofErr w:type="spellEnd"/>
            <w:r>
              <w:t xml:space="preserve"> and </w:t>
            </w:r>
            <w:proofErr w:type="spellStart"/>
            <w:r w:rsidR="00F26D23">
              <w:t>Ivi</w:t>
            </w:r>
            <w:r>
              <w:t>Function</w:t>
            </w:r>
            <w:proofErr w:type="spellEnd"/>
          </w:p>
          <w:p w14:paraId="1661E818" w14:textId="77777777" w:rsidR="00F26D23" w:rsidRDefault="00F26D23" w:rsidP="00B70EC8">
            <w:pPr>
              <w:pStyle w:val="ListBullet"/>
            </w:pPr>
            <w:r>
              <w:t xml:space="preserve">Schema updates for </w:t>
            </w:r>
            <w:proofErr w:type="spellStart"/>
            <w:r>
              <w:t>IviTrace</w:t>
            </w:r>
            <w:proofErr w:type="spellEnd"/>
            <w:r>
              <w:t xml:space="preserve">, </w:t>
            </w:r>
            <w:proofErr w:type="spellStart"/>
            <w:r>
              <w:t>IviImplicit</w:t>
            </w:r>
            <w:proofErr w:type="spellEnd"/>
            <w:r>
              <w:t xml:space="preserve"> and </w:t>
            </w:r>
            <w:proofErr w:type="spellStart"/>
            <w:r>
              <w:t>IviRange</w:t>
            </w:r>
            <w:proofErr w:type="spellEnd"/>
          </w:p>
        </w:tc>
      </w:tr>
      <w:tr w:rsidR="004E4E53" w:rsidRPr="009C7C1F" w14:paraId="25394EAD"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52B082D2" w14:textId="77777777" w:rsidR="004E4E53" w:rsidRDefault="004E4E53" w:rsidP="00CC79D7">
            <w:pPr>
              <w:pStyle w:val="TableCell"/>
              <w:rPr>
                <w:color w:val="auto"/>
              </w:rPr>
            </w:pPr>
            <w:r>
              <w:rPr>
                <w:color w:val="auto"/>
              </w:rPr>
              <w:t>0.84</w:t>
            </w:r>
          </w:p>
        </w:tc>
        <w:tc>
          <w:tcPr>
            <w:tcW w:w="1962" w:type="dxa"/>
          </w:tcPr>
          <w:p w14:paraId="589796B1" w14:textId="77777777" w:rsidR="004E4E53" w:rsidRDefault="00126E7C" w:rsidP="00CC79D7">
            <w:pPr>
              <w:pStyle w:val="TableCell"/>
            </w:pPr>
            <w:r>
              <w:t>September 20, 2013</w:t>
            </w:r>
          </w:p>
        </w:tc>
        <w:tc>
          <w:tcPr>
            <w:tcW w:w="4950" w:type="dxa"/>
          </w:tcPr>
          <w:p w14:paraId="4A7CED6D" w14:textId="77777777" w:rsidR="004E4E53" w:rsidRDefault="004E4E53" w:rsidP="00B70EC8">
            <w:pPr>
              <w:pStyle w:val="ListBullet"/>
            </w:pPr>
            <w:r>
              <w:t xml:space="preserve">Updated </w:t>
            </w:r>
            <w:proofErr w:type="spellStart"/>
            <w:r w:rsidR="00965578">
              <w:t>IviProperties</w:t>
            </w:r>
            <w:proofErr w:type="spellEnd"/>
            <w:r w:rsidR="00965578">
              <w:t xml:space="preserve"> section from Christian</w:t>
            </w:r>
          </w:p>
          <w:p w14:paraId="35AD425E" w14:textId="77777777" w:rsidR="00965578" w:rsidRDefault="0057057E" w:rsidP="00B70EC8">
            <w:pPr>
              <w:pStyle w:val="ListBullet"/>
            </w:pPr>
            <w:r>
              <w:t>Modified formatting for examples to use 8-point font to take up less space</w:t>
            </w:r>
          </w:p>
          <w:p w14:paraId="52D7ECD5" w14:textId="77777777" w:rsidR="00A976A2" w:rsidRDefault="00A976A2" w:rsidP="00B70EC8">
            <w:pPr>
              <w:pStyle w:val="ListBullet"/>
            </w:pPr>
            <w:r>
              <w:t xml:space="preserve">Updated </w:t>
            </w:r>
            <w:proofErr w:type="spellStart"/>
            <w:r>
              <w:t>IviTrace</w:t>
            </w:r>
            <w:proofErr w:type="spellEnd"/>
            <w:r>
              <w:t xml:space="preserve"> schema.  In particular, the Properties element</w:t>
            </w:r>
          </w:p>
          <w:p w14:paraId="40A59BAB" w14:textId="77777777" w:rsidR="00A976A2" w:rsidRDefault="000422C8" w:rsidP="00B70EC8">
            <w:pPr>
              <w:pStyle w:val="ListBullet"/>
            </w:pPr>
            <w:r>
              <w:t xml:space="preserve">Added description for </w:t>
            </w:r>
            <w:proofErr w:type="spellStart"/>
            <w:r>
              <w:t>IviExplicit</w:t>
            </w:r>
            <w:proofErr w:type="spellEnd"/>
            <w:r>
              <w:t xml:space="preserve"> and </w:t>
            </w:r>
            <w:proofErr w:type="spellStart"/>
            <w:r>
              <w:t>IviImplicit</w:t>
            </w:r>
            <w:proofErr w:type="spellEnd"/>
          </w:p>
          <w:p w14:paraId="2C51C55D" w14:textId="77777777" w:rsidR="000422C8" w:rsidRDefault="00501DB1" w:rsidP="00B70EC8">
            <w:pPr>
              <w:pStyle w:val="ListBullet"/>
            </w:pPr>
            <w:r>
              <w:t xml:space="preserve">Added ‘Language’ attribute to </w:t>
            </w:r>
            <w:proofErr w:type="spellStart"/>
            <w:r>
              <w:t>IviFunction</w:t>
            </w:r>
            <w:proofErr w:type="spellEnd"/>
          </w:p>
          <w:p w14:paraId="580D5D3F" w14:textId="77777777" w:rsidR="00501DB1" w:rsidRDefault="00501DB1" w:rsidP="00B70EC8">
            <w:pPr>
              <w:pStyle w:val="ListBullet"/>
            </w:pPr>
            <w:r>
              <w:t xml:space="preserve">Updated the ‘Domain’ element of </w:t>
            </w:r>
            <w:proofErr w:type="spellStart"/>
            <w:r>
              <w:t>IviImplicit</w:t>
            </w:r>
            <w:proofErr w:type="spellEnd"/>
          </w:p>
          <w:p w14:paraId="13BF1946" w14:textId="77777777" w:rsidR="00501DB1" w:rsidRDefault="00501DB1" w:rsidP="00B70EC8">
            <w:pPr>
              <w:pStyle w:val="ListBullet"/>
            </w:pPr>
            <w:r>
              <w:t>Updated the definition for dB and log</w:t>
            </w:r>
          </w:p>
        </w:tc>
      </w:tr>
      <w:tr w:rsidR="00126E7C" w:rsidRPr="009C7C1F" w14:paraId="01ABD9A6"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228BF7D3" w14:textId="77777777" w:rsidR="00126E7C" w:rsidRDefault="00126E7C" w:rsidP="00CC79D7">
            <w:pPr>
              <w:pStyle w:val="TableCell"/>
              <w:rPr>
                <w:color w:val="auto"/>
              </w:rPr>
            </w:pPr>
            <w:r>
              <w:rPr>
                <w:color w:val="auto"/>
              </w:rPr>
              <w:t>0.85</w:t>
            </w:r>
          </w:p>
        </w:tc>
        <w:tc>
          <w:tcPr>
            <w:tcW w:w="1962" w:type="dxa"/>
          </w:tcPr>
          <w:p w14:paraId="6EAF1D3C" w14:textId="77777777" w:rsidR="00126E7C" w:rsidRDefault="00126E7C" w:rsidP="00CC79D7">
            <w:pPr>
              <w:pStyle w:val="TableCell"/>
            </w:pPr>
            <w:r>
              <w:t>September 27, 2013</w:t>
            </w:r>
          </w:p>
        </w:tc>
        <w:tc>
          <w:tcPr>
            <w:tcW w:w="4950" w:type="dxa"/>
          </w:tcPr>
          <w:p w14:paraId="4F0180DB" w14:textId="77777777" w:rsidR="009A1253" w:rsidRDefault="009A1253" w:rsidP="006E069C">
            <w:pPr>
              <w:pStyle w:val="ListBullet"/>
              <w:numPr>
                <w:ilvl w:val="0"/>
                <w:numId w:val="0"/>
              </w:numPr>
            </w:pPr>
            <w:r>
              <w:t>Changes from Damien Gray</w:t>
            </w:r>
          </w:p>
          <w:p w14:paraId="07B9275B" w14:textId="77777777" w:rsidR="00126E7C" w:rsidRDefault="00126E7C" w:rsidP="00B70EC8">
            <w:pPr>
              <w:pStyle w:val="ListBullet"/>
            </w:pPr>
            <w:r>
              <w:t>Updated 1.2.5 – Strings</w:t>
            </w:r>
          </w:p>
          <w:p w14:paraId="652780B5" w14:textId="77777777" w:rsidR="00126E7C" w:rsidRDefault="00126E7C" w:rsidP="00B70EC8">
            <w:pPr>
              <w:pStyle w:val="ListBullet"/>
            </w:pPr>
            <w:r>
              <w:t>3.2 – Trace</w:t>
            </w:r>
            <w:r w:rsidR="009A1253">
              <w:t xml:space="preserve">; update to description, addition of </w:t>
            </w:r>
            <w:proofErr w:type="spellStart"/>
            <w:r w:rsidR="009A1253">
              <w:t>IndependentMap</w:t>
            </w:r>
            <w:proofErr w:type="spellEnd"/>
            <w:r w:rsidR="009A1253">
              <w:t xml:space="preserve"> attribute, addition of several </w:t>
            </w:r>
            <w:r w:rsidR="009A1253">
              <w:lastRenderedPageBreak/>
              <w:t xml:space="preserve">examples </w:t>
            </w:r>
          </w:p>
          <w:p w14:paraId="378197DD" w14:textId="77777777" w:rsidR="00126E7C" w:rsidRDefault="009A1253" w:rsidP="00B70EC8">
            <w:pPr>
              <w:pStyle w:val="ListBullet"/>
            </w:pPr>
            <w:r>
              <w:t>Updates to descriptions for Explicit and Implicit data</w:t>
            </w:r>
          </w:p>
        </w:tc>
      </w:tr>
      <w:tr w:rsidR="00C21F2D" w:rsidRPr="009C7C1F" w14:paraId="5591E03D"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38C9590C" w14:textId="77777777" w:rsidR="00C21F2D" w:rsidRDefault="00C21F2D" w:rsidP="00CC79D7">
            <w:pPr>
              <w:pStyle w:val="TableCell"/>
              <w:rPr>
                <w:color w:val="auto"/>
              </w:rPr>
            </w:pPr>
            <w:r>
              <w:rPr>
                <w:color w:val="auto"/>
              </w:rPr>
              <w:lastRenderedPageBreak/>
              <w:t>0.86</w:t>
            </w:r>
          </w:p>
        </w:tc>
        <w:tc>
          <w:tcPr>
            <w:tcW w:w="1962" w:type="dxa"/>
          </w:tcPr>
          <w:p w14:paraId="1F69ED7E" w14:textId="77777777" w:rsidR="00C21F2D" w:rsidRDefault="00E670CF" w:rsidP="00CC79D7">
            <w:pPr>
              <w:pStyle w:val="TableCell"/>
            </w:pPr>
            <w:r>
              <w:t>October 9, 2013</w:t>
            </w:r>
          </w:p>
        </w:tc>
        <w:tc>
          <w:tcPr>
            <w:tcW w:w="4950" w:type="dxa"/>
          </w:tcPr>
          <w:p w14:paraId="3DC8B3DF" w14:textId="77777777" w:rsidR="001C6805" w:rsidRDefault="001C6805" w:rsidP="006B1962">
            <w:pPr>
              <w:pStyle w:val="ListBullet"/>
            </w:pPr>
            <w:r>
              <w:t>Moved Range and Concatenation sections up to group with Explicit and Implicit</w:t>
            </w:r>
          </w:p>
          <w:p w14:paraId="57A93539" w14:textId="77777777" w:rsidR="00C21F2D" w:rsidRDefault="00C21F2D" w:rsidP="006B1962">
            <w:pPr>
              <w:pStyle w:val="ListBullet"/>
            </w:pPr>
            <w:r>
              <w:t xml:space="preserve">Added an example for </w:t>
            </w:r>
            <w:proofErr w:type="spellStart"/>
            <w:r>
              <w:t>IviDataGroup</w:t>
            </w:r>
            <w:proofErr w:type="spellEnd"/>
          </w:p>
          <w:p w14:paraId="116BA2ED" w14:textId="77777777" w:rsidR="00C21F2D" w:rsidRDefault="001C6805" w:rsidP="006B1962">
            <w:pPr>
              <w:pStyle w:val="ListBullet"/>
            </w:pPr>
            <w:r>
              <w:t xml:space="preserve">Added an example for </w:t>
            </w:r>
            <w:proofErr w:type="spellStart"/>
            <w:r>
              <w:t>IviRange</w:t>
            </w:r>
            <w:proofErr w:type="spellEnd"/>
          </w:p>
          <w:p w14:paraId="6956220E" w14:textId="77777777" w:rsidR="00E3483F" w:rsidRDefault="00E3483F" w:rsidP="006B1962">
            <w:pPr>
              <w:pStyle w:val="ListBullet"/>
            </w:pPr>
            <w:r>
              <w:t>Minor update to example in Implicit Data</w:t>
            </w:r>
          </w:p>
          <w:p w14:paraId="286569A0" w14:textId="77777777" w:rsidR="0088263E" w:rsidRDefault="0088263E" w:rsidP="006B1962">
            <w:pPr>
              <w:pStyle w:val="ListBullet"/>
            </w:pPr>
            <w:r>
              <w:t>Updates to Trace schema</w:t>
            </w:r>
          </w:p>
        </w:tc>
      </w:tr>
      <w:tr w:rsidR="00A15DE8" w:rsidRPr="009C7C1F" w14:paraId="6EB65194"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58545814" w14:textId="77777777" w:rsidR="00A15DE8" w:rsidRDefault="00A15DE8" w:rsidP="00CC79D7">
            <w:pPr>
              <w:pStyle w:val="TableCell"/>
              <w:rPr>
                <w:color w:val="auto"/>
              </w:rPr>
            </w:pPr>
            <w:r>
              <w:rPr>
                <w:color w:val="auto"/>
              </w:rPr>
              <w:t>0.87</w:t>
            </w:r>
          </w:p>
        </w:tc>
        <w:tc>
          <w:tcPr>
            <w:tcW w:w="1962" w:type="dxa"/>
          </w:tcPr>
          <w:p w14:paraId="36C3E1E4" w14:textId="223398BF" w:rsidR="00A15DE8" w:rsidRDefault="001B7E03" w:rsidP="00CC79D7">
            <w:pPr>
              <w:pStyle w:val="TableCell"/>
            </w:pPr>
            <w:r>
              <w:t>October 14, 2013</w:t>
            </w:r>
          </w:p>
        </w:tc>
        <w:tc>
          <w:tcPr>
            <w:tcW w:w="4950" w:type="dxa"/>
          </w:tcPr>
          <w:p w14:paraId="0967244B" w14:textId="54E7F7FC" w:rsidR="001B7E03" w:rsidRDefault="001B7E03" w:rsidP="001B7E03">
            <w:pPr>
              <w:pStyle w:val="ListBullet"/>
            </w:pPr>
            <w:r>
              <w:t>Update to Trace schema</w:t>
            </w:r>
          </w:p>
          <w:p w14:paraId="7EC277D6" w14:textId="77777777" w:rsidR="001B7E03" w:rsidRDefault="001B7E03" w:rsidP="001B7E03">
            <w:pPr>
              <w:pStyle w:val="ListBullet"/>
            </w:pPr>
            <w:r>
              <w:t>Updated section 6.1</w:t>
            </w:r>
          </w:p>
          <w:p w14:paraId="13BDAD84" w14:textId="183CAF7F" w:rsidR="00A15DE8" w:rsidRDefault="001B7E03" w:rsidP="00CB487E">
            <w:pPr>
              <w:pStyle w:val="ListBullet"/>
            </w:pPr>
            <w:r>
              <w:t xml:space="preserve">Suggestion to remove </w:t>
            </w:r>
            <w:r w:rsidR="00CB487E">
              <w:t>r</w:t>
            </w:r>
            <w:r w:rsidR="00A23381">
              <w:t>eference</w:t>
            </w:r>
            <w:r>
              <w:t xml:space="preserve"> to h5dump.exe</w:t>
            </w:r>
          </w:p>
        </w:tc>
      </w:tr>
      <w:tr w:rsidR="00A23381" w:rsidRPr="009C7C1F" w14:paraId="2276B661"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4F163CF3" w14:textId="588C37B5" w:rsidR="00A23381" w:rsidRDefault="00A23381" w:rsidP="00CC79D7">
            <w:pPr>
              <w:pStyle w:val="TableCell"/>
              <w:rPr>
                <w:color w:val="auto"/>
              </w:rPr>
            </w:pPr>
            <w:r>
              <w:rPr>
                <w:color w:val="auto"/>
              </w:rPr>
              <w:t>0.88</w:t>
            </w:r>
          </w:p>
        </w:tc>
        <w:tc>
          <w:tcPr>
            <w:tcW w:w="1962" w:type="dxa"/>
          </w:tcPr>
          <w:p w14:paraId="232D094D" w14:textId="164206BA" w:rsidR="00A23381" w:rsidRDefault="00A23381" w:rsidP="00CC79D7">
            <w:pPr>
              <w:pStyle w:val="TableCell"/>
            </w:pPr>
            <w:r>
              <w:t>October 15, 2013</w:t>
            </w:r>
          </w:p>
        </w:tc>
        <w:tc>
          <w:tcPr>
            <w:tcW w:w="4950" w:type="dxa"/>
          </w:tcPr>
          <w:p w14:paraId="11CA8C58" w14:textId="7E08DD97" w:rsidR="00A23381" w:rsidRDefault="00A23381" w:rsidP="001B7E03">
            <w:pPr>
              <w:pStyle w:val="ListBullet"/>
            </w:pPr>
            <w:r>
              <w:t>Edits from IVI Meeting in Dallas</w:t>
            </w:r>
          </w:p>
        </w:tc>
      </w:tr>
      <w:tr w:rsidR="00A23381" w:rsidRPr="009C7C1F" w14:paraId="54F55613"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1E4CAEFA" w14:textId="0CD9BA07" w:rsidR="00A23381" w:rsidRDefault="00615341" w:rsidP="00CC79D7">
            <w:pPr>
              <w:pStyle w:val="TableCell"/>
              <w:rPr>
                <w:color w:val="auto"/>
              </w:rPr>
            </w:pPr>
            <w:r>
              <w:rPr>
                <w:color w:val="auto"/>
              </w:rPr>
              <w:t>0.</w:t>
            </w:r>
            <w:r w:rsidR="00A23381">
              <w:rPr>
                <w:color w:val="auto"/>
              </w:rPr>
              <w:t>89</w:t>
            </w:r>
          </w:p>
        </w:tc>
        <w:tc>
          <w:tcPr>
            <w:tcW w:w="1962" w:type="dxa"/>
          </w:tcPr>
          <w:p w14:paraId="7EE160AB" w14:textId="775BCFB8" w:rsidR="00A23381" w:rsidRDefault="00A36EA2" w:rsidP="00CC79D7">
            <w:pPr>
              <w:pStyle w:val="TableCell"/>
            </w:pPr>
            <w:r>
              <w:t>October 28, 2013</w:t>
            </w:r>
          </w:p>
        </w:tc>
        <w:tc>
          <w:tcPr>
            <w:tcW w:w="4950" w:type="dxa"/>
          </w:tcPr>
          <w:p w14:paraId="6DC2A42F" w14:textId="5F2184C0" w:rsidR="00B223BE" w:rsidRDefault="00B223BE" w:rsidP="001B7E03">
            <w:pPr>
              <w:pStyle w:val="ListBullet"/>
            </w:pPr>
            <w:r>
              <w:t>Added section for HDF5 library versions</w:t>
            </w:r>
          </w:p>
          <w:p w14:paraId="5DD47A29" w14:textId="77777777" w:rsidR="00A23381" w:rsidRDefault="00615341" w:rsidP="001B7E03">
            <w:pPr>
              <w:pStyle w:val="ListBullet"/>
            </w:pPr>
            <w:r>
              <w:t>Added Data Schemas section for grouping of schemas that represent data</w:t>
            </w:r>
          </w:p>
          <w:p w14:paraId="3B5F60C5" w14:textId="77777777" w:rsidR="003B7745" w:rsidRDefault="003B7745" w:rsidP="001B7E03">
            <w:pPr>
              <w:pStyle w:val="ListBullet"/>
            </w:pPr>
            <w:r>
              <w:t>Added Other Schemas section for grouping</w:t>
            </w:r>
          </w:p>
          <w:p w14:paraId="274674A3" w14:textId="69664115" w:rsidR="003B7745" w:rsidRDefault="003B7745" w:rsidP="001B7E03">
            <w:pPr>
              <w:pStyle w:val="ListBullet"/>
            </w:pPr>
            <w:r>
              <w:t>Damien provided an update for Explicit Data</w:t>
            </w:r>
          </w:p>
        </w:tc>
      </w:tr>
      <w:tr w:rsidR="00A36EA2" w:rsidRPr="009C7C1F" w14:paraId="489EAE7B"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7A03986C" w14:textId="0A988A97" w:rsidR="00A36EA2" w:rsidRDefault="00A36EA2" w:rsidP="00CC79D7">
            <w:pPr>
              <w:pStyle w:val="TableCell"/>
              <w:rPr>
                <w:color w:val="auto"/>
              </w:rPr>
            </w:pPr>
            <w:r>
              <w:rPr>
                <w:color w:val="auto"/>
              </w:rPr>
              <w:t>0.90</w:t>
            </w:r>
          </w:p>
        </w:tc>
        <w:tc>
          <w:tcPr>
            <w:tcW w:w="1962" w:type="dxa"/>
          </w:tcPr>
          <w:p w14:paraId="76FB7346" w14:textId="430B31AC" w:rsidR="00A36EA2" w:rsidRDefault="00BE37CF" w:rsidP="00CC79D7">
            <w:pPr>
              <w:pStyle w:val="TableCell"/>
            </w:pPr>
            <w:r>
              <w:t>October 29, 2013</w:t>
            </w:r>
          </w:p>
        </w:tc>
        <w:tc>
          <w:tcPr>
            <w:tcW w:w="4950" w:type="dxa"/>
          </w:tcPr>
          <w:p w14:paraId="62218045" w14:textId="77777777" w:rsidR="00A36EA2" w:rsidRDefault="006322D0" w:rsidP="001B7E03">
            <w:pPr>
              <w:pStyle w:val="ListBullet"/>
            </w:pPr>
            <w:r>
              <w:t>Updated the vendor-specific schemas section</w:t>
            </w:r>
            <w:r w:rsidR="008E0493">
              <w:t>, including an updated example.</w:t>
            </w:r>
          </w:p>
          <w:p w14:paraId="39EED60A" w14:textId="77777777" w:rsidR="008E0493" w:rsidRDefault="008E0493" w:rsidP="001B7E03">
            <w:pPr>
              <w:pStyle w:val="ListBullet"/>
            </w:pPr>
            <w:r>
              <w:t>Accepted revisions discussed so far.</w:t>
            </w:r>
          </w:p>
          <w:p w14:paraId="27823101" w14:textId="3809639C" w:rsidR="00BE37CF" w:rsidRDefault="00BE37CF" w:rsidP="001B7E03">
            <w:pPr>
              <w:pStyle w:val="ListBullet"/>
            </w:pPr>
            <w:r>
              <w:t>Changed “Other Schemas” to “Supplemental Schemas”</w:t>
            </w:r>
          </w:p>
        </w:tc>
      </w:tr>
      <w:tr w:rsidR="009164B3" w:rsidRPr="009C7C1F" w14:paraId="5B00E2A1"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6987AF16" w14:textId="4C031813" w:rsidR="009164B3" w:rsidRDefault="009164B3" w:rsidP="00CC79D7">
            <w:pPr>
              <w:pStyle w:val="TableCell"/>
              <w:rPr>
                <w:color w:val="auto"/>
              </w:rPr>
            </w:pPr>
            <w:r>
              <w:rPr>
                <w:color w:val="auto"/>
              </w:rPr>
              <w:t>0.91</w:t>
            </w:r>
          </w:p>
        </w:tc>
        <w:tc>
          <w:tcPr>
            <w:tcW w:w="1962" w:type="dxa"/>
          </w:tcPr>
          <w:p w14:paraId="1554BBE8" w14:textId="7DB5ADA1" w:rsidR="009164B3" w:rsidRDefault="00195F53" w:rsidP="00CC79D7">
            <w:pPr>
              <w:pStyle w:val="TableCell"/>
            </w:pPr>
            <w:r>
              <w:t>November 11, 2013</w:t>
            </w:r>
          </w:p>
        </w:tc>
        <w:tc>
          <w:tcPr>
            <w:tcW w:w="4950" w:type="dxa"/>
          </w:tcPr>
          <w:p w14:paraId="65D17D7B" w14:textId="77777777" w:rsidR="009164B3" w:rsidRDefault="00C215E9" w:rsidP="001B7E03">
            <w:pPr>
              <w:pStyle w:val="ListBullet"/>
            </w:pPr>
            <w:r>
              <w:t>Reviewed changes and accepted insertions and deletions.</w:t>
            </w:r>
          </w:p>
          <w:p w14:paraId="6EB96FBF" w14:textId="5DAF4C95" w:rsidR="00C215E9" w:rsidRDefault="00C215E9" w:rsidP="001B7E03">
            <w:pPr>
              <w:pStyle w:val="ListBullet"/>
            </w:pPr>
            <w:r>
              <w:t>Only a few minor action items remain – search for &lt;TBD&gt; in document.</w:t>
            </w:r>
          </w:p>
        </w:tc>
      </w:tr>
      <w:tr w:rsidR="00CA5B2F" w:rsidRPr="009C7C1F" w14:paraId="518D409C"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40E9F803" w14:textId="32F488AC" w:rsidR="00CA5B2F" w:rsidRDefault="00CA5B2F" w:rsidP="00CC79D7">
            <w:pPr>
              <w:pStyle w:val="TableCell"/>
              <w:rPr>
                <w:color w:val="auto"/>
              </w:rPr>
            </w:pPr>
            <w:r>
              <w:rPr>
                <w:color w:val="auto"/>
              </w:rPr>
              <w:t>0.92</w:t>
            </w:r>
          </w:p>
        </w:tc>
        <w:tc>
          <w:tcPr>
            <w:tcW w:w="1962" w:type="dxa"/>
          </w:tcPr>
          <w:p w14:paraId="6ADC5ABD" w14:textId="21FD5CB2" w:rsidR="00CA5B2F" w:rsidRDefault="00B134D0" w:rsidP="00CC79D7">
            <w:pPr>
              <w:pStyle w:val="TableCell"/>
            </w:pPr>
            <w:r>
              <w:t>November 18, 2013</w:t>
            </w:r>
          </w:p>
        </w:tc>
        <w:tc>
          <w:tcPr>
            <w:tcW w:w="4950" w:type="dxa"/>
          </w:tcPr>
          <w:p w14:paraId="691D47FF" w14:textId="77777777" w:rsidR="00CA5B2F" w:rsidRDefault="00CA5B2F" w:rsidP="001B7E03">
            <w:pPr>
              <w:pStyle w:val="ListBullet"/>
            </w:pPr>
            <w:r>
              <w:t>Added reference to IEEE 1164</w:t>
            </w:r>
            <w:r w:rsidR="0032319D">
              <w:t xml:space="preserve"> for digital logic values</w:t>
            </w:r>
          </w:p>
          <w:p w14:paraId="235FE957" w14:textId="77777777" w:rsidR="00D43916" w:rsidRDefault="00D43916" w:rsidP="001B7E03">
            <w:pPr>
              <w:pStyle w:val="ListBullet"/>
            </w:pPr>
            <w:r>
              <w:t xml:space="preserve">Removed Count from </w:t>
            </w:r>
            <w:proofErr w:type="spellStart"/>
            <w:r>
              <w:t>IviFunction</w:t>
            </w:r>
            <w:proofErr w:type="spellEnd"/>
          </w:p>
          <w:p w14:paraId="6A37CA7E" w14:textId="77777777" w:rsidR="00D43916" w:rsidRDefault="00D43916" w:rsidP="001B7E03">
            <w:pPr>
              <w:pStyle w:val="ListBullet"/>
            </w:pPr>
            <w:r>
              <w:t xml:space="preserve">Added Count to </w:t>
            </w:r>
            <w:proofErr w:type="spellStart"/>
            <w:r>
              <w:t>IviImplicit</w:t>
            </w:r>
            <w:proofErr w:type="spellEnd"/>
          </w:p>
          <w:p w14:paraId="2291E1B9" w14:textId="7960368F" w:rsidR="00D43916" w:rsidRDefault="00D43916" w:rsidP="001B7E03">
            <w:pPr>
              <w:pStyle w:val="ListBullet"/>
            </w:pPr>
            <w:r>
              <w:t xml:space="preserve">Made Domain optional in </w:t>
            </w:r>
            <w:proofErr w:type="spellStart"/>
            <w:r>
              <w:t>IviImplicit</w:t>
            </w:r>
            <w:proofErr w:type="spellEnd"/>
          </w:p>
        </w:tc>
      </w:tr>
      <w:tr w:rsidR="00F16BE0" w:rsidRPr="009C7C1F" w14:paraId="62CE1E01"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2DC6A622" w14:textId="1861F052" w:rsidR="00F16BE0" w:rsidRDefault="00F16BE0" w:rsidP="00CC79D7">
            <w:pPr>
              <w:pStyle w:val="TableCell"/>
              <w:rPr>
                <w:color w:val="auto"/>
              </w:rPr>
            </w:pPr>
            <w:r>
              <w:rPr>
                <w:color w:val="auto"/>
              </w:rPr>
              <w:t>0.93</w:t>
            </w:r>
          </w:p>
        </w:tc>
        <w:tc>
          <w:tcPr>
            <w:tcW w:w="1962" w:type="dxa"/>
          </w:tcPr>
          <w:p w14:paraId="38E0448A" w14:textId="0358EF0E" w:rsidR="00F16BE0" w:rsidRDefault="00DF515B" w:rsidP="00CC79D7">
            <w:pPr>
              <w:pStyle w:val="TableCell"/>
            </w:pPr>
            <w:r>
              <w:t>November 25, 2013</w:t>
            </w:r>
          </w:p>
        </w:tc>
        <w:tc>
          <w:tcPr>
            <w:tcW w:w="4950" w:type="dxa"/>
          </w:tcPr>
          <w:p w14:paraId="5781A593" w14:textId="77777777" w:rsidR="00F16BE0" w:rsidRDefault="008A11DF" w:rsidP="001B7E03">
            <w:pPr>
              <w:pStyle w:val="ListBullet"/>
            </w:pPr>
            <w:r>
              <w:t xml:space="preserve">Added circle example to </w:t>
            </w:r>
            <w:proofErr w:type="spellStart"/>
            <w:r>
              <w:t>IviImplicit</w:t>
            </w:r>
            <w:proofErr w:type="spellEnd"/>
          </w:p>
          <w:p w14:paraId="23B9CF52" w14:textId="728E2AAA" w:rsidR="00DF515B" w:rsidRDefault="00DF515B" w:rsidP="001B7E03">
            <w:pPr>
              <w:pStyle w:val="ListBullet"/>
            </w:pPr>
            <w:r>
              <w:t>Added trademark symbol</w:t>
            </w:r>
            <w:r w:rsidR="00FF28EF">
              <w:t>s</w:t>
            </w:r>
            <w:r>
              <w:t xml:space="preserve"> for language names under </w:t>
            </w:r>
            <w:proofErr w:type="spellStart"/>
            <w:r>
              <w:t>IviFunction</w:t>
            </w:r>
            <w:proofErr w:type="spellEnd"/>
          </w:p>
          <w:p w14:paraId="0EB221FA" w14:textId="587A43D1" w:rsidR="00DF515B" w:rsidRDefault="00DF515B" w:rsidP="001B7E03">
            <w:pPr>
              <w:pStyle w:val="ListBullet"/>
            </w:pPr>
            <w:r>
              <w:t xml:space="preserve">Added two new schema members to </w:t>
            </w:r>
            <w:proofErr w:type="spellStart"/>
            <w:r>
              <w:t>IviProperties</w:t>
            </w:r>
            <w:proofErr w:type="spellEnd"/>
          </w:p>
        </w:tc>
      </w:tr>
      <w:tr w:rsidR="00204B71" w:rsidRPr="009C7C1F" w14:paraId="0D64409F"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133959A8" w14:textId="5A0FD4B9" w:rsidR="00204B71" w:rsidRDefault="00204B71" w:rsidP="00CC79D7">
            <w:pPr>
              <w:pStyle w:val="TableCell"/>
              <w:rPr>
                <w:color w:val="auto"/>
              </w:rPr>
            </w:pPr>
            <w:r>
              <w:rPr>
                <w:color w:val="auto"/>
              </w:rPr>
              <w:t>0.94</w:t>
            </w:r>
          </w:p>
        </w:tc>
        <w:tc>
          <w:tcPr>
            <w:tcW w:w="1962" w:type="dxa"/>
          </w:tcPr>
          <w:p w14:paraId="1A313A88" w14:textId="4681EB75" w:rsidR="00204B71" w:rsidRDefault="00BC1B92" w:rsidP="00CC79D7">
            <w:pPr>
              <w:pStyle w:val="TableCell"/>
            </w:pPr>
            <w:r>
              <w:t>December 2, 2013</w:t>
            </w:r>
          </w:p>
        </w:tc>
        <w:tc>
          <w:tcPr>
            <w:tcW w:w="4950" w:type="dxa"/>
          </w:tcPr>
          <w:p w14:paraId="58A8544D" w14:textId="77777777" w:rsidR="00C45B56" w:rsidRDefault="00C45B56" w:rsidP="001B7E03">
            <w:pPr>
              <w:pStyle w:val="ListBullet"/>
            </w:pPr>
            <w:r>
              <w:t xml:space="preserve">Clarified that </w:t>
            </w:r>
            <w:proofErr w:type="spellStart"/>
            <w:r>
              <w:t>IviDataGroup</w:t>
            </w:r>
            <w:proofErr w:type="spellEnd"/>
            <w:r>
              <w:t xml:space="preserve"> can and often will be the root group.</w:t>
            </w:r>
          </w:p>
          <w:p w14:paraId="37163ABC" w14:textId="6AD7FECF" w:rsidR="007F615F" w:rsidRDefault="007F615F" w:rsidP="001B7E03">
            <w:pPr>
              <w:pStyle w:val="ListBullet"/>
            </w:pPr>
            <w:r>
              <w:t xml:space="preserve">Clarified that an </w:t>
            </w:r>
            <w:proofErr w:type="spellStart"/>
            <w:r>
              <w:t>IviDataGroup</w:t>
            </w:r>
            <w:proofErr w:type="spellEnd"/>
            <w:r>
              <w:t xml:space="preserve"> cannot go inside another </w:t>
            </w:r>
            <w:proofErr w:type="spellStart"/>
            <w:r>
              <w:t>IviDataGroup</w:t>
            </w:r>
            <w:proofErr w:type="spellEnd"/>
          </w:p>
          <w:p w14:paraId="36B2FCF3" w14:textId="77777777" w:rsidR="00C45B56" w:rsidRDefault="00832CC1" w:rsidP="00022F2F">
            <w:pPr>
              <w:pStyle w:val="ListBullet"/>
            </w:pPr>
            <w:r>
              <w:t xml:space="preserve">Clarified that </w:t>
            </w:r>
            <w:proofErr w:type="spellStart"/>
            <w:r>
              <w:t>IviTrace</w:t>
            </w:r>
            <w:proofErr w:type="spellEnd"/>
            <w:r>
              <w:t xml:space="preserve"> is always in </w:t>
            </w:r>
            <w:r w:rsidR="00022F2F">
              <w:t>an</w:t>
            </w:r>
            <w:r>
              <w:t xml:space="preserve"> </w:t>
            </w:r>
            <w:proofErr w:type="spellStart"/>
            <w:r>
              <w:t>IviDataGroup</w:t>
            </w:r>
            <w:proofErr w:type="spellEnd"/>
          </w:p>
          <w:p w14:paraId="6532F11F" w14:textId="77777777" w:rsidR="00E235CD" w:rsidRDefault="00E235CD" w:rsidP="00022F2F">
            <w:pPr>
              <w:pStyle w:val="ListBullet"/>
            </w:pPr>
            <w:r>
              <w:t xml:space="preserve">Removed the </w:t>
            </w:r>
            <w:proofErr w:type="spellStart"/>
            <w:r>
              <w:t>IviProperties</w:t>
            </w:r>
            <w:proofErr w:type="spellEnd"/>
            <w:r>
              <w:t xml:space="preserve"> section</w:t>
            </w:r>
          </w:p>
          <w:p w14:paraId="49BC908E" w14:textId="77777777" w:rsidR="00E235CD" w:rsidRDefault="00E235CD" w:rsidP="00022F2F">
            <w:pPr>
              <w:pStyle w:val="ListBullet"/>
            </w:pPr>
            <w:r>
              <w:t xml:space="preserve">Added </w:t>
            </w:r>
            <w:r w:rsidR="00463F99">
              <w:t xml:space="preserve">‘support required’ for several more function names under </w:t>
            </w:r>
            <w:proofErr w:type="spellStart"/>
            <w:r w:rsidR="00463F99">
              <w:t>IviFunction</w:t>
            </w:r>
            <w:proofErr w:type="spellEnd"/>
          </w:p>
          <w:p w14:paraId="6D9F253B" w14:textId="620265A9" w:rsidR="00C832DF" w:rsidRDefault="00C832DF" w:rsidP="00022F2F">
            <w:pPr>
              <w:pStyle w:val="ListBullet"/>
            </w:pPr>
            <w:r>
              <w:t xml:space="preserve">Added a note in the description for </w:t>
            </w:r>
            <w:proofErr w:type="spellStart"/>
            <w:r>
              <w:t>SIUnit</w:t>
            </w:r>
            <w:proofErr w:type="spellEnd"/>
            <w:r>
              <w:t xml:space="preserve"> regarding the use of UTF-8</w:t>
            </w:r>
          </w:p>
        </w:tc>
      </w:tr>
      <w:tr w:rsidR="004A76F7" w:rsidRPr="009C7C1F" w14:paraId="73EFF94E"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739D51F4" w14:textId="2FE2E986" w:rsidR="004A76F7" w:rsidRDefault="004A76F7" w:rsidP="00CC79D7">
            <w:pPr>
              <w:pStyle w:val="TableCell"/>
              <w:rPr>
                <w:color w:val="auto"/>
              </w:rPr>
            </w:pPr>
            <w:r>
              <w:rPr>
                <w:color w:val="auto"/>
              </w:rPr>
              <w:t>0.95</w:t>
            </w:r>
          </w:p>
        </w:tc>
        <w:tc>
          <w:tcPr>
            <w:tcW w:w="1962" w:type="dxa"/>
          </w:tcPr>
          <w:p w14:paraId="755DE69D" w14:textId="6746FF55" w:rsidR="004A76F7" w:rsidRDefault="00FE073A" w:rsidP="00CC79D7">
            <w:pPr>
              <w:pStyle w:val="TableCell"/>
            </w:pPr>
            <w:r>
              <w:t>December 9, 2013</w:t>
            </w:r>
          </w:p>
        </w:tc>
        <w:tc>
          <w:tcPr>
            <w:tcW w:w="4950" w:type="dxa"/>
          </w:tcPr>
          <w:p w14:paraId="7FB0341F" w14:textId="77777777" w:rsidR="004A76F7" w:rsidRDefault="004A76F7" w:rsidP="001B7E03">
            <w:pPr>
              <w:pStyle w:val="ListBullet"/>
            </w:pPr>
            <w:r>
              <w:t xml:space="preserve">Updated </w:t>
            </w:r>
            <w:proofErr w:type="spellStart"/>
            <w:r>
              <w:t>IviConcatenation</w:t>
            </w:r>
            <w:proofErr w:type="spellEnd"/>
            <w:r>
              <w:t xml:space="preserve"> section</w:t>
            </w:r>
          </w:p>
          <w:p w14:paraId="34D3542F" w14:textId="77777777" w:rsidR="00AF4434" w:rsidRDefault="00AF4434" w:rsidP="001B7E03">
            <w:pPr>
              <w:pStyle w:val="ListBullet"/>
            </w:pPr>
            <w:r>
              <w:t xml:space="preserve">Moved circle trace example from </w:t>
            </w:r>
            <w:proofErr w:type="spellStart"/>
            <w:r>
              <w:t>IviImplicit</w:t>
            </w:r>
            <w:proofErr w:type="spellEnd"/>
            <w:r>
              <w:t xml:space="preserve"> to </w:t>
            </w:r>
            <w:proofErr w:type="spellStart"/>
            <w:r>
              <w:t>IviTrace</w:t>
            </w:r>
            <w:proofErr w:type="spellEnd"/>
          </w:p>
          <w:p w14:paraId="40D6E0E1" w14:textId="77777777" w:rsidR="00AF4434" w:rsidRDefault="00AF4434" w:rsidP="001B7E03">
            <w:pPr>
              <w:pStyle w:val="ListBullet"/>
            </w:pPr>
            <w:r>
              <w:t xml:space="preserve">Added a simple example for </w:t>
            </w:r>
            <w:proofErr w:type="spellStart"/>
            <w:r>
              <w:t>IviImplicit</w:t>
            </w:r>
            <w:proofErr w:type="spellEnd"/>
          </w:p>
          <w:p w14:paraId="5732EECC" w14:textId="77777777" w:rsidR="00EA40A8" w:rsidRDefault="00EA40A8" w:rsidP="001B7E03">
            <w:pPr>
              <w:pStyle w:val="ListBullet"/>
            </w:pPr>
            <w:r>
              <w:t xml:space="preserve">Improved description for Symbol Format </w:t>
            </w:r>
            <w:proofErr w:type="spellStart"/>
            <w:r>
              <w:t>Datatype</w:t>
            </w:r>
            <w:proofErr w:type="spellEnd"/>
            <w:r>
              <w:t xml:space="preserve"> example</w:t>
            </w:r>
          </w:p>
          <w:p w14:paraId="2D4401B2" w14:textId="77777777" w:rsidR="00EA40A8" w:rsidRDefault="00EA40A8" w:rsidP="001B7E03">
            <w:pPr>
              <w:pStyle w:val="ListBullet"/>
            </w:pPr>
            <w:r>
              <w:lastRenderedPageBreak/>
              <w:t xml:space="preserve">Improved descriptions for Timestamp and Complex </w:t>
            </w:r>
            <w:proofErr w:type="spellStart"/>
            <w:r>
              <w:t>datatype</w:t>
            </w:r>
            <w:proofErr w:type="spellEnd"/>
            <w:r>
              <w:t xml:space="preserve"> examples.</w:t>
            </w:r>
          </w:p>
          <w:p w14:paraId="52442756" w14:textId="77777777" w:rsidR="001B5747" w:rsidRDefault="001B5747" w:rsidP="001B7E03">
            <w:pPr>
              <w:pStyle w:val="ListBullet"/>
            </w:pPr>
            <w:r>
              <w:t xml:space="preserve">Updated </w:t>
            </w:r>
            <w:proofErr w:type="spellStart"/>
            <w:r>
              <w:t>IviFunction</w:t>
            </w:r>
            <w:proofErr w:type="spellEnd"/>
            <w:r>
              <w:t xml:space="preserve"> to include </w:t>
            </w:r>
            <w:proofErr w:type="spellStart"/>
            <w:r>
              <w:t>LanguageName</w:t>
            </w:r>
            <w:proofErr w:type="spellEnd"/>
            <w:r>
              <w:t xml:space="preserve"> and </w:t>
            </w:r>
            <w:proofErr w:type="spellStart"/>
            <w:r>
              <w:t>LanguageVersion</w:t>
            </w:r>
            <w:proofErr w:type="spellEnd"/>
          </w:p>
          <w:p w14:paraId="6E21A60A" w14:textId="77777777" w:rsidR="001B5747" w:rsidRDefault="001B5747" w:rsidP="001B7E03">
            <w:pPr>
              <w:pStyle w:val="ListBullet"/>
            </w:pPr>
            <w:r>
              <w:t xml:space="preserve">Cleaned up Language Names table under </w:t>
            </w:r>
            <w:proofErr w:type="spellStart"/>
            <w:r>
              <w:t>IviFunction</w:t>
            </w:r>
            <w:proofErr w:type="spellEnd"/>
          </w:p>
          <w:p w14:paraId="2E65014F" w14:textId="2847056A" w:rsidR="0005428B" w:rsidRDefault="0005428B" w:rsidP="0005428B">
            <w:pPr>
              <w:pStyle w:val="ListBullet"/>
            </w:pPr>
            <w:r>
              <w:t xml:space="preserve">Added </w:t>
            </w:r>
            <w:proofErr w:type="spellStart"/>
            <w:r>
              <w:t>LastModified</w:t>
            </w:r>
            <w:proofErr w:type="spellEnd"/>
            <w:r>
              <w:t xml:space="preserve"> attribute to </w:t>
            </w:r>
            <w:proofErr w:type="spellStart"/>
            <w:r>
              <w:t>IviDataGroup</w:t>
            </w:r>
            <w:proofErr w:type="spellEnd"/>
          </w:p>
        </w:tc>
      </w:tr>
      <w:tr w:rsidR="00ED76DE" w:rsidRPr="009C7C1F" w14:paraId="6FD364F1"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77D8F1C5" w14:textId="30DE0252" w:rsidR="00ED76DE" w:rsidRDefault="00ED76DE" w:rsidP="00CC79D7">
            <w:pPr>
              <w:pStyle w:val="TableCell"/>
              <w:rPr>
                <w:color w:val="auto"/>
              </w:rPr>
            </w:pPr>
            <w:r>
              <w:rPr>
                <w:color w:val="auto"/>
              </w:rPr>
              <w:lastRenderedPageBreak/>
              <w:t>0.96</w:t>
            </w:r>
          </w:p>
        </w:tc>
        <w:tc>
          <w:tcPr>
            <w:tcW w:w="1962" w:type="dxa"/>
          </w:tcPr>
          <w:p w14:paraId="58C00355" w14:textId="200BF9F9" w:rsidR="00ED76DE" w:rsidRDefault="00ED76DE" w:rsidP="00CC79D7">
            <w:pPr>
              <w:pStyle w:val="TableCell"/>
            </w:pPr>
            <w:r>
              <w:t>December 10, 2013</w:t>
            </w:r>
          </w:p>
        </w:tc>
        <w:tc>
          <w:tcPr>
            <w:tcW w:w="4950" w:type="dxa"/>
          </w:tcPr>
          <w:p w14:paraId="594CBBF4" w14:textId="773671B2" w:rsidR="00ED76DE" w:rsidRDefault="00ED76DE" w:rsidP="001B7E03">
            <w:pPr>
              <w:pStyle w:val="ListBullet"/>
            </w:pPr>
            <w:r>
              <w:t>Final draft for review</w:t>
            </w:r>
          </w:p>
        </w:tc>
      </w:tr>
      <w:tr w:rsidR="00A03B28" w:rsidRPr="009C7C1F" w14:paraId="01C1754F" w14:textId="77777777" w:rsidTr="00C53F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Pr>
          <w:p w14:paraId="76582170" w14:textId="75BDFF7C" w:rsidR="00A03B28" w:rsidRDefault="00A03B28" w:rsidP="00CC79D7">
            <w:pPr>
              <w:pStyle w:val="TableCell"/>
              <w:rPr>
                <w:color w:val="auto"/>
              </w:rPr>
            </w:pPr>
            <w:r>
              <w:rPr>
                <w:color w:val="auto"/>
              </w:rPr>
              <w:t>0.97</w:t>
            </w:r>
          </w:p>
        </w:tc>
        <w:tc>
          <w:tcPr>
            <w:tcW w:w="1962" w:type="dxa"/>
          </w:tcPr>
          <w:p w14:paraId="2E07B688" w14:textId="6EA45445" w:rsidR="00A03B28" w:rsidRDefault="00A03B28" w:rsidP="00CC79D7">
            <w:pPr>
              <w:pStyle w:val="TableCell"/>
            </w:pPr>
            <w:r>
              <w:t>January 27, 2014</w:t>
            </w:r>
          </w:p>
        </w:tc>
        <w:tc>
          <w:tcPr>
            <w:tcW w:w="4950" w:type="dxa"/>
          </w:tcPr>
          <w:p w14:paraId="78F24802" w14:textId="46FE7262" w:rsidR="00A03B28" w:rsidRDefault="00A03B28" w:rsidP="001B7E03">
            <w:pPr>
              <w:pStyle w:val="ListBullet"/>
            </w:pPr>
            <w:r>
              <w:t>Minor edits from feedback during final review as a new specification</w:t>
            </w:r>
          </w:p>
        </w:tc>
      </w:tr>
    </w:tbl>
    <w:p w14:paraId="6364968C" w14:textId="4CB703C2" w:rsidR="004C30C3" w:rsidRPr="009C7C1F" w:rsidRDefault="004C30C3" w:rsidP="008E2915">
      <w:pPr>
        <w:pStyle w:val="Body1"/>
      </w:pPr>
    </w:p>
    <w:p w14:paraId="24F05566" w14:textId="77777777" w:rsidR="004C30C3" w:rsidRPr="009C7C1F" w:rsidRDefault="004C30C3" w:rsidP="00CA0B89">
      <w:pPr>
        <w:pStyle w:val="Heading1"/>
      </w:pPr>
      <w:bookmarkStart w:id="8" w:name="_Toc244926692"/>
      <w:bookmarkStart w:id="9" w:name="_Toc244928088"/>
      <w:bookmarkStart w:id="10" w:name="_Toc294255861"/>
      <w:bookmarkStart w:id="11" w:name="_Toc379267399"/>
      <w:r w:rsidRPr="009C7C1F">
        <w:lastRenderedPageBreak/>
        <w:t>Summary of Contents</w:t>
      </w:r>
      <w:bookmarkEnd w:id="8"/>
      <w:bookmarkEnd w:id="9"/>
      <w:bookmarkEnd w:id="10"/>
      <w:bookmarkEnd w:id="11"/>
    </w:p>
    <w:p w14:paraId="3308EA0B" w14:textId="4AB12842" w:rsidR="00CA1E73" w:rsidRDefault="004C30C3" w:rsidP="00AA3D7E">
      <w:pPr>
        <w:pStyle w:val="Body1"/>
      </w:pPr>
      <w:r w:rsidRPr="009C7C1F">
        <w:t xml:space="preserve">The </w:t>
      </w:r>
      <w:r w:rsidR="00A460E2">
        <w:t>IVI File Format</w:t>
      </w:r>
      <w:r w:rsidR="00085343" w:rsidRPr="009C7C1F">
        <w:t xml:space="preserve"> </w:t>
      </w:r>
      <w:r w:rsidR="00C11321">
        <w:t xml:space="preserve">Specification defines </w:t>
      </w:r>
      <w:r w:rsidR="00EA684D">
        <w:t xml:space="preserve">a set of schemas </w:t>
      </w:r>
      <w:r w:rsidR="00C11321">
        <w:t>for archiving and sha</w:t>
      </w:r>
      <w:r w:rsidR="00AA3D7E">
        <w:t>ring test and measurement data</w:t>
      </w:r>
      <w:r w:rsidR="001A0B78">
        <w:t xml:space="preserve"> using HDF5</w:t>
      </w:r>
      <w:r w:rsidR="00AA3D7E">
        <w:t>.</w:t>
      </w:r>
      <w:r w:rsidR="00EA684D">
        <w:t xml:space="preserve">  The intent of the standard is to enable data interchange between different products from a particular vendor as well as interchange between products </w:t>
      </w:r>
      <w:r w:rsidR="00407446">
        <w:t>from different vendors.</w:t>
      </w:r>
    </w:p>
    <w:p w14:paraId="7807867A" w14:textId="77777777" w:rsidR="004C30C3" w:rsidRPr="009C7C1F" w:rsidRDefault="00407446">
      <w:pPr>
        <w:pStyle w:val="Body1"/>
      </w:pPr>
      <w:r>
        <w:t>The implementation for each schema is left to the user.  However, this specification includes many examples that use the HDF5 C library.</w:t>
      </w:r>
      <w:r w:rsidR="005A60A5">
        <w:t xml:space="preserve">  Note that the HDF5 C library is platform independent and this specification makes no assumptions about the implementing platform.  Thus, this specification can be supported on any platform for which the HDF5 libraries are available.</w:t>
      </w:r>
    </w:p>
    <w:p w14:paraId="53BEF865" w14:textId="77777777" w:rsidR="004C30C3" w:rsidRPr="009C7C1F" w:rsidRDefault="004C30C3" w:rsidP="000C7DDB">
      <w:pPr>
        <w:pStyle w:val="Heading2"/>
      </w:pPr>
      <w:bookmarkStart w:id="12" w:name="_Toc426874820"/>
      <w:bookmarkStart w:id="13" w:name="_Toc520872035"/>
      <w:bookmarkStart w:id="14" w:name="_Toc244926693"/>
      <w:bookmarkStart w:id="15" w:name="_Toc244928089"/>
      <w:bookmarkStart w:id="16" w:name="_Toc294255862"/>
      <w:bookmarkStart w:id="17" w:name="_Toc379267400"/>
      <w:r w:rsidRPr="009C7C1F">
        <w:t>References</w:t>
      </w:r>
      <w:bookmarkEnd w:id="12"/>
      <w:bookmarkEnd w:id="13"/>
      <w:bookmarkEnd w:id="14"/>
      <w:bookmarkEnd w:id="15"/>
      <w:bookmarkEnd w:id="16"/>
      <w:bookmarkEnd w:id="17"/>
    </w:p>
    <w:p w14:paraId="604C211E" w14:textId="77777777" w:rsidR="004C30C3" w:rsidRDefault="005A60A5" w:rsidP="008E2915">
      <w:pPr>
        <w:pStyle w:val="Body1"/>
      </w:pPr>
      <w:r>
        <w:t xml:space="preserve">This specification references concepts, data types and </w:t>
      </w:r>
      <w:r w:rsidR="00272294">
        <w:t>constant values from the HDF5 specification.  Refer to the following web pages for HDF5 documentation</w:t>
      </w:r>
      <w:r w:rsidR="004C30C3" w:rsidRPr="009C7C1F">
        <w:t>:</w:t>
      </w:r>
    </w:p>
    <w:p w14:paraId="639F6159" w14:textId="77777777" w:rsidR="005A60A5" w:rsidRPr="009C7C1F" w:rsidRDefault="005A60A5" w:rsidP="008E2915">
      <w:pPr>
        <w:pStyle w:val="Body1"/>
      </w:pPr>
    </w:p>
    <w:p w14:paraId="74669149" w14:textId="77777777" w:rsidR="00272294" w:rsidRDefault="00272294" w:rsidP="00BF7405">
      <w:pPr>
        <w:pStyle w:val="ListBullet"/>
        <w:tabs>
          <w:tab w:val="clear" w:pos="360"/>
          <w:tab w:val="num" w:pos="1080"/>
        </w:tabs>
        <w:ind w:left="1080"/>
      </w:pPr>
      <w:r>
        <w:t>HDF5 Home Page:</w:t>
      </w:r>
      <w:r>
        <w:tab/>
      </w:r>
      <w:r>
        <w:tab/>
      </w:r>
      <w:r>
        <w:tab/>
      </w:r>
      <w:r>
        <w:tab/>
      </w:r>
      <w:hyperlink r:id="rId14" w:history="1">
        <w:r w:rsidRPr="00EA59C2">
          <w:rPr>
            <w:rStyle w:val="Hyperlink"/>
          </w:rPr>
          <w:t>www.hdfgroup.org/HDF5</w:t>
        </w:r>
      </w:hyperlink>
      <w:r>
        <w:t xml:space="preserve"> </w:t>
      </w:r>
    </w:p>
    <w:p w14:paraId="1DE08453" w14:textId="77777777" w:rsidR="008E0E7A" w:rsidRPr="009C7C1F" w:rsidRDefault="005A60A5" w:rsidP="00BF7405">
      <w:pPr>
        <w:pStyle w:val="ListBullet"/>
        <w:tabs>
          <w:tab w:val="clear" w:pos="360"/>
          <w:tab w:val="num" w:pos="1080"/>
        </w:tabs>
        <w:ind w:left="1080"/>
      </w:pPr>
      <w:r>
        <w:t xml:space="preserve">HDF5 Software Documentation:  </w:t>
      </w:r>
      <w:r w:rsidR="00272294">
        <w:tab/>
      </w:r>
      <w:hyperlink r:id="rId15" w:history="1">
        <w:r w:rsidRPr="00EA59C2">
          <w:rPr>
            <w:rStyle w:val="Hyperlink"/>
          </w:rPr>
          <w:t>www.hdfgroup.org/HDF5/doc</w:t>
        </w:r>
      </w:hyperlink>
      <w:r>
        <w:t xml:space="preserve"> </w:t>
      </w:r>
    </w:p>
    <w:p w14:paraId="49411FB8" w14:textId="77777777" w:rsidR="008E0E7A" w:rsidRDefault="008E0E7A" w:rsidP="00C5037D">
      <w:pPr>
        <w:pStyle w:val="ListBullet"/>
        <w:numPr>
          <w:ilvl w:val="0"/>
          <w:numId w:val="0"/>
        </w:numPr>
        <w:ind w:left="360" w:hanging="360"/>
      </w:pPr>
    </w:p>
    <w:p w14:paraId="626ABF31" w14:textId="77777777" w:rsidR="008E0E7A" w:rsidRDefault="008E0E7A" w:rsidP="00C5037D">
      <w:pPr>
        <w:pStyle w:val="Body1"/>
      </w:pPr>
      <w:r>
        <w:t>Many of the sections below include example output from the HDF5 utility h5dump.exe.  The h5dump.exe utility can be found at the following locations:</w:t>
      </w:r>
    </w:p>
    <w:p w14:paraId="3435A37A" w14:textId="77777777" w:rsidR="008E0E7A" w:rsidRDefault="008E0E7A" w:rsidP="00C5037D">
      <w:pPr>
        <w:pStyle w:val="Body1"/>
      </w:pPr>
    </w:p>
    <w:p w14:paraId="08CD4FA6" w14:textId="77777777" w:rsidR="008E0E7A" w:rsidRDefault="008E0E7A" w:rsidP="00C5037D">
      <w:pPr>
        <w:pStyle w:val="ListBullet"/>
        <w:tabs>
          <w:tab w:val="clear" w:pos="360"/>
          <w:tab w:val="num" w:pos="1080"/>
        </w:tabs>
        <w:ind w:left="1080"/>
      </w:pPr>
      <w:r>
        <w:t>h5dump.exe (32-bit):</w:t>
      </w:r>
      <w:r>
        <w:tab/>
      </w:r>
      <w:r>
        <w:tab/>
      </w:r>
      <w:hyperlink r:id="rId16" w:history="1">
        <w:r w:rsidRPr="00EA59C2">
          <w:rPr>
            <w:rStyle w:val="Hyperlink"/>
          </w:rPr>
          <w:t>http://www.hdfgroup.org/ftp/HDF5/current/bin/windows/utilities32/h5dump.exe</w:t>
        </w:r>
      </w:hyperlink>
      <w:r>
        <w:t xml:space="preserve">  </w:t>
      </w:r>
    </w:p>
    <w:p w14:paraId="7005E0E3" w14:textId="75DA5A60" w:rsidR="002B654C" w:rsidRDefault="008E0E7A" w:rsidP="002B654C">
      <w:pPr>
        <w:pStyle w:val="ListBullet"/>
        <w:ind w:left="1080"/>
      </w:pPr>
      <w:r>
        <w:t>h5dump.exe (64-bit):</w:t>
      </w:r>
      <w:r>
        <w:tab/>
      </w:r>
      <w:r>
        <w:tab/>
      </w:r>
      <w:hyperlink r:id="rId17" w:history="1">
        <w:r w:rsidRPr="00EA59C2">
          <w:rPr>
            <w:rStyle w:val="Hyperlink"/>
          </w:rPr>
          <w:t>http://www.hdfgroup.org/ftp/HDF5/current/bin/windows/utilities64/h5dump.exe</w:t>
        </w:r>
      </w:hyperlink>
      <w:r>
        <w:t xml:space="preserve"> </w:t>
      </w:r>
    </w:p>
    <w:p w14:paraId="778B4AF3" w14:textId="77777777" w:rsidR="00BA601A" w:rsidRDefault="00BA601A" w:rsidP="00BA601A">
      <w:pPr>
        <w:pStyle w:val="Heading2"/>
        <w:rPr>
          <w:lang w:val="en-US"/>
        </w:rPr>
      </w:pPr>
      <w:bookmarkStart w:id="18" w:name="_Toc370292413"/>
      <w:bookmarkStart w:id="19" w:name="_Toc370292414"/>
      <w:bookmarkStart w:id="20" w:name="_Toc379267401"/>
      <w:bookmarkEnd w:id="18"/>
      <w:bookmarkEnd w:id="19"/>
      <w:r>
        <w:rPr>
          <w:lang w:val="en-US"/>
        </w:rPr>
        <w:t>HDF5 Conventions</w:t>
      </w:r>
      <w:r w:rsidR="00F93564">
        <w:rPr>
          <w:lang w:val="en-US"/>
        </w:rPr>
        <w:t xml:space="preserve"> for this specification</w:t>
      </w:r>
      <w:bookmarkEnd w:id="20"/>
    </w:p>
    <w:p w14:paraId="660AC2D4" w14:textId="5C61D67D" w:rsidR="009A032E" w:rsidRDefault="009A032E" w:rsidP="009A032E">
      <w:pPr>
        <w:pStyle w:val="Heading3"/>
      </w:pPr>
      <w:bookmarkStart w:id="21" w:name="_Toc379267402"/>
      <w:r>
        <w:t>HDF5 Library Version</w:t>
      </w:r>
      <w:bookmarkEnd w:id="21"/>
    </w:p>
    <w:p w14:paraId="7384A91B" w14:textId="3B0DE234" w:rsidR="00FB79F6" w:rsidRDefault="009A032E" w:rsidP="00A36EA2">
      <w:pPr>
        <w:pStyle w:val="Body1"/>
      </w:pPr>
      <w:r>
        <w:t>Software that writes data in the format defined in this specification shall create output that is readable by HDF5 software release HDF5-1.8.9 or later.  Software that reads data covered by this specification shall be able to read HDF5 format for HDF5-1.8.9.</w:t>
      </w:r>
    </w:p>
    <w:p w14:paraId="43585D28" w14:textId="4A698693" w:rsidR="00FB79F6" w:rsidRPr="009A032E" w:rsidRDefault="00FB79F6" w:rsidP="00A36EA2">
      <w:pPr>
        <w:pStyle w:val="Body1"/>
      </w:pPr>
      <w:r>
        <w:t>Note:  For Windows implementations, filenames with international characters (UTF-8 strings) are not supported by the HDF5 libraries.</w:t>
      </w:r>
    </w:p>
    <w:p w14:paraId="35C737A7" w14:textId="77777777" w:rsidR="00F93564" w:rsidRDefault="00F93564" w:rsidP="00BA601A">
      <w:pPr>
        <w:pStyle w:val="Heading3"/>
      </w:pPr>
      <w:bookmarkStart w:id="22" w:name="_Toc379267403"/>
      <w:r>
        <w:t>Use of HDF5 Groups, Datasets and Attributes</w:t>
      </w:r>
      <w:bookmarkEnd w:id="22"/>
    </w:p>
    <w:p w14:paraId="36AEC062" w14:textId="77777777" w:rsidR="00BA601A" w:rsidRDefault="00BA601A" w:rsidP="005C4ADC">
      <w:pPr>
        <w:pStyle w:val="Heading4"/>
      </w:pPr>
      <w:r>
        <w:t>Group</w:t>
      </w:r>
    </w:p>
    <w:p w14:paraId="69174AB6" w14:textId="77777777" w:rsidR="00BA601A" w:rsidRDefault="00BA601A" w:rsidP="00BA601A">
      <w:pPr>
        <w:pStyle w:val="Body1"/>
      </w:pPr>
      <w:r>
        <w:t>An HDF5 group is analogous to a file system directory. Abstractly, a group contains zero or more objects, and every object must be a member of at least one group. The root group is a special case; it may not be a member of any group.</w:t>
      </w:r>
    </w:p>
    <w:p w14:paraId="3D9A2386" w14:textId="77777777" w:rsidR="00BA601A" w:rsidRPr="001874A1" w:rsidRDefault="00BA601A" w:rsidP="00BA601A">
      <w:pPr>
        <w:pStyle w:val="Body1"/>
      </w:pPr>
      <w:r>
        <w:t xml:space="preserve">In this specification, </w:t>
      </w:r>
      <w:r w:rsidR="00B73EC7">
        <w:t xml:space="preserve">each schema defined below is represented by a group that has each of the attributes, datasets and groups defined by the schema. </w:t>
      </w:r>
    </w:p>
    <w:p w14:paraId="5D51ABBC" w14:textId="77777777" w:rsidR="00BA601A" w:rsidRDefault="00BA601A" w:rsidP="005C4ADC">
      <w:pPr>
        <w:pStyle w:val="Heading4"/>
      </w:pPr>
      <w:r>
        <w:t>Dataset</w:t>
      </w:r>
    </w:p>
    <w:p w14:paraId="21364642" w14:textId="77777777" w:rsidR="00BA601A" w:rsidRDefault="00BA601A" w:rsidP="00BA601A">
      <w:pPr>
        <w:pStyle w:val="Body1"/>
      </w:pPr>
      <w:r w:rsidRPr="001874A1">
        <w:t>An HDF5 dataset is a multidimensional (rectangular) array of data elements</w:t>
      </w:r>
      <w:r>
        <w:t>.</w:t>
      </w:r>
    </w:p>
    <w:p w14:paraId="3A32083A" w14:textId="77777777" w:rsidR="00BA601A" w:rsidRDefault="00BA601A" w:rsidP="00BA601A">
      <w:pPr>
        <w:pStyle w:val="Body1"/>
      </w:pPr>
      <w:r>
        <w:t xml:space="preserve">In this specification, datasets are primarily used to store data.  However, there </w:t>
      </w:r>
      <w:r w:rsidR="00B73EC7">
        <w:t>may be</w:t>
      </w:r>
      <w:r>
        <w:t xml:space="preserve"> cases where larger sets of meta-data are stored using datasets.</w:t>
      </w:r>
    </w:p>
    <w:p w14:paraId="2C726007" w14:textId="77777777" w:rsidR="00BA601A" w:rsidRDefault="00BA601A" w:rsidP="005C4ADC">
      <w:pPr>
        <w:pStyle w:val="Heading4"/>
      </w:pPr>
      <w:r>
        <w:lastRenderedPageBreak/>
        <w:t>Attribute</w:t>
      </w:r>
    </w:p>
    <w:p w14:paraId="3ADAC6E8" w14:textId="77777777" w:rsidR="00BA601A" w:rsidRDefault="00BA601A" w:rsidP="00BA601A">
      <w:pPr>
        <w:pStyle w:val="Body1"/>
      </w:pPr>
      <w:r>
        <w:t xml:space="preserve">An HDF5 attribute is </w:t>
      </w:r>
      <w:r w:rsidRPr="008F000E">
        <w:t xml:space="preserve">a named data value associated with a group, dataset, or named </w:t>
      </w:r>
      <w:proofErr w:type="spellStart"/>
      <w:r w:rsidRPr="008F000E">
        <w:t>datatype</w:t>
      </w:r>
      <w:proofErr w:type="spellEnd"/>
      <w:r>
        <w:t>.</w:t>
      </w:r>
    </w:p>
    <w:p w14:paraId="760D8E5D" w14:textId="77777777" w:rsidR="00BA601A" w:rsidRPr="001874A1" w:rsidRDefault="00BA601A" w:rsidP="00BA601A">
      <w:pPr>
        <w:pStyle w:val="Body1"/>
      </w:pPr>
      <w:r>
        <w:t>In this specification, attributes are used to store meta-data; that is, they store information required to interpret the well-defined schemas of this standard and to use the data itself.</w:t>
      </w:r>
    </w:p>
    <w:p w14:paraId="011B8F0F" w14:textId="7D2DCE77" w:rsidR="00BA601A" w:rsidRPr="003903FD" w:rsidRDefault="00BA601A" w:rsidP="00BA601A">
      <w:pPr>
        <w:pStyle w:val="Heading3"/>
      </w:pPr>
      <w:bookmarkStart w:id="23" w:name="_Toc356996253"/>
      <w:bookmarkStart w:id="24" w:name="_Toc379267404"/>
      <w:bookmarkEnd w:id="23"/>
      <w:r>
        <w:t>Use of a Link</w:t>
      </w:r>
      <w:r w:rsidR="00A21496">
        <w:t xml:space="preserve"> </w:t>
      </w:r>
      <w:r>
        <w:t>versus an explicit Group or Dataset</w:t>
      </w:r>
      <w:bookmarkEnd w:id="24"/>
    </w:p>
    <w:p w14:paraId="194BDCF0" w14:textId="48EF0269" w:rsidR="00BA601A" w:rsidRDefault="00BA601A" w:rsidP="008052B4">
      <w:pPr>
        <w:pStyle w:val="Body1"/>
        <w:rPr>
          <w:lang w:eastAsia="x-none"/>
        </w:rPr>
      </w:pPr>
      <w:r>
        <w:rPr>
          <w:lang w:eastAsia="x-none"/>
        </w:rPr>
        <w:t>In this specification, wherever a Group or Dataset is declared as the HDF5 Object of a schema, the implementation may substitute a Link to a Group or Dataset respectively.  Thus, links are typically not defined explicitly in this specification – their application is left to the implementation.</w:t>
      </w:r>
    </w:p>
    <w:p w14:paraId="0E67964B" w14:textId="77777777" w:rsidR="001F33A4" w:rsidRDefault="001F33A4" w:rsidP="001151E8">
      <w:pPr>
        <w:pStyle w:val="Heading3"/>
      </w:pPr>
      <w:bookmarkStart w:id="25" w:name="_Toc379267405"/>
      <w:r>
        <w:t>Encryption</w:t>
      </w:r>
      <w:bookmarkEnd w:id="25"/>
    </w:p>
    <w:p w14:paraId="36FD7594" w14:textId="77777777" w:rsidR="00D175F9" w:rsidRDefault="00D175F9" w:rsidP="00C3726F">
      <w:pPr>
        <w:pStyle w:val="Body1"/>
      </w:pPr>
      <w:r>
        <w:t>Encryption can be applied by using the filter capabilities of the HDF5 libraries.  Thus, the use of filters is left to the user and can be applied as appropriate.  This standard does not specify where compression (or other filters) should or should not be used.</w:t>
      </w:r>
    </w:p>
    <w:p w14:paraId="3494850C" w14:textId="77777777" w:rsidR="001F33A4" w:rsidRDefault="00D175F9" w:rsidP="001151E8">
      <w:pPr>
        <w:pStyle w:val="Body1"/>
      </w:pPr>
      <w:r>
        <w:t xml:space="preserve">For more information on Filters, see the HDF5 User’s Guide or HDF5 Reference Manual. </w:t>
      </w:r>
    </w:p>
    <w:p w14:paraId="2FC1E80D" w14:textId="77777777" w:rsidR="00757E73" w:rsidRDefault="00757E73" w:rsidP="00525F59">
      <w:pPr>
        <w:pStyle w:val="Heading3"/>
      </w:pPr>
      <w:bookmarkStart w:id="26" w:name="_Toc370292420"/>
      <w:bookmarkStart w:id="27" w:name="_Toc370292421"/>
      <w:bookmarkStart w:id="28" w:name="_Toc379267406"/>
      <w:bookmarkEnd w:id="26"/>
      <w:bookmarkEnd w:id="27"/>
      <w:r>
        <w:t>Strings</w:t>
      </w:r>
      <w:bookmarkEnd w:id="28"/>
    </w:p>
    <w:p w14:paraId="3CF0141D" w14:textId="3E3EAF6F" w:rsidR="00B54711" w:rsidRDefault="007E1A3C" w:rsidP="000F2E45">
      <w:pPr>
        <w:pStyle w:val="Body"/>
      </w:pPr>
      <w:r>
        <w:t>Valid string properties are listed in the table below.  All s</w:t>
      </w:r>
      <w:r w:rsidR="00D77F3C">
        <w:t>trings</w:t>
      </w:r>
      <w:r>
        <w:t xml:space="preserve">, including HDF5 object names (groups, datasets, etc.) </w:t>
      </w:r>
      <w:r w:rsidR="00D77F3C">
        <w:t xml:space="preserve"> </w:t>
      </w:r>
      <w:proofErr w:type="gramStart"/>
      <w:r w:rsidR="00D77F3C">
        <w:t>may</w:t>
      </w:r>
      <w:proofErr w:type="gramEnd"/>
      <w:r w:rsidR="00D77F3C">
        <w:t xml:space="preserve"> be encoded using </w:t>
      </w:r>
      <w:r w:rsidR="0054264A">
        <w:t>ASCII or</w:t>
      </w:r>
      <w:r w:rsidR="00D77F3C">
        <w:t xml:space="preserve"> UTF-8 character encoding</w:t>
      </w:r>
      <w:r w:rsidR="00C86221">
        <w:t xml:space="preserve">.  </w:t>
      </w:r>
    </w:p>
    <w:p w14:paraId="61406AC2" w14:textId="77777777" w:rsidR="00BB3B5B" w:rsidRDefault="00BB3B5B" w:rsidP="000F2E45">
      <w:pPr>
        <w:pStyle w:val="Body"/>
      </w:pPr>
      <w:r>
        <w:t xml:space="preserve">The </w:t>
      </w:r>
      <w:proofErr w:type="spellStart"/>
      <w:r>
        <w:t>datatype</w:t>
      </w:r>
      <w:proofErr w:type="spellEnd"/>
      <w:r>
        <w:t xml:space="preserve"> name ‘String’ is used throughout the rest of this document to refer to any valid HDF5 string </w:t>
      </w:r>
      <w:r w:rsidR="007E1A3C">
        <w:t>as defined in the table below</w:t>
      </w:r>
      <w:r>
        <w:t>.</w:t>
      </w:r>
      <w:r w:rsidR="00E4380C">
        <w:t xml:space="preserve"> </w:t>
      </w:r>
    </w:p>
    <w:p w14:paraId="7F4C8697" w14:textId="77777777" w:rsidR="00D77F3C" w:rsidRDefault="00BB3B5B" w:rsidP="000F2E45">
      <w:pPr>
        <w:pStyle w:val="Body"/>
      </w:pPr>
      <w:r>
        <w:t xml:space="preserve">Note:  </w:t>
      </w:r>
      <w:r w:rsidR="00B54711">
        <w:t xml:space="preserve">Issues associated with </w:t>
      </w:r>
      <w:r w:rsidR="004E0B9F">
        <w:t>UTF-8</w:t>
      </w:r>
      <w:r w:rsidR="00B54711">
        <w:t xml:space="preserve"> encoding of object names was considered by the HDF5 standards team in the following paper: </w:t>
      </w:r>
      <w:hyperlink r:id="rId18" w:history="1">
        <w:r w:rsidR="00B54711" w:rsidRPr="00B54711">
          <w:rPr>
            <w:rStyle w:val="Hyperlink"/>
          </w:rPr>
          <w:t>Character Encoding for Links in HDF5 Files</w:t>
        </w:r>
      </w:hyperlink>
      <w:r w:rsidR="00B54711">
        <w:t>.</w:t>
      </w:r>
      <w:r w:rsidR="00C86221">
        <w:t xml:space="preserve"> </w:t>
      </w:r>
      <w:r w:rsidR="00126E7C" w:rsidRPr="00126E7C">
        <w:t>The H5L interface to specify the encoding for links was introduced in HDF5 1.8.0.</w:t>
      </w:r>
    </w:p>
    <w:p w14:paraId="6E38EC9E" w14:textId="77777777" w:rsidR="00E4380C" w:rsidRDefault="007E1A3C" w:rsidP="00B96681">
      <w:pPr>
        <w:pStyle w:val="BodyHead"/>
      </w:pPr>
      <w:r>
        <w:t>String Properties</w:t>
      </w:r>
    </w:p>
    <w:tbl>
      <w:tblPr>
        <w:tblW w:w="90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44" w:type="dxa"/>
        </w:tblCellMar>
        <w:tblLook w:val="0000" w:firstRow="0" w:lastRow="0" w:firstColumn="0" w:lastColumn="0" w:noHBand="0" w:noVBand="0"/>
      </w:tblPr>
      <w:tblGrid>
        <w:gridCol w:w="2240"/>
        <w:gridCol w:w="3426"/>
        <w:gridCol w:w="3426"/>
      </w:tblGrid>
      <w:tr w:rsidR="007E1A3C" w14:paraId="01AA03D8" w14:textId="77777777" w:rsidTr="00B96681">
        <w:trPr>
          <w:cantSplit/>
          <w:tblHeader/>
        </w:trPr>
        <w:tc>
          <w:tcPr>
            <w:tcW w:w="2240" w:type="dxa"/>
            <w:shd w:val="clear" w:color="auto" w:fill="D9D9D9"/>
          </w:tcPr>
          <w:p w14:paraId="18DA5D2A" w14:textId="77777777" w:rsidR="007E1A3C" w:rsidRDefault="007E1A3C" w:rsidP="005C4ADC">
            <w:pPr>
              <w:pStyle w:val="TableHead"/>
              <w:jc w:val="left"/>
            </w:pPr>
            <w:r>
              <w:t>String Property</w:t>
            </w:r>
          </w:p>
        </w:tc>
        <w:tc>
          <w:tcPr>
            <w:tcW w:w="3426" w:type="dxa"/>
            <w:shd w:val="clear" w:color="auto" w:fill="D9D9D9"/>
          </w:tcPr>
          <w:p w14:paraId="0C34E02A" w14:textId="77777777" w:rsidR="007E1A3C" w:rsidRDefault="007E1A3C" w:rsidP="005C4ADC">
            <w:pPr>
              <w:pStyle w:val="TableHead"/>
              <w:jc w:val="left"/>
            </w:pPr>
            <w:r>
              <w:t>Value</w:t>
            </w:r>
          </w:p>
        </w:tc>
        <w:tc>
          <w:tcPr>
            <w:tcW w:w="3426" w:type="dxa"/>
            <w:shd w:val="clear" w:color="auto" w:fill="D9D9D9"/>
          </w:tcPr>
          <w:p w14:paraId="63885ECE" w14:textId="77777777" w:rsidR="007E1A3C" w:rsidRDefault="007E1A3C" w:rsidP="005C4ADC">
            <w:pPr>
              <w:pStyle w:val="TableHead"/>
              <w:jc w:val="left"/>
            </w:pPr>
            <w:r>
              <w:t>Description</w:t>
            </w:r>
          </w:p>
        </w:tc>
      </w:tr>
      <w:tr w:rsidR="007E1A3C" w14:paraId="5DA0332E" w14:textId="77777777" w:rsidTr="00B96681">
        <w:trPr>
          <w:cantSplit/>
        </w:trPr>
        <w:tc>
          <w:tcPr>
            <w:tcW w:w="2240" w:type="dxa"/>
          </w:tcPr>
          <w:p w14:paraId="7262245F" w14:textId="77777777" w:rsidR="007E1A3C" w:rsidRDefault="007E1A3C" w:rsidP="005C4ADC">
            <w:pPr>
              <w:pStyle w:val="TableCellCourierNew"/>
            </w:pPr>
            <w:r>
              <w:rPr>
                <w:rFonts w:cs="Courier New"/>
                <w:szCs w:val="18"/>
              </w:rPr>
              <w:t>STRSIZE</w:t>
            </w:r>
          </w:p>
        </w:tc>
        <w:tc>
          <w:tcPr>
            <w:tcW w:w="3426" w:type="dxa"/>
          </w:tcPr>
          <w:p w14:paraId="3A1A457A" w14:textId="77777777" w:rsidR="007E1A3C" w:rsidRDefault="007E1A3C" w:rsidP="005C4ADC">
            <w:pPr>
              <w:pStyle w:val="TableCellCourierNew"/>
            </w:pPr>
            <w:r>
              <w:t>&lt;integer length&gt;</w:t>
            </w:r>
          </w:p>
          <w:p w14:paraId="1CE82D2B" w14:textId="77777777" w:rsidR="007E1A3C" w:rsidRDefault="007E1A3C" w:rsidP="005C4ADC">
            <w:pPr>
              <w:pStyle w:val="TableCellCourierNew"/>
            </w:pPr>
            <w:r>
              <w:tab/>
              <w:t>-or-</w:t>
            </w:r>
          </w:p>
          <w:p w14:paraId="121987EA" w14:textId="77777777" w:rsidR="007E1A3C" w:rsidRDefault="007E1A3C" w:rsidP="005C4ADC">
            <w:pPr>
              <w:pStyle w:val="TableCellCourierNew"/>
            </w:pPr>
            <w:r>
              <w:t>H5T_VARIABLE</w:t>
            </w:r>
          </w:p>
        </w:tc>
        <w:tc>
          <w:tcPr>
            <w:tcW w:w="3426" w:type="dxa"/>
          </w:tcPr>
          <w:p w14:paraId="787FE5CF" w14:textId="77777777" w:rsidR="007E1A3C" w:rsidRDefault="007E1A3C" w:rsidP="005C4ADC">
            <w:pPr>
              <w:pStyle w:val="TableCellCourierNew"/>
            </w:pPr>
            <w:r>
              <w:t>A string may be fixed length or variable length</w:t>
            </w:r>
          </w:p>
        </w:tc>
      </w:tr>
      <w:tr w:rsidR="007E1A3C" w14:paraId="115FFCED" w14:textId="77777777" w:rsidTr="00B96681">
        <w:trPr>
          <w:cantSplit/>
        </w:trPr>
        <w:tc>
          <w:tcPr>
            <w:tcW w:w="2240" w:type="dxa"/>
          </w:tcPr>
          <w:p w14:paraId="65D844A6" w14:textId="77777777" w:rsidR="007E1A3C" w:rsidRDefault="007E1A3C" w:rsidP="005C4ADC">
            <w:pPr>
              <w:pStyle w:val="TableCellCourierNew"/>
              <w:rPr>
                <w:rFonts w:cs="Courier New"/>
                <w:szCs w:val="18"/>
              </w:rPr>
            </w:pPr>
            <w:r>
              <w:rPr>
                <w:rFonts w:cs="Courier New"/>
                <w:szCs w:val="18"/>
              </w:rPr>
              <w:t>STRPAD</w:t>
            </w:r>
          </w:p>
        </w:tc>
        <w:tc>
          <w:tcPr>
            <w:tcW w:w="3426" w:type="dxa"/>
          </w:tcPr>
          <w:p w14:paraId="34CE8573" w14:textId="77777777" w:rsidR="007E1A3C" w:rsidRDefault="007E1A3C" w:rsidP="005C4ADC">
            <w:pPr>
              <w:pStyle w:val="TableCellCourierNew"/>
            </w:pPr>
            <w:r>
              <w:rPr>
                <w:sz w:val="20"/>
              </w:rPr>
              <w:t>H5T_STR_NULLTERM</w:t>
            </w:r>
          </w:p>
        </w:tc>
        <w:tc>
          <w:tcPr>
            <w:tcW w:w="3426" w:type="dxa"/>
          </w:tcPr>
          <w:p w14:paraId="71E24AE4" w14:textId="77777777" w:rsidR="007E1A3C" w:rsidRDefault="007E1A3C" w:rsidP="005C4ADC">
            <w:pPr>
              <w:pStyle w:val="TableCellCourierNew"/>
              <w:rPr>
                <w:sz w:val="20"/>
              </w:rPr>
            </w:pPr>
            <w:r>
              <w:rPr>
                <w:sz w:val="20"/>
              </w:rPr>
              <w:t>Strings are null terminated</w:t>
            </w:r>
          </w:p>
        </w:tc>
      </w:tr>
      <w:tr w:rsidR="007E1A3C" w14:paraId="2F856CD2" w14:textId="77777777" w:rsidTr="00B96681">
        <w:trPr>
          <w:cantSplit/>
        </w:trPr>
        <w:tc>
          <w:tcPr>
            <w:tcW w:w="2240" w:type="dxa"/>
          </w:tcPr>
          <w:p w14:paraId="2A76B963" w14:textId="77777777" w:rsidR="007E1A3C" w:rsidRDefault="007E1A3C" w:rsidP="005C4ADC">
            <w:pPr>
              <w:pStyle w:val="TableCellCourierNew"/>
              <w:rPr>
                <w:rFonts w:cs="Courier New"/>
                <w:szCs w:val="18"/>
              </w:rPr>
            </w:pPr>
            <w:r>
              <w:rPr>
                <w:rFonts w:cs="Courier New"/>
                <w:szCs w:val="18"/>
              </w:rPr>
              <w:t>CSET</w:t>
            </w:r>
          </w:p>
        </w:tc>
        <w:tc>
          <w:tcPr>
            <w:tcW w:w="3426" w:type="dxa"/>
          </w:tcPr>
          <w:p w14:paraId="27B2C1AA" w14:textId="77777777" w:rsidR="007E1A3C" w:rsidRDefault="007E1A3C" w:rsidP="007E1A3C">
            <w:pPr>
              <w:pStyle w:val="TableCellCourierNew"/>
              <w:rPr>
                <w:sz w:val="20"/>
              </w:rPr>
            </w:pPr>
            <w:r>
              <w:rPr>
                <w:sz w:val="20"/>
              </w:rPr>
              <w:t>H5T_CSET_ASCII</w:t>
            </w:r>
          </w:p>
          <w:p w14:paraId="0FBC612A" w14:textId="77777777" w:rsidR="007E1A3C" w:rsidRDefault="007E1A3C" w:rsidP="007E1A3C">
            <w:pPr>
              <w:pStyle w:val="TableCellCourierNew"/>
              <w:rPr>
                <w:sz w:val="20"/>
              </w:rPr>
            </w:pPr>
            <w:r>
              <w:rPr>
                <w:sz w:val="20"/>
              </w:rPr>
              <w:tab/>
              <w:t>-or-</w:t>
            </w:r>
          </w:p>
          <w:p w14:paraId="48E849E5" w14:textId="77777777" w:rsidR="007E1A3C" w:rsidRDefault="007E1A3C" w:rsidP="007E1A3C">
            <w:pPr>
              <w:pStyle w:val="TableCellCourierNew"/>
            </w:pPr>
            <w:r>
              <w:rPr>
                <w:sz w:val="20"/>
              </w:rPr>
              <w:t>H5T_CSET_UTF8</w:t>
            </w:r>
          </w:p>
        </w:tc>
        <w:tc>
          <w:tcPr>
            <w:tcW w:w="3426" w:type="dxa"/>
          </w:tcPr>
          <w:p w14:paraId="1267B487" w14:textId="77777777" w:rsidR="007E1A3C" w:rsidRDefault="007E1A3C" w:rsidP="007E1A3C">
            <w:pPr>
              <w:pStyle w:val="TableCellCourierNew"/>
              <w:rPr>
                <w:sz w:val="20"/>
              </w:rPr>
            </w:pPr>
            <w:r>
              <w:rPr>
                <w:sz w:val="20"/>
              </w:rPr>
              <w:t>May use ASCII or UTF-8 encoding</w:t>
            </w:r>
          </w:p>
        </w:tc>
      </w:tr>
      <w:tr w:rsidR="007E1A3C" w14:paraId="32077AE0" w14:textId="77777777" w:rsidTr="00B96681">
        <w:trPr>
          <w:cantSplit/>
        </w:trPr>
        <w:tc>
          <w:tcPr>
            <w:tcW w:w="2240" w:type="dxa"/>
          </w:tcPr>
          <w:p w14:paraId="2CAC7C99" w14:textId="77777777" w:rsidR="007E1A3C" w:rsidRDefault="007E1A3C" w:rsidP="005C4ADC">
            <w:pPr>
              <w:pStyle w:val="TableCellCourierNew"/>
              <w:rPr>
                <w:rFonts w:cs="Courier New"/>
                <w:szCs w:val="18"/>
              </w:rPr>
            </w:pPr>
            <w:r>
              <w:rPr>
                <w:rFonts w:cs="Courier New"/>
                <w:szCs w:val="18"/>
              </w:rPr>
              <w:t>CTYPE</w:t>
            </w:r>
          </w:p>
        </w:tc>
        <w:tc>
          <w:tcPr>
            <w:tcW w:w="3426" w:type="dxa"/>
          </w:tcPr>
          <w:p w14:paraId="7034B7EB" w14:textId="77777777" w:rsidR="007E1A3C" w:rsidRDefault="007E1A3C" w:rsidP="005C4ADC">
            <w:pPr>
              <w:pStyle w:val="TableCellCourierNew"/>
            </w:pPr>
            <w:r>
              <w:rPr>
                <w:sz w:val="20"/>
              </w:rPr>
              <w:t>H5T_C_S1</w:t>
            </w:r>
          </w:p>
        </w:tc>
        <w:tc>
          <w:tcPr>
            <w:tcW w:w="3426" w:type="dxa"/>
          </w:tcPr>
          <w:p w14:paraId="3180B75F" w14:textId="77777777" w:rsidR="007E1A3C" w:rsidRDefault="007E1A3C" w:rsidP="005C4ADC">
            <w:pPr>
              <w:pStyle w:val="TableCellCourierNew"/>
              <w:rPr>
                <w:sz w:val="20"/>
              </w:rPr>
            </w:pPr>
            <w:r>
              <w:rPr>
                <w:sz w:val="20"/>
              </w:rPr>
              <w:t>8-bit characters</w:t>
            </w:r>
          </w:p>
        </w:tc>
      </w:tr>
    </w:tbl>
    <w:p w14:paraId="6401A22A" w14:textId="77777777" w:rsidR="00895A00" w:rsidRPr="00E8020C" w:rsidRDefault="00895A00" w:rsidP="00B96681">
      <w:pPr>
        <w:pStyle w:val="Body"/>
        <w:ind w:left="0"/>
      </w:pPr>
    </w:p>
    <w:p w14:paraId="2DB70757" w14:textId="77777777" w:rsidR="00681179" w:rsidRPr="009C7C1F" w:rsidRDefault="00681179" w:rsidP="00B96681">
      <w:pPr>
        <w:pStyle w:val="Body1"/>
        <w:ind w:left="0"/>
      </w:pPr>
      <w:bookmarkStart w:id="29" w:name="_Toc244926695"/>
      <w:bookmarkStart w:id="30" w:name="_Toc244928091"/>
    </w:p>
    <w:p w14:paraId="61A16587" w14:textId="77777777" w:rsidR="00CA1E73" w:rsidRDefault="003D477B" w:rsidP="005C4ADC">
      <w:pPr>
        <w:pStyle w:val="Heading1"/>
      </w:pPr>
      <w:bookmarkStart w:id="31" w:name="_Toc379267407"/>
      <w:bookmarkEnd w:id="29"/>
      <w:bookmarkEnd w:id="30"/>
      <w:r>
        <w:lastRenderedPageBreak/>
        <w:t>Schema</w:t>
      </w:r>
      <w:r w:rsidR="00AD70DE">
        <w:t xml:space="preserve"> Identification</w:t>
      </w:r>
      <w:bookmarkEnd w:id="31"/>
    </w:p>
    <w:p w14:paraId="07C0CC7B" w14:textId="77777777" w:rsidR="00237962" w:rsidRDefault="00AD70DE" w:rsidP="00D86AB9">
      <w:pPr>
        <w:pStyle w:val="Heading2"/>
        <w:rPr>
          <w:lang w:val="en-US"/>
        </w:rPr>
      </w:pPr>
      <w:bookmarkStart w:id="32" w:name="_Toc379267408"/>
      <w:r>
        <w:rPr>
          <w:lang w:val="en-US"/>
        </w:rPr>
        <w:t>IVI Defined Schemas</w:t>
      </w:r>
      <w:bookmarkEnd w:id="32"/>
    </w:p>
    <w:p w14:paraId="0A713565" w14:textId="77777777" w:rsidR="00AD70DE" w:rsidRDefault="00237962" w:rsidP="00411A40">
      <w:pPr>
        <w:pStyle w:val="Body1"/>
        <w:rPr>
          <w:lang w:eastAsia="x-none"/>
        </w:rPr>
      </w:pPr>
      <w:r>
        <w:rPr>
          <w:lang w:eastAsia="x-none"/>
        </w:rPr>
        <w:t xml:space="preserve">Each schema defined in this </w:t>
      </w:r>
      <w:r w:rsidR="00AD70DE">
        <w:rPr>
          <w:lang w:eastAsia="x-none"/>
        </w:rPr>
        <w:t xml:space="preserve">specification is identified with the attributes </w:t>
      </w:r>
      <w:r w:rsidR="00E01E77">
        <w:rPr>
          <w:lang w:eastAsia="x-none"/>
        </w:rPr>
        <w:t>named “</w:t>
      </w:r>
      <w:proofErr w:type="spellStart"/>
      <w:r w:rsidR="00AD70DE">
        <w:rPr>
          <w:lang w:eastAsia="x-none"/>
        </w:rPr>
        <w:t>IviSchema</w:t>
      </w:r>
      <w:proofErr w:type="spellEnd"/>
      <w:r w:rsidR="00E01E77">
        <w:rPr>
          <w:lang w:eastAsia="x-none"/>
        </w:rPr>
        <w:t>”</w:t>
      </w:r>
      <w:r w:rsidR="00AD70DE">
        <w:rPr>
          <w:lang w:eastAsia="x-none"/>
        </w:rPr>
        <w:t xml:space="preserve"> and “</w:t>
      </w:r>
      <w:proofErr w:type="spellStart"/>
      <w:r w:rsidR="00AD70DE">
        <w:rPr>
          <w:lang w:eastAsia="x-none"/>
        </w:rPr>
        <w:t>IviSchemaVersion</w:t>
      </w:r>
      <w:proofErr w:type="spellEnd"/>
      <w:r w:rsidR="00E01E77">
        <w:rPr>
          <w:lang w:eastAsia="x-none"/>
        </w:rPr>
        <w:t>”</w:t>
      </w:r>
      <w:r w:rsidR="00AD70DE">
        <w:rPr>
          <w:lang w:eastAsia="x-none"/>
        </w:rPr>
        <w:t xml:space="preserve"> as defined in the following table.  </w:t>
      </w:r>
    </w:p>
    <w:p w14:paraId="341A2BB3" w14:textId="77777777" w:rsidR="00474701" w:rsidRDefault="00474701" w:rsidP="00411A40">
      <w:pPr>
        <w:pStyle w:val="Body1"/>
        <w:rPr>
          <w:lang w:eastAsia="x-none"/>
        </w:rPr>
      </w:pPr>
    </w:p>
    <w:tbl>
      <w:tblPr>
        <w:tblpPr w:leftFromText="144" w:rightFromText="144" w:vertAnchor="text" w:horzAnchor="margin" w:tblpY="145"/>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04"/>
        <w:gridCol w:w="1066"/>
        <w:gridCol w:w="3324"/>
      </w:tblGrid>
      <w:tr w:rsidR="0093110D" w14:paraId="020B35F9" w14:textId="77777777" w:rsidTr="00411A40">
        <w:trPr>
          <w:cantSplit/>
        </w:trPr>
        <w:tc>
          <w:tcPr>
            <w:tcW w:w="2240" w:type="dxa"/>
            <w:shd w:val="clear" w:color="auto" w:fill="D9D9D9"/>
          </w:tcPr>
          <w:p w14:paraId="6B0B3ADB" w14:textId="77777777" w:rsidR="0093110D" w:rsidRDefault="0093110D" w:rsidP="0093110D">
            <w:pPr>
              <w:pStyle w:val="TableHead"/>
              <w:jc w:val="left"/>
            </w:pPr>
            <w:r>
              <w:t>Name</w:t>
            </w:r>
          </w:p>
        </w:tc>
        <w:tc>
          <w:tcPr>
            <w:tcW w:w="1446" w:type="dxa"/>
            <w:shd w:val="clear" w:color="auto" w:fill="D9D9D9"/>
          </w:tcPr>
          <w:p w14:paraId="28DDD2AE" w14:textId="77777777" w:rsidR="0093110D" w:rsidRDefault="0093110D" w:rsidP="0093110D">
            <w:pPr>
              <w:pStyle w:val="TableHead"/>
              <w:jc w:val="left"/>
            </w:pPr>
            <w:r>
              <w:t>HDF5 Object</w:t>
            </w:r>
          </w:p>
        </w:tc>
        <w:tc>
          <w:tcPr>
            <w:tcW w:w="1904" w:type="dxa"/>
            <w:shd w:val="clear" w:color="auto" w:fill="D9D9D9"/>
          </w:tcPr>
          <w:p w14:paraId="60E81F12" w14:textId="77777777" w:rsidR="0093110D" w:rsidRDefault="00550D59" w:rsidP="0093110D">
            <w:pPr>
              <w:pStyle w:val="TableHead"/>
              <w:jc w:val="left"/>
            </w:pPr>
            <w:r>
              <w:t xml:space="preserve">HDF5 </w:t>
            </w:r>
            <w:proofErr w:type="spellStart"/>
            <w:r>
              <w:t>Datatype</w:t>
            </w:r>
            <w:proofErr w:type="spellEnd"/>
          </w:p>
        </w:tc>
        <w:tc>
          <w:tcPr>
            <w:tcW w:w="1066" w:type="dxa"/>
            <w:shd w:val="clear" w:color="auto" w:fill="D9D9D9"/>
          </w:tcPr>
          <w:p w14:paraId="43FCE8C7" w14:textId="77777777" w:rsidR="0093110D" w:rsidRDefault="0093110D" w:rsidP="0093110D">
            <w:pPr>
              <w:pStyle w:val="TableHead"/>
              <w:jc w:val="left"/>
            </w:pPr>
            <w:r>
              <w:t>Required</w:t>
            </w:r>
          </w:p>
        </w:tc>
        <w:tc>
          <w:tcPr>
            <w:tcW w:w="3324" w:type="dxa"/>
            <w:shd w:val="clear" w:color="auto" w:fill="D9D9D9"/>
          </w:tcPr>
          <w:p w14:paraId="587B0211" w14:textId="77777777" w:rsidR="0093110D" w:rsidRDefault="0093110D" w:rsidP="0093110D">
            <w:pPr>
              <w:pStyle w:val="TableHead"/>
              <w:jc w:val="left"/>
            </w:pPr>
            <w:r>
              <w:t>Description</w:t>
            </w:r>
          </w:p>
        </w:tc>
      </w:tr>
      <w:tr w:rsidR="0093110D" w14:paraId="11656B26" w14:textId="77777777" w:rsidTr="00411A40">
        <w:trPr>
          <w:cantSplit/>
        </w:trPr>
        <w:tc>
          <w:tcPr>
            <w:tcW w:w="2240" w:type="dxa"/>
          </w:tcPr>
          <w:p w14:paraId="0322453D" w14:textId="77777777" w:rsidR="0093110D" w:rsidRDefault="00DE5836" w:rsidP="005951B4">
            <w:pPr>
              <w:pStyle w:val="TableCellCourierNew"/>
            </w:pPr>
            <w:proofErr w:type="spellStart"/>
            <w:r>
              <w:rPr>
                <w:rFonts w:cs="Courier New"/>
                <w:szCs w:val="18"/>
              </w:rPr>
              <w:t>IviSchema</w:t>
            </w:r>
            <w:proofErr w:type="spellEnd"/>
          </w:p>
        </w:tc>
        <w:tc>
          <w:tcPr>
            <w:tcW w:w="1446" w:type="dxa"/>
          </w:tcPr>
          <w:p w14:paraId="54C6D5FB" w14:textId="77777777" w:rsidR="0093110D" w:rsidRDefault="0093110D" w:rsidP="005951B4">
            <w:pPr>
              <w:pStyle w:val="TableCellCourierNew"/>
            </w:pPr>
            <w:r>
              <w:t>Attribute</w:t>
            </w:r>
          </w:p>
        </w:tc>
        <w:tc>
          <w:tcPr>
            <w:tcW w:w="1904" w:type="dxa"/>
          </w:tcPr>
          <w:p w14:paraId="6B0BDE16" w14:textId="77777777" w:rsidR="0093110D" w:rsidRPr="005B6774" w:rsidRDefault="007E1A3C" w:rsidP="005951B4">
            <w:pPr>
              <w:pStyle w:val="TableCellCourierNew"/>
            </w:pPr>
            <w:r>
              <w:t>String</w:t>
            </w:r>
          </w:p>
        </w:tc>
        <w:tc>
          <w:tcPr>
            <w:tcW w:w="1066" w:type="dxa"/>
          </w:tcPr>
          <w:p w14:paraId="4153D75F" w14:textId="77777777" w:rsidR="0093110D" w:rsidRDefault="0093110D" w:rsidP="005951B4">
            <w:pPr>
              <w:pStyle w:val="TableCellCourierNew"/>
              <w:rPr>
                <w:rFonts w:cs="Courier New"/>
                <w:szCs w:val="18"/>
              </w:rPr>
            </w:pPr>
            <w:r>
              <w:rPr>
                <w:rFonts w:cs="Courier New"/>
                <w:szCs w:val="18"/>
              </w:rPr>
              <w:t>Yes</w:t>
            </w:r>
          </w:p>
        </w:tc>
        <w:tc>
          <w:tcPr>
            <w:tcW w:w="3324" w:type="dxa"/>
          </w:tcPr>
          <w:p w14:paraId="487A2836" w14:textId="5DACE246" w:rsidR="0093110D" w:rsidRPr="00FE16E1" w:rsidRDefault="0093110D" w:rsidP="00782420">
            <w:pPr>
              <w:pStyle w:val="TableCellCourierNew"/>
              <w:rPr>
                <w:rFonts w:cs="Courier New"/>
                <w:szCs w:val="18"/>
              </w:rPr>
            </w:pPr>
            <w:r>
              <w:rPr>
                <w:rFonts w:cs="Courier New"/>
                <w:szCs w:val="18"/>
              </w:rPr>
              <w:t>Identifies the specific schema (defined below) associated with the containing HDF5 Group</w:t>
            </w:r>
            <w:r w:rsidR="009D1320">
              <w:rPr>
                <w:rFonts w:cs="Courier New"/>
                <w:szCs w:val="18"/>
              </w:rPr>
              <w:t xml:space="preserve">.  </w:t>
            </w:r>
          </w:p>
        </w:tc>
      </w:tr>
      <w:tr w:rsidR="0093110D" w14:paraId="4580F16F" w14:textId="77777777" w:rsidTr="00411A40">
        <w:trPr>
          <w:cantSplit/>
        </w:trPr>
        <w:tc>
          <w:tcPr>
            <w:tcW w:w="2240" w:type="dxa"/>
          </w:tcPr>
          <w:p w14:paraId="7ACC47E0" w14:textId="77777777" w:rsidR="0093110D" w:rsidRDefault="00DE5836" w:rsidP="005951B4">
            <w:pPr>
              <w:pStyle w:val="TableCellCourierNew"/>
              <w:rPr>
                <w:rFonts w:cs="Courier New"/>
                <w:szCs w:val="18"/>
              </w:rPr>
            </w:pPr>
            <w:proofErr w:type="spellStart"/>
            <w:r>
              <w:rPr>
                <w:rFonts w:cs="Courier New"/>
                <w:szCs w:val="18"/>
              </w:rPr>
              <w:t>IviSchemaVersion</w:t>
            </w:r>
            <w:proofErr w:type="spellEnd"/>
          </w:p>
        </w:tc>
        <w:tc>
          <w:tcPr>
            <w:tcW w:w="1446" w:type="dxa"/>
          </w:tcPr>
          <w:p w14:paraId="09EE49A0" w14:textId="77777777" w:rsidR="0093110D" w:rsidRDefault="0093110D" w:rsidP="005951B4">
            <w:pPr>
              <w:pStyle w:val="TableCellCourierNew"/>
            </w:pPr>
            <w:r>
              <w:t>Attribute</w:t>
            </w:r>
          </w:p>
        </w:tc>
        <w:tc>
          <w:tcPr>
            <w:tcW w:w="1904" w:type="dxa"/>
          </w:tcPr>
          <w:p w14:paraId="158B2C4F" w14:textId="77777777" w:rsidR="0093110D" w:rsidRDefault="007E1A3C" w:rsidP="005951B4">
            <w:pPr>
              <w:pStyle w:val="TableCellCourierNew"/>
            </w:pPr>
            <w:r>
              <w:t>String</w:t>
            </w:r>
          </w:p>
        </w:tc>
        <w:tc>
          <w:tcPr>
            <w:tcW w:w="1066" w:type="dxa"/>
          </w:tcPr>
          <w:p w14:paraId="172F9A7C" w14:textId="77777777" w:rsidR="0093110D" w:rsidRDefault="0093110D" w:rsidP="005951B4">
            <w:pPr>
              <w:pStyle w:val="TableCellCourierNew"/>
              <w:rPr>
                <w:rFonts w:cs="Courier New"/>
                <w:szCs w:val="18"/>
              </w:rPr>
            </w:pPr>
            <w:r>
              <w:rPr>
                <w:rFonts w:cs="Courier New"/>
                <w:szCs w:val="18"/>
              </w:rPr>
              <w:t>No</w:t>
            </w:r>
          </w:p>
        </w:tc>
        <w:tc>
          <w:tcPr>
            <w:tcW w:w="3324" w:type="dxa"/>
          </w:tcPr>
          <w:p w14:paraId="18463AFA" w14:textId="77777777" w:rsidR="0093110D" w:rsidRDefault="0093110D" w:rsidP="005951B4">
            <w:pPr>
              <w:pStyle w:val="TableCellCourierNew"/>
              <w:rPr>
                <w:rFonts w:cs="Courier New"/>
                <w:szCs w:val="18"/>
              </w:rPr>
            </w:pPr>
            <w:r>
              <w:rPr>
                <w:rFonts w:cs="Courier New"/>
                <w:szCs w:val="18"/>
              </w:rPr>
              <w:t>Defines the version of the schema identified by the “</w:t>
            </w:r>
            <w:proofErr w:type="spellStart"/>
            <w:r w:rsidR="00400644">
              <w:rPr>
                <w:rFonts w:cs="Courier New"/>
                <w:szCs w:val="18"/>
              </w:rPr>
              <w:t>IviSchema</w:t>
            </w:r>
            <w:proofErr w:type="spellEnd"/>
            <w:r>
              <w:rPr>
                <w:rFonts w:cs="Courier New"/>
                <w:szCs w:val="18"/>
              </w:rPr>
              <w:t xml:space="preserve">” attribute. The version number uses semantic versioning as defined by </w:t>
            </w:r>
            <w:hyperlink r:id="rId19" w:history="1">
              <w:r w:rsidRPr="00B96158">
                <w:rPr>
                  <w:rStyle w:val="Hyperlink"/>
                  <w:rFonts w:cs="Courier New"/>
                  <w:szCs w:val="18"/>
                </w:rPr>
                <w:t>http://semver.org/</w:t>
              </w:r>
            </w:hyperlink>
            <w:r>
              <w:rPr>
                <w:rFonts w:cs="Courier New"/>
                <w:szCs w:val="18"/>
              </w:rPr>
              <w:t>.</w:t>
            </w:r>
          </w:p>
          <w:p w14:paraId="59513793" w14:textId="77777777" w:rsidR="0093110D" w:rsidRDefault="0093110D" w:rsidP="005951B4">
            <w:pPr>
              <w:pStyle w:val="TableCellCourierNew"/>
              <w:rPr>
                <w:rFonts w:cs="Courier New"/>
                <w:szCs w:val="18"/>
              </w:rPr>
            </w:pPr>
          </w:p>
          <w:p w14:paraId="1BCDE96E" w14:textId="77777777" w:rsidR="0093110D" w:rsidRDefault="0093110D" w:rsidP="005951B4">
            <w:pPr>
              <w:pStyle w:val="TableCellCourierNew"/>
              <w:rPr>
                <w:rFonts w:cs="Courier New"/>
                <w:szCs w:val="18"/>
              </w:rPr>
            </w:pPr>
            <w:r>
              <w:rPr>
                <w:rFonts w:cs="Courier New"/>
                <w:szCs w:val="18"/>
              </w:rPr>
              <w:t>Default: “1.0.0”</w:t>
            </w:r>
          </w:p>
        </w:tc>
      </w:tr>
    </w:tbl>
    <w:p w14:paraId="7EBB0C4F" w14:textId="77777777" w:rsidR="00460297" w:rsidRDefault="00460297" w:rsidP="00460297">
      <w:pPr>
        <w:pStyle w:val="BodyHead"/>
      </w:pPr>
      <w:r>
        <w:t>Example</w:t>
      </w:r>
    </w:p>
    <w:p w14:paraId="68D41C7F" w14:textId="287406A3" w:rsidR="008A7430" w:rsidRDefault="00E01E77" w:rsidP="00750B7A">
      <w:pPr>
        <w:pStyle w:val="Body1"/>
      </w:pPr>
      <w:r>
        <w:t>The following</w:t>
      </w:r>
      <w:r w:rsidR="008A7430">
        <w:t xml:space="preserve"> example shows the output for “</w:t>
      </w:r>
      <w:proofErr w:type="spellStart"/>
      <w:r w:rsidR="008A7430">
        <w:t>IviSchema</w:t>
      </w:r>
      <w:proofErr w:type="spellEnd"/>
      <w:r w:rsidR="008A7430">
        <w:t>” and “</w:t>
      </w:r>
      <w:proofErr w:type="spellStart"/>
      <w:r w:rsidR="008A7430">
        <w:t>IviSchemaVersion</w:t>
      </w:r>
      <w:proofErr w:type="spellEnd"/>
      <w:r w:rsidR="008A7430">
        <w:t>” attributes with values “</w:t>
      </w:r>
      <w:proofErr w:type="spellStart"/>
      <w:r w:rsidR="008A7430">
        <w:t>IviExplicit</w:t>
      </w:r>
      <w:proofErr w:type="spellEnd"/>
      <w:r w:rsidR="008A7430">
        <w:t>” and “1.0.0” respectively</w:t>
      </w:r>
      <w:r w:rsidR="006E0E4C">
        <w:t>.</w:t>
      </w:r>
    </w:p>
    <w:p w14:paraId="2C562043" w14:textId="77777777" w:rsidR="008A7430" w:rsidRDefault="008A7430" w:rsidP="00750B7A">
      <w:pPr>
        <w:pStyle w:val="Body1"/>
        <w:rPr>
          <w:noProof/>
        </w:rPr>
      </w:pPr>
    </w:p>
    <w:p w14:paraId="7F2061EF" w14:textId="77777777" w:rsidR="008A7430" w:rsidRDefault="008A7430" w:rsidP="00750B7A">
      <w:pPr>
        <w:pStyle w:val="Example"/>
        <w:ind w:left="1080"/>
        <w:rPr>
          <w:noProof/>
        </w:rPr>
      </w:pPr>
      <w:r>
        <w:rPr>
          <w:noProof/>
        </w:rPr>
        <w:t>ATTRIBUTE "IviSchema" {</w:t>
      </w:r>
    </w:p>
    <w:p w14:paraId="185A057D" w14:textId="77777777" w:rsidR="008A7430" w:rsidRDefault="008A7430" w:rsidP="00750B7A">
      <w:pPr>
        <w:pStyle w:val="Example"/>
        <w:ind w:left="1080"/>
        <w:rPr>
          <w:noProof/>
        </w:rPr>
      </w:pPr>
      <w:r>
        <w:rPr>
          <w:noProof/>
        </w:rPr>
        <w:t xml:space="preserve">   DATATYPE  H5T_STRING {</w:t>
      </w:r>
    </w:p>
    <w:p w14:paraId="50914308" w14:textId="77777777" w:rsidR="008A7430" w:rsidRDefault="008A7430" w:rsidP="00750B7A">
      <w:pPr>
        <w:pStyle w:val="Example"/>
        <w:ind w:left="1080"/>
        <w:rPr>
          <w:noProof/>
        </w:rPr>
      </w:pPr>
      <w:r>
        <w:rPr>
          <w:noProof/>
        </w:rPr>
        <w:t xml:space="preserve">      STRSIZE 11;</w:t>
      </w:r>
    </w:p>
    <w:p w14:paraId="6FC573B4" w14:textId="77777777" w:rsidR="008A7430" w:rsidRDefault="008A7430" w:rsidP="00750B7A">
      <w:pPr>
        <w:pStyle w:val="Example"/>
        <w:ind w:left="1080"/>
        <w:rPr>
          <w:noProof/>
        </w:rPr>
      </w:pPr>
      <w:r>
        <w:rPr>
          <w:noProof/>
        </w:rPr>
        <w:t xml:space="preserve">      STRPAD H5T_STR_NULLTERM;</w:t>
      </w:r>
    </w:p>
    <w:p w14:paraId="04F4AC84" w14:textId="77777777" w:rsidR="008A7430" w:rsidRDefault="008A7430" w:rsidP="00750B7A">
      <w:pPr>
        <w:pStyle w:val="Example"/>
        <w:ind w:left="1080"/>
        <w:rPr>
          <w:noProof/>
        </w:rPr>
      </w:pPr>
      <w:r>
        <w:rPr>
          <w:noProof/>
        </w:rPr>
        <w:t xml:space="preserve">      CSET H5T_CSET_ASCII;</w:t>
      </w:r>
    </w:p>
    <w:p w14:paraId="398AFBA0" w14:textId="77777777" w:rsidR="008A7430" w:rsidRDefault="008A7430" w:rsidP="00750B7A">
      <w:pPr>
        <w:pStyle w:val="Example"/>
        <w:ind w:left="1080"/>
        <w:rPr>
          <w:noProof/>
        </w:rPr>
      </w:pPr>
      <w:r>
        <w:rPr>
          <w:noProof/>
        </w:rPr>
        <w:t xml:space="preserve">      CTYPE H5T_C_S1;</w:t>
      </w:r>
    </w:p>
    <w:p w14:paraId="23E40164" w14:textId="77777777" w:rsidR="008A7430" w:rsidRDefault="008A7430" w:rsidP="00750B7A">
      <w:pPr>
        <w:pStyle w:val="Example"/>
        <w:ind w:left="1080"/>
        <w:rPr>
          <w:noProof/>
        </w:rPr>
      </w:pPr>
      <w:r>
        <w:rPr>
          <w:noProof/>
        </w:rPr>
        <w:t xml:space="preserve">   }</w:t>
      </w:r>
    </w:p>
    <w:p w14:paraId="7D16321D" w14:textId="77777777" w:rsidR="008A7430" w:rsidRDefault="008A7430" w:rsidP="00750B7A">
      <w:pPr>
        <w:pStyle w:val="Example"/>
        <w:ind w:left="1080"/>
        <w:rPr>
          <w:noProof/>
        </w:rPr>
      </w:pPr>
      <w:r>
        <w:rPr>
          <w:noProof/>
        </w:rPr>
        <w:t xml:space="preserve">   DATASPACE  SIMPLE { ( 1 ) / ( 1 ) }</w:t>
      </w:r>
    </w:p>
    <w:p w14:paraId="578D8C1A" w14:textId="77777777" w:rsidR="008A7430" w:rsidRDefault="008A7430" w:rsidP="00750B7A">
      <w:pPr>
        <w:pStyle w:val="Example"/>
        <w:ind w:left="1080"/>
        <w:rPr>
          <w:noProof/>
        </w:rPr>
      </w:pPr>
      <w:r>
        <w:rPr>
          <w:noProof/>
        </w:rPr>
        <w:t xml:space="preserve">   DATA {</w:t>
      </w:r>
    </w:p>
    <w:p w14:paraId="6C44AE2A" w14:textId="77777777" w:rsidR="008A7430" w:rsidRDefault="008A7430" w:rsidP="00750B7A">
      <w:pPr>
        <w:pStyle w:val="Example"/>
        <w:ind w:left="1080"/>
        <w:rPr>
          <w:noProof/>
        </w:rPr>
      </w:pPr>
      <w:r>
        <w:rPr>
          <w:noProof/>
        </w:rPr>
        <w:t xml:space="preserve">   (0): "IviExplicit"</w:t>
      </w:r>
    </w:p>
    <w:p w14:paraId="21DA709A" w14:textId="77777777" w:rsidR="008A7430" w:rsidRDefault="008A7430" w:rsidP="00750B7A">
      <w:pPr>
        <w:pStyle w:val="Example"/>
        <w:ind w:left="1080"/>
        <w:rPr>
          <w:noProof/>
        </w:rPr>
      </w:pPr>
      <w:r>
        <w:rPr>
          <w:noProof/>
        </w:rPr>
        <w:t xml:space="preserve">   }</w:t>
      </w:r>
    </w:p>
    <w:p w14:paraId="541E9AC9" w14:textId="77777777" w:rsidR="008A7430" w:rsidRDefault="008A7430" w:rsidP="00750B7A">
      <w:pPr>
        <w:pStyle w:val="Example"/>
        <w:ind w:left="1080"/>
        <w:rPr>
          <w:noProof/>
        </w:rPr>
      </w:pPr>
      <w:r>
        <w:rPr>
          <w:noProof/>
        </w:rPr>
        <w:t>}</w:t>
      </w:r>
    </w:p>
    <w:p w14:paraId="3524FEDE" w14:textId="77777777" w:rsidR="008A7430" w:rsidRDefault="008A7430" w:rsidP="00750B7A">
      <w:pPr>
        <w:pStyle w:val="Example"/>
        <w:ind w:left="1080"/>
        <w:rPr>
          <w:noProof/>
        </w:rPr>
      </w:pPr>
      <w:r>
        <w:rPr>
          <w:noProof/>
        </w:rPr>
        <w:t>ATTRIBUTE "IviSchemaVersion" {</w:t>
      </w:r>
    </w:p>
    <w:p w14:paraId="67524910" w14:textId="77777777" w:rsidR="008A7430" w:rsidRDefault="008A7430" w:rsidP="00750B7A">
      <w:pPr>
        <w:pStyle w:val="Example"/>
        <w:ind w:left="1080"/>
        <w:rPr>
          <w:noProof/>
        </w:rPr>
      </w:pPr>
      <w:r>
        <w:rPr>
          <w:noProof/>
        </w:rPr>
        <w:t xml:space="preserve">   DATATYPE  H5T_STRING {</w:t>
      </w:r>
    </w:p>
    <w:p w14:paraId="5AC9D06A" w14:textId="77777777" w:rsidR="008A7430" w:rsidRDefault="008A7430" w:rsidP="00750B7A">
      <w:pPr>
        <w:pStyle w:val="Example"/>
        <w:ind w:left="1080"/>
        <w:rPr>
          <w:noProof/>
        </w:rPr>
      </w:pPr>
      <w:r>
        <w:rPr>
          <w:noProof/>
        </w:rPr>
        <w:t xml:space="preserve">      STRSIZE 5;</w:t>
      </w:r>
    </w:p>
    <w:p w14:paraId="0B4D580A" w14:textId="77777777" w:rsidR="008A7430" w:rsidRDefault="008A7430" w:rsidP="00750B7A">
      <w:pPr>
        <w:pStyle w:val="Example"/>
        <w:ind w:left="1080"/>
        <w:rPr>
          <w:noProof/>
        </w:rPr>
      </w:pPr>
      <w:r>
        <w:rPr>
          <w:noProof/>
        </w:rPr>
        <w:t xml:space="preserve">      STRPAD H5T_STR_NULLTERM;</w:t>
      </w:r>
    </w:p>
    <w:p w14:paraId="31372FD5" w14:textId="77777777" w:rsidR="008A7430" w:rsidRDefault="008A7430" w:rsidP="00750B7A">
      <w:pPr>
        <w:pStyle w:val="Example"/>
        <w:ind w:left="1080"/>
        <w:rPr>
          <w:noProof/>
        </w:rPr>
      </w:pPr>
      <w:r>
        <w:rPr>
          <w:noProof/>
        </w:rPr>
        <w:t xml:space="preserve">      CSET H5T_CSET_ASCII;</w:t>
      </w:r>
    </w:p>
    <w:p w14:paraId="2D32BAB3" w14:textId="77777777" w:rsidR="008A7430" w:rsidRDefault="008A7430" w:rsidP="00750B7A">
      <w:pPr>
        <w:pStyle w:val="Example"/>
        <w:ind w:left="1080"/>
        <w:rPr>
          <w:noProof/>
        </w:rPr>
      </w:pPr>
      <w:r>
        <w:rPr>
          <w:noProof/>
        </w:rPr>
        <w:t xml:space="preserve">      CTYPE H5T_C_S1;</w:t>
      </w:r>
    </w:p>
    <w:p w14:paraId="0E3120F9" w14:textId="77777777" w:rsidR="008A7430" w:rsidRDefault="008A7430" w:rsidP="00750B7A">
      <w:pPr>
        <w:pStyle w:val="Example"/>
        <w:ind w:left="1080"/>
        <w:rPr>
          <w:noProof/>
        </w:rPr>
      </w:pPr>
      <w:r>
        <w:rPr>
          <w:noProof/>
        </w:rPr>
        <w:t xml:space="preserve">   }</w:t>
      </w:r>
    </w:p>
    <w:p w14:paraId="0DCAAFED" w14:textId="77777777" w:rsidR="008A7430" w:rsidRDefault="008A7430" w:rsidP="00750B7A">
      <w:pPr>
        <w:pStyle w:val="Example"/>
        <w:ind w:left="1080"/>
        <w:rPr>
          <w:noProof/>
        </w:rPr>
      </w:pPr>
      <w:r>
        <w:rPr>
          <w:noProof/>
        </w:rPr>
        <w:t xml:space="preserve">   DATASPACE  SIMPLE { ( 1 ) / ( 1 ) }</w:t>
      </w:r>
    </w:p>
    <w:p w14:paraId="33CBC4CE" w14:textId="77777777" w:rsidR="008A7430" w:rsidRDefault="008A7430" w:rsidP="00750B7A">
      <w:pPr>
        <w:pStyle w:val="Example"/>
        <w:ind w:left="1080"/>
        <w:rPr>
          <w:noProof/>
        </w:rPr>
      </w:pPr>
      <w:r>
        <w:rPr>
          <w:noProof/>
        </w:rPr>
        <w:t xml:space="preserve">   DATA {</w:t>
      </w:r>
    </w:p>
    <w:p w14:paraId="2B49E509" w14:textId="77777777" w:rsidR="008A7430" w:rsidRDefault="008A7430" w:rsidP="00750B7A">
      <w:pPr>
        <w:pStyle w:val="Example"/>
        <w:ind w:left="1080"/>
        <w:rPr>
          <w:noProof/>
        </w:rPr>
      </w:pPr>
      <w:r>
        <w:rPr>
          <w:noProof/>
        </w:rPr>
        <w:t xml:space="preserve">   (0): "1.0.0"</w:t>
      </w:r>
    </w:p>
    <w:p w14:paraId="4CE447B6" w14:textId="77777777" w:rsidR="008A7430" w:rsidRDefault="008A7430" w:rsidP="00750B7A">
      <w:pPr>
        <w:pStyle w:val="Example"/>
        <w:ind w:left="1080"/>
        <w:rPr>
          <w:noProof/>
        </w:rPr>
      </w:pPr>
      <w:r>
        <w:rPr>
          <w:noProof/>
        </w:rPr>
        <w:t xml:space="preserve">   }</w:t>
      </w:r>
    </w:p>
    <w:p w14:paraId="4DB50E4C" w14:textId="6DA9E0D3" w:rsidR="00AD70DE" w:rsidRDefault="008A7430" w:rsidP="00791FBA">
      <w:pPr>
        <w:pStyle w:val="Example"/>
        <w:ind w:left="1080"/>
      </w:pPr>
      <w:r>
        <w:rPr>
          <w:noProof/>
        </w:rPr>
        <w:t>}</w:t>
      </w:r>
    </w:p>
    <w:p w14:paraId="35F25373" w14:textId="77777777" w:rsidR="00AD70DE" w:rsidRDefault="00AD70DE" w:rsidP="00AD70DE">
      <w:pPr>
        <w:pStyle w:val="Heading2"/>
      </w:pPr>
      <w:bookmarkStart w:id="33" w:name="_Toc379267409"/>
      <w:r>
        <w:t>Vendor</w:t>
      </w:r>
      <w:r w:rsidR="002539C8">
        <w:rPr>
          <w:lang w:val="en-US"/>
        </w:rPr>
        <w:t xml:space="preserve"> </w:t>
      </w:r>
      <w:proofErr w:type="spellStart"/>
      <w:r>
        <w:t>Specifc</w:t>
      </w:r>
      <w:proofErr w:type="spellEnd"/>
      <w:r>
        <w:t xml:space="preserve"> Schema</w:t>
      </w:r>
      <w:r>
        <w:rPr>
          <w:lang w:val="en-US"/>
        </w:rPr>
        <w:t>s</w:t>
      </w:r>
      <w:bookmarkEnd w:id="33"/>
    </w:p>
    <w:p w14:paraId="2C783473" w14:textId="7A7A5921" w:rsidR="00AD70DE" w:rsidRDefault="00AD70DE" w:rsidP="00AD70DE">
      <w:pPr>
        <w:pStyle w:val="Body"/>
      </w:pPr>
      <w:r>
        <w:t xml:space="preserve">Vendor specific extensions to this specification are supported by creating groups with the following vendor-specific identification attributes. </w:t>
      </w:r>
    </w:p>
    <w:p w14:paraId="405FF414" w14:textId="67AD6D54" w:rsidR="00A3484A" w:rsidRDefault="00AD70DE" w:rsidP="008A32EA">
      <w:pPr>
        <w:pStyle w:val="Body1"/>
      </w:pPr>
      <w:r>
        <w:lastRenderedPageBreak/>
        <w:t xml:space="preserve">Note that a vendor-specific schema instance may be used anywhere within a tree with root </w:t>
      </w:r>
      <w:proofErr w:type="spellStart"/>
      <w:r>
        <w:t>IviDataGroup</w:t>
      </w:r>
      <w:proofErr w:type="spellEnd"/>
      <w:r>
        <w:t>.  That is, vendor-specific schemas may be added anywhere within the tree of a group of IVI data, as defined by this specification.</w:t>
      </w:r>
    </w:p>
    <w:p w14:paraId="2FB664F5" w14:textId="77777777" w:rsidR="00D56E65" w:rsidRDefault="00D56E65" w:rsidP="004A76F7">
      <w:pPr>
        <w:pStyle w:val="BodyHead"/>
      </w:pPr>
      <w:r>
        <w:t>Schema Identification</w:t>
      </w:r>
    </w:p>
    <w:p w14:paraId="06D61417" w14:textId="77777777" w:rsidR="002E71A8" w:rsidRPr="009266C3" w:rsidRDefault="002E71A8" w:rsidP="008A32EA">
      <w:pPr>
        <w:pStyle w:val="Body1"/>
      </w:pP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D56E65" w14:paraId="096A50C7" w14:textId="77777777" w:rsidTr="00D56E65">
        <w:trPr>
          <w:cantSplit/>
          <w:tblHeader/>
        </w:trPr>
        <w:tc>
          <w:tcPr>
            <w:tcW w:w="2240" w:type="dxa"/>
            <w:shd w:val="clear" w:color="auto" w:fill="D9D9D9"/>
          </w:tcPr>
          <w:p w14:paraId="034BD590" w14:textId="77777777" w:rsidR="00D56E65" w:rsidRDefault="00D56E65" w:rsidP="00D56E65">
            <w:pPr>
              <w:pStyle w:val="TableHead"/>
              <w:jc w:val="left"/>
            </w:pPr>
            <w:r>
              <w:t>Name</w:t>
            </w:r>
          </w:p>
        </w:tc>
        <w:tc>
          <w:tcPr>
            <w:tcW w:w="3426" w:type="dxa"/>
            <w:shd w:val="clear" w:color="auto" w:fill="D9D9D9"/>
          </w:tcPr>
          <w:p w14:paraId="0F4C9E87" w14:textId="77777777" w:rsidR="00D56E65" w:rsidRDefault="00D56E65" w:rsidP="00D56E65">
            <w:pPr>
              <w:pStyle w:val="TableHead"/>
              <w:jc w:val="left"/>
            </w:pPr>
            <w:r>
              <w:t>Value</w:t>
            </w:r>
          </w:p>
        </w:tc>
      </w:tr>
      <w:tr w:rsidR="00D56E65" w14:paraId="16711C7F" w14:textId="77777777" w:rsidTr="00D56E65">
        <w:trPr>
          <w:cantSplit/>
        </w:trPr>
        <w:tc>
          <w:tcPr>
            <w:tcW w:w="2240" w:type="dxa"/>
          </w:tcPr>
          <w:p w14:paraId="4EA9A175" w14:textId="77777777" w:rsidR="00D56E65" w:rsidRDefault="00D56E65" w:rsidP="00D56E65">
            <w:pPr>
              <w:pStyle w:val="TableCellCourierNew"/>
            </w:pPr>
            <w:proofErr w:type="spellStart"/>
            <w:r>
              <w:rPr>
                <w:rFonts w:cs="Courier New"/>
                <w:szCs w:val="18"/>
              </w:rPr>
              <w:t>IviSchema</w:t>
            </w:r>
            <w:proofErr w:type="spellEnd"/>
          </w:p>
        </w:tc>
        <w:tc>
          <w:tcPr>
            <w:tcW w:w="3426" w:type="dxa"/>
          </w:tcPr>
          <w:p w14:paraId="5CA3E410" w14:textId="554F4411" w:rsidR="00D56E65" w:rsidRDefault="00D56E65" w:rsidP="00D56E65">
            <w:pPr>
              <w:pStyle w:val="TableCellCourierNew"/>
            </w:pPr>
            <w:r>
              <w:t>“</w:t>
            </w:r>
            <w:proofErr w:type="spellStart"/>
            <w:r>
              <w:t>IviVendorSpecific</w:t>
            </w:r>
            <w:proofErr w:type="spellEnd"/>
            <w:r>
              <w:t>”</w:t>
            </w:r>
          </w:p>
        </w:tc>
      </w:tr>
      <w:tr w:rsidR="00D56E65" w14:paraId="298F0DCA" w14:textId="77777777" w:rsidTr="00D56E65">
        <w:trPr>
          <w:cantSplit/>
        </w:trPr>
        <w:tc>
          <w:tcPr>
            <w:tcW w:w="2240" w:type="dxa"/>
          </w:tcPr>
          <w:p w14:paraId="0C5EF015" w14:textId="77777777" w:rsidR="00D56E65" w:rsidRDefault="00D56E65" w:rsidP="00D56E65">
            <w:pPr>
              <w:pStyle w:val="TableCellCourierNew"/>
              <w:rPr>
                <w:rFonts w:cs="Courier New"/>
                <w:szCs w:val="18"/>
              </w:rPr>
            </w:pPr>
            <w:proofErr w:type="spellStart"/>
            <w:r>
              <w:rPr>
                <w:rFonts w:cs="Courier New"/>
                <w:szCs w:val="18"/>
              </w:rPr>
              <w:t>IviSchemaVersion</w:t>
            </w:r>
            <w:proofErr w:type="spellEnd"/>
          </w:p>
        </w:tc>
        <w:tc>
          <w:tcPr>
            <w:tcW w:w="3426" w:type="dxa"/>
          </w:tcPr>
          <w:p w14:paraId="312D1518" w14:textId="77777777" w:rsidR="00D56E65" w:rsidRDefault="00D56E65" w:rsidP="00D56E65">
            <w:pPr>
              <w:pStyle w:val="TableCellCourierNew"/>
            </w:pPr>
            <w:r>
              <w:t>“1.0.0”</w:t>
            </w:r>
          </w:p>
        </w:tc>
      </w:tr>
    </w:tbl>
    <w:p w14:paraId="7010D094" w14:textId="77777777" w:rsidR="00D56E65" w:rsidRDefault="00D56E65" w:rsidP="00D56E65">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2160"/>
        <w:gridCol w:w="1080"/>
        <w:gridCol w:w="3054"/>
      </w:tblGrid>
      <w:tr w:rsidR="00D56E65" w14:paraId="047EE610" w14:textId="77777777" w:rsidTr="00D56E65">
        <w:trPr>
          <w:cantSplit/>
          <w:tblHeader/>
        </w:trPr>
        <w:tc>
          <w:tcPr>
            <w:tcW w:w="2240" w:type="dxa"/>
            <w:shd w:val="clear" w:color="auto" w:fill="D9D9D9"/>
          </w:tcPr>
          <w:p w14:paraId="501EA192" w14:textId="77777777" w:rsidR="00D56E65" w:rsidRDefault="00D56E65" w:rsidP="00D56E65">
            <w:pPr>
              <w:pStyle w:val="TableHead"/>
              <w:jc w:val="left"/>
            </w:pPr>
            <w:r>
              <w:t>Name</w:t>
            </w:r>
          </w:p>
        </w:tc>
        <w:tc>
          <w:tcPr>
            <w:tcW w:w="1446" w:type="dxa"/>
            <w:shd w:val="clear" w:color="auto" w:fill="D9D9D9"/>
          </w:tcPr>
          <w:p w14:paraId="422935C8" w14:textId="77777777" w:rsidR="00D56E65" w:rsidRDefault="00D56E65" w:rsidP="00D56E65">
            <w:pPr>
              <w:pStyle w:val="TableHead"/>
              <w:jc w:val="left"/>
            </w:pPr>
            <w:r>
              <w:t>HDF5 Object</w:t>
            </w:r>
          </w:p>
        </w:tc>
        <w:tc>
          <w:tcPr>
            <w:tcW w:w="2160" w:type="dxa"/>
            <w:shd w:val="clear" w:color="auto" w:fill="D9D9D9"/>
          </w:tcPr>
          <w:p w14:paraId="42010808" w14:textId="77777777" w:rsidR="00D56E65" w:rsidRDefault="00D56E65" w:rsidP="00D56E65">
            <w:pPr>
              <w:pStyle w:val="TableHead"/>
              <w:jc w:val="left"/>
            </w:pPr>
            <w:proofErr w:type="spellStart"/>
            <w:r>
              <w:t>Datatype</w:t>
            </w:r>
            <w:proofErr w:type="spellEnd"/>
            <w:r>
              <w:t xml:space="preserve"> or Schema</w:t>
            </w:r>
          </w:p>
        </w:tc>
        <w:tc>
          <w:tcPr>
            <w:tcW w:w="1080" w:type="dxa"/>
            <w:shd w:val="clear" w:color="auto" w:fill="D9D9D9"/>
          </w:tcPr>
          <w:p w14:paraId="3C9DF499" w14:textId="77777777" w:rsidR="00D56E65" w:rsidRDefault="00D56E65" w:rsidP="00D56E65">
            <w:pPr>
              <w:pStyle w:val="TableHead"/>
              <w:jc w:val="left"/>
            </w:pPr>
            <w:r>
              <w:t>Required</w:t>
            </w:r>
          </w:p>
        </w:tc>
        <w:tc>
          <w:tcPr>
            <w:tcW w:w="3054" w:type="dxa"/>
            <w:shd w:val="clear" w:color="auto" w:fill="D9D9D9"/>
          </w:tcPr>
          <w:p w14:paraId="12BD5552" w14:textId="77777777" w:rsidR="00D56E65" w:rsidRDefault="00D56E65" w:rsidP="00D56E65">
            <w:pPr>
              <w:pStyle w:val="TableHead"/>
              <w:jc w:val="left"/>
            </w:pPr>
            <w:r>
              <w:t>Description</w:t>
            </w:r>
          </w:p>
        </w:tc>
      </w:tr>
      <w:tr w:rsidR="00D56E65" w14:paraId="5A900CF3" w14:textId="77777777" w:rsidTr="00D56E65">
        <w:trPr>
          <w:cantSplit/>
        </w:trPr>
        <w:tc>
          <w:tcPr>
            <w:tcW w:w="2240" w:type="dxa"/>
          </w:tcPr>
          <w:p w14:paraId="134C9AEE" w14:textId="70BAEA32" w:rsidR="00D56E65" w:rsidRDefault="00204CAE" w:rsidP="00D56E65">
            <w:pPr>
              <w:pStyle w:val="TableCellCourierNew"/>
              <w:rPr>
                <w:rFonts w:cs="Courier New"/>
                <w:szCs w:val="18"/>
              </w:rPr>
            </w:pPr>
            <w:r>
              <w:rPr>
                <w:rFonts w:cs="Courier New"/>
                <w:szCs w:val="18"/>
              </w:rPr>
              <w:t>IviVpp9Ident</w:t>
            </w:r>
          </w:p>
        </w:tc>
        <w:tc>
          <w:tcPr>
            <w:tcW w:w="1446" w:type="dxa"/>
          </w:tcPr>
          <w:p w14:paraId="7CE048E4" w14:textId="77777777" w:rsidR="00D56E65" w:rsidRDefault="00D56E65" w:rsidP="00D56E65">
            <w:pPr>
              <w:pStyle w:val="TableCellCourierNew"/>
            </w:pPr>
            <w:r>
              <w:t>Attribute</w:t>
            </w:r>
          </w:p>
        </w:tc>
        <w:tc>
          <w:tcPr>
            <w:tcW w:w="2160" w:type="dxa"/>
          </w:tcPr>
          <w:p w14:paraId="43594804" w14:textId="77777777" w:rsidR="00D56E65" w:rsidRDefault="00D56E65" w:rsidP="00D56E65">
            <w:pPr>
              <w:pStyle w:val="TableCellCourierNew"/>
            </w:pPr>
            <w:r>
              <w:t>String</w:t>
            </w:r>
          </w:p>
        </w:tc>
        <w:tc>
          <w:tcPr>
            <w:tcW w:w="1080" w:type="dxa"/>
          </w:tcPr>
          <w:p w14:paraId="532C9E97" w14:textId="5EB4B4B7" w:rsidR="00D56E65" w:rsidRDefault="00204CAE" w:rsidP="00D56E65">
            <w:pPr>
              <w:pStyle w:val="TableCellCourierNew"/>
              <w:rPr>
                <w:rFonts w:cs="Courier New"/>
                <w:szCs w:val="18"/>
              </w:rPr>
            </w:pPr>
            <w:r>
              <w:rPr>
                <w:rFonts w:cs="Courier New"/>
                <w:szCs w:val="18"/>
              </w:rPr>
              <w:t>Yes</w:t>
            </w:r>
          </w:p>
        </w:tc>
        <w:tc>
          <w:tcPr>
            <w:tcW w:w="3054" w:type="dxa"/>
          </w:tcPr>
          <w:p w14:paraId="71CCD83A" w14:textId="35AB14AD" w:rsidR="00D56E65" w:rsidRDefault="00204CAE" w:rsidP="00D56E65">
            <w:pPr>
              <w:pStyle w:val="TableCellCourierNew"/>
              <w:rPr>
                <w:rFonts w:cs="Courier New"/>
                <w:szCs w:val="18"/>
              </w:rPr>
            </w:pPr>
            <w:r>
              <w:t>Two</w:t>
            </w:r>
            <w:r w:rsidRPr="00EB3734">
              <w:t xml:space="preserve"> letter </w:t>
            </w:r>
            <w:r>
              <w:t xml:space="preserve">upper case </w:t>
            </w:r>
            <w:r w:rsidRPr="00EB3734">
              <w:t xml:space="preserve">abbreviation for the vendor from </w:t>
            </w:r>
            <w:hyperlink r:id="rId20" w:history="1">
              <w:r w:rsidRPr="00EB3734">
                <w:rPr>
                  <w:rStyle w:val="Hyperlink"/>
                  <w:szCs w:val="24"/>
                </w:rPr>
                <w:t>VPP-9</w:t>
              </w:r>
              <w:r w:rsidRPr="00D04B88">
                <w:rPr>
                  <w:rStyle w:val="Hyperlink"/>
                  <w:szCs w:val="24"/>
                </w:rPr>
                <w:t>: Instrument Vendor Abbreviations</w:t>
              </w:r>
            </w:hyperlink>
          </w:p>
        </w:tc>
      </w:tr>
      <w:tr w:rsidR="00D56E65" w14:paraId="6A90789A" w14:textId="77777777" w:rsidTr="00D56E65">
        <w:trPr>
          <w:cantSplit/>
        </w:trPr>
        <w:tc>
          <w:tcPr>
            <w:tcW w:w="2240" w:type="dxa"/>
          </w:tcPr>
          <w:p w14:paraId="634DA50F" w14:textId="261AAE3A" w:rsidR="00D56E65" w:rsidRDefault="00204CAE" w:rsidP="00D56E65">
            <w:pPr>
              <w:pStyle w:val="TableCellCourierNew"/>
              <w:rPr>
                <w:rFonts w:cs="Courier New"/>
                <w:szCs w:val="18"/>
              </w:rPr>
            </w:pPr>
            <w:proofErr w:type="spellStart"/>
            <w:r>
              <w:rPr>
                <w:rFonts w:cs="Courier New"/>
                <w:szCs w:val="18"/>
              </w:rPr>
              <w:t>SchemaDescription</w:t>
            </w:r>
            <w:proofErr w:type="spellEnd"/>
          </w:p>
        </w:tc>
        <w:tc>
          <w:tcPr>
            <w:tcW w:w="1446" w:type="dxa"/>
          </w:tcPr>
          <w:p w14:paraId="34C22809" w14:textId="77777777" w:rsidR="00D56E65" w:rsidRDefault="00D56E65" w:rsidP="00D56E65">
            <w:pPr>
              <w:pStyle w:val="TableCellCourierNew"/>
            </w:pPr>
            <w:r>
              <w:t>Attribute</w:t>
            </w:r>
          </w:p>
        </w:tc>
        <w:tc>
          <w:tcPr>
            <w:tcW w:w="2160" w:type="dxa"/>
          </w:tcPr>
          <w:p w14:paraId="1786B737" w14:textId="77777777" w:rsidR="00D56E65" w:rsidRDefault="00D56E65" w:rsidP="00D56E65">
            <w:pPr>
              <w:pStyle w:val="TableCellCourierNew"/>
            </w:pPr>
            <w:r>
              <w:t>String</w:t>
            </w:r>
          </w:p>
        </w:tc>
        <w:tc>
          <w:tcPr>
            <w:tcW w:w="1080" w:type="dxa"/>
          </w:tcPr>
          <w:p w14:paraId="262F7992" w14:textId="77777777" w:rsidR="00D56E65" w:rsidRDefault="00D56E65" w:rsidP="00D56E65">
            <w:pPr>
              <w:pStyle w:val="TableCellCourierNew"/>
              <w:rPr>
                <w:rFonts w:cs="Courier New"/>
                <w:szCs w:val="18"/>
              </w:rPr>
            </w:pPr>
            <w:r>
              <w:rPr>
                <w:rFonts w:cs="Courier New"/>
                <w:szCs w:val="18"/>
              </w:rPr>
              <w:t>No</w:t>
            </w:r>
          </w:p>
        </w:tc>
        <w:tc>
          <w:tcPr>
            <w:tcW w:w="3054" w:type="dxa"/>
          </w:tcPr>
          <w:p w14:paraId="529774FA" w14:textId="77777777" w:rsidR="00204CAE" w:rsidRDefault="00204CAE" w:rsidP="00204CAE">
            <w:pPr>
              <w:pStyle w:val="TableCellCourierNew"/>
              <w:rPr>
                <w:rFonts w:cs="Courier New"/>
                <w:szCs w:val="18"/>
              </w:rPr>
            </w:pPr>
            <w:r>
              <w:rPr>
                <w:rFonts w:cs="Courier New"/>
                <w:szCs w:val="18"/>
              </w:rPr>
              <w:t>An optional description of the vendor-specific schema.</w:t>
            </w:r>
          </w:p>
          <w:p w14:paraId="06579F8C" w14:textId="176F8A3E" w:rsidR="00D56E65" w:rsidRDefault="00204CAE" w:rsidP="00204CAE">
            <w:pPr>
              <w:pStyle w:val="TableCellCourierNew"/>
              <w:rPr>
                <w:rFonts w:cs="Courier New"/>
                <w:szCs w:val="18"/>
              </w:rPr>
            </w:pPr>
            <w:r>
              <w:rPr>
                <w:rFonts w:cs="Courier New"/>
                <w:szCs w:val="18"/>
              </w:rPr>
              <w:t>The use of a UUID may be appropriate to avoid schema naming conflict within an organization.</w:t>
            </w:r>
          </w:p>
        </w:tc>
      </w:tr>
      <w:tr w:rsidR="00D56E65" w14:paraId="7C8EC89F" w14:textId="77777777" w:rsidTr="00D56E65">
        <w:trPr>
          <w:cantSplit/>
        </w:trPr>
        <w:tc>
          <w:tcPr>
            <w:tcW w:w="2240" w:type="dxa"/>
          </w:tcPr>
          <w:p w14:paraId="436F955F" w14:textId="27A3C54D" w:rsidR="00D56E65" w:rsidRDefault="00204CAE" w:rsidP="00D56E65">
            <w:pPr>
              <w:pStyle w:val="TableCellCourierNew"/>
              <w:rPr>
                <w:rFonts w:cs="Courier New"/>
                <w:szCs w:val="18"/>
              </w:rPr>
            </w:pPr>
            <w:proofErr w:type="spellStart"/>
            <w:r>
              <w:rPr>
                <w:rFonts w:cs="Courier New"/>
                <w:szCs w:val="18"/>
              </w:rPr>
              <w:t>SchemaUrl</w:t>
            </w:r>
            <w:proofErr w:type="spellEnd"/>
          </w:p>
        </w:tc>
        <w:tc>
          <w:tcPr>
            <w:tcW w:w="1446" w:type="dxa"/>
          </w:tcPr>
          <w:p w14:paraId="2AC226CB" w14:textId="77777777" w:rsidR="00D56E65" w:rsidRDefault="00D56E65" w:rsidP="00D56E65">
            <w:pPr>
              <w:pStyle w:val="TableCellCourierNew"/>
            </w:pPr>
            <w:r>
              <w:t>Attribute</w:t>
            </w:r>
          </w:p>
        </w:tc>
        <w:tc>
          <w:tcPr>
            <w:tcW w:w="2160" w:type="dxa"/>
          </w:tcPr>
          <w:p w14:paraId="755705F2" w14:textId="77777777" w:rsidR="00D56E65" w:rsidRDefault="00D56E65" w:rsidP="00D56E65">
            <w:pPr>
              <w:pStyle w:val="TableCellCourierNew"/>
            </w:pPr>
            <w:r>
              <w:t>String</w:t>
            </w:r>
          </w:p>
        </w:tc>
        <w:tc>
          <w:tcPr>
            <w:tcW w:w="1080" w:type="dxa"/>
          </w:tcPr>
          <w:p w14:paraId="268C0AB4" w14:textId="77777777" w:rsidR="00D56E65" w:rsidRDefault="00D56E65" w:rsidP="00D56E65">
            <w:pPr>
              <w:pStyle w:val="TableCellCourierNew"/>
              <w:rPr>
                <w:rFonts w:cs="Courier New"/>
                <w:szCs w:val="18"/>
              </w:rPr>
            </w:pPr>
            <w:r>
              <w:rPr>
                <w:rFonts w:cs="Courier New"/>
                <w:szCs w:val="18"/>
              </w:rPr>
              <w:t>No</w:t>
            </w:r>
          </w:p>
        </w:tc>
        <w:tc>
          <w:tcPr>
            <w:tcW w:w="3054" w:type="dxa"/>
          </w:tcPr>
          <w:p w14:paraId="6583638B" w14:textId="02377021" w:rsidR="00D56E65" w:rsidRDefault="00204CAE" w:rsidP="00D56E65">
            <w:pPr>
              <w:pStyle w:val="TableCellCourierNew"/>
              <w:rPr>
                <w:rFonts w:cs="Courier New"/>
                <w:szCs w:val="18"/>
              </w:rPr>
            </w:pPr>
            <w:r>
              <w:rPr>
                <w:rFonts w:cs="Courier New"/>
                <w:szCs w:val="18"/>
              </w:rPr>
              <w:t>An optional vendor-specific URL that hosts the schema definition.  The format of the schema definition is left to the vendor to define (e.g. XML, JSON, etc.)</w:t>
            </w:r>
          </w:p>
        </w:tc>
      </w:tr>
    </w:tbl>
    <w:p w14:paraId="72FEB017" w14:textId="77777777" w:rsidR="00D56E65" w:rsidRDefault="00D56E65" w:rsidP="008A32EA">
      <w:pPr>
        <w:pStyle w:val="Body"/>
        <w:ind w:left="0"/>
      </w:pPr>
    </w:p>
    <w:p w14:paraId="3E57B2B0" w14:textId="77777777" w:rsidR="00AD70DE" w:rsidRDefault="002539C8" w:rsidP="00C767E6">
      <w:pPr>
        <w:pStyle w:val="Body"/>
      </w:pPr>
      <w:r>
        <w:t xml:space="preserve">No vendor-specific schemas are defined in this specification.  This specification only defines how vendor-specific schemas are identified via the attributes defined above.  </w:t>
      </w:r>
      <w:r w:rsidR="00AD70DE">
        <w:t>Vendors may choose to publish their vendor-specific schemas, but it is not required.  If the schemas are published, the optional schema definition URL is provided.</w:t>
      </w:r>
    </w:p>
    <w:p w14:paraId="456EDAB6" w14:textId="77777777" w:rsidR="008E4A3D" w:rsidRDefault="008E4A3D" w:rsidP="008E4A3D">
      <w:pPr>
        <w:pStyle w:val="BodyHead"/>
      </w:pPr>
      <w:r>
        <w:t>Example</w:t>
      </w:r>
    </w:p>
    <w:p w14:paraId="48C94A9D" w14:textId="307972AF" w:rsidR="008E4A3D" w:rsidRDefault="008E4A3D" w:rsidP="008E4A3D">
      <w:pPr>
        <w:pStyle w:val="Body1"/>
      </w:pPr>
      <w:r>
        <w:t xml:space="preserve">The following example shows the output for a </w:t>
      </w:r>
      <w:r w:rsidR="009164B3">
        <w:t>Rohde &amp; Schwarz</w:t>
      </w:r>
      <w:r w:rsidR="00427470">
        <w:t xml:space="preserve"> specific schem</w:t>
      </w:r>
      <w:r w:rsidR="003F40E1">
        <w:t>a</w:t>
      </w:r>
      <w:r w:rsidR="00427470">
        <w:t>, with attribute name prefix</w:t>
      </w:r>
      <w:r>
        <w:t xml:space="preserve"> ‘</w:t>
      </w:r>
      <w:r w:rsidR="009164B3">
        <w:t>RS</w:t>
      </w:r>
      <w:r>
        <w:t>’</w:t>
      </w:r>
      <w:r w:rsidR="00427470">
        <w:t>.</w:t>
      </w:r>
    </w:p>
    <w:p w14:paraId="507A5A7D" w14:textId="77777777" w:rsidR="00F04402" w:rsidRDefault="00F04402" w:rsidP="008E4A3D">
      <w:pPr>
        <w:pStyle w:val="Body1"/>
      </w:pPr>
    </w:p>
    <w:p w14:paraId="7C712F7F" w14:textId="77777777" w:rsidR="008E0493" w:rsidRPr="007F615F" w:rsidRDefault="008E0493" w:rsidP="008E0493">
      <w:pPr>
        <w:pStyle w:val="Example"/>
        <w:ind w:left="1080"/>
        <w:rPr>
          <w:noProof/>
        </w:rPr>
      </w:pPr>
      <w:r w:rsidRPr="007F615F">
        <w:rPr>
          <w:noProof/>
        </w:rPr>
        <w:t>GROUP "Vendor_Specific" {</w:t>
      </w:r>
    </w:p>
    <w:p w14:paraId="1D380DC8" w14:textId="77777777" w:rsidR="008E0493" w:rsidRPr="007F615F" w:rsidRDefault="008E0493" w:rsidP="008E0493">
      <w:pPr>
        <w:pStyle w:val="Example"/>
        <w:ind w:left="1080"/>
        <w:rPr>
          <w:noProof/>
        </w:rPr>
      </w:pPr>
      <w:r w:rsidRPr="007F615F">
        <w:rPr>
          <w:noProof/>
        </w:rPr>
        <w:t xml:space="preserve">   ATTRIBUTE "IviSchema" {</w:t>
      </w:r>
    </w:p>
    <w:p w14:paraId="0A7561B0" w14:textId="77777777" w:rsidR="008E0493" w:rsidRPr="007F615F" w:rsidRDefault="008E0493" w:rsidP="008E0493">
      <w:pPr>
        <w:pStyle w:val="Example"/>
        <w:ind w:left="1080"/>
        <w:rPr>
          <w:noProof/>
        </w:rPr>
      </w:pPr>
      <w:r w:rsidRPr="007F615F">
        <w:rPr>
          <w:noProof/>
        </w:rPr>
        <w:t xml:space="preserve">      DATATYPE  H5T_STRING {</w:t>
      </w:r>
    </w:p>
    <w:p w14:paraId="543160F9" w14:textId="77777777" w:rsidR="008E0493" w:rsidRPr="007F615F" w:rsidRDefault="008E0493" w:rsidP="008E0493">
      <w:pPr>
        <w:pStyle w:val="Example"/>
        <w:ind w:left="1080"/>
        <w:rPr>
          <w:noProof/>
        </w:rPr>
      </w:pPr>
      <w:r w:rsidRPr="007F615F">
        <w:rPr>
          <w:noProof/>
        </w:rPr>
        <w:t xml:space="preserve">         STRSIZE 17;</w:t>
      </w:r>
    </w:p>
    <w:p w14:paraId="0562079A" w14:textId="77777777" w:rsidR="008E0493" w:rsidRPr="007F615F" w:rsidRDefault="008E0493" w:rsidP="008E0493">
      <w:pPr>
        <w:pStyle w:val="Example"/>
        <w:ind w:left="1080"/>
        <w:rPr>
          <w:noProof/>
        </w:rPr>
      </w:pPr>
      <w:r w:rsidRPr="007F615F">
        <w:rPr>
          <w:noProof/>
        </w:rPr>
        <w:t xml:space="preserve">         STRPAD H5T_STR_NULLTERM;</w:t>
      </w:r>
    </w:p>
    <w:p w14:paraId="1CCA5BF0" w14:textId="77777777" w:rsidR="008E0493" w:rsidRPr="007F615F" w:rsidRDefault="008E0493" w:rsidP="008E0493">
      <w:pPr>
        <w:pStyle w:val="Example"/>
        <w:ind w:left="1080"/>
        <w:rPr>
          <w:noProof/>
        </w:rPr>
      </w:pPr>
      <w:r w:rsidRPr="007F615F">
        <w:rPr>
          <w:noProof/>
        </w:rPr>
        <w:t xml:space="preserve">         CSET H5T_CSET_ASCII;</w:t>
      </w:r>
    </w:p>
    <w:p w14:paraId="1A35DA7C" w14:textId="77777777" w:rsidR="008E0493" w:rsidRPr="007F615F" w:rsidRDefault="008E0493" w:rsidP="008E0493">
      <w:pPr>
        <w:pStyle w:val="Example"/>
        <w:ind w:left="1080"/>
        <w:rPr>
          <w:noProof/>
        </w:rPr>
      </w:pPr>
      <w:r w:rsidRPr="007F615F">
        <w:rPr>
          <w:noProof/>
        </w:rPr>
        <w:t xml:space="preserve">         CTYPE H5T_C_S1;</w:t>
      </w:r>
    </w:p>
    <w:p w14:paraId="1F0B87CA" w14:textId="77777777" w:rsidR="008E0493" w:rsidRPr="007F615F" w:rsidRDefault="008E0493" w:rsidP="008E0493">
      <w:pPr>
        <w:pStyle w:val="Example"/>
        <w:ind w:left="1080"/>
        <w:rPr>
          <w:noProof/>
        </w:rPr>
      </w:pPr>
      <w:r w:rsidRPr="007F615F">
        <w:rPr>
          <w:noProof/>
        </w:rPr>
        <w:t xml:space="preserve">      }</w:t>
      </w:r>
    </w:p>
    <w:p w14:paraId="18650177" w14:textId="77777777" w:rsidR="008E0493" w:rsidRPr="007F615F" w:rsidRDefault="008E0493" w:rsidP="008E0493">
      <w:pPr>
        <w:pStyle w:val="Example"/>
        <w:ind w:left="1080"/>
        <w:rPr>
          <w:noProof/>
        </w:rPr>
      </w:pPr>
      <w:r w:rsidRPr="007F615F">
        <w:rPr>
          <w:noProof/>
        </w:rPr>
        <w:t xml:space="preserve">      DATASPACE  SCALAR</w:t>
      </w:r>
    </w:p>
    <w:p w14:paraId="75F5E4BB" w14:textId="77777777" w:rsidR="008E0493" w:rsidRPr="007F615F" w:rsidRDefault="008E0493" w:rsidP="008E0493">
      <w:pPr>
        <w:pStyle w:val="Example"/>
        <w:ind w:left="1080"/>
        <w:rPr>
          <w:noProof/>
        </w:rPr>
      </w:pPr>
      <w:r w:rsidRPr="007F615F">
        <w:rPr>
          <w:noProof/>
        </w:rPr>
        <w:t xml:space="preserve">      DATA {</w:t>
      </w:r>
    </w:p>
    <w:p w14:paraId="7554C41B" w14:textId="77777777" w:rsidR="008E0493" w:rsidRPr="007F615F" w:rsidRDefault="008E0493" w:rsidP="008E0493">
      <w:pPr>
        <w:pStyle w:val="Example"/>
        <w:ind w:left="1080"/>
        <w:rPr>
          <w:noProof/>
        </w:rPr>
      </w:pPr>
      <w:r w:rsidRPr="007F615F">
        <w:rPr>
          <w:noProof/>
        </w:rPr>
        <w:t xml:space="preserve">      (0): "IviVendorSpecific"</w:t>
      </w:r>
    </w:p>
    <w:p w14:paraId="4FF4287C" w14:textId="77777777" w:rsidR="008E0493" w:rsidRPr="007F615F" w:rsidRDefault="008E0493" w:rsidP="008E0493">
      <w:pPr>
        <w:pStyle w:val="Example"/>
        <w:ind w:left="1080"/>
        <w:rPr>
          <w:noProof/>
        </w:rPr>
      </w:pPr>
      <w:r w:rsidRPr="007F615F">
        <w:rPr>
          <w:noProof/>
        </w:rPr>
        <w:t xml:space="preserve">      }</w:t>
      </w:r>
    </w:p>
    <w:p w14:paraId="64C1ED71" w14:textId="77777777" w:rsidR="008E0493" w:rsidRPr="007F615F" w:rsidRDefault="008E0493" w:rsidP="008E0493">
      <w:pPr>
        <w:pStyle w:val="Example"/>
        <w:ind w:left="1080"/>
        <w:rPr>
          <w:noProof/>
        </w:rPr>
      </w:pPr>
      <w:r w:rsidRPr="007F615F">
        <w:rPr>
          <w:noProof/>
        </w:rPr>
        <w:t xml:space="preserve">   }</w:t>
      </w:r>
    </w:p>
    <w:p w14:paraId="7EBF046E" w14:textId="77777777" w:rsidR="008E0493" w:rsidRPr="007F615F" w:rsidRDefault="008E0493" w:rsidP="008E0493">
      <w:pPr>
        <w:pStyle w:val="Example"/>
        <w:ind w:left="1080"/>
        <w:rPr>
          <w:noProof/>
        </w:rPr>
      </w:pPr>
      <w:r w:rsidRPr="007F615F">
        <w:rPr>
          <w:noProof/>
        </w:rPr>
        <w:t xml:space="preserve">   ATTRIBUTE "IviSchemaVersion" {</w:t>
      </w:r>
    </w:p>
    <w:p w14:paraId="0119DDE3" w14:textId="77777777" w:rsidR="008E0493" w:rsidRPr="007F615F" w:rsidRDefault="008E0493" w:rsidP="008E0493">
      <w:pPr>
        <w:pStyle w:val="Example"/>
        <w:ind w:left="1080"/>
        <w:rPr>
          <w:noProof/>
        </w:rPr>
      </w:pPr>
      <w:r w:rsidRPr="007F615F">
        <w:rPr>
          <w:noProof/>
        </w:rPr>
        <w:t xml:space="preserve">      DATATYPE  H5T_STRING {</w:t>
      </w:r>
    </w:p>
    <w:p w14:paraId="5861EC8F" w14:textId="77777777" w:rsidR="008E0493" w:rsidRPr="007F615F" w:rsidRDefault="008E0493" w:rsidP="008E0493">
      <w:pPr>
        <w:pStyle w:val="Example"/>
        <w:ind w:left="1080"/>
        <w:rPr>
          <w:noProof/>
        </w:rPr>
      </w:pPr>
      <w:r w:rsidRPr="007F615F">
        <w:rPr>
          <w:noProof/>
        </w:rPr>
        <w:lastRenderedPageBreak/>
        <w:t xml:space="preserve">         STRSIZE 5;</w:t>
      </w:r>
    </w:p>
    <w:p w14:paraId="3FBD1267" w14:textId="77777777" w:rsidR="008E0493" w:rsidRPr="007F615F" w:rsidRDefault="008E0493" w:rsidP="008E0493">
      <w:pPr>
        <w:pStyle w:val="Example"/>
        <w:ind w:left="1080"/>
        <w:rPr>
          <w:noProof/>
        </w:rPr>
      </w:pPr>
      <w:r w:rsidRPr="007F615F">
        <w:rPr>
          <w:noProof/>
        </w:rPr>
        <w:t xml:space="preserve">         STRPAD H5T_STR_NULLTERM;</w:t>
      </w:r>
    </w:p>
    <w:p w14:paraId="5377C04D" w14:textId="77777777" w:rsidR="008E0493" w:rsidRPr="007F615F" w:rsidRDefault="008E0493" w:rsidP="008E0493">
      <w:pPr>
        <w:pStyle w:val="Example"/>
        <w:ind w:left="1080"/>
        <w:rPr>
          <w:noProof/>
        </w:rPr>
      </w:pPr>
      <w:r w:rsidRPr="007F615F">
        <w:rPr>
          <w:noProof/>
        </w:rPr>
        <w:t xml:space="preserve">         CSET H5T_CSET_ASCII;</w:t>
      </w:r>
    </w:p>
    <w:p w14:paraId="34191D5E" w14:textId="77777777" w:rsidR="008E0493" w:rsidRPr="007F615F" w:rsidRDefault="008E0493" w:rsidP="008E0493">
      <w:pPr>
        <w:pStyle w:val="Example"/>
        <w:ind w:left="1080"/>
        <w:rPr>
          <w:noProof/>
        </w:rPr>
      </w:pPr>
      <w:r w:rsidRPr="007F615F">
        <w:rPr>
          <w:noProof/>
        </w:rPr>
        <w:t xml:space="preserve">         CTYPE H5T_C_S1;</w:t>
      </w:r>
    </w:p>
    <w:p w14:paraId="42887F5B" w14:textId="77777777" w:rsidR="008E0493" w:rsidRPr="007F615F" w:rsidRDefault="008E0493" w:rsidP="008E0493">
      <w:pPr>
        <w:pStyle w:val="Example"/>
        <w:ind w:left="1080"/>
        <w:rPr>
          <w:noProof/>
        </w:rPr>
      </w:pPr>
      <w:r w:rsidRPr="007F615F">
        <w:rPr>
          <w:noProof/>
        </w:rPr>
        <w:t xml:space="preserve">      }</w:t>
      </w:r>
    </w:p>
    <w:p w14:paraId="098AA898" w14:textId="77777777" w:rsidR="008E0493" w:rsidRPr="007F615F" w:rsidRDefault="008E0493" w:rsidP="008E0493">
      <w:pPr>
        <w:pStyle w:val="Example"/>
        <w:ind w:left="1080"/>
        <w:rPr>
          <w:noProof/>
        </w:rPr>
      </w:pPr>
      <w:r w:rsidRPr="007F615F">
        <w:rPr>
          <w:noProof/>
        </w:rPr>
        <w:t xml:space="preserve">      DATASPACE  SCALAR</w:t>
      </w:r>
    </w:p>
    <w:p w14:paraId="27727D3A" w14:textId="77777777" w:rsidR="008E0493" w:rsidRPr="007F615F" w:rsidRDefault="008E0493" w:rsidP="008E0493">
      <w:pPr>
        <w:pStyle w:val="Example"/>
        <w:ind w:left="1080"/>
        <w:rPr>
          <w:noProof/>
        </w:rPr>
      </w:pPr>
      <w:r w:rsidRPr="007F615F">
        <w:rPr>
          <w:noProof/>
        </w:rPr>
        <w:t xml:space="preserve">      DATA {</w:t>
      </w:r>
    </w:p>
    <w:p w14:paraId="6E3AE1C6" w14:textId="77777777" w:rsidR="008E0493" w:rsidRPr="007F615F" w:rsidRDefault="008E0493" w:rsidP="008E0493">
      <w:pPr>
        <w:pStyle w:val="Example"/>
        <w:ind w:left="1080"/>
        <w:rPr>
          <w:noProof/>
        </w:rPr>
      </w:pPr>
      <w:r w:rsidRPr="007F615F">
        <w:rPr>
          <w:noProof/>
        </w:rPr>
        <w:t xml:space="preserve">      (0): "1.0.0"</w:t>
      </w:r>
    </w:p>
    <w:p w14:paraId="63F4629D" w14:textId="77777777" w:rsidR="008E0493" w:rsidRPr="007F615F" w:rsidRDefault="008E0493" w:rsidP="008E0493">
      <w:pPr>
        <w:pStyle w:val="Example"/>
        <w:ind w:left="1080"/>
        <w:rPr>
          <w:noProof/>
        </w:rPr>
      </w:pPr>
      <w:r w:rsidRPr="007F615F">
        <w:rPr>
          <w:noProof/>
        </w:rPr>
        <w:t xml:space="preserve">      }</w:t>
      </w:r>
    </w:p>
    <w:p w14:paraId="3177FA47" w14:textId="77777777" w:rsidR="008E0493" w:rsidRPr="007F615F" w:rsidRDefault="008E0493" w:rsidP="008E0493">
      <w:pPr>
        <w:pStyle w:val="Example"/>
        <w:ind w:left="1080"/>
        <w:rPr>
          <w:noProof/>
        </w:rPr>
      </w:pPr>
      <w:r w:rsidRPr="007F615F">
        <w:rPr>
          <w:noProof/>
        </w:rPr>
        <w:t xml:space="preserve">   }</w:t>
      </w:r>
    </w:p>
    <w:p w14:paraId="62C93614" w14:textId="77777777" w:rsidR="008E0493" w:rsidRPr="007F615F" w:rsidRDefault="008E0493" w:rsidP="008E0493">
      <w:pPr>
        <w:pStyle w:val="Example"/>
        <w:ind w:left="1080"/>
        <w:rPr>
          <w:noProof/>
        </w:rPr>
      </w:pPr>
      <w:r w:rsidRPr="007F615F">
        <w:rPr>
          <w:noProof/>
        </w:rPr>
        <w:t xml:space="preserve">   ATTRIBUTE "IviVpp9Ident" {</w:t>
      </w:r>
    </w:p>
    <w:p w14:paraId="5C2C979F" w14:textId="77777777" w:rsidR="008E0493" w:rsidRPr="007F615F" w:rsidRDefault="008E0493" w:rsidP="008E0493">
      <w:pPr>
        <w:pStyle w:val="Example"/>
        <w:ind w:left="1080"/>
        <w:rPr>
          <w:noProof/>
        </w:rPr>
      </w:pPr>
      <w:r w:rsidRPr="007F615F">
        <w:rPr>
          <w:noProof/>
        </w:rPr>
        <w:t xml:space="preserve">      DATATYPE  H5T_STRING {</w:t>
      </w:r>
    </w:p>
    <w:p w14:paraId="35C1A05B" w14:textId="77777777" w:rsidR="008E0493" w:rsidRPr="007F615F" w:rsidRDefault="008E0493" w:rsidP="008E0493">
      <w:pPr>
        <w:pStyle w:val="Example"/>
        <w:ind w:left="1080"/>
        <w:rPr>
          <w:noProof/>
        </w:rPr>
      </w:pPr>
      <w:r w:rsidRPr="007F615F">
        <w:rPr>
          <w:noProof/>
        </w:rPr>
        <w:t xml:space="preserve">         STRSIZE 2;</w:t>
      </w:r>
    </w:p>
    <w:p w14:paraId="6031849F" w14:textId="77777777" w:rsidR="008E0493" w:rsidRPr="007F615F" w:rsidRDefault="008E0493" w:rsidP="008E0493">
      <w:pPr>
        <w:pStyle w:val="Example"/>
        <w:ind w:left="1080"/>
        <w:rPr>
          <w:noProof/>
        </w:rPr>
      </w:pPr>
      <w:r w:rsidRPr="007F615F">
        <w:rPr>
          <w:noProof/>
        </w:rPr>
        <w:t xml:space="preserve">         STRPAD H5T_STR_NULLTERM;</w:t>
      </w:r>
    </w:p>
    <w:p w14:paraId="66B99F20" w14:textId="77777777" w:rsidR="008E0493" w:rsidRPr="007F615F" w:rsidRDefault="008E0493" w:rsidP="008E0493">
      <w:pPr>
        <w:pStyle w:val="Example"/>
        <w:ind w:left="1080"/>
        <w:rPr>
          <w:noProof/>
        </w:rPr>
      </w:pPr>
      <w:r w:rsidRPr="007F615F">
        <w:rPr>
          <w:noProof/>
        </w:rPr>
        <w:t xml:space="preserve">         CSET H5T_CSET_ASCII;</w:t>
      </w:r>
    </w:p>
    <w:p w14:paraId="7A1A86E2" w14:textId="77777777" w:rsidR="008E0493" w:rsidRPr="007F615F" w:rsidRDefault="008E0493" w:rsidP="008E0493">
      <w:pPr>
        <w:pStyle w:val="Example"/>
        <w:ind w:left="1080"/>
        <w:rPr>
          <w:noProof/>
        </w:rPr>
      </w:pPr>
      <w:r w:rsidRPr="007F615F">
        <w:rPr>
          <w:noProof/>
        </w:rPr>
        <w:t xml:space="preserve">         CTYPE H5T_C_S1;</w:t>
      </w:r>
    </w:p>
    <w:p w14:paraId="66B57A65" w14:textId="77777777" w:rsidR="008E0493" w:rsidRPr="007F615F" w:rsidRDefault="008E0493" w:rsidP="008E0493">
      <w:pPr>
        <w:pStyle w:val="Example"/>
        <w:ind w:left="1080"/>
        <w:rPr>
          <w:noProof/>
        </w:rPr>
      </w:pPr>
      <w:r w:rsidRPr="007F615F">
        <w:rPr>
          <w:noProof/>
        </w:rPr>
        <w:t xml:space="preserve">      }</w:t>
      </w:r>
    </w:p>
    <w:p w14:paraId="5B255CEA" w14:textId="77777777" w:rsidR="008E0493" w:rsidRPr="007F615F" w:rsidRDefault="008E0493" w:rsidP="008E0493">
      <w:pPr>
        <w:pStyle w:val="Example"/>
        <w:ind w:left="1080"/>
        <w:rPr>
          <w:noProof/>
        </w:rPr>
      </w:pPr>
      <w:r w:rsidRPr="007F615F">
        <w:rPr>
          <w:noProof/>
        </w:rPr>
        <w:t xml:space="preserve">      DATASPACE  SCALAR</w:t>
      </w:r>
    </w:p>
    <w:p w14:paraId="436A703F" w14:textId="77777777" w:rsidR="008E0493" w:rsidRPr="007F615F" w:rsidRDefault="008E0493" w:rsidP="008E0493">
      <w:pPr>
        <w:pStyle w:val="Example"/>
        <w:ind w:left="1080"/>
        <w:rPr>
          <w:noProof/>
        </w:rPr>
      </w:pPr>
      <w:r w:rsidRPr="007F615F">
        <w:rPr>
          <w:noProof/>
        </w:rPr>
        <w:t xml:space="preserve">      DATA {</w:t>
      </w:r>
    </w:p>
    <w:p w14:paraId="656108A9" w14:textId="77777777" w:rsidR="008E0493" w:rsidRPr="007F615F" w:rsidRDefault="008E0493" w:rsidP="008E0493">
      <w:pPr>
        <w:pStyle w:val="Example"/>
        <w:ind w:left="1080"/>
        <w:rPr>
          <w:noProof/>
        </w:rPr>
      </w:pPr>
      <w:r w:rsidRPr="007F615F">
        <w:rPr>
          <w:noProof/>
        </w:rPr>
        <w:t xml:space="preserve">      (0): "RS"</w:t>
      </w:r>
    </w:p>
    <w:p w14:paraId="56962B30" w14:textId="77777777" w:rsidR="008E0493" w:rsidRPr="007F615F" w:rsidRDefault="008E0493" w:rsidP="008E0493">
      <w:pPr>
        <w:pStyle w:val="Example"/>
        <w:ind w:left="1080"/>
        <w:rPr>
          <w:noProof/>
        </w:rPr>
      </w:pPr>
      <w:r w:rsidRPr="007F615F">
        <w:rPr>
          <w:noProof/>
        </w:rPr>
        <w:t xml:space="preserve">      }</w:t>
      </w:r>
    </w:p>
    <w:p w14:paraId="5A03AA93" w14:textId="77777777" w:rsidR="008E0493" w:rsidRPr="007F615F" w:rsidRDefault="008E0493" w:rsidP="008E0493">
      <w:pPr>
        <w:pStyle w:val="Example"/>
        <w:ind w:left="1080"/>
        <w:rPr>
          <w:noProof/>
        </w:rPr>
      </w:pPr>
      <w:r w:rsidRPr="007F615F">
        <w:rPr>
          <w:noProof/>
        </w:rPr>
        <w:t xml:space="preserve">   }</w:t>
      </w:r>
    </w:p>
    <w:p w14:paraId="59B3B6F2" w14:textId="77777777" w:rsidR="008E0493" w:rsidRPr="007F615F" w:rsidRDefault="008E0493" w:rsidP="008E0493">
      <w:pPr>
        <w:pStyle w:val="Example"/>
        <w:ind w:left="1080"/>
        <w:rPr>
          <w:noProof/>
        </w:rPr>
      </w:pPr>
      <w:r w:rsidRPr="007F615F">
        <w:rPr>
          <w:noProof/>
        </w:rPr>
        <w:t xml:space="preserve">   ATTRIBUTE "SchemaDescription" {</w:t>
      </w:r>
    </w:p>
    <w:p w14:paraId="5E7E512E" w14:textId="77777777" w:rsidR="008E0493" w:rsidRPr="007F615F" w:rsidRDefault="008E0493" w:rsidP="008E0493">
      <w:pPr>
        <w:pStyle w:val="Example"/>
        <w:ind w:left="1080"/>
        <w:rPr>
          <w:noProof/>
        </w:rPr>
      </w:pPr>
      <w:r w:rsidRPr="007F615F">
        <w:rPr>
          <w:noProof/>
        </w:rPr>
        <w:t xml:space="preserve">      DATATYPE  H5T_STRING {</w:t>
      </w:r>
    </w:p>
    <w:p w14:paraId="2EFD47CD" w14:textId="77777777" w:rsidR="008E0493" w:rsidRPr="007F615F" w:rsidRDefault="008E0493" w:rsidP="008E0493">
      <w:pPr>
        <w:pStyle w:val="Example"/>
        <w:ind w:left="1080"/>
        <w:rPr>
          <w:noProof/>
        </w:rPr>
      </w:pPr>
      <w:r w:rsidRPr="007F615F">
        <w:rPr>
          <w:noProof/>
        </w:rPr>
        <w:t xml:space="preserve">         STRSIZE 36;</w:t>
      </w:r>
    </w:p>
    <w:p w14:paraId="45B84123" w14:textId="77777777" w:rsidR="008E0493" w:rsidRPr="007F615F" w:rsidRDefault="008E0493" w:rsidP="008E0493">
      <w:pPr>
        <w:pStyle w:val="Example"/>
        <w:ind w:left="1080"/>
        <w:rPr>
          <w:noProof/>
        </w:rPr>
      </w:pPr>
      <w:r w:rsidRPr="007F615F">
        <w:rPr>
          <w:noProof/>
        </w:rPr>
        <w:t xml:space="preserve">         STRPAD H5T_STR_NULLTERM;</w:t>
      </w:r>
    </w:p>
    <w:p w14:paraId="48A7C85C" w14:textId="77777777" w:rsidR="008E0493" w:rsidRPr="007F615F" w:rsidRDefault="008E0493" w:rsidP="008E0493">
      <w:pPr>
        <w:pStyle w:val="Example"/>
        <w:ind w:left="1080"/>
        <w:rPr>
          <w:noProof/>
        </w:rPr>
      </w:pPr>
      <w:r w:rsidRPr="007F615F">
        <w:rPr>
          <w:noProof/>
        </w:rPr>
        <w:t xml:space="preserve">         CSET H5T_CSET_ASCII;</w:t>
      </w:r>
    </w:p>
    <w:p w14:paraId="67BE59CB" w14:textId="77777777" w:rsidR="008E0493" w:rsidRPr="007F615F" w:rsidRDefault="008E0493" w:rsidP="008E0493">
      <w:pPr>
        <w:pStyle w:val="Example"/>
        <w:ind w:left="1080"/>
        <w:rPr>
          <w:noProof/>
        </w:rPr>
      </w:pPr>
      <w:r w:rsidRPr="007F615F">
        <w:rPr>
          <w:noProof/>
        </w:rPr>
        <w:t xml:space="preserve">         CTYPE H5T_C_S1;</w:t>
      </w:r>
    </w:p>
    <w:p w14:paraId="0C87C1ED" w14:textId="77777777" w:rsidR="008E0493" w:rsidRPr="007F615F" w:rsidRDefault="008E0493" w:rsidP="008E0493">
      <w:pPr>
        <w:pStyle w:val="Example"/>
        <w:ind w:left="1080"/>
        <w:rPr>
          <w:noProof/>
        </w:rPr>
      </w:pPr>
      <w:r w:rsidRPr="007F615F">
        <w:rPr>
          <w:noProof/>
        </w:rPr>
        <w:t xml:space="preserve">      }</w:t>
      </w:r>
    </w:p>
    <w:p w14:paraId="4F275A44" w14:textId="77777777" w:rsidR="008E0493" w:rsidRPr="007F615F" w:rsidRDefault="008E0493" w:rsidP="008E0493">
      <w:pPr>
        <w:pStyle w:val="Example"/>
        <w:ind w:left="1080"/>
        <w:rPr>
          <w:noProof/>
        </w:rPr>
      </w:pPr>
      <w:r w:rsidRPr="007F615F">
        <w:rPr>
          <w:noProof/>
        </w:rPr>
        <w:t xml:space="preserve">      DATASPACE  SCALAR</w:t>
      </w:r>
    </w:p>
    <w:p w14:paraId="33BED33F" w14:textId="77777777" w:rsidR="008E0493" w:rsidRPr="007F615F" w:rsidRDefault="008E0493" w:rsidP="008E0493">
      <w:pPr>
        <w:pStyle w:val="Example"/>
        <w:ind w:left="1080"/>
        <w:rPr>
          <w:noProof/>
        </w:rPr>
      </w:pPr>
      <w:r w:rsidRPr="007F615F">
        <w:rPr>
          <w:noProof/>
        </w:rPr>
        <w:t xml:space="preserve">      DATA {</w:t>
      </w:r>
    </w:p>
    <w:p w14:paraId="3ABAEAFC" w14:textId="77777777" w:rsidR="008E0493" w:rsidRPr="007F615F" w:rsidRDefault="008E0493" w:rsidP="008E0493">
      <w:pPr>
        <w:pStyle w:val="Example"/>
        <w:ind w:left="1080"/>
        <w:rPr>
          <w:noProof/>
        </w:rPr>
      </w:pPr>
      <w:r w:rsidRPr="007F615F">
        <w:rPr>
          <w:noProof/>
        </w:rPr>
        <w:t xml:space="preserve">      (0): "f87c5e61-a965-480b-9265-eadb86abb704"</w:t>
      </w:r>
    </w:p>
    <w:p w14:paraId="2FD589E2" w14:textId="77777777" w:rsidR="008E0493" w:rsidRPr="007F615F" w:rsidRDefault="008E0493" w:rsidP="008E0493">
      <w:pPr>
        <w:pStyle w:val="Example"/>
        <w:ind w:left="1080"/>
        <w:rPr>
          <w:noProof/>
        </w:rPr>
      </w:pPr>
      <w:r w:rsidRPr="007F615F">
        <w:rPr>
          <w:noProof/>
        </w:rPr>
        <w:t xml:space="preserve">      }</w:t>
      </w:r>
    </w:p>
    <w:p w14:paraId="2E176FC1" w14:textId="77777777" w:rsidR="008E0493" w:rsidRPr="007F615F" w:rsidRDefault="008E0493" w:rsidP="008E0493">
      <w:pPr>
        <w:pStyle w:val="Example"/>
        <w:ind w:left="1080"/>
        <w:rPr>
          <w:noProof/>
        </w:rPr>
      </w:pPr>
      <w:r w:rsidRPr="007F615F">
        <w:rPr>
          <w:noProof/>
        </w:rPr>
        <w:t xml:space="preserve">   }</w:t>
      </w:r>
    </w:p>
    <w:p w14:paraId="542711FC" w14:textId="77777777" w:rsidR="008E0493" w:rsidRPr="007F615F" w:rsidRDefault="008E0493" w:rsidP="008E0493">
      <w:pPr>
        <w:pStyle w:val="Example"/>
        <w:ind w:left="1080"/>
        <w:rPr>
          <w:noProof/>
        </w:rPr>
      </w:pPr>
      <w:r w:rsidRPr="007F615F">
        <w:rPr>
          <w:noProof/>
        </w:rPr>
        <w:t xml:space="preserve">   ATTRIBUTE "SchemaUrl" {</w:t>
      </w:r>
    </w:p>
    <w:p w14:paraId="79E9C656" w14:textId="77777777" w:rsidR="008E0493" w:rsidRPr="007F615F" w:rsidRDefault="008E0493" w:rsidP="008E0493">
      <w:pPr>
        <w:pStyle w:val="Example"/>
        <w:ind w:left="1080"/>
        <w:rPr>
          <w:noProof/>
        </w:rPr>
      </w:pPr>
      <w:r w:rsidRPr="007F615F">
        <w:rPr>
          <w:noProof/>
        </w:rPr>
        <w:t xml:space="preserve">      DATATYPE  H5T_STRING {</w:t>
      </w:r>
    </w:p>
    <w:p w14:paraId="186AD09F" w14:textId="77777777" w:rsidR="008E0493" w:rsidRPr="007F615F" w:rsidRDefault="008E0493" w:rsidP="008E0493">
      <w:pPr>
        <w:pStyle w:val="Example"/>
        <w:ind w:left="1080"/>
        <w:rPr>
          <w:noProof/>
        </w:rPr>
      </w:pPr>
      <w:r w:rsidRPr="007F615F">
        <w:rPr>
          <w:noProof/>
        </w:rPr>
        <w:t xml:space="preserve">         STRSIZE 26;</w:t>
      </w:r>
    </w:p>
    <w:p w14:paraId="54D23582" w14:textId="77777777" w:rsidR="008E0493" w:rsidRPr="007F615F" w:rsidRDefault="008E0493" w:rsidP="008E0493">
      <w:pPr>
        <w:pStyle w:val="Example"/>
        <w:ind w:left="1080"/>
        <w:rPr>
          <w:noProof/>
        </w:rPr>
      </w:pPr>
      <w:r w:rsidRPr="007F615F">
        <w:rPr>
          <w:noProof/>
        </w:rPr>
        <w:t xml:space="preserve">         STRPAD H5T_STR_NULLTERM;</w:t>
      </w:r>
    </w:p>
    <w:p w14:paraId="1F5B9C96" w14:textId="77777777" w:rsidR="008E0493" w:rsidRPr="007F615F" w:rsidRDefault="008E0493" w:rsidP="008E0493">
      <w:pPr>
        <w:pStyle w:val="Example"/>
        <w:ind w:left="1080"/>
        <w:rPr>
          <w:noProof/>
        </w:rPr>
      </w:pPr>
      <w:r w:rsidRPr="007F615F">
        <w:rPr>
          <w:noProof/>
        </w:rPr>
        <w:t xml:space="preserve">         CSET H5T_CSET_ASCII;</w:t>
      </w:r>
    </w:p>
    <w:p w14:paraId="1892F099" w14:textId="77777777" w:rsidR="008E0493" w:rsidRPr="007F615F" w:rsidRDefault="008E0493" w:rsidP="008E0493">
      <w:pPr>
        <w:pStyle w:val="Example"/>
        <w:ind w:left="1080"/>
        <w:rPr>
          <w:noProof/>
        </w:rPr>
      </w:pPr>
      <w:r w:rsidRPr="007F615F">
        <w:rPr>
          <w:noProof/>
        </w:rPr>
        <w:t xml:space="preserve">         CTYPE H5T_C_S1;</w:t>
      </w:r>
    </w:p>
    <w:p w14:paraId="5824E9B5" w14:textId="77777777" w:rsidR="008E0493" w:rsidRPr="007F615F" w:rsidRDefault="008E0493" w:rsidP="008E0493">
      <w:pPr>
        <w:pStyle w:val="Example"/>
        <w:ind w:left="1080"/>
        <w:rPr>
          <w:noProof/>
        </w:rPr>
      </w:pPr>
      <w:r w:rsidRPr="007F615F">
        <w:rPr>
          <w:noProof/>
        </w:rPr>
        <w:t xml:space="preserve">      }</w:t>
      </w:r>
    </w:p>
    <w:p w14:paraId="1B26B393" w14:textId="77777777" w:rsidR="008E0493" w:rsidRPr="007F615F" w:rsidRDefault="008E0493" w:rsidP="008E0493">
      <w:pPr>
        <w:pStyle w:val="Example"/>
        <w:ind w:left="1080"/>
        <w:rPr>
          <w:noProof/>
        </w:rPr>
      </w:pPr>
      <w:r w:rsidRPr="007F615F">
        <w:rPr>
          <w:noProof/>
        </w:rPr>
        <w:t xml:space="preserve">      DATASPACE  SCALAR</w:t>
      </w:r>
    </w:p>
    <w:p w14:paraId="36C3DAAE" w14:textId="77777777" w:rsidR="008E0493" w:rsidRPr="007F615F" w:rsidRDefault="008E0493" w:rsidP="008E0493">
      <w:pPr>
        <w:pStyle w:val="Example"/>
        <w:ind w:left="1080"/>
        <w:rPr>
          <w:noProof/>
        </w:rPr>
      </w:pPr>
      <w:r w:rsidRPr="007F615F">
        <w:rPr>
          <w:noProof/>
        </w:rPr>
        <w:t xml:space="preserve">      DATA {</w:t>
      </w:r>
    </w:p>
    <w:p w14:paraId="12A91B9B" w14:textId="77777777" w:rsidR="008E0493" w:rsidRPr="007F615F" w:rsidRDefault="008E0493" w:rsidP="008E0493">
      <w:pPr>
        <w:pStyle w:val="Example"/>
        <w:ind w:left="1080"/>
        <w:rPr>
          <w:noProof/>
        </w:rPr>
      </w:pPr>
      <w:r w:rsidRPr="007F615F">
        <w:rPr>
          <w:noProof/>
        </w:rPr>
        <w:t xml:space="preserve">      (0): "&lt;URL to schema definition&gt;"</w:t>
      </w:r>
    </w:p>
    <w:p w14:paraId="7C94CD57" w14:textId="77777777" w:rsidR="008E0493" w:rsidRPr="007F615F" w:rsidRDefault="008E0493" w:rsidP="008E0493">
      <w:pPr>
        <w:pStyle w:val="Example"/>
        <w:ind w:left="1080"/>
        <w:rPr>
          <w:noProof/>
        </w:rPr>
      </w:pPr>
      <w:r w:rsidRPr="007F615F">
        <w:rPr>
          <w:noProof/>
        </w:rPr>
        <w:t xml:space="preserve">      }</w:t>
      </w:r>
    </w:p>
    <w:p w14:paraId="7396801C" w14:textId="77777777" w:rsidR="008E0493" w:rsidRPr="007F615F" w:rsidRDefault="008E0493" w:rsidP="008E0493">
      <w:pPr>
        <w:pStyle w:val="Example"/>
        <w:ind w:left="1080"/>
        <w:rPr>
          <w:noProof/>
        </w:rPr>
      </w:pPr>
      <w:r w:rsidRPr="007F615F">
        <w:rPr>
          <w:noProof/>
        </w:rPr>
        <w:t xml:space="preserve">   }</w:t>
      </w:r>
    </w:p>
    <w:p w14:paraId="54161879" w14:textId="6FBD9599" w:rsidR="008E0493" w:rsidRPr="007F615F" w:rsidRDefault="008E0493" w:rsidP="008E0493">
      <w:pPr>
        <w:pStyle w:val="Example"/>
        <w:ind w:left="1080"/>
        <w:rPr>
          <w:noProof/>
        </w:rPr>
      </w:pPr>
      <w:r w:rsidRPr="007F615F">
        <w:rPr>
          <w:noProof/>
        </w:rPr>
        <w:t>}</w:t>
      </w:r>
    </w:p>
    <w:p w14:paraId="77112C79" w14:textId="77777777" w:rsidR="00427470" w:rsidRPr="00427470" w:rsidRDefault="00427470" w:rsidP="008A32EA">
      <w:pPr>
        <w:pStyle w:val="Body1"/>
        <w:ind w:left="0"/>
      </w:pPr>
    </w:p>
    <w:p w14:paraId="68E40368" w14:textId="77777777" w:rsidR="00B81591" w:rsidRDefault="00B81591" w:rsidP="005C4ADC">
      <w:pPr>
        <w:pStyle w:val="Heading1"/>
      </w:pPr>
      <w:bookmarkStart w:id="34" w:name="_Toc379267410"/>
      <w:r>
        <w:lastRenderedPageBreak/>
        <w:t>Schema Definitions</w:t>
      </w:r>
      <w:bookmarkEnd w:id="34"/>
    </w:p>
    <w:p w14:paraId="0E63AAE4" w14:textId="77777777" w:rsidR="001151E8" w:rsidRDefault="006345FF" w:rsidP="00525F59">
      <w:pPr>
        <w:pStyle w:val="Body1"/>
        <w:rPr>
          <w:lang w:eastAsia="x-none"/>
        </w:rPr>
      </w:pPr>
      <w:r>
        <w:t>Following are the schemas defined by this specification.</w:t>
      </w:r>
    </w:p>
    <w:p w14:paraId="209F94D8" w14:textId="77777777" w:rsidR="001151E8" w:rsidRDefault="00B06520" w:rsidP="00530297">
      <w:pPr>
        <w:pStyle w:val="Heading2"/>
      </w:pPr>
      <w:bookmarkStart w:id="35" w:name="_Toc379267411"/>
      <w:r>
        <w:t>Data Group</w:t>
      </w:r>
      <w:bookmarkEnd w:id="35"/>
    </w:p>
    <w:p w14:paraId="251DD5CC" w14:textId="77777777" w:rsidR="00373C49" w:rsidRDefault="00373C49" w:rsidP="00373C49">
      <w:pPr>
        <w:pStyle w:val="BodyHead"/>
      </w:pPr>
      <w:r>
        <w:t>Description</w:t>
      </w:r>
    </w:p>
    <w:p w14:paraId="049FB6D9" w14:textId="4F56CCF9" w:rsidR="00373C49" w:rsidRDefault="00E55F9A" w:rsidP="00373C49">
      <w:pPr>
        <w:pStyle w:val="Body"/>
      </w:pPr>
      <w:r>
        <w:t xml:space="preserve">A </w:t>
      </w:r>
      <w:r w:rsidR="00DD1EF7">
        <w:t>Data Group is the highest level grouping for a related set of data stored using the format defined in this specification.  All other schemas defined herein must be included within an instance of this “</w:t>
      </w:r>
      <w:proofErr w:type="spellStart"/>
      <w:r w:rsidR="00DD1EF7">
        <w:t>IviDataGroup</w:t>
      </w:r>
      <w:proofErr w:type="spellEnd"/>
      <w:r w:rsidR="00DD1EF7">
        <w:t>” schema.</w:t>
      </w:r>
      <w:r w:rsidR="005E0180">
        <w:t xml:space="preserve">   This can and often will be the root group.</w:t>
      </w:r>
    </w:p>
    <w:p w14:paraId="7E365E19" w14:textId="3D99920B" w:rsidR="007206A1" w:rsidRDefault="007206A1" w:rsidP="00373C49">
      <w:pPr>
        <w:pStyle w:val="Body"/>
      </w:pPr>
      <w:r>
        <w:t xml:space="preserve">The IVI Data Group can go anyplace within an HDF5 file – it doesn’t have to go at the root level.  </w:t>
      </w:r>
      <w:r w:rsidR="005E0180">
        <w:t xml:space="preserve">However, it cannot go inside another IVI Data Group. </w:t>
      </w:r>
      <w:r w:rsidR="0035099F">
        <w:t>For test and measurement data, the typical use case is to have one or more IVI Data Group instances in it.  However, it is possible to have other information stored in the HDF5 file that is not covered by this specification.</w:t>
      </w:r>
    </w:p>
    <w:p w14:paraId="06C4D8ED" w14:textId="77777777" w:rsidR="00373C49" w:rsidRPr="009266C3" w:rsidRDefault="00373C49" w:rsidP="00373C49">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373C49" w14:paraId="6EAEE059" w14:textId="77777777" w:rsidTr="00085DB0">
        <w:trPr>
          <w:cantSplit/>
          <w:tblHeader/>
        </w:trPr>
        <w:tc>
          <w:tcPr>
            <w:tcW w:w="2240" w:type="dxa"/>
            <w:shd w:val="clear" w:color="auto" w:fill="D9D9D9"/>
          </w:tcPr>
          <w:p w14:paraId="48C2A8AE" w14:textId="77777777" w:rsidR="00373C49" w:rsidRDefault="00373C49" w:rsidP="00085DB0">
            <w:pPr>
              <w:pStyle w:val="TableHead"/>
              <w:jc w:val="left"/>
            </w:pPr>
            <w:r>
              <w:t>Name</w:t>
            </w:r>
          </w:p>
        </w:tc>
        <w:tc>
          <w:tcPr>
            <w:tcW w:w="3426" w:type="dxa"/>
            <w:shd w:val="clear" w:color="auto" w:fill="D9D9D9"/>
          </w:tcPr>
          <w:p w14:paraId="6ECDF7F8" w14:textId="77777777" w:rsidR="00373C49" w:rsidRDefault="00373C49" w:rsidP="00085DB0">
            <w:pPr>
              <w:pStyle w:val="TableHead"/>
              <w:jc w:val="left"/>
            </w:pPr>
            <w:r>
              <w:t>Value</w:t>
            </w:r>
          </w:p>
        </w:tc>
      </w:tr>
      <w:tr w:rsidR="00373C49" w14:paraId="44FBB277" w14:textId="77777777" w:rsidTr="00085DB0">
        <w:trPr>
          <w:cantSplit/>
        </w:trPr>
        <w:tc>
          <w:tcPr>
            <w:tcW w:w="2240" w:type="dxa"/>
          </w:tcPr>
          <w:p w14:paraId="45E1AEE4" w14:textId="77777777" w:rsidR="00373C49" w:rsidRDefault="00373C49" w:rsidP="00085DB0">
            <w:pPr>
              <w:pStyle w:val="TableCellCourierNew"/>
            </w:pPr>
            <w:proofErr w:type="spellStart"/>
            <w:r>
              <w:rPr>
                <w:rFonts w:cs="Courier New"/>
                <w:szCs w:val="18"/>
              </w:rPr>
              <w:t>IviSchema</w:t>
            </w:r>
            <w:proofErr w:type="spellEnd"/>
          </w:p>
        </w:tc>
        <w:tc>
          <w:tcPr>
            <w:tcW w:w="3426" w:type="dxa"/>
          </w:tcPr>
          <w:p w14:paraId="7DFF44B4" w14:textId="77777777" w:rsidR="00373C49" w:rsidRDefault="00373C49" w:rsidP="00085DB0">
            <w:pPr>
              <w:pStyle w:val="TableCellCourierNew"/>
            </w:pPr>
            <w:r>
              <w:t>“</w:t>
            </w:r>
            <w:proofErr w:type="spellStart"/>
            <w:r>
              <w:t>Ivi</w:t>
            </w:r>
            <w:r w:rsidR="00B06520">
              <w:t>Data</w:t>
            </w:r>
            <w:r w:rsidR="00DD1EF7">
              <w:t>Group</w:t>
            </w:r>
            <w:proofErr w:type="spellEnd"/>
            <w:r>
              <w:t>”</w:t>
            </w:r>
          </w:p>
        </w:tc>
      </w:tr>
      <w:tr w:rsidR="00373C49" w14:paraId="595EBCBF" w14:textId="77777777" w:rsidTr="00085DB0">
        <w:trPr>
          <w:cantSplit/>
        </w:trPr>
        <w:tc>
          <w:tcPr>
            <w:tcW w:w="2240" w:type="dxa"/>
          </w:tcPr>
          <w:p w14:paraId="06FA497D" w14:textId="77777777" w:rsidR="00373C49" w:rsidRDefault="00373C49" w:rsidP="00085DB0">
            <w:pPr>
              <w:pStyle w:val="TableCellCourierNew"/>
              <w:rPr>
                <w:rFonts w:cs="Courier New"/>
                <w:szCs w:val="18"/>
              </w:rPr>
            </w:pPr>
            <w:proofErr w:type="spellStart"/>
            <w:r>
              <w:rPr>
                <w:rFonts w:cs="Courier New"/>
                <w:szCs w:val="18"/>
              </w:rPr>
              <w:t>IviSchemaVersion</w:t>
            </w:r>
            <w:proofErr w:type="spellEnd"/>
          </w:p>
        </w:tc>
        <w:tc>
          <w:tcPr>
            <w:tcW w:w="3426" w:type="dxa"/>
          </w:tcPr>
          <w:p w14:paraId="4AE1F41C" w14:textId="77777777" w:rsidR="00373C49" w:rsidRDefault="00373C49" w:rsidP="00085DB0">
            <w:pPr>
              <w:pStyle w:val="TableCellCourierNew"/>
            </w:pPr>
            <w:r>
              <w:t>“1.0.0”</w:t>
            </w:r>
          </w:p>
        </w:tc>
      </w:tr>
    </w:tbl>
    <w:p w14:paraId="227BDEC7" w14:textId="77777777" w:rsidR="00373C49" w:rsidRDefault="00373C49" w:rsidP="00373C49">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2160"/>
        <w:gridCol w:w="1080"/>
        <w:gridCol w:w="3054"/>
      </w:tblGrid>
      <w:tr w:rsidR="00373C49" w14:paraId="2A34C979" w14:textId="77777777" w:rsidTr="00525F59">
        <w:trPr>
          <w:cantSplit/>
          <w:tblHeader/>
        </w:trPr>
        <w:tc>
          <w:tcPr>
            <w:tcW w:w="2240" w:type="dxa"/>
            <w:shd w:val="clear" w:color="auto" w:fill="D9D9D9"/>
          </w:tcPr>
          <w:p w14:paraId="051E47A5" w14:textId="77777777" w:rsidR="00373C49" w:rsidRDefault="00373C49" w:rsidP="00085DB0">
            <w:pPr>
              <w:pStyle w:val="TableHead"/>
              <w:jc w:val="left"/>
            </w:pPr>
            <w:r>
              <w:t>Name</w:t>
            </w:r>
          </w:p>
        </w:tc>
        <w:tc>
          <w:tcPr>
            <w:tcW w:w="1446" w:type="dxa"/>
            <w:shd w:val="clear" w:color="auto" w:fill="D9D9D9"/>
          </w:tcPr>
          <w:p w14:paraId="75AF4620" w14:textId="77777777" w:rsidR="00373C49" w:rsidRDefault="00373C49" w:rsidP="00085DB0">
            <w:pPr>
              <w:pStyle w:val="TableHead"/>
              <w:jc w:val="left"/>
            </w:pPr>
            <w:r>
              <w:t>HDF5 Object</w:t>
            </w:r>
          </w:p>
        </w:tc>
        <w:tc>
          <w:tcPr>
            <w:tcW w:w="2160" w:type="dxa"/>
            <w:shd w:val="clear" w:color="auto" w:fill="D9D9D9"/>
          </w:tcPr>
          <w:p w14:paraId="60223AE0" w14:textId="77777777" w:rsidR="00373C49" w:rsidRDefault="00373C49" w:rsidP="00085DB0">
            <w:pPr>
              <w:pStyle w:val="TableHead"/>
              <w:jc w:val="left"/>
            </w:pPr>
            <w:proofErr w:type="spellStart"/>
            <w:r>
              <w:t>Datatype</w:t>
            </w:r>
            <w:proofErr w:type="spellEnd"/>
            <w:r>
              <w:t xml:space="preserve"> or Schema</w:t>
            </w:r>
          </w:p>
        </w:tc>
        <w:tc>
          <w:tcPr>
            <w:tcW w:w="1080" w:type="dxa"/>
            <w:shd w:val="clear" w:color="auto" w:fill="D9D9D9"/>
          </w:tcPr>
          <w:p w14:paraId="1C3989F4" w14:textId="77777777" w:rsidR="00373C49" w:rsidRDefault="00373C49" w:rsidP="00085DB0">
            <w:pPr>
              <w:pStyle w:val="TableHead"/>
              <w:jc w:val="left"/>
            </w:pPr>
            <w:r>
              <w:t>Required</w:t>
            </w:r>
          </w:p>
        </w:tc>
        <w:tc>
          <w:tcPr>
            <w:tcW w:w="3054" w:type="dxa"/>
            <w:shd w:val="clear" w:color="auto" w:fill="D9D9D9"/>
          </w:tcPr>
          <w:p w14:paraId="666E22AA" w14:textId="77777777" w:rsidR="00373C49" w:rsidRDefault="00373C49" w:rsidP="00085DB0">
            <w:pPr>
              <w:pStyle w:val="TableHead"/>
              <w:jc w:val="left"/>
            </w:pPr>
            <w:r>
              <w:t>Description</w:t>
            </w:r>
          </w:p>
        </w:tc>
      </w:tr>
      <w:tr w:rsidR="00373C49" w14:paraId="0EA885A6" w14:textId="77777777" w:rsidTr="00525F59">
        <w:trPr>
          <w:cantSplit/>
        </w:trPr>
        <w:tc>
          <w:tcPr>
            <w:tcW w:w="2240" w:type="dxa"/>
          </w:tcPr>
          <w:p w14:paraId="4621E825" w14:textId="77777777" w:rsidR="00373C49" w:rsidRDefault="00506619" w:rsidP="00085DB0">
            <w:pPr>
              <w:pStyle w:val="TableCellCourierNew"/>
              <w:rPr>
                <w:rFonts w:cs="Courier New"/>
                <w:szCs w:val="18"/>
              </w:rPr>
            </w:pPr>
            <w:r>
              <w:rPr>
                <w:rFonts w:cs="Courier New"/>
                <w:szCs w:val="18"/>
              </w:rPr>
              <w:t>Note</w:t>
            </w:r>
          </w:p>
        </w:tc>
        <w:tc>
          <w:tcPr>
            <w:tcW w:w="1446" w:type="dxa"/>
          </w:tcPr>
          <w:p w14:paraId="1DD3AE55" w14:textId="77777777" w:rsidR="00373C49" w:rsidRDefault="00506619" w:rsidP="00085DB0">
            <w:pPr>
              <w:pStyle w:val="TableCellCourierNew"/>
            </w:pPr>
            <w:r>
              <w:t>Attribute</w:t>
            </w:r>
          </w:p>
        </w:tc>
        <w:tc>
          <w:tcPr>
            <w:tcW w:w="2160" w:type="dxa"/>
          </w:tcPr>
          <w:p w14:paraId="5CD3B304" w14:textId="77777777" w:rsidR="00373C49" w:rsidRDefault="007E1A3C" w:rsidP="00085DB0">
            <w:pPr>
              <w:pStyle w:val="TableCellCourierNew"/>
            </w:pPr>
            <w:r>
              <w:t>String</w:t>
            </w:r>
          </w:p>
        </w:tc>
        <w:tc>
          <w:tcPr>
            <w:tcW w:w="1080" w:type="dxa"/>
          </w:tcPr>
          <w:p w14:paraId="40878CE0" w14:textId="77777777" w:rsidR="00373C49" w:rsidRDefault="00506619" w:rsidP="00085DB0">
            <w:pPr>
              <w:pStyle w:val="TableCellCourierNew"/>
              <w:rPr>
                <w:rFonts w:cs="Courier New"/>
                <w:szCs w:val="18"/>
              </w:rPr>
            </w:pPr>
            <w:r>
              <w:rPr>
                <w:rFonts w:cs="Courier New"/>
                <w:szCs w:val="18"/>
              </w:rPr>
              <w:t>No</w:t>
            </w:r>
          </w:p>
        </w:tc>
        <w:tc>
          <w:tcPr>
            <w:tcW w:w="3054" w:type="dxa"/>
          </w:tcPr>
          <w:p w14:paraId="2B3440D9" w14:textId="77777777" w:rsidR="00373C49" w:rsidRDefault="00506619" w:rsidP="00603E6F">
            <w:pPr>
              <w:pStyle w:val="TableCellCourierNew"/>
              <w:rPr>
                <w:rFonts w:cs="Courier New"/>
                <w:szCs w:val="18"/>
              </w:rPr>
            </w:pPr>
            <w:r>
              <w:rPr>
                <w:rFonts w:cs="Courier New"/>
                <w:szCs w:val="18"/>
              </w:rPr>
              <w:t xml:space="preserve">A user-defined note describing the </w:t>
            </w:r>
            <w:proofErr w:type="spellStart"/>
            <w:r w:rsidR="00603E6F">
              <w:rPr>
                <w:rFonts w:cs="Courier New"/>
                <w:szCs w:val="18"/>
              </w:rPr>
              <w:t>the</w:t>
            </w:r>
            <w:proofErr w:type="spellEnd"/>
            <w:r w:rsidR="00603E6F">
              <w:rPr>
                <w:rFonts w:cs="Courier New"/>
                <w:szCs w:val="18"/>
              </w:rPr>
              <w:t xml:space="preserve"> data group</w:t>
            </w:r>
            <w:r>
              <w:rPr>
                <w:rFonts w:cs="Courier New"/>
                <w:szCs w:val="18"/>
              </w:rPr>
              <w:t>.</w:t>
            </w:r>
          </w:p>
        </w:tc>
      </w:tr>
      <w:tr w:rsidR="00506619" w14:paraId="08CBE3A9" w14:textId="77777777" w:rsidTr="00525F59">
        <w:trPr>
          <w:cantSplit/>
        </w:trPr>
        <w:tc>
          <w:tcPr>
            <w:tcW w:w="2240" w:type="dxa"/>
          </w:tcPr>
          <w:p w14:paraId="721BE959" w14:textId="77777777" w:rsidR="00506619" w:rsidRDefault="00603E6F" w:rsidP="00085DB0">
            <w:pPr>
              <w:pStyle w:val="TableCellCourierNew"/>
              <w:rPr>
                <w:rFonts w:cs="Courier New"/>
                <w:szCs w:val="18"/>
              </w:rPr>
            </w:pPr>
            <w:r>
              <w:rPr>
                <w:rFonts w:cs="Courier New"/>
                <w:szCs w:val="18"/>
              </w:rPr>
              <w:t>Contact</w:t>
            </w:r>
          </w:p>
        </w:tc>
        <w:tc>
          <w:tcPr>
            <w:tcW w:w="1446" w:type="dxa"/>
          </w:tcPr>
          <w:p w14:paraId="33D3F671" w14:textId="77777777" w:rsidR="00506619" w:rsidRDefault="00506619" w:rsidP="00085DB0">
            <w:pPr>
              <w:pStyle w:val="TableCellCourierNew"/>
            </w:pPr>
            <w:r>
              <w:t>Attribute</w:t>
            </w:r>
          </w:p>
        </w:tc>
        <w:tc>
          <w:tcPr>
            <w:tcW w:w="2160" w:type="dxa"/>
          </w:tcPr>
          <w:p w14:paraId="65A2114F" w14:textId="77777777" w:rsidR="00506619" w:rsidRDefault="007E1A3C" w:rsidP="00085DB0">
            <w:pPr>
              <w:pStyle w:val="TableCellCourierNew"/>
            </w:pPr>
            <w:r>
              <w:t>String</w:t>
            </w:r>
          </w:p>
        </w:tc>
        <w:tc>
          <w:tcPr>
            <w:tcW w:w="1080" w:type="dxa"/>
          </w:tcPr>
          <w:p w14:paraId="157EEFC0" w14:textId="77777777" w:rsidR="00506619" w:rsidRDefault="00506619" w:rsidP="00085DB0">
            <w:pPr>
              <w:pStyle w:val="TableCellCourierNew"/>
              <w:rPr>
                <w:rFonts w:cs="Courier New"/>
                <w:szCs w:val="18"/>
              </w:rPr>
            </w:pPr>
            <w:r>
              <w:rPr>
                <w:rFonts w:cs="Courier New"/>
                <w:szCs w:val="18"/>
              </w:rPr>
              <w:t>No</w:t>
            </w:r>
          </w:p>
        </w:tc>
        <w:tc>
          <w:tcPr>
            <w:tcW w:w="3054" w:type="dxa"/>
          </w:tcPr>
          <w:p w14:paraId="41C04961" w14:textId="77777777" w:rsidR="00506619" w:rsidRDefault="00506619" w:rsidP="00603E6F">
            <w:pPr>
              <w:pStyle w:val="TableCellCourierNew"/>
              <w:rPr>
                <w:rFonts w:cs="Courier New"/>
                <w:szCs w:val="18"/>
              </w:rPr>
            </w:pPr>
            <w:r>
              <w:rPr>
                <w:rFonts w:cs="Courier New"/>
                <w:szCs w:val="18"/>
              </w:rPr>
              <w:t xml:space="preserve">The name of a contact associated with this </w:t>
            </w:r>
            <w:r w:rsidR="00603E6F">
              <w:rPr>
                <w:rFonts w:cs="Courier New"/>
                <w:szCs w:val="18"/>
              </w:rPr>
              <w:t>data group</w:t>
            </w:r>
            <w:r>
              <w:rPr>
                <w:rFonts w:cs="Courier New"/>
                <w:szCs w:val="18"/>
              </w:rPr>
              <w:t>.</w:t>
            </w:r>
          </w:p>
        </w:tc>
      </w:tr>
      <w:tr w:rsidR="00506619" w14:paraId="58E8A916" w14:textId="77777777" w:rsidTr="00525F59">
        <w:trPr>
          <w:cantSplit/>
        </w:trPr>
        <w:tc>
          <w:tcPr>
            <w:tcW w:w="2240" w:type="dxa"/>
          </w:tcPr>
          <w:p w14:paraId="10E98092" w14:textId="77777777" w:rsidR="00506619" w:rsidRDefault="00506619" w:rsidP="00085DB0">
            <w:pPr>
              <w:pStyle w:val="TableCellCourierNew"/>
              <w:rPr>
                <w:rFonts w:cs="Courier New"/>
                <w:szCs w:val="18"/>
              </w:rPr>
            </w:pPr>
            <w:r>
              <w:rPr>
                <w:rFonts w:cs="Courier New"/>
                <w:szCs w:val="18"/>
              </w:rPr>
              <w:t>Project</w:t>
            </w:r>
          </w:p>
        </w:tc>
        <w:tc>
          <w:tcPr>
            <w:tcW w:w="1446" w:type="dxa"/>
          </w:tcPr>
          <w:p w14:paraId="68F62107" w14:textId="77777777" w:rsidR="00506619" w:rsidRDefault="00506619" w:rsidP="00085DB0">
            <w:pPr>
              <w:pStyle w:val="TableCellCourierNew"/>
            </w:pPr>
            <w:r>
              <w:t>Attribute</w:t>
            </w:r>
          </w:p>
        </w:tc>
        <w:tc>
          <w:tcPr>
            <w:tcW w:w="2160" w:type="dxa"/>
          </w:tcPr>
          <w:p w14:paraId="455DE807" w14:textId="77777777" w:rsidR="00506619" w:rsidRDefault="007E1A3C" w:rsidP="00085DB0">
            <w:pPr>
              <w:pStyle w:val="TableCellCourierNew"/>
            </w:pPr>
            <w:r>
              <w:t>String</w:t>
            </w:r>
          </w:p>
        </w:tc>
        <w:tc>
          <w:tcPr>
            <w:tcW w:w="1080" w:type="dxa"/>
          </w:tcPr>
          <w:p w14:paraId="3E9B3041" w14:textId="77777777" w:rsidR="00506619" w:rsidRDefault="00506619" w:rsidP="00085DB0">
            <w:pPr>
              <w:pStyle w:val="TableCellCourierNew"/>
              <w:rPr>
                <w:rFonts w:cs="Courier New"/>
                <w:szCs w:val="18"/>
              </w:rPr>
            </w:pPr>
            <w:r>
              <w:rPr>
                <w:rFonts w:cs="Courier New"/>
                <w:szCs w:val="18"/>
              </w:rPr>
              <w:t>No</w:t>
            </w:r>
          </w:p>
        </w:tc>
        <w:tc>
          <w:tcPr>
            <w:tcW w:w="3054" w:type="dxa"/>
          </w:tcPr>
          <w:p w14:paraId="6297140A" w14:textId="77777777" w:rsidR="00506619" w:rsidRDefault="00DD1EF7" w:rsidP="00085DB0">
            <w:pPr>
              <w:pStyle w:val="TableCellCourierNew"/>
              <w:rPr>
                <w:rFonts w:cs="Courier New"/>
                <w:szCs w:val="18"/>
              </w:rPr>
            </w:pPr>
            <w:r>
              <w:rPr>
                <w:rFonts w:cs="Courier New"/>
                <w:szCs w:val="18"/>
              </w:rPr>
              <w:t>A project name associated with this data group.</w:t>
            </w:r>
          </w:p>
        </w:tc>
      </w:tr>
      <w:tr w:rsidR="00506619" w14:paraId="0A307AE6" w14:textId="77777777" w:rsidTr="00525F59">
        <w:trPr>
          <w:cantSplit/>
        </w:trPr>
        <w:tc>
          <w:tcPr>
            <w:tcW w:w="2240" w:type="dxa"/>
          </w:tcPr>
          <w:p w14:paraId="70AB8895" w14:textId="77777777" w:rsidR="00506619" w:rsidRDefault="00506619" w:rsidP="00085DB0">
            <w:pPr>
              <w:pStyle w:val="TableCellCourierNew"/>
              <w:rPr>
                <w:rFonts w:cs="Courier New"/>
                <w:szCs w:val="18"/>
              </w:rPr>
            </w:pPr>
            <w:r>
              <w:rPr>
                <w:rFonts w:cs="Courier New"/>
                <w:szCs w:val="18"/>
              </w:rPr>
              <w:t>Created</w:t>
            </w:r>
          </w:p>
        </w:tc>
        <w:tc>
          <w:tcPr>
            <w:tcW w:w="1446" w:type="dxa"/>
          </w:tcPr>
          <w:p w14:paraId="7FA3A2ED" w14:textId="77777777" w:rsidR="00506619" w:rsidRDefault="00506619" w:rsidP="00085DB0">
            <w:pPr>
              <w:pStyle w:val="TableCellCourierNew"/>
            </w:pPr>
            <w:r>
              <w:t>Group</w:t>
            </w:r>
          </w:p>
        </w:tc>
        <w:tc>
          <w:tcPr>
            <w:tcW w:w="2160" w:type="dxa"/>
          </w:tcPr>
          <w:p w14:paraId="43AE6664" w14:textId="77777777" w:rsidR="00506619" w:rsidRDefault="00506619" w:rsidP="00085DB0">
            <w:pPr>
              <w:pStyle w:val="TableCellCourierNew"/>
            </w:pPr>
            <w:r>
              <w:t>“</w:t>
            </w:r>
            <w:proofErr w:type="spellStart"/>
            <w:r>
              <w:t>IviTimestamp</w:t>
            </w:r>
            <w:proofErr w:type="spellEnd"/>
            <w:r>
              <w:t>”</w:t>
            </w:r>
          </w:p>
        </w:tc>
        <w:tc>
          <w:tcPr>
            <w:tcW w:w="1080" w:type="dxa"/>
          </w:tcPr>
          <w:p w14:paraId="149AF3C1" w14:textId="4C7180C7" w:rsidR="00506619" w:rsidRDefault="00782420" w:rsidP="00085DB0">
            <w:pPr>
              <w:pStyle w:val="TableCellCourierNew"/>
              <w:rPr>
                <w:rFonts w:cs="Courier New"/>
                <w:szCs w:val="18"/>
              </w:rPr>
            </w:pPr>
            <w:r>
              <w:rPr>
                <w:rFonts w:cs="Courier New"/>
                <w:szCs w:val="18"/>
              </w:rPr>
              <w:t>No</w:t>
            </w:r>
          </w:p>
        </w:tc>
        <w:tc>
          <w:tcPr>
            <w:tcW w:w="3054" w:type="dxa"/>
          </w:tcPr>
          <w:p w14:paraId="1785FC65" w14:textId="21F10C6B" w:rsidR="00506619" w:rsidRDefault="00506619" w:rsidP="00A023BE">
            <w:pPr>
              <w:pStyle w:val="TableCellCourierNew"/>
              <w:rPr>
                <w:rFonts w:cs="Courier New"/>
                <w:szCs w:val="18"/>
              </w:rPr>
            </w:pPr>
            <w:r>
              <w:rPr>
                <w:rFonts w:cs="Courier New"/>
                <w:szCs w:val="18"/>
              </w:rPr>
              <w:t xml:space="preserve">The date and time the </w:t>
            </w:r>
            <w:r w:rsidR="00A023BE">
              <w:rPr>
                <w:rFonts w:cs="Courier New"/>
                <w:szCs w:val="18"/>
              </w:rPr>
              <w:t>data group</w:t>
            </w:r>
            <w:r>
              <w:rPr>
                <w:rFonts w:cs="Courier New"/>
                <w:szCs w:val="18"/>
              </w:rPr>
              <w:t xml:space="preserve"> was created.</w:t>
            </w:r>
          </w:p>
        </w:tc>
      </w:tr>
      <w:tr w:rsidR="00782420" w14:paraId="6C94CF5D" w14:textId="77777777" w:rsidTr="00525F59">
        <w:trPr>
          <w:cantSplit/>
        </w:trPr>
        <w:tc>
          <w:tcPr>
            <w:tcW w:w="2240" w:type="dxa"/>
          </w:tcPr>
          <w:p w14:paraId="16382FB0" w14:textId="23E4144E" w:rsidR="00782420" w:rsidRDefault="00782420" w:rsidP="00085DB0">
            <w:pPr>
              <w:pStyle w:val="TableCellCourierNew"/>
              <w:rPr>
                <w:rFonts w:cs="Courier New"/>
                <w:szCs w:val="18"/>
              </w:rPr>
            </w:pPr>
            <w:proofErr w:type="spellStart"/>
            <w:r>
              <w:rPr>
                <w:rFonts w:cs="Courier New"/>
                <w:szCs w:val="18"/>
              </w:rPr>
              <w:t>LastModified</w:t>
            </w:r>
            <w:proofErr w:type="spellEnd"/>
          </w:p>
        </w:tc>
        <w:tc>
          <w:tcPr>
            <w:tcW w:w="1446" w:type="dxa"/>
          </w:tcPr>
          <w:p w14:paraId="048A297D" w14:textId="7FEBAF00" w:rsidR="00782420" w:rsidRDefault="00782420" w:rsidP="00085DB0">
            <w:pPr>
              <w:pStyle w:val="TableCellCourierNew"/>
            </w:pPr>
            <w:r>
              <w:t>Group</w:t>
            </w:r>
          </w:p>
        </w:tc>
        <w:tc>
          <w:tcPr>
            <w:tcW w:w="2160" w:type="dxa"/>
          </w:tcPr>
          <w:p w14:paraId="43665CE1" w14:textId="39077A63" w:rsidR="00782420" w:rsidRDefault="00782420" w:rsidP="00085DB0">
            <w:pPr>
              <w:pStyle w:val="TableCellCourierNew"/>
            </w:pPr>
            <w:r>
              <w:t>“</w:t>
            </w:r>
            <w:proofErr w:type="spellStart"/>
            <w:r>
              <w:t>IviTimestamp</w:t>
            </w:r>
            <w:proofErr w:type="spellEnd"/>
            <w:r>
              <w:t>”</w:t>
            </w:r>
          </w:p>
        </w:tc>
        <w:tc>
          <w:tcPr>
            <w:tcW w:w="1080" w:type="dxa"/>
          </w:tcPr>
          <w:p w14:paraId="4905ED9E" w14:textId="6EEEFA15" w:rsidR="00782420" w:rsidDel="00782420" w:rsidRDefault="00782420" w:rsidP="00085DB0">
            <w:pPr>
              <w:pStyle w:val="TableCellCourierNew"/>
              <w:rPr>
                <w:rFonts w:cs="Courier New"/>
                <w:szCs w:val="18"/>
              </w:rPr>
            </w:pPr>
            <w:r>
              <w:rPr>
                <w:rFonts w:cs="Courier New"/>
                <w:szCs w:val="18"/>
              </w:rPr>
              <w:t>No</w:t>
            </w:r>
          </w:p>
        </w:tc>
        <w:tc>
          <w:tcPr>
            <w:tcW w:w="3054" w:type="dxa"/>
          </w:tcPr>
          <w:p w14:paraId="0379A3FD" w14:textId="72F0738D" w:rsidR="00782420" w:rsidRDefault="00782420" w:rsidP="00085DB0">
            <w:pPr>
              <w:pStyle w:val="TableCellCourierNew"/>
              <w:rPr>
                <w:rFonts w:cs="Courier New"/>
                <w:szCs w:val="18"/>
              </w:rPr>
            </w:pPr>
            <w:r>
              <w:rPr>
                <w:rFonts w:cs="Courier New"/>
                <w:szCs w:val="18"/>
              </w:rPr>
              <w:t xml:space="preserve">The date and time the </w:t>
            </w:r>
            <w:r w:rsidR="00A023BE">
              <w:rPr>
                <w:rFonts w:cs="Courier New"/>
                <w:szCs w:val="18"/>
              </w:rPr>
              <w:t>data was last modified</w:t>
            </w:r>
          </w:p>
        </w:tc>
      </w:tr>
    </w:tbl>
    <w:p w14:paraId="00E7729F" w14:textId="77777777" w:rsidR="00373C49" w:rsidRDefault="00373C49" w:rsidP="00373C49">
      <w:pPr>
        <w:pStyle w:val="BodyHead"/>
      </w:pPr>
      <w:r>
        <w:t>Example</w:t>
      </w:r>
    </w:p>
    <w:p w14:paraId="4A24DF8E" w14:textId="6334E814" w:rsidR="0097153A" w:rsidRDefault="0097153A" w:rsidP="0097153A">
      <w:pPr>
        <w:pStyle w:val="Body1"/>
      </w:pPr>
      <w:r>
        <w:t>Following is an example explicit data representation.</w:t>
      </w:r>
    </w:p>
    <w:p w14:paraId="03A1215C" w14:textId="77777777" w:rsidR="0097153A" w:rsidRDefault="0097153A" w:rsidP="006B1962">
      <w:pPr>
        <w:pStyle w:val="Example"/>
      </w:pPr>
    </w:p>
    <w:p w14:paraId="57896C09" w14:textId="77777777" w:rsidR="0097153A" w:rsidRPr="006B1962" w:rsidRDefault="0097153A">
      <w:pPr>
        <w:pStyle w:val="Example"/>
        <w:ind w:left="1080"/>
        <w:rPr>
          <w:noProof/>
        </w:rPr>
      </w:pPr>
      <w:r w:rsidRPr="006B1962">
        <w:rPr>
          <w:noProof/>
        </w:rPr>
        <w:t>GROUP "Data_Group" {</w:t>
      </w:r>
    </w:p>
    <w:p w14:paraId="4E027627" w14:textId="77777777" w:rsidR="0097153A" w:rsidRPr="006B1962" w:rsidRDefault="0097153A" w:rsidP="0097153A">
      <w:pPr>
        <w:pStyle w:val="Example"/>
        <w:ind w:left="1080"/>
        <w:rPr>
          <w:noProof/>
        </w:rPr>
      </w:pPr>
      <w:r w:rsidRPr="006B1962">
        <w:rPr>
          <w:noProof/>
        </w:rPr>
        <w:t xml:space="preserve">    ATTRIBUTE "IviSchema" {</w:t>
      </w:r>
    </w:p>
    <w:p w14:paraId="4F7B8AB0" w14:textId="77777777" w:rsidR="0097153A" w:rsidRPr="006B1962" w:rsidRDefault="0097153A" w:rsidP="0097153A">
      <w:pPr>
        <w:pStyle w:val="Example"/>
        <w:ind w:left="1080"/>
        <w:rPr>
          <w:noProof/>
        </w:rPr>
      </w:pPr>
      <w:r w:rsidRPr="006B1962">
        <w:rPr>
          <w:noProof/>
        </w:rPr>
        <w:t xml:space="preserve">       DATATYPE  H5T_STRING {</w:t>
      </w:r>
    </w:p>
    <w:p w14:paraId="51845794" w14:textId="77777777" w:rsidR="0097153A" w:rsidRPr="006B1962" w:rsidRDefault="0097153A" w:rsidP="0097153A">
      <w:pPr>
        <w:pStyle w:val="Example"/>
        <w:ind w:left="1080"/>
        <w:rPr>
          <w:noProof/>
        </w:rPr>
      </w:pPr>
      <w:r w:rsidRPr="006B1962">
        <w:rPr>
          <w:noProof/>
        </w:rPr>
        <w:t xml:space="preserve">          STRSIZE 12;</w:t>
      </w:r>
    </w:p>
    <w:p w14:paraId="5D20BA35" w14:textId="77777777" w:rsidR="0097153A" w:rsidRPr="006B1962" w:rsidRDefault="0097153A" w:rsidP="0097153A">
      <w:pPr>
        <w:pStyle w:val="Example"/>
        <w:ind w:left="1080"/>
        <w:rPr>
          <w:noProof/>
        </w:rPr>
      </w:pPr>
      <w:r w:rsidRPr="006B1962">
        <w:rPr>
          <w:noProof/>
        </w:rPr>
        <w:t xml:space="preserve">          STRPAD H5T_STR_NULLTERM;</w:t>
      </w:r>
    </w:p>
    <w:p w14:paraId="4B945D3E" w14:textId="77777777" w:rsidR="0097153A" w:rsidRPr="006B1962" w:rsidRDefault="0097153A" w:rsidP="0097153A">
      <w:pPr>
        <w:pStyle w:val="Example"/>
        <w:ind w:left="1080"/>
        <w:rPr>
          <w:noProof/>
        </w:rPr>
      </w:pPr>
      <w:r w:rsidRPr="006B1962">
        <w:rPr>
          <w:noProof/>
        </w:rPr>
        <w:t xml:space="preserve">          CSET H5T_CSET_ASCII;</w:t>
      </w:r>
    </w:p>
    <w:p w14:paraId="15C9F323" w14:textId="77777777" w:rsidR="0097153A" w:rsidRPr="006B1962" w:rsidRDefault="0097153A" w:rsidP="0097153A">
      <w:pPr>
        <w:pStyle w:val="Example"/>
        <w:ind w:left="1080"/>
        <w:rPr>
          <w:noProof/>
        </w:rPr>
      </w:pPr>
      <w:r w:rsidRPr="006B1962">
        <w:rPr>
          <w:noProof/>
        </w:rPr>
        <w:t xml:space="preserve">          CTYPE H5T_C_S1;</w:t>
      </w:r>
    </w:p>
    <w:p w14:paraId="7F81307F" w14:textId="77777777" w:rsidR="0097153A" w:rsidRPr="006B1962" w:rsidRDefault="0097153A" w:rsidP="0097153A">
      <w:pPr>
        <w:pStyle w:val="Example"/>
        <w:ind w:left="1080"/>
        <w:rPr>
          <w:noProof/>
        </w:rPr>
      </w:pPr>
      <w:r w:rsidRPr="006B1962">
        <w:rPr>
          <w:noProof/>
        </w:rPr>
        <w:t xml:space="preserve">       }</w:t>
      </w:r>
    </w:p>
    <w:p w14:paraId="1A2E6D7A" w14:textId="77777777" w:rsidR="0097153A" w:rsidRPr="006B1962" w:rsidRDefault="0097153A" w:rsidP="0097153A">
      <w:pPr>
        <w:pStyle w:val="Example"/>
        <w:ind w:left="1080"/>
        <w:rPr>
          <w:noProof/>
        </w:rPr>
      </w:pPr>
      <w:r w:rsidRPr="006B1962">
        <w:rPr>
          <w:noProof/>
        </w:rPr>
        <w:t xml:space="preserve">       DATASPACE  SCALAR</w:t>
      </w:r>
    </w:p>
    <w:p w14:paraId="022AA62F" w14:textId="77777777" w:rsidR="0097153A" w:rsidRPr="006B1962" w:rsidRDefault="0097153A" w:rsidP="0097153A">
      <w:pPr>
        <w:pStyle w:val="Example"/>
        <w:ind w:left="1080"/>
        <w:rPr>
          <w:noProof/>
        </w:rPr>
      </w:pPr>
      <w:r w:rsidRPr="006B1962">
        <w:rPr>
          <w:noProof/>
        </w:rPr>
        <w:t xml:space="preserve">       DATA {</w:t>
      </w:r>
    </w:p>
    <w:p w14:paraId="393609C7" w14:textId="77777777" w:rsidR="0097153A" w:rsidRPr="006B1962" w:rsidRDefault="0097153A" w:rsidP="0097153A">
      <w:pPr>
        <w:pStyle w:val="Example"/>
        <w:ind w:left="1080"/>
        <w:rPr>
          <w:noProof/>
        </w:rPr>
      </w:pPr>
      <w:r w:rsidRPr="006B1962">
        <w:rPr>
          <w:noProof/>
        </w:rPr>
        <w:t xml:space="preserve">       (0): "IviDataGroup"</w:t>
      </w:r>
    </w:p>
    <w:p w14:paraId="6921F3AE" w14:textId="77777777" w:rsidR="0097153A" w:rsidRPr="006B1962" w:rsidRDefault="0097153A" w:rsidP="0097153A">
      <w:pPr>
        <w:pStyle w:val="Example"/>
        <w:ind w:left="1080"/>
        <w:rPr>
          <w:noProof/>
        </w:rPr>
      </w:pPr>
      <w:r w:rsidRPr="006B1962">
        <w:rPr>
          <w:noProof/>
        </w:rPr>
        <w:lastRenderedPageBreak/>
        <w:t xml:space="preserve">       }</w:t>
      </w:r>
    </w:p>
    <w:p w14:paraId="568E49A1" w14:textId="77777777" w:rsidR="0097153A" w:rsidRPr="006B1962" w:rsidRDefault="0097153A" w:rsidP="0097153A">
      <w:pPr>
        <w:pStyle w:val="Example"/>
        <w:ind w:left="1080"/>
        <w:rPr>
          <w:noProof/>
        </w:rPr>
      </w:pPr>
      <w:r w:rsidRPr="006B1962">
        <w:rPr>
          <w:noProof/>
        </w:rPr>
        <w:t xml:space="preserve">    }</w:t>
      </w:r>
    </w:p>
    <w:p w14:paraId="2BAB8326" w14:textId="77777777" w:rsidR="0097153A" w:rsidRPr="006B1962" w:rsidRDefault="0097153A" w:rsidP="0097153A">
      <w:pPr>
        <w:pStyle w:val="Example"/>
        <w:ind w:left="1080"/>
        <w:rPr>
          <w:noProof/>
        </w:rPr>
      </w:pPr>
      <w:r w:rsidRPr="006B1962">
        <w:rPr>
          <w:noProof/>
        </w:rPr>
        <w:t xml:space="preserve">    ATTRIBUTE "IviSchemaVersion" {</w:t>
      </w:r>
    </w:p>
    <w:p w14:paraId="6DD32497" w14:textId="77777777" w:rsidR="0097153A" w:rsidRPr="006B1962" w:rsidRDefault="0097153A" w:rsidP="0097153A">
      <w:pPr>
        <w:pStyle w:val="Example"/>
        <w:ind w:left="1080"/>
        <w:rPr>
          <w:noProof/>
        </w:rPr>
      </w:pPr>
      <w:r w:rsidRPr="006B1962">
        <w:rPr>
          <w:noProof/>
        </w:rPr>
        <w:t xml:space="preserve">       DATATYPE  H5T_STRING {</w:t>
      </w:r>
    </w:p>
    <w:p w14:paraId="582FA240" w14:textId="77777777" w:rsidR="0097153A" w:rsidRPr="006B1962" w:rsidRDefault="0097153A" w:rsidP="0097153A">
      <w:pPr>
        <w:pStyle w:val="Example"/>
        <w:ind w:left="1080"/>
        <w:rPr>
          <w:noProof/>
        </w:rPr>
      </w:pPr>
      <w:r w:rsidRPr="006B1962">
        <w:rPr>
          <w:noProof/>
        </w:rPr>
        <w:t xml:space="preserve">          STRSIZE 5;</w:t>
      </w:r>
    </w:p>
    <w:p w14:paraId="36705295" w14:textId="77777777" w:rsidR="0097153A" w:rsidRPr="006B1962" w:rsidRDefault="0097153A" w:rsidP="0097153A">
      <w:pPr>
        <w:pStyle w:val="Example"/>
        <w:ind w:left="1080"/>
        <w:rPr>
          <w:noProof/>
        </w:rPr>
      </w:pPr>
      <w:r w:rsidRPr="006B1962">
        <w:rPr>
          <w:noProof/>
        </w:rPr>
        <w:t xml:space="preserve">          STRPAD H5T_STR_NULLTERM;</w:t>
      </w:r>
    </w:p>
    <w:p w14:paraId="0E1CF619" w14:textId="77777777" w:rsidR="0097153A" w:rsidRPr="006B1962" w:rsidRDefault="0097153A" w:rsidP="0097153A">
      <w:pPr>
        <w:pStyle w:val="Example"/>
        <w:ind w:left="1080"/>
        <w:rPr>
          <w:noProof/>
        </w:rPr>
      </w:pPr>
      <w:r w:rsidRPr="006B1962">
        <w:rPr>
          <w:noProof/>
        </w:rPr>
        <w:t xml:space="preserve">          CSET H5T_CSET_ASCII;</w:t>
      </w:r>
    </w:p>
    <w:p w14:paraId="0819DA01" w14:textId="77777777" w:rsidR="0097153A" w:rsidRPr="006B1962" w:rsidRDefault="0097153A" w:rsidP="0097153A">
      <w:pPr>
        <w:pStyle w:val="Example"/>
        <w:ind w:left="1080"/>
        <w:rPr>
          <w:noProof/>
        </w:rPr>
      </w:pPr>
      <w:r w:rsidRPr="006B1962">
        <w:rPr>
          <w:noProof/>
        </w:rPr>
        <w:t xml:space="preserve">          CTYPE H5T_C_S1;</w:t>
      </w:r>
    </w:p>
    <w:p w14:paraId="62CCFF53" w14:textId="77777777" w:rsidR="0097153A" w:rsidRPr="006B1962" w:rsidRDefault="0097153A" w:rsidP="0097153A">
      <w:pPr>
        <w:pStyle w:val="Example"/>
        <w:ind w:left="1080"/>
        <w:rPr>
          <w:noProof/>
        </w:rPr>
      </w:pPr>
      <w:r w:rsidRPr="006B1962">
        <w:rPr>
          <w:noProof/>
        </w:rPr>
        <w:t xml:space="preserve">       }</w:t>
      </w:r>
    </w:p>
    <w:p w14:paraId="6D6BFE5F" w14:textId="77777777" w:rsidR="0097153A" w:rsidRPr="006B1962" w:rsidRDefault="0097153A" w:rsidP="0097153A">
      <w:pPr>
        <w:pStyle w:val="Example"/>
        <w:ind w:left="1080"/>
        <w:rPr>
          <w:noProof/>
        </w:rPr>
      </w:pPr>
      <w:r w:rsidRPr="006B1962">
        <w:rPr>
          <w:noProof/>
        </w:rPr>
        <w:t xml:space="preserve">       DATASPACE  SCALAR</w:t>
      </w:r>
    </w:p>
    <w:p w14:paraId="630A7FF1" w14:textId="77777777" w:rsidR="0097153A" w:rsidRPr="006B1962" w:rsidRDefault="0097153A" w:rsidP="0097153A">
      <w:pPr>
        <w:pStyle w:val="Example"/>
        <w:ind w:left="1080"/>
        <w:rPr>
          <w:noProof/>
        </w:rPr>
      </w:pPr>
      <w:r w:rsidRPr="006B1962">
        <w:rPr>
          <w:noProof/>
        </w:rPr>
        <w:t xml:space="preserve">       DATA {</w:t>
      </w:r>
    </w:p>
    <w:p w14:paraId="24DB1D17" w14:textId="77777777" w:rsidR="0097153A" w:rsidRPr="006B1962" w:rsidRDefault="0097153A" w:rsidP="0097153A">
      <w:pPr>
        <w:pStyle w:val="Example"/>
        <w:ind w:left="1080"/>
        <w:rPr>
          <w:noProof/>
        </w:rPr>
      </w:pPr>
      <w:r w:rsidRPr="006B1962">
        <w:rPr>
          <w:noProof/>
        </w:rPr>
        <w:t xml:space="preserve">       (0): "1.0.0"</w:t>
      </w:r>
    </w:p>
    <w:p w14:paraId="04F7BB59" w14:textId="77777777" w:rsidR="0097153A" w:rsidRPr="006B1962" w:rsidRDefault="0097153A" w:rsidP="0097153A">
      <w:pPr>
        <w:pStyle w:val="Example"/>
        <w:ind w:left="1080"/>
        <w:rPr>
          <w:noProof/>
        </w:rPr>
      </w:pPr>
      <w:r w:rsidRPr="006B1962">
        <w:rPr>
          <w:noProof/>
        </w:rPr>
        <w:t xml:space="preserve">       }</w:t>
      </w:r>
    </w:p>
    <w:p w14:paraId="2EDAFD74" w14:textId="77777777" w:rsidR="0097153A" w:rsidRPr="006B1962" w:rsidRDefault="0097153A" w:rsidP="0097153A">
      <w:pPr>
        <w:pStyle w:val="Example"/>
        <w:ind w:left="1080"/>
        <w:rPr>
          <w:noProof/>
        </w:rPr>
      </w:pPr>
      <w:r w:rsidRPr="006B1962">
        <w:rPr>
          <w:noProof/>
        </w:rPr>
        <w:t xml:space="preserve">    }</w:t>
      </w:r>
    </w:p>
    <w:p w14:paraId="223A26DB" w14:textId="77777777" w:rsidR="0097153A" w:rsidRPr="006B1962" w:rsidRDefault="0097153A" w:rsidP="0097153A">
      <w:pPr>
        <w:pStyle w:val="Example"/>
        <w:ind w:left="1080"/>
        <w:rPr>
          <w:noProof/>
        </w:rPr>
      </w:pPr>
      <w:r w:rsidRPr="006B1962">
        <w:rPr>
          <w:noProof/>
        </w:rPr>
        <w:t xml:space="preserve">    ATTRIBUTE "Note" {</w:t>
      </w:r>
    </w:p>
    <w:p w14:paraId="2BF15FA0" w14:textId="77777777" w:rsidR="0097153A" w:rsidRPr="006B1962" w:rsidRDefault="0097153A" w:rsidP="0097153A">
      <w:pPr>
        <w:pStyle w:val="Example"/>
        <w:ind w:left="1080"/>
        <w:rPr>
          <w:noProof/>
        </w:rPr>
      </w:pPr>
      <w:r w:rsidRPr="006B1962">
        <w:rPr>
          <w:noProof/>
        </w:rPr>
        <w:t xml:space="preserve">       DATATYPE  H5T_STRING {</w:t>
      </w:r>
    </w:p>
    <w:p w14:paraId="65EE3C36" w14:textId="77777777" w:rsidR="0097153A" w:rsidRPr="006B1962" w:rsidRDefault="0097153A" w:rsidP="0097153A">
      <w:pPr>
        <w:pStyle w:val="Example"/>
        <w:ind w:left="1080"/>
        <w:rPr>
          <w:noProof/>
        </w:rPr>
      </w:pPr>
      <w:r w:rsidRPr="006B1962">
        <w:rPr>
          <w:noProof/>
        </w:rPr>
        <w:t xml:space="preserve">          STRSIZE 67;</w:t>
      </w:r>
    </w:p>
    <w:p w14:paraId="7F88E191" w14:textId="77777777" w:rsidR="0097153A" w:rsidRPr="006B1962" w:rsidRDefault="0097153A" w:rsidP="0097153A">
      <w:pPr>
        <w:pStyle w:val="Example"/>
        <w:ind w:left="1080"/>
        <w:rPr>
          <w:noProof/>
        </w:rPr>
      </w:pPr>
      <w:r w:rsidRPr="006B1962">
        <w:rPr>
          <w:noProof/>
        </w:rPr>
        <w:t xml:space="preserve">          STRPAD H5T_STR_NULLTERM;</w:t>
      </w:r>
    </w:p>
    <w:p w14:paraId="414284D7" w14:textId="77777777" w:rsidR="0097153A" w:rsidRPr="006B1962" w:rsidRDefault="0097153A" w:rsidP="0097153A">
      <w:pPr>
        <w:pStyle w:val="Example"/>
        <w:ind w:left="1080"/>
        <w:rPr>
          <w:noProof/>
        </w:rPr>
      </w:pPr>
      <w:r w:rsidRPr="006B1962">
        <w:rPr>
          <w:noProof/>
        </w:rPr>
        <w:t xml:space="preserve">          CSET H5T_CSET_ASCII;</w:t>
      </w:r>
    </w:p>
    <w:p w14:paraId="2FEF0E0A" w14:textId="77777777" w:rsidR="0097153A" w:rsidRPr="006B1962" w:rsidRDefault="0097153A" w:rsidP="0097153A">
      <w:pPr>
        <w:pStyle w:val="Example"/>
        <w:ind w:left="1080"/>
        <w:rPr>
          <w:noProof/>
        </w:rPr>
      </w:pPr>
      <w:r w:rsidRPr="006B1962">
        <w:rPr>
          <w:noProof/>
        </w:rPr>
        <w:t xml:space="preserve">          CTYPE H5T_C_S1;</w:t>
      </w:r>
    </w:p>
    <w:p w14:paraId="00FA589F" w14:textId="77777777" w:rsidR="0097153A" w:rsidRPr="006B1962" w:rsidRDefault="0097153A" w:rsidP="0097153A">
      <w:pPr>
        <w:pStyle w:val="Example"/>
        <w:ind w:left="1080"/>
        <w:rPr>
          <w:noProof/>
        </w:rPr>
      </w:pPr>
      <w:r w:rsidRPr="006B1962">
        <w:rPr>
          <w:noProof/>
        </w:rPr>
        <w:t xml:space="preserve">       }</w:t>
      </w:r>
    </w:p>
    <w:p w14:paraId="1F268E13" w14:textId="77777777" w:rsidR="0097153A" w:rsidRPr="006B1962" w:rsidRDefault="0097153A" w:rsidP="0097153A">
      <w:pPr>
        <w:pStyle w:val="Example"/>
        <w:ind w:left="1080"/>
        <w:rPr>
          <w:noProof/>
        </w:rPr>
      </w:pPr>
      <w:r w:rsidRPr="006B1962">
        <w:rPr>
          <w:noProof/>
        </w:rPr>
        <w:t xml:space="preserve">       DATASPACE  SCALAR</w:t>
      </w:r>
    </w:p>
    <w:p w14:paraId="25253F3B" w14:textId="77777777" w:rsidR="0097153A" w:rsidRPr="006B1962" w:rsidRDefault="0097153A" w:rsidP="0097153A">
      <w:pPr>
        <w:pStyle w:val="Example"/>
        <w:ind w:left="1080"/>
        <w:rPr>
          <w:noProof/>
        </w:rPr>
      </w:pPr>
      <w:r w:rsidRPr="006B1962">
        <w:rPr>
          <w:noProof/>
        </w:rPr>
        <w:t xml:space="preserve">       DATA {</w:t>
      </w:r>
    </w:p>
    <w:p w14:paraId="20F76EA0" w14:textId="09623A48" w:rsidR="0097153A" w:rsidRPr="006B1962" w:rsidRDefault="0097153A" w:rsidP="0097153A">
      <w:pPr>
        <w:pStyle w:val="Example"/>
        <w:ind w:left="1080"/>
        <w:rPr>
          <w:noProof/>
        </w:rPr>
      </w:pPr>
      <w:r w:rsidRPr="006B1962">
        <w:rPr>
          <w:noProof/>
        </w:rPr>
        <w:t xml:space="preserve">       (0): "This group contains data that conforms to the IVI File Format."</w:t>
      </w:r>
    </w:p>
    <w:p w14:paraId="4F5BA416" w14:textId="77777777" w:rsidR="0097153A" w:rsidRPr="006B1962" w:rsidRDefault="0097153A" w:rsidP="0097153A">
      <w:pPr>
        <w:pStyle w:val="Example"/>
        <w:ind w:left="1080"/>
        <w:rPr>
          <w:noProof/>
        </w:rPr>
      </w:pPr>
      <w:r w:rsidRPr="006B1962">
        <w:rPr>
          <w:noProof/>
        </w:rPr>
        <w:t xml:space="preserve">       }</w:t>
      </w:r>
    </w:p>
    <w:p w14:paraId="09B2CBC8" w14:textId="77777777" w:rsidR="0097153A" w:rsidRPr="006B1962" w:rsidRDefault="0097153A" w:rsidP="0097153A">
      <w:pPr>
        <w:pStyle w:val="Example"/>
        <w:ind w:left="1080"/>
        <w:rPr>
          <w:noProof/>
        </w:rPr>
      </w:pPr>
      <w:r w:rsidRPr="006B1962">
        <w:rPr>
          <w:noProof/>
        </w:rPr>
        <w:t xml:space="preserve">    }</w:t>
      </w:r>
    </w:p>
    <w:p w14:paraId="2B40631E" w14:textId="77777777" w:rsidR="0097153A" w:rsidRPr="006B1962" w:rsidRDefault="0097153A" w:rsidP="006B1962">
      <w:pPr>
        <w:pStyle w:val="Example"/>
        <w:ind w:left="1440"/>
        <w:rPr>
          <w:noProof/>
        </w:rPr>
      </w:pPr>
      <w:r w:rsidRPr="006B1962">
        <w:rPr>
          <w:noProof/>
        </w:rPr>
        <w:t>ATTRIBUTE "Created" {</w:t>
      </w:r>
    </w:p>
    <w:p w14:paraId="602736DC" w14:textId="77777777" w:rsidR="0097153A" w:rsidRPr="006B1962" w:rsidRDefault="0097153A" w:rsidP="007421BB">
      <w:pPr>
        <w:pStyle w:val="Example"/>
        <w:ind w:left="1080"/>
        <w:rPr>
          <w:noProof/>
        </w:rPr>
      </w:pPr>
      <w:r w:rsidRPr="006B1962">
        <w:rPr>
          <w:noProof/>
        </w:rPr>
        <w:t xml:space="preserve">       DATATYPE  "/Data_Group/IviTimestampType"</w:t>
      </w:r>
    </w:p>
    <w:p w14:paraId="5B708244" w14:textId="77777777" w:rsidR="0097153A" w:rsidRPr="006B1962" w:rsidRDefault="0097153A" w:rsidP="00C21F2D">
      <w:pPr>
        <w:pStyle w:val="Example"/>
        <w:ind w:left="1080"/>
        <w:rPr>
          <w:noProof/>
        </w:rPr>
      </w:pPr>
      <w:r w:rsidRPr="006B1962">
        <w:rPr>
          <w:noProof/>
        </w:rPr>
        <w:t xml:space="preserve">       DATASPACE  SCALAR</w:t>
      </w:r>
    </w:p>
    <w:p w14:paraId="06425D92" w14:textId="77777777" w:rsidR="0097153A" w:rsidRPr="006B1962" w:rsidRDefault="0097153A" w:rsidP="00C62754">
      <w:pPr>
        <w:pStyle w:val="Example"/>
        <w:ind w:left="1080"/>
        <w:rPr>
          <w:noProof/>
        </w:rPr>
      </w:pPr>
      <w:r w:rsidRPr="006B1962">
        <w:rPr>
          <w:noProof/>
        </w:rPr>
        <w:t xml:space="preserve">       DATA {</w:t>
      </w:r>
    </w:p>
    <w:p w14:paraId="3B0C6EF9" w14:textId="77777777" w:rsidR="0097153A" w:rsidRPr="006B1962" w:rsidRDefault="0097153A" w:rsidP="00BB3D57">
      <w:pPr>
        <w:pStyle w:val="Example"/>
        <w:ind w:left="1080"/>
        <w:rPr>
          <w:noProof/>
        </w:rPr>
      </w:pPr>
      <w:r w:rsidRPr="006B1962">
        <w:rPr>
          <w:noProof/>
        </w:rPr>
        <w:t xml:space="preserve">       (0): {</w:t>
      </w:r>
    </w:p>
    <w:p w14:paraId="670A247D" w14:textId="77777777" w:rsidR="0097153A" w:rsidRPr="006B1962" w:rsidRDefault="0097153A">
      <w:pPr>
        <w:pStyle w:val="Example"/>
        <w:ind w:left="1080"/>
        <w:rPr>
          <w:noProof/>
        </w:rPr>
      </w:pPr>
      <w:r w:rsidRPr="006B1962">
        <w:rPr>
          <w:noProof/>
        </w:rPr>
        <w:t xml:space="preserve">             1380671672,</w:t>
      </w:r>
    </w:p>
    <w:p w14:paraId="0B26CE0B" w14:textId="77777777" w:rsidR="0097153A" w:rsidRPr="006B1962" w:rsidRDefault="0097153A">
      <w:pPr>
        <w:pStyle w:val="Example"/>
        <w:ind w:left="1080"/>
        <w:rPr>
          <w:noProof/>
        </w:rPr>
      </w:pPr>
      <w:r w:rsidRPr="006B1962">
        <w:rPr>
          <w:noProof/>
        </w:rPr>
        <w:t xml:space="preserve">             1717792167608758784</w:t>
      </w:r>
    </w:p>
    <w:p w14:paraId="6ABB2E6C" w14:textId="77777777" w:rsidR="0097153A" w:rsidRPr="006B1962" w:rsidRDefault="0097153A">
      <w:pPr>
        <w:pStyle w:val="Example"/>
        <w:ind w:left="1080"/>
        <w:rPr>
          <w:noProof/>
        </w:rPr>
      </w:pPr>
      <w:r w:rsidRPr="006B1962">
        <w:rPr>
          <w:noProof/>
        </w:rPr>
        <w:t xml:space="preserve">          }</w:t>
      </w:r>
    </w:p>
    <w:p w14:paraId="29F0C871" w14:textId="77777777" w:rsidR="0097153A" w:rsidRPr="006B1962" w:rsidRDefault="0097153A">
      <w:pPr>
        <w:pStyle w:val="Example"/>
        <w:ind w:left="1080"/>
        <w:rPr>
          <w:noProof/>
        </w:rPr>
      </w:pPr>
      <w:r w:rsidRPr="006B1962">
        <w:rPr>
          <w:noProof/>
        </w:rPr>
        <w:t xml:space="preserve">       }</w:t>
      </w:r>
    </w:p>
    <w:p w14:paraId="15465D69" w14:textId="77777777" w:rsidR="0097153A" w:rsidRPr="006B1962" w:rsidRDefault="0097153A">
      <w:pPr>
        <w:pStyle w:val="Example"/>
        <w:ind w:left="1080"/>
        <w:rPr>
          <w:noProof/>
        </w:rPr>
      </w:pPr>
      <w:r w:rsidRPr="006B1962">
        <w:rPr>
          <w:noProof/>
        </w:rPr>
        <w:t xml:space="preserve">    }   </w:t>
      </w:r>
    </w:p>
    <w:p w14:paraId="477A4E20" w14:textId="77777777" w:rsidR="0097153A" w:rsidRPr="006B1962" w:rsidRDefault="0097153A" w:rsidP="006B1962">
      <w:pPr>
        <w:pStyle w:val="Example"/>
        <w:ind w:left="1440"/>
        <w:rPr>
          <w:noProof/>
        </w:rPr>
      </w:pPr>
      <w:r w:rsidRPr="006B1962">
        <w:rPr>
          <w:noProof/>
        </w:rPr>
        <w:t>DATATYPE "IviTimestampType" H5T_COMPOUND {</w:t>
      </w:r>
    </w:p>
    <w:p w14:paraId="3A13F851" w14:textId="77777777" w:rsidR="0097153A" w:rsidRPr="006B1962" w:rsidRDefault="0097153A" w:rsidP="007421BB">
      <w:pPr>
        <w:pStyle w:val="Example"/>
        <w:ind w:left="1080"/>
        <w:rPr>
          <w:noProof/>
        </w:rPr>
      </w:pPr>
      <w:r w:rsidRPr="006B1962">
        <w:rPr>
          <w:noProof/>
        </w:rPr>
        <w:t xml:space="preserve">       H5T_STD_I64LE "s";</w:t>
      </w:r>
    </w:p>
    <w:p w14:paraId="2B2A1B56" w14:textId="77777777" w:rsidR="0097153A" w:rsidRPr="006B1962" w:rsidRDefault="0097153A" w:rsidP="00C21F2D">
      <w:pPr>
        <w:pStyle w:val="Example"/>
        <w:ind w:left="1080"/>
        <w:rPr>
          <w:noProof/>
        </w:rPr>
      </w:pPr>
      <w:r w:rsidRPr="006B1962">
        <w:rPr>
          <w:noProof/>
        </w:rPr>
        <w:t xml:space="preserve">       H5T_STD_U64LE "f";</w:t>
      </w:r>
    </w:p>
    <w:p w14:paraId="096778E7" w14:textId="77777777" w:rsidR="0097153A" w:rsidRPr="006B1962" w:rsidRDefault="0097153A" w:rsidP="00C62754">
      <w:pPr>
        <w:pStyle w:val="Example"/>
        <w:ind w:left="1080"/>
        <w:rPr>
          <w:noProof/>
        </w:rPr>
      </w:pPr>
      <w:r w:rsidRPr="006B1962">
        <w:rPr>
          <w:noProof/>
        </w:rPr>
        <w:t xml:space="preserve">    }</w:t>
      </w:r>
    </w:p>
    <w:p w14:paraId="6195F468" w14:textId="77777777" w:rsidR="0097153A" w:rsidRPr="006B1962" w:rsidRDefault="0097153A" w:rsidP="006B1962">
      <w:pPr>
        <w:pStyle w:val="Example"/>
        <w:ind w:left="1080"/>
        <w:rPr>
          <w:noProof/>
        </w:rPr>
      </w:pPr>
      <w:r w:rsidRPr="006B1962">
        <w:rPr>
          <w:noProof/>
        </w:rPr>
        <w:t xml:space="preserve"> }</w:t>
      </w:r>
    </w:p>
    <w:p w14:paraId="50CE265A" w14:textId="77777777" w:rsidR="001151E8" w:rsidRPr="00373C49" w:rsidRDefault="001151E8" w:rsidP="006B1962">
      <w:pPr>
        <w:pStyle w:val="Example"/>
      </w:pPr>
    </w:p>
    <w:p w14:paraId="0FA22C1B" w14:textId="77777777" w:rsidR="002F0B07" w:rsidRDefault="002F0B07" w:rsidP="00530297">
      <w:pPr>
        <w:pStyle w:val="Heading2"/>
      </w:pPr>
      <w:bookmarkStart w:id="36" w:name="_Toc356997468"/>
      <w:bookmarkStart w:id="37" w:name="_Toc356997628"/>
      <w:bookmarkStart w:id="38" w:name="_Toc356998226"/>
      <w:bookmarkStart w:id="39" w:name="_Toc357159166"/>
      <w:bookmarkStart w:id="40" w:name="_Toc356997469"/>
      <w:bookmarkStart w:id="41" w:name="_Toc356997629"/>
      <w:bookmarkStart w:id="42" w:name="_Toc356998227"/>
      <w:bookmarkStart w:id="43" w:name="_Toc357159167"/>
      <w:bookmarkStart w:id="44" w:name="_Toc379267412"/>
      <w:bookmarkEnd w:id="36"/>
      <w:bookmarkEnd w:id="37"/>
      <w:bookmarkEnd w:id="38"/>
      <w:bookmarkEnd w:id="39"/>
      <w:bookmarkEnd w:id="40"/>
      <w:bookmarkEnd w:id="41"/>
      <w:bookmarkEnd w:id="42"/>
      <w:bookmarkEnd w:id="43"/>
      <w:r>
        <w:t>Trace</w:t>
      </w:r>
      <w:bookmarkEnd w:id="44"/>
    </w:p>
    <w:p w14:paraId="5B82C061" w14:textId="77777777" w:rsidR="002F0B07" w:rsidRDefault="002F0B07" w:rsidP="002F0B07">
      <w:pPr>
        <w:pStyle w:val="BodyHead"/>
      </w:pPr>
      <w:r>
        <w:t>Description</w:t>
      </w:r>
    </w:p>
    <w:p w14:paraId="421B2866" w14:textId="06068F4C" w:rsidR="0076777C" w:rsidRDefault="001B4E9B" w:rsidP="00B96681">
      <w:pPr>
        <w:pStyle w:val="Body"/>
      </w:pPr>
      <w:r>
        <w:t xml:space="preserve">The Trace is the top level data schema. </w:t>
      </w:r>
      <w:r w:rsidR="00002140">
        <w:t>It is always in the IVI Data Group.</w:t>
      </w:r>
      <w:r>
        <w:t xml:space="preserve"> It is an aggregation of other data schemas and can be envisioned as something to be displayed or analyzed, like the trace on an oscilloscope.  Traces can be multidimensional, such as the data from a joint time-frequency analysis or a DPO oscilloscope.</w:t>
      </w:r>
      <w:r w:rsidR="0076777C">
        <w:t xml:space="preserve"> </w:t>
      </w:r>
    </w:p>
    <w:p w14:paraId="26E99EC2" w14:textId="58CED877" w:rsidR="00126E7C" w:rsidRDefault="00126E7C" w:rsidP="00126E7C">
      <w:pPr>
        <w:pStyle w:val="Body"/>
      </w:pPr>
      <w:r>
        <w:t xml:space="preserve">Traces are composed of dependent and </w:t>
      </w:r>
      <w:r w:rsidR="00C06B5B">
        <w:t>in</w:t>
      </w:r>
      <w:r>
        <w:t xml:space="preserve">dependent data.  The number of independent data sets is </w:t>
      </w:r>
      <w:r w:rsidR="00C06B5B">
        <w:t xml:space="preserve">normally </w:t>
      </w:r>
      <w:r>
        <w:t xml:space="preserve">equal to the dimensionality of the dependent data sets.  For example, an oscilloscope trace is one dimensional, so it should have one independent data set, the time axis.  A DPO oscilloscope image has two dimensions and two independent data sets, time and voltage.  </w:t>
      </w:r>
      <w:r w:rsidR="002E6B2F">
        <w:t>By default, t</w:t>
      </w:r>
      <w:r>
        <w:t>he ordering of the independent data sets (0</w:t>
      </w:r>
      <w:proofErr w:type="gramStart"/>
      <w:r>
        <w:t>,1</w:t>
      </w:r>
      <w:proofErr w:type="gramEnd"/>
      <w:r>
        <w:t>, …) corresponds to the ordering of the indices in the dependent data.</w:t>
      </w:r>
      <w:r w:rsidR="002E6B2F">
        <w:t xml:space="preserve">  This can be changed with the </w:t>
      </w:r>
      <w:proofErr w:type="spellStart"/>
      <w:r w:rsidR="002E6B2F">
        <w:t>IndependentMap</w:t>
      </w:r>
      <w:proofErr w:type="spellEnd"/>
      <w:r w:rsidR="002E6B2F">
        <w:t xml:space="preserve">.  Each element of the </w:t>
      </w:r>
      <w:proofErr w:type="spellStart"/>
      <w:r w:rsidR="002E6B2F">
        <w:t>IndependentMap</w:t>
      </w:r>
      <w:proofErr w:type="spellEnd"/>
      <w:r w:rsidR="002E6B2F">
        <w:t xml:space="preserve"> corresponds to an independent data set (e.g. element 1 of the Independent map corresponds to Independent data set “1”).  The values in the </w:t>
      </w:r>
      <w:proofErr w:type="spellStart"/>
      <w:r w:rsidR="002E6B2F">
        <w:t>IndependentMap</w:t>
      </w:r>
      <w:proofErr w:type="spellEnd"/>
      <w:r w:rsidR="002E6B2F">
        <w:t xml:space="preserve"> indicate which dimension of the Dependent data that the corresponding Independent data maps to.  The dim</w:t>
      </w:r>
      <w:r w:rsidR="007E5C0A">
        <w:t>ensionality must match.</w:t>
      </w:r>
      <w:r w:rsidR="008078F5">
        <w:t xml:space="preserve">  A negative value means that the corresponding Independent data set is not used.  Since </w:t>
      </w:r>
      <w:proofErr w:type="spellStart"/>
      <w:r w:rsidR="008078F5">
        <w:t>IndependentMap</w:t>
      </w:r>
      <w:proofErr w:type="spellEnd"/>
      <w:r w:rsidR="008078F5">
        <w:t xml:space="preserve"> is an attribute of Dependent data sets, there can be different independent data sets for each Dependent data set.</w:t>
      </w:r>
    </w:p>
    <w:p w14:paraId="6B7C39D0" w14:textId="77777777" w:rsidR="00126E7C" w:rsidRDefault="00126E7C" w:rsidP="00126E7C">
      <w:pPr>
        <w:pStyle w:val="Body"/>
      </w:pPr>
      <w:r>
        <w:t>Multiple sets of dependent data use the same independent data.  For example, a two channel oscilloscope would save two sets of dependent data (the voltage data) and one set of independent data (the time data).</w:t>
      </w:r>
    </w:p>
    <w:p w14:paraId="17C2C964" w14:textId="2272662E" w:rsidR="00126E7C" w:rsidRDefault="00C06B5B" w:rsidP="00B96681">
      <w:pPr>
        <w:pStyle w:val="Body"/>
      </w:pPr>
      <w:r>
        <w:lastRenderedPageBreak/>
        <w:t>The use of independent data is</w:t>
      </w:r>
      <w:r w:rsidR="004F0659">
        <w:t xml:space="preserve"> optional.  Any dimension of the dependent data which does not have a corresponding independent data set is assumed to use a simple zero-based index.  For example, a researcher logs 1000 data points at indeterminate times in the dependent data set with no independent data set.  On read, the X values will use 0, 1, 2, </w:t>
      </w:r>
      <w:proofErr w:type="gramStart"/>
      <w:r w:rsidR="004F0659">
        <w:t>…  A</w:t>
      </w:r>
      <w:proofErr w:type="gramEnd"/>
      <w:r w:rsidR="004F0659">
        <w:t xml:space="preserve"> more complex example is saving 2×2 S matrices.  The user stores 1000 S matrices as a 1000×2×2 dataset – the dependent data.  The independent data is a 1000 element set of </w:t>
      </w:r>
      <w:r w:rsidR="0066528F">
        <w:t>frequency points</w:t>
      </w:r>
      <w:r w:rsidR="004F0659">
        <w:t>.  The unspecified axes are read as 2×2 S matrices.  Higher order arrays are treated as row-major, since this is the default for HDF5.</w:t>
      </w:r>
    </w:p>
    <w:p w14:paraId="26B4B94D" w14:textId="77777777" w:rsidR="002F0B07" w:rsidRPr="009266C3" w:rsidRDefault="002F0B07" w:rsidP="002F0B07">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2F0B07" w14:paraId="38A27FDE" w14:textId="77777777" w:rsidTr="00A52464">
        <w:trPr>
          <w:cantSplit/>
          <w:tblHeader/>
        </w:trPr>
        <w:tc>
          <w:tcPr>
            <w:tcW w:w="2240" w:type="dxa"/>
            <w:shd w:val="clear" w:color="auto" w:fill="D9D9D9"/>
          </w:tcPr>
          <w:p w14:paraId="7E358CBF" w14:textId="77777777" w:rsidR="002F0B07" w:rsidRDefault="002F0B07" w:rsidP="00A52464">
            <w:pPr>
              <w:pStyle w:val="TableHead"/>
              <w:jc w:val="left"/>
            </w:pPr>
            <w:r>
              <w:t>Name</w:t>
            </w:r>
          </w:p>
        </w:tc>
        <w:tc>
          <w:tcPr>
            <w:tcW w:w="3426" w:type="dxa"/>
            <w:shd w:val="clear" w:color="auto" w:fill="D9D9D9"/>
          </w:tcPr>
          <w:p w14:paraId="67656A0E" w14:textId="77777777" w:rsidR="002F0B07" w:rsidRDefault="002F0B07" w:rsidP="00A52464">
            <w:pPr>
              <w:pStyle w:val="TableHead"/>
              <w:jc w:val="left"/>
            </w:pPr>
            <w:r>
              <w:t>Value</w:t>
            </w:r>
          </w:p>
        </w:tc>
      </w:tr>
      <w:tr w:rsidR="002F0B07" w14:paraId="398F69D5" w14:textId="77777777" w:rsidTr="00A52464">
        <w:trPr>
          <w:cantSplit/>
        </w:trPr>
        <w:tc>
          <w:tcPr>
            <w:tcW w:w="2240" w:type="dxa"/>
          </w:tcPr>
          <w:p w14:paraId="4D1026E3" w14:textId="77777777" w:rsidR="002F0B07" w:rsidRDefault="002F0B07" w:rsidP="00A52464">
            <w:pPr>
              <w:pStyle w:val="TableCellCourierNew"/>
            </w:pPr>
            <w:proofErr w:type="spellStart"/>
            <w:r>
              <w:rPr>
                <w:rFonts w:cs="Courier New"/>
                <w:szCs w:val="18"/>
              </w:rPr>
              <w:t>IviSchema</w:t>
            </w:r>
            <w:proofErr w:type="spellEnd"/>
          </w:p>
        </w:tc>
        <w:tc>
          <w:tcPr>
            <w:tcW w:w="3426" w:type="dxa"/>
          </w:tcPr>
          <w:p w14:paraId="7FB0B7FD" w14:textId="77777777" w:rsidR="002F0B07" w:rsidRDefault="002F0B07" w:rsidP="002F0B07">
            <w:pPr>
              <w:pStyle w:val="TableCellCourierNew"/>
            </w:pPr>
            <w:r>
              <w:t>“</w:t>
            </w:r>
            <w:proofErr w:type="spellStart"/>
            <w:r>
              <w:t>IviTrace</w:t>
            </w:r>
            <w:proofErr w:type="spellEnd"/>
            <w:r>
              <w:t>”</w:t>
            </w:r>
          </w:p>
        </w:tc>
      </w:tr>
      <w:tr w:rsidR="002F0B07" w14:paraId="5C346DB9" w14:textId="77777777" w:rsidTr="00A52464">
        <w:trPr>
          <w:cantSplit/>
        </w:trPr>
        <w:tc>
          <w:tcPr>
            <w:tcW w:w="2240" w:type="dxa"/>
          </w:tcPr>
          <w:p w14:paraId="4DDBF335" w14:textId="77777777" w:rsidR="002F0B07" w:rsidRDefault="002F0B07" w:rsidP="00A52464">
            <w:pPr>
              <w:pStyle w:val="TableCellCourierNew"/>
              <w:rPr>
                <w:rFonts w:cs="Courier New"/>
                <w:szCs w:val="18"/>
              </w:rPr>
            </w:pPr>
            <w:proofErr w:type="spellStart"/>
            <w:r>
              <w:rPr>
                <w:rFonts w:cs="Courier New"/>
                <w:szCs w:val="18"/>
              </w:rPr>
              <w:t>IviSchemaVersion</w:t>
            </w:r>
            <w:proofErr w:type="spellEnd"/>
          </w:p>
        </w:tc>
        <w:tc>
          <w:tcPr>
            <w:tcW w:w="3426" w:type="dxa"/>
          </w:tcPr>
          <w:p w14:paraId="0A0E2880" w14:textId="77777777" w:rsidR="002F0B07" w:rsidRDefault="002F0B07" w:rsidP="00A52464">
            <w:pPr>
              <w:pStyle w:val="TableCellCourierNew"/>
            </w:pPr>
            <w:r>
              <w:t>“1.0.0”</w:t>
            </w:r>
          </w:p>
        </w:tc>
      </w:tr>
    </w:tbl>
    <w:p w14:paraId="18AB644C" w14:textId="7FC8F9B2" w:rsidR="0066528F" w:rsidRDefault="002F0B07" w:rsidP="002F0B07">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2F0B07" w14:paraId="4700CB12" w14:textId="77777777" w:rsidTr="00C6663F">
        <w:trPr>
          <w:cantSplit/>
          <w:tblHeader/>
        </w:trPr>
        <w:tc>
          <w:tcPr>
            <w:tcW w:w="2240" w:type="dxa"/>
            <w:shd w:val="clear" w:color="auto" w:fill="D9D9D9"/>
          </w:tcPr>
          <w:p w14:paraId="6A8002B2" w14:textId="77777777" w:rsidR="002F0B07" w:rsidRDefault="002F0B07" w:rsidP="00A52464">
            <w:pPr>
              <w:pStyle w:val="TableHead"/>
              <w:jc w:val="left"/>
            </w:pPr>
            <w:r>
              <w:t>Name</w:t>
            </w:r>
          </w:p>
        </w:tc>
        <w:tc>
          <w:tcPr>
            <w:tcW w:w="1446" w:type="dxa"/>
            <w:shd w:val="clear" w:color="auto" w:fill="D9D9D9"/>
          </w:tcPr>
          <w:p w14:paraId="4BF4479F" w14:textId="77777777" w:rsidR="002F0B07" w:rsidRDefault="002F0B07" w:rsidP="00A52464">
            <w:pPr>
              <w:pStyle w:val="TableHead"/>
              <w:jc w:val="left"/>
            </w:pPr>
            <w:r>
              <w:t>HDF5 Object</w:t>
            </w:r>
          </w:p>
        </w:tc>
        <w:tc>
          <w:tcPr>
            <w:tcW w:w="1980" w:type="dxa"/>
            <w:shd w:val="clear" w:color="auto" w:fill="D9D9D9"/>
          </w:tcPr>
          <w:p w14:paraId="756C7A3F" w14:textId="77777777" w:rsidR="002F0B07" w:rsidRDefault="002F0B07" w:rsidP="00A52464">
            <w:pPr>
              <w:pStyle w:val="TableHead"/>
              <w:jc w:val="left"/>
            </w:pPr>
            <w:proofErr w:type="spellStart"/>
            <w:r>
              <w:t>Datatype</w:t>
            </w:r>
            <w:proofErr w:type="spellEnd"/>
            <w:r>
              <w:t xml:space="preserve"> or Schema</w:t>
            </w:r>
          </w:p>
        </w:tc>
        <w:tc>
          <w:tcPr>
            <w:tcW w:w="1080" w:type="dxa"/>
            <w:shd w:val="clear" w:color="auto" w:fill="D9D9D9"/>
          </w:tcPr>
          <w:p w14:paraId="5D9ABAC5" w14:textId="77777777" w:rsidR="002F0B07" w:rsidRDefault="002F0B07" w:rsidP="00A52464">
            <w:pPr>
              <w:pStyle w:val="TableHead"/>
              <w:jc w:val="left"/>
            </w:pPr>
            <w:r>
              <w:t>Required</w:t>
            </w:r>
          </w:p>
        </w:tc>
        <w:tc>
          <w:tcPr>
            <w:tcW w:w="3234" w:type="dxa"/>
            <w:shd w:val="clear" w:color="auto" w:fill="D9D9D9"/>
          </w:tcPr>
          <w:p w14:paraId="13FC0963" w14:textId="77777777" w:rsidR="002F0B07" w:rsidRDefault="002F0B07" w:rsidP="00A52464">
            <w:pPr>
              <w:pStyle w:val="TableHead"/>
              <w:jc w:val="left"/>
            </w:pPr>
            <w:r>
              <w:t>Description</w:t>
            </w:r>
          </w:p>
        </w:tc>
      </w:tr>
      <w:tr w:rsidR="002F0B07" w14:paraId="6CB23A54" w14:textId="77777777" w:rsidTr="00C6663F">
        <w:trPr>
          <w:cantSplit/>
        </w:trPr>
        <w:tc>
          <w:tcPr>
            <w:tcW w:w="2240" w:type="dxa"/>
          </w:tcPr>
          <w:p w14:paraId="047B3C8C" w14:textId="77777777" w:rsidR="002F0B07" w:rsidRDefault="00C17AE1" w:rsidP="00A52464">
            <w:pPr>
              <w:pStyle w:val="TableCellCourierNew"/>
            </w:pPr>
            <w:r>
              <w:t>Independent</w:t>
            </w:r>
          </w:p>
        </w:tc>
        <w:tc>
          <w:tcPr>
            <w:tcW w:w="1446" w:type="dxa"/>
          </w:tcPr>
          <w:p w14:paraId="06CE7385" w14:textId="77777777" w:rsidR="002F0B07" w:rsidRDefault="00C17AE1" w:rsidP="00A52464">
            <w:pPr>
              <w:pStyle w:val="TableCellCourierNew"/>
            </w:pPr>
            <w:r>
              <w:t>Group</w:t>
            </w:r>
          </w:p>
        </w:tc>
        <w:tc>
          <w:tcPr>
            <w:tcW w:w="1980" w:type="dxa"/>
          </w:tcPr>
          <w:p w14:paraId="393272AF" w14:textId="74A4E915" w:rsidR="002F0B07" w:rsidRPr="004E4E53" w:rsidRDefault="00B56D98" w:rsidP="00A33CED">
            <w:pPr>
              <w:pStyle w:val="TableCellCourierNew"/>
            </w:pPr>
            <w:r>
              <w:t xml:space="preserve">Collection </w:t>
            </w:r>
            <w:r w:rsidR="00F04402">
              <w:t xml:space="preserve">of </w:t>
            </w:r>
            <w:r w:rsidR="00A33CED">
              <w:t>&lt;Data Schema&gt;</w:t>
            </w:r>
          </w:p>
        </w:tc>
        <w:tc>
          <w:tcPr>
            <w:tcW w:w="1080" w:type="dxa"/>
          </w:tcPr>
          <w:p w14:paraId="5F667458" w14:textId="12534365" w:rsidR="002F0B07" w:rsidRDefault="00C06B5B" w:rsidP="00A52464">
            <w:pPr>
              <w:pStyle w:val="TableCellCourierNew"/>
              <w:rPr>
                <w:rFonts w:cs="Courier New"/>
                <w:szCs w:val="18"/>
              </w:rPr>
            </w:pPr>
            <w:r>
              <w:rPr>
                <w:rFonts w:cs="Courier New"/>
                <w:szCs w:val="18"/>
              </w:rPr>
              <w:t>No</w:t>
            </w:r>
          </w:p>
        </w:tc>
        <w:tc>
          <w:tcPr>
            <w:tcW w:w="3234" w:type="dxa"/>
          </w:tcPr>
          <w:p w14:paraId="788A4CD3" w14:textId="5A9FB18A" w:rsidR="002F0B07" w:rsidRPr="00FE16E1" w:rsidRDefault="00C17AE1" w:rsidP="00F04402">
            <w:pPr>
              <w:pStyle w:val="TableCellCourierNew"/>
              <w:rPr>
                <w:rFonts w:cs="Courier New"/>
                <w:szCs w:val="18"/>
              </w:rPr>
            </w:pPr>
            <w:r>
              <w:rPr>
                <w:rFonts w:cs="Courier New"/>
                <w:szCs w:val="18"/>
              </w:rPr>
              <w:t xml:space="preserve">This group contains a set of </w:t>
            </w:r>
            <w:r w:rsidR="00F82AB7">
              <w:rPr>
                <w:rFonts w:cs="Courier New"/>
                <w:szCs w:val="18"/>
              </w:rPr>
              <w:t xml:space="preserve">groups </w:t>
            </w:r>
            <w:r>
              <w:rPr>
                <w:rFonts w:cs="Courier New"/>
                <w:szCs w:val="18"/>
              </w:rPr>
              <w:t>labeled 0..n</w:t>
            </w:r>
            <w:r w:rsidR="00F82AB7">
              <w:rPr>
                <w:rFonts w:cs="Courier New"/>
                <w:szCs w:val="18"/>
              </w:rPr>
              <w:t xml:space="preserve"> – each of these groups contains </w:t>
            </w:r>
            <w:r w:rsidR="00F04402">
              <w:rPr>
                <w:rFonts w:cs="Courier New"/>
                <w:szCs w:val="18"/>
              </w:rPr>
              <w:t>a &lt;Data Schema&gt;</w:t>
            </w:r>
            <w:r>
              <w:rPr>
                <w:rFonts w:cs="Courier New"/>
                <w:szCs w:val="18"/>
              </w:rPr>
              <w:t xml:space="preserve"> </w:t>
            </w:r>
          </w:p>
        </w:tc>
      </w:tr>
      <w:tr w:rsidR="00F82AB7" w14:paraId="367021B4" w14:textId="77777777" w:rsidTr="00C6663F">
        <w:trPr>
          <w:cantSplit/>
        </w:trPr>
        <w:tc>
          <w:tcPr>
            <w:tcW w:w="2240" w:type="dxa"/>
          </w:tcPr>
          <w:p w14:paraId="0C749624" w14:textId="77777777" w:rsidR="00F82AB7" w:rsidRDefault="00F82AB7" w:rsidP="00A52464">
            <w:pPr>
              <w:pStyle w:val="TableCellCourierNew"/>
              <w:rPr>
                <w:rFonts w:cs="Courier New"/>
                <w:szCs w:val="18"/>
              </w:rPr>
            </w:pPr>
            <w:r>
              <w:rPr>
                <w:rFonts w:cs="Courier New"/>
                <w:szCs w:val="18"/>
              </w:rPr>
              <w:t>Dependent</w:t>
            </w:r>
          </w:p>
        </w:tc>
        <w:tc>
          <w:tcPr>
            <w:tcW w:w="1446" w:type="dxa"/>
          </w:tcPr>
          <w:p w14:paraId="6FB08CA9" w14:textId="77777777" w:rsidR="00F82AB7" w:rsidRDefault="004746E8" w:rsidP="00A52464">
            <w:pPr>
              <w:pStyle w:val="TableCellCourierNew"/>
            </w:pPr>
            <w:r>
              <w:t>Group</w:t>
            </w:r>
          </w:p>
        </w:tc>
        <w:tc>
          <w:tcPr>
            <w:tcW w:w="1980" w:type="dxa"/>
          </w:tcPr>
          <w:p w14:paraId="63112854" w14:textId="595630EC" w:rsidR="00F82AB7" w:rsidRPr="004E4E53" w:rsidRDefault="00A976A2" w:rsidP="00A33CED">
            <w:pPr>
              <w:pStyle w:val="TableCellCourierNew"/>
            </w:pPr>
            <w:r>
              <w:t>C</w:t>
            </w:r>
            <w:r w:rsidR="00F82AB7" w:rsidRPr="004E4E53">
              <w:t xml:space="preserve">ollection of </w:t>
            </w:r>
            <w:r w:rsidR="00A33CED">
              <w:t>&lt;Data Schema&gt;</w:t>
            </w:r>
          </w:p>
        </w:tc>
        <w:tc>
          <w:tcPr>
            <w:tcW w:w="1080" w:type="dxa"/>
          </w:tcPr>
          <w:p w14:paraId="2444FEF3" w14:textId="77777777" w:rsidR="00F82AB7" w:rsidRDefault="00F82AB7" w:rsidP="00A52464">
            <w:pPr>
              <w:pStyle w:val="TableCellCourierNew"/>
              <w:rPr>
                <w:rFonts w:cs="Courier New"/>
                <w:szCs w:val="18"/>
              </w:rPr>
            </w:pPr>
            <w:r>
              <w:rPr>
                <w:rFonts w:cs="Courier New"/>
                <w:szCs w:val="18"/>
              </w:rPr>
              <w:t>Yes</w:t>
            </w:r>
          </w:p>
        </w:tc>
        <w:tc>
          <w:tcPr>
            <w:tcW w:w="3234" w:type="dxa"/>
          </w:tcPr>
          <w:p w14:paraId="05F5815B" w14:textId="3B6AE9E1" w:rsidR="00F82AB7" w:rsidRDefault="008208B9" w:rsidP="00C17AE1">
            <w:pPr>
              <w:pStyle w:val="TableCellCourierNew"/>
              <w:rPr>
                <w:rFonts w:cs="Courier New"/>
                <w:szCs w:val="18"/>
              </w:rPr>
            </w:pPr>
            <w:r>
              <w:rPr>
                <w:rFonts w:cs="Courier New"/>
                <w:szCs w:val="18"/>
              </w:rPr>
              <w:t xml:space="preserve">This group contains a set of groups labeled 0..n – each of these groups contains </w:t>
            </w:r>
            <w:r w:rsidR="00F04402">
              <w:rPr>
                <w:rFonts w:cs="Courier New"/>
                <w:szCs w:val="18"/>
              </w:rPr>
              <w:t>a &lt;Data Schema&gt;</w:t>
            </w:r>
          </w:p>
        </w:tc>
      </w:tr>
      <w:tr w:rsidR="00264506" w14:paraId="2B89BBDE" w14:textId="77777777" w:rsidTr="00C6663F">
        <w:trPr>
          <w:cantSplit/>
        </w:trPr>
        <w:tc>
          <w:tcPr>
            <w:tcW w:w="2240" w:type="dxa"/>
          </w:tcPr>
          <w:p w14:paraId="06C9BF3A" w14:textId="77777777" w:rsidR="00264506" w:rsidRDefault="00264506" w:rsidP="00A52464">
            <w:pPr>
              <w:pStyle w:val="TableCellCourierNew"/>
              <w:rPr>
                <w:rFonts w:cs="Courier New"/>
                <w:szCs w:val="18"/>
              </w:rPr>
            </w:pPr>
            <w:proofErr w:type="spellStart"/>
            <w:r>
              <w:rPr>
                <w:rFonts w:cs="Courier New"/>
                <w:szCs w:val="18"/>
              </w:rPr>
              <w:t>IndependentMap</w:t>
            </w:r>
            <w:proofErr w:type="spellEnd"/>
          </w:p>
        </w:tc>
        <w:tc>
          <w:tcPr>
            <w:tcW w:w="1446" w:type="dxa"/>
          </w:tcPr>
          <w:p w14:paraId="04B9B677" w14:textId="77777777" w:rsidR="00264506" w:rsidRDefault="00264506" w:rsidP="00A52464">
            <w:pPr>
              <w:pStyle w:val="TableCellCourierNew"/>
            </w:pPr>
            <w:r>
              <w:t xml:space="preserve">Attribute of </w:t>
            </w:r>
            <w:r w:rsidR="008078F5">
              <w:t xml:space="preserve">specific </w:t>
            </w:r>
            <w:r>
              <w:t>Dependent group</w:t>
            </w:r>
          </w:p>
        </w:tc>
        <w:tc>
          <w:tcPr>
            <w:tcW w:w="1980" w:type="dxa"/>
          </w:tcPr>
          <w:p w14:paraId="6399B504" w14:textId="77777777" w:rsidR="00264506" w:rsidRDefault="00264506" w:rsidP="00A52464">
            <w:pPr>
              <w:pStyle w:val="TableCellCourierNew"/>
            </w:pPr>
            <w:r>
              <w:t>1D integer array</w:t>
            </w:r>
          </w:p>
        </w:tc>
        <w:tc>
          <w:tcPr>
            <w:tcW w:w="1080" w:type="dxa"/>
          </w:tcPr>
          <w:p w14:paraId="1AC246BA" w14:textId="77777777" w:rsidR="00264506" w:rsidRDefault="00264506" w:rsidP="00A52464">
            <w:pPr>
              <w:pStyle w:val="TableCellCourierNew"/>
              <w:rPr>
                <w:rFonts w:cs="Courier New"/>
                <w:szCs w:val="18"/>
              </w:rPr>
            </w:pPr>
            <w:r>
              <w:rPr>
                <w:rFonts w:cs="Courier New"/>
                <w:szCs w:val="18"/>
              </w:rPr>
              <w:t>No</w:t>
            </w:r>
          </w:p>
        </w:tc>
        <w:tc>
          <w:tcPr>
            <w:tcW w:w="3234" w:type="dxa"/>
          </w:tcPr>
          <w:p w14:paraId="2A20131B" w14:textId="77777777" w:rsidR="00264506" w:rsidRDefault="00264506" w:rsidP="00C17AE1">
            <w:pPr>
              <w:pStyle w:val="TableCellCourierNew"/>
              <w:rPr>
                <w:rFonts w:cs="Courier New"/>
                <w:szCs w:val="18"/>
              </w:rPr>
            </w:pPr>
            <w:r>
              <w:rPr>
                <w:rFonts w:cs="Courier New"/>
                <w:szCs w:val="18"/>
                <w:lang w:eastAsia="zh-CN"/>
              </w:rPr>
              <w:t>Map of which Independent data sets correspond to what indices of the Dependent data set.  See example below.  Default is {0</w:t>
            </w:r>
            <w:proofErr w:type="gramStart"/>
            <w:r>
              <w:rPr>
                <w:rFonts w:cs="Courier New"/>
                <w:szCs w:val="18"/>
                <w:lang w:eastAsia="zh-CN"/>
              </w:rPr>
              <w:t>,1</w:t>
            </w:r>
            <w:proofErr w:type="gramEnd"/>
            <w:r>
              <w:rPr>
                <w:rFonts w:cs="Courier New"/>
                <w:szCs w:val="18"/>
                <w:lang w:eastAsia="zh-CN"/>
              </w:rPr>
              <w:t>,…}</w:t>
            </w:r>
          </w:p>
        </w:tc>
      </w:tr>
      <w:tr w:rsidR="00F82AB7" w14:paraId="4AA4C1DC" w14:textId="77777777" w:rsidTr="00B96681">
        <w:trPr>
          <w:cantSplit/>
        </w:trPr>
        <w:tc>
          <w:tcPr>
            <w:tcW w:w="2240" w:type="dxa"/>
            <w:tcBorders>
              <w:top w:val="dotted" w:sz="4" w:space="0" w:color="auto"/>
              <w:left w:val="dotted" w:sz="4" w:space="0" w:color="auto"/>
              <w:bottom w:val="dotted" w:sz="4" w:space="0" w:color="auto"/>
              <w:right w:val="dotted" w:sz="4" w:space="0" w:color="auto"/>
            </w:tcBorders>
            <w:hideMark/>
          </w:tcPr>
          <w:p w14:paraId="5DF8EAF2" w14:textId="77777777" w:rsidR="00F82AB7" w:rsidRDefault="00F82AB7">
            <w:pPr>
              <w:pStyle w:val="TableCellCourierNew"/>
              <w:rPr>
                <w:rFonts w:cs="Courier New"/>
                <w:szCs w:val="18"/>
                <w:lang w:eastAsia="zh-CN"/>
              </w:rPr>
            </w:pPr>
            <w:proofErr w:type="spellStart"/>
            <w:r>
              <w:rPr>
                <w:rFonts w:cs="Courier New"/>
                <w:szCs w:val="18"/>
                <w:lang w:eastAsia="zh-CN"/>
              </w:rPr>
              <w:t>PreviewImage</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315A21B4" w14:textId="77777777" w:rsidR="00F82AB7" w:rsidRDefault="00F82AB7">
            <w:pPr>
              <w:pStyle w:val="TableCellCourierNew"/>
              <w:rPr>
                <w:lang w:eastAsia="zh-CN"/>
              </w:rPr>
            </w:pPr>
            <w:r>
              <w:rPr>
                <w:lang w:eastAsia="zh-CN"/>
              </w:rPr>
              <w:t>Image</w:t>
            </w:r>
          </w:p>
        </w:tc>
        <w:tc>
          <w:tcPr>
            <w:tcW w:w="1980" w:type="dxa"/>
            <w:tcBorders>
              <w:top w:val="dotted" w:sz="4" w:space="0" w:color="auto"/>
              <w:left w:val="dotted" w:sz="4" w:space="0" w:color="auto"/>
              <w:bottom w:val="dotted" w:sz="4" w:space="0" w:color="auto"/>
              <w:right w:val="dotted" w:sz="4" w:space="0" w:color="auto"/>
            </w:tcBorders>
            <w:hideMark/>
          </w:tcPr>
          <w:p w14:paraId="69CBBD6C" w14:textId="77777777" w:rsidR="00F82AB7" w:rsidRDefault="00F82AB7">
            <w:pPr>
              <w:pStyle w:val="TableCellCourierNew"/>
              <w:rPr>
                <w:lang w:eastAsia="zh-CN"/>
              </w:rPr>
            </w:pPr>
            <w:r>
              <w:rPr>
                <w:lang w:eastAsia="zh-CN"/>
              </w:rPr>
              <w:t>H5IM</w:t>
            </w:r>
          </w:p>
        </w:tc>
        <w:tc>
          <w:tcPr>
            <w:tcW w:w="1080" w:type="dxa"/>
            <w:tcBorders>
              <w:top w:val="dotted" w:sz="4" w:space="0" w:color="auto"/>
              <w:left w:val="dotted" w:sz="4" w:space="0" w:color="auto"/>
              <w:bottom w:val="dotted" w:sz="4" w:space="0" w:color="auto"/>
              <w:right w:val="dotted" w:sz="4" w:space="0" w:color="auto"/>
            </w:tcBorders>
            <w:hideMark/>
          </w:tcPr>
          <w:p w14:paraId="482EB991" w14:textId="77777777" w:rsidR="00F82AB7" w:rsidRDefault="00F82AB7">
            <w:pPr>
              <w:pStyle w:val="TableCellCourierNew"/>
              <w:rPr>
                <w:rFonts w:cs="Courier New"/>
                <w:szCs w:val="18"/>
                <w:lang w:eastAsia="zh-CN"/>
              </w:rPr>
            </w:pPr>
            <w:r>
              <w:rPr>
                <w:rFonts w:cs="Courier New"/>
                <w:szCs w:val="18"/>
                <w:lang w:eastAsia="zh-CN"/>
              </w:rPr>
              <w:t>No</w:t>
            </w:r>
          </w:p>
        </w:tc>
        <w:tc>
          <w:tcPr>
            <w:tcW w:w="3234" w:type="dxa"/>
            <w:tcBorders>
              <w:top w:val="dotted" w:sz="4" w:space="0" w:color="auto"/>
              <w:left w:val="dotted" w:sz="4" w:space="0" w:color="auto"/>
              <w:bottom w:val="dotted" w:sz="4" w:space="0" w:color="auto"/>
              <w:right w:val="dotted" w:sz="4" w:space="0" w:color="auto"/>
            </w:tcBorders>
            <w:hideMark/>
          </w:tcPr>
          <w:p w14:paraId="4391C7A4" w14:textId="77777777" w:rsidR="00F82AB7" w:rsidRDefault="00F82AB7">
            <w:pPr>
              <w:pStyle w:val="TableCellCourierNew"/>
              <w:rPr>
                <w:rFonts w:cs="Courier New"/>
                <w:szCs w:val="18"/>
                <w:lang w:eastAsia="zh-CN"/>
              </w:rPr>
            </w:pPr>
            <w:r>
              <w:rPr>
                <w:rFonts w:cs="Courier New"/>
                <w:szCs w:val="18"/>
                <w:lang w:eastAsia="zh-CN"/>
              </w:rPr>
              <w:t>Representative image of the trace that can be quickly displayed for rapid preview of the data</w:t>
            </w:r>
          </w:p>
        </w:tc>
      </w:tr>
      <w:tr w:rsidR="00F82AB7" w14:paraId="57046BED" w14:textId="77777777" w:rsidTr="00B96681">
        <w:trPr>
          <w:cantSplit/>
        </w:trPr>
        <w:tc>
          <w:tcPr>
            <w:tcW w:w="2240" w:type="dxa"/>
            <w:tcBorders>
              <w:top w:val="dotted" w:sz="4" w:space="0" w:color="auto"/>
              <w:left w:val="dotted" w:sz="4" w:space="0" w:color="auto"/>
              <w:bottom w:val="dotted" w:sz="4" w:space="0" w:color="auto"/>
              <w:right w:val="dotted" w:sz="4" w:space="0" w:color="auto"/>
            </w:tcBorders>
            <w:hideMark/>
          </w:tcPr>
          <w:p w14:paraId="2DADE240" w14:textId="77777777" w:rsidR="00F82AB7" w:rsidRDefault="00F82AB7">
            <w:pPr>
              <w:pStyle w:val="TableCellCourierNew"/>
              <w:rPr>
                <w:rFonts w:cs="Courier New"/>
                <w:szCs w:val="18"/>
                <w:lang w:eastAsia="zh-CN"/>
              </w:rPr>
            </w:pPr>
            <w:r>
              <w:rPr>
                <w:rFonts w:cs="Courier New"/>
                <w:szCs w:val="18"/>
                <w:lang w:eastAsia="zh-CN"/>
              </w:rPr>
              <w:t>Properties</w:t>
            </w:r>
          </w:p>
        </w:tc>
        <w:tc>
          <w:tcPr>
            <w:tcW w:w="1446" w:type="dxa"/>
            <w:tcBorders>
              <w:top w:val="dotted" w:sz="4" w:space="0" w:color="auto"/>
              <w:left w:val="dotted" w:sz="4" w:space="0" w:color="auto"/>
              <w:bottom w:val="dotted" w:sz="4" w:space="0" w:color="auto"/>
              <w:right w:val="dotted" w:sz="4" w:space="0" w:color="auto"/>
            </w:tcBorders>
            <w:hideMark/>
          </w:tcPr>
          <w:p w14:paraId="02CD761D" w14:textId="77777777" w:rsidR="00F82AB7" w:rsidRDefault="00F82AB7">
            <w:pPr>
              <w:pStyle w:val="TableCellCourierNew"/>
              <w:rPr>
                <w:lang w:eastAsia="zh-CN"/>
              </w:rPr>
            </w:pPr>
            <w:r>
              <w:rPr>
                <w:lang w:eastAsia="zh-CN"/>
              </w:rPr>
              <w:t>Group</w:t>
            </w:r>
          </w:p>
        </w:tc>
        <w:tc>
          <w:tcPr>
            <w:tcW w:w="1980" w:type="dxa"/>
            <w:tcBorders>
              <w:top w:val="dotted" w:sz="4" w:space="0" w:color="auto"/>
              <w:left w:val="dotted" w:sz="4" w:space="0" w:color="auto"/>
              <w:bottom w:val="dotted" w:sz="4" w:space="0" w:color="auto"/>
              <w:right w:val="dotted" w:sz="4" w:space="0" w:color="auto"/>
            </w:tcBorders>
            <w:hideMark/>
          </w:tcPr>
          <w:p w14:paraId="1F38E73E" w14:textId="77777777" w:rsidR="00F82AB7" w:rsidRDefault="00A976A2">
            <w:pPr>
              <w:pStyle w:val="TableCellCourierNew"/>
              <w:rPr>
                <w:lang w:eastAsia="zh-CN"/>
              </w:rPr>
            </w:pPr>
            <w:r>
              <w:rPr>
                <w:lang w:eastAsia="zh-CN"/>
              </w:rPr>
              <w:t>Collection of “</w:t>
            </w:r>
            <w:proofErr w:type="spellStart"/>
            <w:r>
              <w:rPr>
                <w:lang w:eastAsia="zh-CN"/>
              </w:rPr>
              <w:t>IviProperties</w:t>
            </w:r>
            <w:proofErr w:type="spellEnd"/>
            <w:r>
              <w:rPr>
                <w:lang w:eastAsia="zh-CN"/>
              </w:rPr>
              <w:t>”</w:t>
            </w:r>
          </w:p>
        </w:tc>
        <w:tc>
          <w:tcPr>
            <w:tcW w:w="1080" w:type="dxa"/>
            <w:tcBorders>
              <w:top w:val="dotted" w:sz="4" w:space="0" w:color="auto"/>
              <w:left w:val="dotted" w:sz="4" w:space="0" w:color="auto"/>
              <w:bottom w:val="dotted" w:sz="4" w:space="0" w:color="auto"/>
              <w:right w:val="dotted" w:sz="4" w:space="0" w:color="auto"/>
            </w:tcBorders>
            <w:hideMark/>
          </w:tcPr>
          <w:p w14:paraId="650BEB8C" w14:textId="77777777" w:rsidR="00F82AB7" w:rsidRDefault="00F82AB7">
            <w:pPr>
              <w:pStyle w:val="TableCellCourierNew"/>
              <w:rPr>
                <w:rFonts w:cs="Courier New"/>
                <w:szCs w:val="18"/>
                <w:lang w:eastAsia="zh-CN"/>
              </w:rPr>
            </w:pPr>
            <w:r>
              <w:rPr>
                <w:rFonts w:cs="Courier New"/>
                <w:szCs w:val="18"/>
                <w:lang w:eastAsia="zh-CN"/>
              </w:rPr>
              <w:t>No</w:t>
            </w:r>
          </w:p>
        </w:tc>
        <w:tc>
          <w:tcPr>
            <w:tcW w:w="3234" w:type="dxa"/>
            <w:tcBorders>
              <w:top w:val="dotted" w:sz="4" w:space="0" w:color="auto"/>
              <w:left w:val="dotted" w:sz="4" w:space="0" w:color="auto"/>
              <w:bottom w:val="dotted" w:sz="4" w:space="0" w:color="auto"/>
              <w:right w:val="dotted" w:sz="4" w:space="0" w:color="auto"/>
            </w:tcBorders>
            <w:hideMark/>
          </w:tcPr>
          <w:p w14:paraId="15584948" w14:textId="77777777" w:rsidR="00A976A2" w:rsidRDefault="00A976A2">
            <w:pPr>
              <w:pStyle w:val="TableCellCourierNew"/>
              <w:rPr>
                <w:rFonts w:cs="Courier New"/>
                <w:szCs w:val="18"/>
                <w:lang w:eastAsia="zh-CN"/>
              </w:rPr>
            </w:pPr>
            <w:r>
              <w:rPr>
                <w:rFonts w:cs="Courier New"/>
                <w:szCs w:val="18"/>
              </w:rPr>
              <w:t>This group contains a set of groups labeled 0..n – each of these groups contains “</w:t>
            </w:r>
            <w:proofErr w:type="spellStart"/>
            <w:r>
              <w:rPr>
                <w:rFonts w:cs="Courier New"/>
                <w:szCs w:val="18"/>
              </w:rPr>
              <w:t>IviProperties</w:t>
            </w:r>
            <w:proofErr w:type="spellEnd"/>
            <w:r>
              <w:rPr>
                <w:rFonts w:cs="Courier New"/>
                <w:szCs w:val="18"/>
              </w:rPr>
              <w:t>” schemas</w:t>
            </w:r>
          </w:p>
          <w:p w14:paraId="77000673" w14:textId="77777777" w:rsidR="00F82AB7" w:rsidRDefault="00F82AB7">
            <w:pPr>
              <w:pStyle w:val="TableCellCourierNew"/>
              <w:rPr>
                <w:rFonts w:cs="Courier New"/>
                <w:szCs w:val="18"/>
                <w:lang w:eastAsia="zh-CN"/>
              </w:rPr>
            </w:pPr>
          </w:p>
        </w:tc>
      </w:tr>
    </w:tbl>
    <w:p w14:paraId="5FAD5091" w14:textId="77777777" w:rsidR="002F0B07" w:rsidRDefault="002F0B07" w:rsidP="002F0B07">
      <w:pPr>
        <w:pStyle w:val="BodyHead"/>
      </w:pPr>
      <w:r>
        <w:t>Example</w:t>
      </w:r>
    </w:p>
    <w:p w14:paraId="16F8B2FB" w14:textId="77777777" w:rsidR="00264506" w:rsidRDefault="00264506" w:rsidP="00264506">
      <w:pPr>
        <w:pStyle w:val="BodyHead"/>
      </w:pPr>
      <w:r>
        <w:t xml:space="preserve">Simple 1D Example – 2 Channel </w:t>
      </w:r>
      <w:proofErr w:type="gramStart"/>
      <w:r>
        <w:t>Oscilloscope</w:t>
      </w:r>
      <w:proofErr w:type="gramEnd"/>
    </w:p>
    <w:p w14:paraId="5DF6F4AA" w14:textId="77777777" w:rsidR="00264506" w:rsidRDefault="00264506" w:rsidP="00264506">
      <w:r>
        <w:t xml:space="preserve">A two-channel oscilloscope takes a data set containing 1024 points per channel.  The Trace contains two groups, Independent and Dependent.  The Independent group contains an </w:t>
      </w:r>
      <w:proofErr w:type="spellStart"/>
      <w:r>
        <w:t>IviImplicit</w:t>
      </w:r>
      <w:proofErr w:type="spellEnd"/>
      <w:r>
        <w:t xml:space="preserve"> data set specifying the time data in group “0”.  The Dependent group contains two groups, “0” and “1”, which contain </w:t>
      </w:r>
      <w:proofErr w:type="spellStart"/>
      <w:r>
        <w:t>IviExplicit</w:t>
      </w:r>
      <w:proofErr w:type="spellEnd"/>
      <w:r>
        <w:t xml:space="preserve"> data holding the channel data.</w:t>
      </w:r>
    </w:p>
    <w:p w14:paraId="66150169" w14:textId="77777777" w:rsidR="00264506" w:rsidRDefault="00264506" w:rsidP="00264506"/>
    <w:p w14:paraId="4EE40950" w14:textId="77777777" w:rsidR="00264506" w:rsidRDefault="00264506" w:rsidP="00264506">
      <w:r>
        <w:t>Trace</w:t>
      </w:r>
    </w:p>
    <w:p w14:paraId="1D4618AF" w14:textId="77777777" w:rsidR="00264506" w:rsidRDefault="00264506" w:rsidP="00264506">
      <w:r>
        <w:tab/>
        <w:t>Independent</w:t>
      </w:r>
    </w:p>
    <w:p w14:paraId="252DA427" w14:textId="77777777" w:rsidR="00264506" w:rsidRDefault="00264506" w:rsidP="00264506">
      <w:r>
        <w:tab/>
      </w:r>
      <w:r>
        <w:tab/>
        <w:t xml:space="preserve">0 – </w:t>
      </w:r>
      <w:proofErr w:type="spellStart"/>
      <w:r>
        <w:t>IviImplicit</w:t>
      </w:r>
      <w:proofErr w:type="spellEnd"/>
      <w:r>
        <w:t xml:space="preserve"> data set containing timing information (1D array)</w:t>
      </w:r>
    </w:p>
    <w:p w14:paraId="62FF36F2" w14:textId="77777777" w:rsidR="00264506" w:rsidRDefault="00264506" w:rsidP="00264506">
      <w:r>
        <w:tab/>
        <w:t>Dependent</w:t>
      </w:r>
    </w:p>
    <w:p w14:paraId="73EBC664" w14:textId="77777777" w:rsidR="00264506" w:rsidRDefault="00264506" w:rsidP="00264506">
      <w:r>
        <w:tab/>
      </w:r>
      <w:r>
        <w:tab/>
        <w:t xml:space="preserve">0 – </w:t>
      </w:r>
      <w:proofErr w:type="spellStart"/>
      <w:r>
        <w:t>IviExplicit</w:t>
      </w:r>
      <w:proofErr w:type="spellEnd"/>
      <w:r>
        <w:t xml:space="preserve"> data from channel 1 of the oscilloscope (1D array)</w:t>
      </w:r>
    </w:p>
    <w:p w14:paraId="3726DA6C" w14:textId="77777777" w:rsidR="00264506" w:rsidRDefault="00264506" w:rsidP="00264506">
      <w:r>
        <w:tab/>
      </w:r>
      <w:r>
        <w:tab/>
        <w:t xml:space="preserve">1 – </w:t>
      </w:r>
      <w:proofErr w:type="spellStart"/>
      <w:r>
        <w:t>IviExplicit</w:t>
      </w:r>
      <w:proofErr w:type="spellEnd"/>
      <w:r>
        <w:t xml:space="preserve"> data from channel 2 of the oscilloscope (1D array)</w:t>
      </w:r>
    </w:p>
    <w:p w14:paraId="689630E2" w14:textId="77777777" w:rsidR="00264506" w:rsidRDefault="00264506" w:rsidP="00264506">
      <w:pPr>
        <w:pStyle w:val="BodyHead"/>
        <w:keepNext/>
      </w:pPr>
      <w:r>
        <w:lastRenderedPageBreak/>
        <w:t>Simple 2D Example – Single Channel DPO</w:t>
      </w:r>
    </w:p>
    <w:p w14:paraId="64DE2B29" w14:textId="77777777" w:rsidR="00264506" w:rsidRDefault="00264506" w:rsidP="00264506">
      <w:r>
        <w:t>A DPO (digital phosphor oscilloscope) generates a 2D image with the x-axis being time, the y-axis voltage, and each element representing the probability that the trace crossed that voltage-time point.  A typical image has width 1024 pixels and height 256 pixels.  The Independent group contains two elements, “0” and “1” corresponding to the time and voltage information.  The Dependent group contains one element, a 2D array containing the DPO data.</w:t>
      </w:r>
    </w:p>
    <w:p w14:paraId="3A2AB4AA" w14:textId="77777777" w:rsidR="00264506" w:rsidRDefault="00264506" w:rsidP="00264506"/>
    <w:p w14:paraId="13619F66" w14:textId="77777777" w:rsidR="00264506" w:rsidRDefault="00264506" w:rsidP="00264506">
      <w:r>
        <w:t>Trace</w:t>
      </w:r>
    </w:p>
    <w:p w14:paraId="232CC407" w14:textId="77777777" w:rsidR="00264506" w:rsidRDefault="00264506" w:rsidP="00264506">
      <w:r>
        <w:tab/>
        <w:t>Independent</w:t>
      </w:r>
    </w:p>
    <w:p w14:paraId="07690E53" w14:textId="77777777" w:rsidR="00264506" w:rsidRDefault="00264506" w:rsidP="00264506">
      <w:r>
        <w:tab/>
      </w:r>
      <w:r>
        <w:tab/>
        <w:t xml:space="preserve">0 – </w:t>
      </w:r>
      <w:proofErr w:type="spellStart"/>
      <w:r>
        <w:t>IviImplicit</w:t>
      </w:r>
      <w:proofErr w:type="spellEnd"/>
      <w:r>
        <w:t xml:space="preserve"> data set containing timing information (1024 element 1D array)</w:t>
      </w:r>
    </w:p>
    <w:p w14:paraId="64572818" w14:textId="77777777" w:rsidR="00264506" w:rsidRDefault="00264506" w:rsidP="00264506">
      <w:r>
        <w:tab/>
      </w:r>
      <w:r>
        <w:tab/>
        <w:t xml:space="preserve">1 – </w:t>
      </w:r>
      <w:proofErr w:type="spellStart"/>
      <w:r>
        <w:t>IviImplicit</w:t>
      </w:r>
      <w:proofErr w:type="spellEnd"/>
      <w:r>
        <w:t xml:space="preserve"> data set containing voltage information (256 element 1D array)</w:t>
      </w:r>
    </w:p>
    <w:p w14:paraId="7EAA056B" w14:textId="77777777" w:rsidR="00264506" w:rsidRDefault="00264506" w:rsidP="00264506">
      <w:r>
        <w:tab/>
        <w:t>Dependent</w:t>
      </w:r>
    </w:p>
    <w:p w14:paraId="5B9EDEDE" w14:textId="77777777" w:rsidR="00264506" w:rsidRDefault="00264506" w:rsidP="00264506">
      <w:r>
        <w:tab/>
      </w:r>
      <w:r>
        <w:tab/>
        <w:t xml:space="preserve">0 – </w:t>
      </w:r>
      <w:proofErr w:type="spellStart"/>
      <w:r>
        <w:t>IviExplicit</w:t>
      </w:r>
      <w:proofErr w:type="spellEnd"/>
      <w:r>
        <w:t xml:space="preserve"> data set containing DPO data (1024×256 element 2D array)</w:t>
      </w:r>
    </w:p>
    <w:p w14:paraId="78D8D45E" w14:textId="77777777" w:rsidR="00264506" w:rsidRDefault="00264506" w:rsidP="00264506">
      <w:pPr>
        <w:pStyle w:val="BodyHead"/>
      </w:pPr>
      <w:r>
        <w:t>Using Multiple Independent Data Sets with One Dependent Data Set (</w:t>
      </w:r>
      <w:proofErr w:type="spellStart"/>
      <w:r>
        <w:t>IndependentMap</w:t>
      </w:r>
      <w:proofErr w:type="spellEnd"/>
      <w:r>
        <w:t xml:space="preserve"> use)</w:t>
      </w:r>
    </w:p>
    <w:p w14:paraId="315825AB" w14:textId="77777777" w:rsidR="00264506" w:rsidRDefault="00264506" w:rsidP="00264506">
      <w:r>
        <w:t xml:space="preserve">Normally, the number of Independent data sets equals the number of dimensions of the </w:t>
      </w:r>
      <w:proofErr w:type="spellStart"/>
      <w:r>
        <w:t>Dependendent</w:t>
      </w:r>
      <w:proofErr w:type="spellEnd"/>
      <w:r>
        <w:t xml:space="preserve"> data sets, and the mapping of Independent to Dependent axes is implicit (e.g. Independent data set “0” maps to Dependent data set axis 0).  However,</w:t>
      </w:r>
      <w:r w:rsidR="00AC63A1">
        <w:t xml:space="preserve"> in practice,</w:t>
      </w:r>
      <w:r>
        <w:t xml:space="preserve"> this is not always true.  Consider a voltage signal being measured with a DPO scope using two bias points.  256 points are taken at the first bias, 768 at the second.  In this case, there are three Independent data sets (time, voltage and bias) and one Dependent (DPO image).  To accurately set which Independent data set corresponds to which Dependent axis, the </w:t>
      </w:r>
      <w:proofErr w:type="spellStart"/>
      <w:r>
        <w:t>IndependentMap</w:t>
      </w:r>
      <w:proofErr w:type="spellEnd"/>
      <w:r>
        <w:t xml:space="preserve"> attribute is added to the Dependent data set.  It is an array of signed integers which specifies which axis each Independent data set corresponds to.</w:t>
      </w:r>
    </w:p>
    <w:p w14:paraId="1DA9CCFE" w14:textId="77777777" w:rsidR="00264506" w:rsidRDefault="00264506" w:rsidP="00264506"/>
    <w:p w14:paraId="1629E4C6" w14:textId="77777777" w:rsidR="00264506" w:rsidRDefault="00264506" w:rsidP="00264506">
      <w:r>
        <w:t>Trace</w:t>
      </w:r>
    </w:p>
    <w:p w14:paraId="603A31C1" w14:textId="77777777" w:rsidR="00264506" w:rsidRDefault="00264506" w:rsidP="00264506">
      <w:r>
        <w:tab/>
        <w:t>Independent</w:t>
      </w:r>
    </w:p>
    <w:p w14:paraId="3393B14D" w14:textId="77777777" w:rsidR="00264506" w:rsidRDefault="00264506" w:rsidP="00264506">
      <w:r>
        <w:tab/>
      </w:r>
      <w:r>
        <w:tab/>
        <w:t xml:space="preserve">0 – </w:t>
      </w:r>
      <w:proofErr w:type="spellStart"/>
      <w:r>
        <w:t>IviImplicit</w:t>
      </w:r>
      <w:proofErr w:type="spellEnd"/>
      <w:r>
        <w:t xml:space="preserve"> data set containing timing information (1024 element 1D array)</w:t>
      </w:r>
    </w:p>
    <w:p w14:paraId="440597F0" w14:textId="77777777" w:rsidR="00264506" w:rsidRDefault="00264506" w:rsidP="00264506">
      <w:r>
        <w:tab/>
      </w:r>
      <w:r>
        <w:tab/>
        <w:t xml:space="preserve">1 – </w:t>
      </w:r>
      <w:proofErr w:type="spellStart"/>
      <w:r>
        <w:t>IviConcatentation</w:t>
      </w:r>
      <w:proofErr w:type="spellEnd"/>
      <w:r>
        <w:t xml:space="preserve"> data set containing bias information (1024 element 1D array)</w:t>
      </w:r>
    </w:p>
    <w:p w14:paraId="25A2982C" w14:textId="77777777" w:rsidR="00264506" w:rsidRDefault="00264506" w:rsidP="00264506">
      <w:r>
        <w:tab/>
      </w:r>
      <w:r>
        <w:tab/>
      </w:r>
      <w:r>
        <w:tab/>
        <w:t xml:space="preserve">0 – </w:t>
      </w:r>
      <w:proofErr w:type="spellStart"/>
      <w:r>
        <w:t>IviImplicit</w:t>
      </w:r>
      <w:proofErr w:type="spellEnd"/>
      <w:r>
        <w:t xml:space="preserve"> data set containing first bias (256 element 1D array)</w:t>
      </w:r>
    </w:p>
    <w:p w14:paraId="69B49C7C" w14:textId="77777777" w:rsidR="00264506" w:rsidRDefault="00264506" w:rsidP="00264506">
      <w:r>
        <w:tab/>
      </w:r>
      <w:r>
        <w:tab/>
      </w:r>
      <w:r>
        <w:tab/>
        <w:t xml:space="preserve">1 – </w:t>
      </w:r>
      <w:proofErr w:type="spellStart"/>
      <w:r>
        <w:t>IviImplicit</w:t>
      </w:r>
      <w:proofErr w:type="spellEnd"/>
      <w:r>
        <w:t xml:space="preserve"> data set containing second bias (7</w:t>
      </w:r>
      <w:r w:rsidR="007E5C0A">
        <w:t>68</w:t>
      </w:r>
      <w:r>
        <w:t xml:space="preserve"> element 1D array)</w:t>
      </w:r>
    </w:p>
    <w:p w14:paraId="50E42C58" w14:textId="77777777" w:rsidR="00264506" w:rsidRDefault="00264506" w:rsidP="00264506">
      <w:r>
        <w:tab/>
      </w:r>
      <w:r>
        <w:tab/>
        <w:t xml:space="preserve">2 – </w:t>
      </w:r>
      <w:proofErr w:type="spellStart"/>
      <w:r>
        <w:t>IviImplicit</w:t>
      </w:r>
      <w:proofErr w:type="spellEnd"/>
      <w:r>
        <w:t xml:space="preserve"> data set containing voltage information (256 element 1D array)</w:t>
      </w:r>
    </w:p>
    <w:p w14:paraId="5C860A01" w14:textId="77777777" w:rsidR="00264506" w:rsidRDefault="00264506" w:rsidP="00264506">
      <w:r>
        <w:tab/>
      </w:r>
      <w:proofErr w:type="spellStart"/>
      <w:r>
        <w:t>Dependendent</w:t>
      </w:r>
      <w:proofErr w:type="spellEnd"/>
    </w:p>
    <w:p w14:paraId="1D3AA0A2" w14:textId="77777777" w:rsidR="00264506" w:rsidRDefault="00264506" w:rsidP="00264506">
      <w:r>
        <w:tab/>
      </w:r>
      <w:r>
        <w:tab/>
        <w:t xml:space="preserve">0 – </w:t>
      </w:r>
      <w:proofErr w:type="spellStart"/>
      <w:r>
        <w:t>IviExplicit</w:t>
      </w:r>
      <w:proofErr w:type="spellEnd"/>
      <w:r>
        <w:t xml:space="preserve"> data set containing DPO data (1024×256 element 2D array)</w:t>
      </w:r>
    </w:p>
    <w:p w14:paraId="6D311947" w14:textId="77777777" w:rsidR="00264506" w:rsidRDefault="00264506" w:rsidP="006E069C">
      <w:r>
        <w:tab/>
      </w:r>
      <w:r>
        <w:tab/>
      </w:r>
      <w:r w:rsidR="008078F5">
        <w:tab/>
      </w:r>
      <w:proofErr w:type="spellStart"/>
      <w:r>
        <w:t>IndependentMap</w:t>
      </w:r>
      <w:proofErr w:type="spellEnd"/>
      <w:r>
        <w:t xml:space="preserve"> – HDF5 attribute, 1D array {0</w:t>
      </w:r>
      <w:proofErr w:type="gramStart"/>
      <w:r>
        <w:t>,0,1</w:t>
      </w:r>
      <w:proofErr w:type="gramEnd"/>
      <w:r>
        <w:t>}</w:t>
      </w:r>
    </w:p>
    <w:p w14:paraId="0FA39C00" w14:textId="77777777" w:rsidR="00AC63A1" w:rsidRDefault="00AC63A1" w:rsidP="006B1962">
      <w:pPr>
        <w:pStyle w:val="BodyHead"/>
      </w:pPr>
      <w:r>
        <w:t>Multiple Mixed Segments with Multiple Independent Data Sets</w:t>
      </w:r>
    </w:p>
    <w:p w14:paraId="12A4725C" w14:textId="7E269783" w:rsidR="00AC63A1" w:rsidRDefault="00AC63A1">
      <w:r>
        <w:t xml:space="preserve">An engineer takes three oscilloscope data sets, one with a constant bias </w:t>
      </w:r>
      <w:proofErr w:type="gramStart"/>
      <w:r>
        <w:t>A</w:t>
      </w:r>
      <w:proofErr w:type="gramEnd"/>
      <w:r>
        <w:t>, one with bias A, then B, and one with bias B.</w:t>
      </w:r>
      <w:r w:rsidR="00A26E18">
        <w:t xml:space="preserve">  </w:t>
      </w:r>
      <w:r>
        <w:t>The engineer saves this as a single trace.  The bias and time are saved as independent data sets, the voltage waveform from the oscilloscope as dependent data</w:t>
      </w:r>
      <w:r w:rsidR="008078F5">
        <w:t xml:space="preserve"> with an </w:t>
      </w:r>
      <w:proofErr w:type="spellStart"/>
      <w:r w:rsidR="008078F5">
        <w:t>IndependentMap</w:t>
      </w:r>
      <w:proofErr w:type="spellEnd"/>
      <w:r w:rsidR="008078F5">
        <w:t>.</w:t>
      </w:r>
    </w:p>
    <w:p w14:paraId="49C3FC67" w14:textId="77777777" w:rsidR="008078F5" w:rsidRDefault="008078F5">
      <w:r>
        <w:tab/>
        <w:t>Trace</w:t>
      </w:r>
    </w:p>
    <w:p w14:paraId="7EB6D21B" w14:textId="77777777" w:rsidR="008078F5" w:rsidRDefault="008078F5">
      <w:r>
        <w:tab/>
      </w:r>
      <w:r>
        <w:tab/>
        <w:t xml:space="preserve">Independent </w:t>
      </w:r>
    </w:p>
    <w:p w14:paraId="46A75C14" w14:textId="77777777" w:rsidR="008078F5" w:rsidRDefault="008078F5" w:rsidP="006B1962">
      <w:pPr>
        <w:ind w:left="720" w:firstLine="360"/>
      </w:pPr>
      <w:r>
        <w:t xml:space="preserve">0 - </w:t>
      </w:r>
      <w:proofErr w:type="spellStart"/>
      <w:r>
        <w:t>IviConcatenation</w:t>
      </w:r>
      <w:proofErr w:type="spellEnd"/>
      <w:r>
        <w:t xml:space="preserve"> </w:t>
      </w:r>
    </w:p>
    <w:p w14:paraId="1D84584A" w14:textId="77777777" w:rsidR="008078F5" w:rsidRDefault="008078F5">
      <w:r>
        <w:tab/>
      </w:r>
      <w:r>
        <w:tab/>
      </w:r>
      <w:r>
        <w:tab/>
      </w:r>
      <w:r>
        <w:tab/>
        <w:t xml:space="preserve">0 – </w:t>
      </w:r>
      <w:proofErr w:type="spellStart"/>
      <w:r>
        <w:t>IviRange</w:t>
      </w:r>
      <w:proofErr w:type="spellEnd"/>
      <w:r>
        <w:t xml:space="preserve"> data set containing time values from 0µs to 10µs in 500ps increments for 20 points</w:t>
      </w:r>
    </w:p>
    <w:p w14:paraId="793BCD5F" w14:textId="77777777" w:rsidR="008078F5" w:rsidRDefault="008078F5">
      <w:r>
        <w:tab/>
      </w:r>
      <w:r>
        <w:tab/>
      </w:r>
      <w:r>
        <w:tab/>
      </w:r>
      <w:r>
        <w:tab/>
        <w:t xml:space="preserve">1 – </w:t>
      </w:r>
      <w:proofErr w:type="spellStart"/>
      <w:r>
        <w:t>IviRange</w:t>
      </w:r>
      <w:proofErr w:type="spellEnd"/>
      <w:r>
        <w:t xml:space="preserve"> data set containing time values from 0µs to 20µs in 500ps increments for 40 points</w:t>
      </w:r>
    </w:p>
    <w:p w14:paraId="0642A216" w14:textId="77777777" w:rsidR="008078F5" w:rsidRDefault="008078F5">
      <w:r>
        <w:tab/>
      </w:r>
      <w:r>
        <w:tab/>
      </w:r>
      <w:r>
        <w:tab/>
      </w:r>
      <w:r>
        <w:tab/>
        <w:t xml:space="preserve">2 – </w:t>
      </w:r>
      <w:proofErr w:type="spellStart"/>
      <w:r>
        <w:t>IviRange</w:t>
      </w:r>
      <w:proofErr w:type="spellEnd"/>
      <w:r>
        <w:t xml:space="preserve"> data set – points to same data as item “0”, 20 points</w:t>
      </w:r>
    </w:p>
    <w:p w14:paraId="4550E11C" w14:textId="77777777" w:rsidR="008078F5" w:rsidRDefault="008078F5">
      <w:r>
        <w:tab/>
      </w:r>
      <w:r>
        <w:tab/>
      </w:r>
      <w:r>
        <w:tab/>
        <w:t xml:space="preserve">1 – </w:t>
      </w:r>
      <w:proofErr w:type="spellStart"/>
      <w:r>
        <w:t>IviConcatenation</w:t>
      </w:r>
      <w:proofErr w:type="spellEnd"/>
    </w:p>
    <w:p w14:paraId="4AD8D513" w14:textId="77777777" w:rsidR="008078F5" w:rsidRDefault="008078F5">
      <w:r>
        <w:tab/>
      </w:r>
      <w:r>
        <w:tab/>
      </w:r>
      <w:r>
        <w:tab/>
      </w:r>
      <w:r>
        <w:tab/>
        <w:t xml:space="preserve">0 – </w:t>
      </w:r>
      <w:proofErr w:type="spellStart"/>
      <w:r>
        <w:t>IviImplicit</w:t>
      </w:r>
      <w:proofErr w:type="spellEnd"/>
      <w:r>
        <w:t xml:space="preserve"> data set containing 40 points of bias A</w:t>
      </w:r>
    </w:p>
    <w:p w14:paraId="7B7314F0" w14:textId="77777777" w:rsidR="008078F5" w:rsidRDefault="008078F5">
      <w:r>
        <w:tab/>
      </w:r>
      <w:r>
        <w:tab/>
      </w:r>
      <w:r>
        <w:tab/>
      </w:r>
      <w:r>
        <w:tab/>
        <w:t xml:space="preserve">1 – </w:t>
      </w:r>
      <w:proofErr w:type="spellStart"/>
      <w:r>
        <w:t>IviImplicit</w:t>
      </w:r>
      <w:proofErr w:type="spellEnd"/>
      <w:r>
        <w:t xml:space="preserve"> data set containing 40 points of bias B</w:t>
      </w:r>
    </w:p>
    <w:p w14:paraId="08F72FA1" w14:textId="77777777" w:rsidR="00C114E0" w:rsidRDefault="00C114E0">
      <w:r>
        <w:tab/>
      </w:r>
      <w:r>
        <w:tab/>
        <w:t>Dependent</w:t>
      </w:r>
    </w:p>
    <w:p w14:paraId="0DEAF175" w14:textId="77777777" w:rsidR="00C114E0" w:rsidRDefault="00C114E0">
      <w:r>
        <w:tab/>
      </w:r>
      <w:r>
        <w:tab/>
      </w:r>
      <w:r>
        <w:tab/>
        <w:t xml:space="preserve">0 – </w:t>
      </w:r>
      <w:proofErr w:type="spellStart"/>
      <w:r>
        <w:t>IviImplicit</w:t>
      </w:r>
      <w:proofErr w:type="spellEnd"/>
      <w:r>
        <w:t xml:space="preserve"> data – 80 voltage points from oscilloscope</w:t>
      </w:r>
    </w:p>
    <w:p w14:paraId="093DD14D" w14:textId="77777777" w:rsidR="00C114E0" w:rsidRDefault="00C114E0">
      <w:r>
        <w:tab/>
      </w:r>
      <w:r>
        <w:tab/>
      </w:r>
      <w:r>
        <w:tab/>
      </w:r>
      <w:r>
        <w:tab/>
      </w:r>
      <w:proofErr w:type="spellStart"/>
      <w:r>
        <w:t>IndependentMap</w:t>
      </w:r>
      <w:proofErr w:type="spellEnd"/>
      <w:r>
        <w:t xml:space="preserve"> – HDF5 Attribute, 1D Array, {0</w:t>
      </w:r>
      <w:proofErr w:type="gramStart"/>
      <w:r>
        <w:t>,0</w:t>
      </w:r>
      <w:proofErr w:type="gramEnd"/>
      <w:r>
        <w:t>}</w:t>
      </w:r>
    </w:p>
    <w:p w14:paraId="23932881" w14:textId="77777777" w:rsidR="008078F5" w:rsidRDefault="008078F5"/>
    <w:p w14:paraId="5F8592CF" w14:textId="77777777" w:rsidR="00A26E18" w:rsidRDefault="00A26E18" w:rsidP="006B1962">
      <w:pPr>
        <w:pStyle w:val="BodyHead"/>
      </w:pPr>
      <w:r>
        <w:t>Example of 2 Different Ways of Representing the Same Data</w:t>
      </w:r>
    </w:p>
    <w:p w14:paraId="225E0703" w14:textId="77777777" w:rsidR="00A26E18" w:rsidRDefault="00A26E18" w:rsidP="006B1962">
      <w:pPr>
        <w:pStyle w:val="BodyHead"/>
      </w:pPr>
      <w:r>
        <w:rPr>
          <w:b w:val="0"/>
        </w:rPr>
        <w:lastRenderedPageBreak/>
        <w:t xml:space="preserve">Let’s take a simple example that contains two independent variables and represent it in two different ways.  Suppose we have a variable </w:t>
      </w:r>
      <w:proofErr w:type="spellStart"/>
      <w:r>
        <w:rPr>
          <w:b w:val="0"/>
        </w:rPr>
        <w:t>Dep</w:t>
      </w:r>
      <w:proofErr w:type="spellEnd"/>
      <w:r>
        <w:rPr>
          <w:b w:val="0"/>
        </w:rPr>
        <w:t xml:space="preserve"> that represents a sampled time-domain voltage waveform over two different bias points.  For each bias point, the sampled waveform contains 3 sample points (at times t=0, 1, and 2 ns).  The two bias points are 3V and 5V.</w:t>
      </w:r>
    </w:p>
    <w:p w14:paraId="0C3FC294" w14:textId="77777777" w:rsidR="00E1607D" w:rsidRDefault="00E1607D" w:rsidP="006B1962">
      <w:pPr>
        <w:pStyle w:val="BodyHead"/>
      </w:pPr>
      <w:r>
        <w:rPr>
          <w:b w:val="0"/>
        </w:rPr>
        <w:t>Here is one way of representing the data:</w:t>
      </w:r>
      <w:r>
        <w:rPr>
          <w:b w:val="0"/>
        </w:rPr>
        <w:br/>
      </w:r>
      <w:r>
        <w:rPr>
          <w:b w:val="0"/>
        </w:rPr>
        <w:tab/>
        <w:t xml:space="preserve">Trace (name = </w:t>
      </w:r>
      <w:proofErr w:type="spellStart"/>
      <w:r>
        <w:rPr>
          <w:b w:val="0"/>
        </w:rPr>
        <w:t>Dep</w:t>
      </w:r>
      <w:proofErr w:type="spellEnd"/>
      <w:r>
        <w:rPr>
          <w:b w:val="0"/>
        </w:rPr>
        <w:t>)</w:t>
      </w:r>
      <w:r>
        <w:rPr>
          <w:b w:val="0"/>
        </w:rPr>
        <w:br/>
      </w:r>
      <w:r>
        <w:rPr>
          <w:b w:val="0"/>
        </w:rPr>
        <w:tab/>
      </w:r>
      <w:r>
        <w:rPr>
          <w:b w:val="0"/>
        </w:rPr>
        <w:tab/>
        <w:t>Independent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containing bias values 3V and 5V</w:t>
      </w:r>
      <w:r>
        <w:rPr>
          <w:b w:val="0"/>
        </w:rPr>
        <w:br/>
      </w:r>
      <w:r>
        <w:rPr>
          <w:b w:val="0"/>
        </w:rPr>
        <w:tab/>
      </w:r>
      <w:r>
        <w:rPr>
          <w:b w:val="0"/>
        </w:rPr>
        <w:tab/>
      </w:r>
      <w:r>
        <w:rPr>
          <w:b w:val="0"/>
        </w:rPr>
        <w:tab/>
        <w:t xml:space="preserve">1 – </w:t>
      </w:r>
      <w:proofErr w:type="spellStart"/>
      <w:r>
        <w:rPr>
          <w:b w:val="0"/>
        </w:rPr>
        <w:t>IviExplicit</w:t>
      </w:r>
      <w:proofErr w:type="spellEnd"/>
      <w:r>
        <w:rPr>
          <w:b w:val="0"/>
        </w:rPr>
        <w:t xml:space="preserve"> data set containing time points 0ns, 1ns, and 2ns</w:t>
      </w:r>
      <w:r>
        <w:rPr>
          <w:b w:val="0"/>
        </w:rPr>
        <w:br/>
      </w:r>
      <w:r>
        <w:rPr>
          <w:b w:val="0"/>
        </w:rPr>
        <w:tab/>
      </w:r>
      <w:r>
        <w:rPr>
          <w:b w:val="0"/>
        </w:rPr>
        <w:tab/>
        <w:t>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with dimensions (2x3) containing the sampled voltage </w:t>
      </w:r>
      <w:proofErr w:type="spellStart"/>
      <w:r>
        <w:rPr>
          <w:b w:val="0"/>
        </w:rPr>
        <w:t>waveforms.Notice</w:t>
      </w:r>
      <w:proofErr w:type="spellEnd"/>
      <w:r>
        <w:rPr>
          <w:b w:val="0"/>
        </w:rPr>
        <w:t xml:space="preserve"> that in the above example we don’t have an </w:t>
      </w:r>
      <w:proofErr w:type="spellStart"/>
      <w:r>
        <w:rPr>
          <w:b w:val="0"/>
        </w:rPr>
        <w:t>IndependentMap</w:t>
      </w:r>
      <w:proofErr w:type="spellEnd"/>
      <w:r>
        <w:rPr>
          <w:b w:val="0"/>
        </w:rPr>
        <w:t xml:space="preserve"> property because by default it is (0</w:t>
      </w:r>
      <w:proofErr w:type="gramStart"/>
      <w:r>
        <w:rPr>
          <w:b w:val="0"/>
        </w:rPr>
        <w:t>,1</w:t>
      </w:r>
      <w:proofErr w:type="gramEnd"/>
      <w:r>
        <w:rPr>
          <w:b w:val="0"/>
        </w:rPr>
        <w:t>).</w:t>
      </w:r>
    </w:p>
    <w:p w14:paraId="05185BFF" w14:textId="77777777" w:rsidR="00E1607D" w:rsidRDefault="00E1607D" w:rsidP="006B1962">
      <w:pPr>
        <w:pStyle w:val="BodyHead"/>
      </w:pPr>
      <w:r>
        <w:rPr>
          <w:b w:val="0"/>
        </w:rPr>
        <w:t>Here is a different way of representing the same thing</w:t>
      </w:r>
      <w:proofErr w:type="gramStart"/>
      <w:r>
        <w:rPr>
          <w:b w:val="0"/>
        </w:rPr>
        <w:t>:</w:t>
      </w:r>
      <w:proofErr w:type="gramEnd"/>
      <w:r>
        <w:rPr>
          <w:b w:val="0"/>
        </w:rPr>
        <w:br/>
      </w:r>
      <w:r>
        <w:rPr>
          <w:b w:val="0"/>
        </w:rPr>
        <w:br/>
        <w:t xml:space="preserve">Trace (name = </w:t>
      </w:r>
      <w:proofErr w:type="spellStart"/>
      <w:r>
        <w:rPr>
          <w:b w:val="0"/>
        </w:rPr>
        <w:t>Dep</w:t>
      </w:r>
      <w:proofErr w:type="spellEnd"/>
      <w:r>
        <w:rPr>
          <w:b w:val="0"/>
        </w:rPr>
        <w:t>)</w:t>
      </w:r>
      <w:r>
        <w:rPr>
          <w:b w:val="0"/>
        </w:rPr>
        <w:br/>
      </w:r>
      <w:r>
        <w:rPr>
          <w:b w:val="0"/>
        </w:rPr>
        <w:tab/>
      </w:r>
      <w:r>
        <w:rPr>
          <w:b w:val="0"/>
        </w:rPr>
        <w:tab/>
        <w:t>Independent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(vector of length 6) containing bias values (3, 3, 3, 5, 5, 5) (in volts)</w:t>
      </w:r>
      <w:r>
        <w:rPr>
          <w:b w:val="0"/>
        </w:rPr>
        <w:br/>
      </w:r>
      <w:r>
        <w:rPr>
          <w:b w:val="0"/>
        </w:rPr>
        <w:tab/>
      </w:r>
      <w:r>
        <w:rPr>
          <w:b w:val="0"/>
        </w:rPr>
        <w:tab/>
      </w:r>
      <w:r>
        <w:rPr>
          <w:b w:val="0"/>
        </w:rPr>
        <w:tab/>
        <w:t xml:space="preserve">1 – </w:t>
      </w:r>
      <w:proofErr w:type="spellStart"/>
      <w:r>
        <w:rPr>
          <w:b w:val="0"/>
        </w:rPr>
        <w:t>IviExplicit</w:t>
      </w:r>
      <w:proofErr w:type="spellEnd"/>
      <w:r>
        <w:rPr>
          <w:b w:val="0"/>
        </w:rPr>
        <w:t xml:space="preserve"> data set (vector of length 6) containing time points (0, 1, 2, 0, 1, 2) (in ns)</w:t>
      </w:r>
      <w:r>
        <w:rPr>
          <w:b w:val="0"/>
        </w:rPr>
        <w:br/>
      </w:r>
      <w:r>
        <w:rPr>
          <w:b w:val="0"/>
        </w:rPr>
        <w:tab/>
      </w:r>
      <w:r>
        <w:rPr>
          <w:b w:val="0"/>
        </w:rPr>
        <w:tab/>
        <w:t>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(vector of length 6) containing the sampled voltage waveforms.</w:t>
      </w:r>
      <w:r>
        <w:rPr>
          <w:b w:val="0"/>
        </w:rPr>
        <w:br/>
      </w:r>
      <w:r>
        <w:rPr>
          <w:b w:val="0"/>
        </w:rPr>
        <w:tab/>
      </w:r>
      <w:r>
        <w:rPr>
          <w:b w:val="0"/>
        </w:rPr>
        <w:tab/>
      </w:r>
      <w:r>
        <w:rPr>
          <w:b w:val="0"/>
        </w:rPr>
        <w:tab/>
      </w:r>
      <w:proofErr w:type="spellStart"/>
      <w:r>
        <w:rPr>
          <w:b w:val="0"/>
        </w:rPr>
        <w:t>IndependentMap</w:t>
      </w:r>
      <w:proofErr w:type="spellEnd"/>
      <w:r>
        <w:rPr>
          <w:b w:val="0"/>
        </w:rPr>
        <w:t xml:space="preserve"> – HDF5 Attribute, 1D Array, {0, 0}</w:t>
      </w:r>
    </w:p>
    <w:p w14:paraId="69531975" w14:textId="5C60C977" w:rsidR="00E1607D" w:rsidRDefault="00E1607D" w:rsidP="006B1962">
      <w:pPr>
        <w:pStyle w:val="BodyHead"/>
      </w:pPr>
      <w:r>
        <w:rPr>
          <w:b w:val="0"/>
        </w:rPr>
        <w:t>The only difference between the above two representations is the way you index into the data</w:t>
      </w:r>
      <w:r w:rsidR="00B359F3">
        <w:rPr>
          <w:b w:val="0"/>
        </w:rPr>
        <w:t>.</w:t>
      </w:r>
    </w:p>
    <w:p w14:paraId="340495D7" w14:textId="77777777" w:rsidR="006333CA" w:rsidRDefault="006333CA" w:rsidP="006B1962">
      <w:pPr>
        <w:pStyle w:val="BodyHead"/>
      </w:pPr>
      <w:r>
        <w:t>Example of 2-port S Parameters over a Range of Frequencies</w:t>
      </w:r>
    </w:p>
    <w:p w14:paraId="2EF52802" w14:textId="15E221C7" w:rsidR="006333CA" w:rsidRDefault="006333CA" w:rsidP="006B1962">
      <w:pPr>
        <w:pStyle w:val="BodyHead"/>
      </w:pPr>
      <w:r>
        <w:rPr>
          <w:b w:val="0"/>
        </w:rPr>
        <w:t>Suppose we want to represent 2-port S Parameters</w:t>
      </w:r>
      <w:r w:rsidR="00DB7912">
        <w:rPr>
          <w:b w:val="0"/>
        </w:rPr>
        <w:t>, which is represented by a 2x2 matrix, swept over 101 frequencies (100 MHz through 1 GHz in steps of 1</w:t>
      </w:r>
      <w:r w:rsidR="008908C8">
        <w:rPr>
          <w:b w:val="0"/>
        </w:rPr>
        <w:t>0</w:t>
      </w:r>
      <w:r w:rsidR="00DB7912">
        <w:rPr>
          <w:b w:val="0"/>
        </w:rPr>
        <w:t xml:space="preserve"> MHz).</w:t>
      </w:r>
    </w:p>
    <w:p w14:paraId="0E0C9279" w14:textId="15D251A6" w:rsidR="00DB7912" w:rsidRDefault="00DB7912" w:rsidP="006B1962">
      <w:pPr>
        <w:pStyle w:val="BodyHead"/>
      </w:pPr>
      <w:r>
        <w:rPr>
          <w:b w:val="0"/>
        </w:rPr>
        <w:t>Here is a straightforward way of representing this:</w:t>
      </w:r>
      <w:r>
        <w:rPr>
          <w:b w:val="0"/>
        </w:rPr>
        <w:br/>
      </w:r>
      <w:r>
        <w:rPr>
          <w:b w:val="0"/>
        </w:rPr>
        <w:tab/>
        <w:t>Trace</w:t>
      </w:r>
      <w:r>
        <w:rPr>
          <w:b w:val="0"/>
        </w:rPr>
        <w:br/>
      </w:r>
      <w:r>
        <w:rPr>
          <w:b w:val="0"/>
        </w:rPr>
        <w:tab/>
      </w:r>
      <w:r>
        <w:rPr>
          <w:b w:val="0"/>
        </w:rPr>
        <w:tab/>
        <w:t>Independent</w:t>
      </w:r>
      <w:r>
        <w:rPr>
          <w:b w:val="0"/>
        </w:rPr>
        <w:br/>
      </w:r>
      <w:r>
        <w:rPr>
          <w:b w:val="0"/>
        </w:rPr>
        <w:tab/>
      </w:r>
      <w:r>
        <w:rPr>
          <w:b w:val="0"/>
        </w:rPr>
        <w:tab/>
      </w:r>
      <w:r>
        <w:rPr>
          <w:b w:val="0"/>
        </w:rPr>
        <w:tab/>
        <w:t xml:space="preserve">0 – </w:t>
      </w:r>
      <w:proofErr w:type="spellStart"/>
      <w:r>
        <w:rPr>
          <w:b w:val="0"/>
        </w:rPr>
        <w:t>IviRange</w:t>
      </w:r>
      <w:proofErr w:type="spellEnd"/>
      <w:r>
        <w:rPr>
          <w:b w:val="0"/>
        </w:rPr>
        <w:t xml:space="preserve"> data set containing values from 100 MHz to 1 GHz for 101 points</w:t>
      </w:r>
      <w:r>
        <w:rPr>
          <w:b w:val="0"/>
        </w:rPr>
        <w:br/>
      </w:r>
      <w:r>
        <w:rPr>
          <w:b w:val="0"/>
        </w:rPr>
        <w:tab/>
      </w:r>
      <w:r>
        <w:rPr>
          <w:b w:val="0"/>
        </w:rPr>
        <w:tab/>
        <w:t>Dependent</w:t>
      </w:r>
      <w:r>
        <w:rPr>
          <w:b w:val="0"/>
        </w:rPr>
        <w:br/>
      </w:r>
      <w:r>
        <w:rPr>
          <w:b w:val="0"/>
        </w:rPr>
        <w:tab/>
      </w:r>
      <w:r>
        <w:rPr>
          <w:b w:val="0"/>
        </w:rPr>
        <w:tab/>
      </w:r>
      <w:r>
        <w:rPr>
          <w:b w:val="0"/>
        </w:rPr>
        <w:tab/>
        <w:t xml:space="preserve">0 – </w:t>
      </w:r>
      <w:proofErr w:type="spellStart"/>
      <w:r>
        <w:rPr>
          <w:b w:val="0"/>
        </w:rPr>
        <w:t>IviExplicit</w:t>
      </w:r>
      <w:proofErr w:type="spellEnd"/>
      <w:r>
        <w:rPr>
          <w:b w:val="0"/>
        </w:rPr>
        <w:t xml:space="preserve"> data set with dimensions (101x2x2) containing the S-parameters for each frequency.</w:t>
      </w:r>
      <w:r>
        <w:rPr>
          <w:b w:val="0"/>
        </w:rPr>
        <w:br/>
      </w:r>
    </w:p>
    <w:p w14:paraId="29A837B5" w14:textId="5B312DAF" w:rsidR="00873004" w:rsidRDefault="00873004" w:rsidP="006B1962">
      <w:pPr>
        <w:pStyle w:val="BodyHead"/>
      </w:pPr>
      <w:r>
        <w:t xml:space="preserve">Example </w:t>
      </w:r>
      <w:r w:rsidR="003B7CA8">
        <w:t>of a circle</w:t>
      </w:r>
    </w:p>
    <w:p w14:paraId="75F4EF0F" w14:textId="77777777" w:rsidR="00873004" w:rsidRPr="00531826" w:rsidRDefault="00873004" w:rsidP="00873004">
      <w:pPr>
        <w:pStyle w:val="Body1"/>
      </w:pPr>
      <w:r>
        <w:t xml:space="preserve">Following is an example for using implicit data to represent a circle.  </w:t>
      </w:r>
      <w:r w:rsidRPr="00616050">
        <w:t xml:space="preserve">The independent data is a sine wave with points at every degree (step in domain is </w:t>
      </w:r>
      <w:r w:rsidRPr="00531826">
        <w:t>π</w:t>
      </w:r>
      <w:r w:rsidRPr="00616050">
        <w:t>/180).  The dependent data is a cosine (90</w:t>
      </w:r>
      <w:r w:rsidRPr="00531826">
        <w:t>°</w:t>
      </w:r>
      <w:r w:rsidRPr="00616050">
        <w:t xml:space="preserve"> phase, third coefficient)</w:t>
      </w:r>
    </w:p>
    <w:p w14:paraId="50840803" w14:textId="77777777" w:rsidR="00873004" w:rsidRDefault="00873004" w:rsidP="00873004">
      <w:pPr>
        <w:pStyle w:val="Body1"/>
      </w:pPr>
    </w:p>
    <w:p w14:paraId="743434C7" w14:textId="77777777" w:rsidR="00873004" w:rsidRDefault="00873004" w:rsidP="00873004">
      <w:pPr>
        <w:pStyle w:val="Example"/>
        <w:rPr>
          <w:noProof/>
        </w:rPr>
      </w:pPr>
      <w:r>
        <w:rPr>
          <w:noProof/>
        </w:rPr>
        <w:t>Circle</w:t>
      </w:r>
    </w:p>
    <w:p w14:paraId="11D9A065" w14:textId="77777777" w:rsidR="00873004" w:rsidRDefault="00873004" w:rsidP="00873004">
      <w:pPr>
        <w:pStyle w:val="Example"/>
        <w:rPr>
          <w:noProof/>
        </w:rPr>
      </w:pPr>
      <w:r>
        <w:rPr>
          <w:noProof/>
        </w:rPr>
        <w:tab/>
        <w:t>IviSchema: IviTrace</w:t>
      </w:r>
    </w:p>
    <w:p w14:paraId="64EAFDF5" w14:textId="77777777" w:rsidR="00873004" w:rsidRDefault="00873004" w:rsidP="00873004">
      <w:pPr>
        <w:pStyle w:val="Example"/>
        <w:rPr>
          <w:noProof/>
        </w:rPr>
      </w:pPr>
      <w:r>
        <w:rPr>
          <w:noProof/>
        </w:rPr>
        <w:tab/>
        <w:t>IviSchemaVersion: 1.0.0</w:t>
      </w:r>
    </w:p>
    <w:p w14:paraId="261D93D8" w14:textId="77777777" w:rsidR="00873004" w:rsidRDefault="00873004" w:rsidP="00873004">
      <w:pPr>
        <w:pStyle w:val="Example"/>
        <w:rPr>
          <w:noProof/>
        </w:rPr>
      </w:pPr>
      <w:r>
        <w:rPr>
          <w:noProof/>
        </w:rPr>
        <w:tab/>
        <w:t>Independent:</w:t>
      </w:r>
    </w:p>
    <w:p w14:paraId="57BD9843" w14:textId="77777777" w:rsidR="00873004" w:rsidRDefault="00873004" w:rsidP="00873004">
      <w:pPr>
        <w:pStyle w:val="Example"/>
        <w:rPr>
          <w:noProof/>
        </w:rPr>
      </w:pPr>
      <w:r>
        <w:rPr>
          <w:noProof/>
        </w:rPr>
        <w:tab/>
      </w:r>
      <w:r>
        <w:rPr>
          <w:noProof/>
        </w:rPr>
        <w:tab/>
        <w:t>0:</w:t>
      </w:r>
    </w:p>
    <w:p w14:paraId="1F873788" w14:textId="77777777" w:rsidR="00873004" w:rsidRDefault="00873004" w:rsidP="00873004">
      <w:pPr>
        <w:pStyle w:val="Example"/>
        <w:rPr>
          <w:noProof/>
        </w:rPr>
      </w:pPr>
      <w:r>
        <w:rPr>
          <w:noProof/>
        </w:rPr>
        <w:tab/>
      </w:r>
      <w:r>
        <w:rPr>
          <w:noProof/>
        </w:rPr>
        <w:tab/>
      </w:r>
      <w:r>
        <w:rPr>
          <w:noProof/>
        </w:rPr>
        <w:tab/>
        <w:t>IviSchema: IviImplicit</w:t>
      </w:r>
    </w:p>
    <w:p w14:paraId="216A132E" w14:textId="77777777" w:rsidR="00873004" w:rsidRDefault="00873004" w:rsidP="00873004">
      <w:pPr>
        <w:pStyle w:val="Example"/>
        <w:rPr>
          <w:noProof/>
        </w:rPr>
      </w:pPr>
      <w:r>
        <w:rPr>
          <w:noProof/>
        </w:rPr>
        <w:tab/>
      </w:r>
      <w:r>
        <w:rPr>
          <w:noProof/>
        </w:rPr>
        <w:tab/>
      </w:r>
      <w:r>
        <w:rPr>
          <w:noProof/>
        </w:rPr>
        <w:tab/>
        <w:t>IviSchemaVersion: 1.0.0</w:t>
      </w:r>
    </w:p>
    <w:p w14:paraId="7D6E9D14" w14:textId="77777777" w:rsidR="00873004" w:rsidRDefault="00873004" w:rsidP="00873004">
      <w:pPr>
        <w:pStyle w:val="Example"/>
        <w:rPr>
          <w:noProof/>
        </w:rPr>
      </w:pPr>
      <w:r>
        <w:rPr>
          <w:noProof/>
        </w:rPr>
        <w:tab/>
      </w:r>
      <w:r>
        <w:rPr>
          <w:noProof/>
        </w:rPr>
        <w:tab/>
      </w:r>
      <w:r>
        <w:rPr>
          <w:noProof/>
        </w:rPr>
        <w:tab/>
        <w:t>Function:</w:t>
      </w:r>
    </w:p>
    <w:p w14:paraId="178D1283" w14:textId="77777777" w:rsidR="00873004" w:rsidRDefault="00873004" w:rsidP="00873004">
      <w:pPr>
        <w:pStyle w:val="Example"/>
        <w:rPr>
          <w:noProof/>
        </w:rPr>
      </w:pPr>
      <w:r>
        <w:rPr>
          <w:noProof/>
        </w:rPr>
        <w:tab/>
      </w:r>
      <w:r>
        <w:rPr>
          <w:noProof/>
        </w:rPr>
        <w:tab/>
      </w:r>
      <w:r>
        <w:rPr>
          <w:noProof/>
        </w:rPr>
        <w:tab/>
      </w:r>
      <w:r>
        <w:rPr>
          <w:noProof/>
        </w:rPr>
        <w:tab/>
        <w:t>IviSchema: IviFunction</w:t>
      </w:r>
    </w:p>
    <w:p w14:paraId="1A0BE403" w14:textId="77777777" w:rsidR="00873004" w:rsidRDefault="00873004" w:rsidP="00873004">
      <w:pPr>
        <w:pStyle w:val="Example"/>
        <w:rPr>
          <w:noProof/>
        </w:rPr>
      </w:pPr>
      <w:r>
        <w:rPr>
          <w:noProof/>
        </w:rPr>
        <w:tab/>
      </w:r>
      <w:r>
        <w:rPr>
          <w:noProof/>
        </w:rPr>
        <w:tab/>
      </w:r>
      <w:r>
        <w:rPr>
          <w:noProof/>
        </w:rPr>
        <w:tab/>
      </w:r>
      <w:r>
        <w:rPr>
          <w:noProof/>
        </w:rPr>
        <w:tab/>
        <w:t>IviSchemaVersion: 1.0.0</w:t>
      </w:r>
    </w:p>
    <w:p w14:paraId="55371850" w14:textId="77777777" w:rsidR="00873004" w:rsidRDefault="00873004" w:rsidP="00873004">
      <w:pPr>
        <w:pStyle w:val="Example"/>
        <w:rPr>
          <w:noProof/>
        </w:rPr>
      </w:pPr>
      <w:r>
        <w:rPr>
          <w:noProof/>
        </w:rPr>
        <w:tab/>
      </w:r>
      <w:r>
        <w:rPr>
          <w:noProof/>
        </w:rPr>
        <w:tab/>
      </w:r>
      <w:r>
        <w:rPr>
          <w:noProof/>
        </w:rPr>
        <w:tab/>
      </w:r>
      <w:r>
        <w:rPr>
          <w:noProof/>
        </w:rPr>
        <w:tab/>
        <w:t>Function: Sine</w:t>
      </w:r>
    </w:p>
    <w:p w14:paraId="3DAC8B01" w14:textId="77777777" w:rsidR="00873004" w:rsidRDefault="00873004" w:rsidP="00873004">
      <w:pPr>
        <w:pStyle w:val="Example"/>
        <w:rPr>
          <w:noProof/>
        </w:rPr>
      </w:pPr>
      <w:r>
        <w:rPr>
          <w:noProof/>
        </w:rPr>
        <w:tab/>
      </w:r>
      <w:r>
        <w:rPr>
          <w:noProof/>
        </w:rPr>
        <w:tab/>
      </w:r>
      <w:r>
        <w:rPr>
          <w:noProof/>
        </w:rPr>
        <w:tab/>
      </w:r>
      <w:r>
        <w:rPr>
          <w:noProof/>
        </w:rPr>
        <w:tab/>
        <w:t>Coeff: {1,1,0,0}</w:t>
      </w:r>
    </w:p>
    <w:p w14:paraId="1F5D8C51" w14:textId="77777777" w:rsidR="00873004" w:rsidRDefault="00873004" w:rsidP="00873004">
      <w:pPr>
        <w:pStyle w:val="Example"/>
        <w:rPr>
          <w:noProof/>
        </w:rPr>
      </w:pPr>
      <w:r>
        <w:rPr>
          <w:noProof/>
        </w:rPr>
        <w:tab/>
      </w:r>
      <w:r>
        <w:rPr>
          <w:noProof/>
        </w:rPr>
        <w:tab/>
      </w:r>
      <w:r>
        <w:rPr>
          <w:noProof/>
        </w:rPr>
        <w:tab/>
        <w:t>Domain:</w:t>
      </w:r>
    </w:p>
    <w:p w14:paraId="62DCC8EE" w14:textId="77777777" w:rsidR="00873004" w:rsidRDefault="00873004" w:rsidP="00873004">
      <w:pPr>
        <w:pStyle w:val="Example"/>
        <w:rPr>
          <w:noProof/>
        </w:rPr>
      </w:pPr>
      <w:r>
        <w:rPr>
          <w:noProof/>
        </w:rPr>
        <w:tab/>
      </w:r>
      <w:r>
        <w:rPr>
          <w:noProof/>
        </w:rPr>
        <w:tab/>
      </w:r>
      <w:r>
        <w:rPr>
          <w:noProof/>
        </w:rPr>
        <w:tab/>
      </w:r>
      <w:r>
        <w:rPr>
          <w:noProof/>
        </w:rPr>
        <w:tab/>
        <w:t>IviSchema: IviRange</w:t>
      </w:r>
    </w:p>
    <w:p w14:paraId="4B153391" w14:textId="77777777" w:rsidR="00873004" w:rsidRDefault="00873004" w:rsidP="00873004">
      <w:pPr>
        <w:pStyle w:val="Example"/>
        <w:rPr>
          <w:noProof/>
        </w:rPr>
      </w:pPr>
      <w:r>
        <w:rPr>
          <w:noProof/>
        </w:rPr>
        <w:lastRenderedPageBreak/>
        <w:tab/>
      </w:r>
      <w:r>
        <w:rPr>
          <w:noProof/>
        </w:rPr>
        <w:tab/>
      </w:r>
      <w:r>
        <w:rPr>
          <w:noProof/>
        </w:rPr>
        <w:tab/>
      </w:r>
      <w:r>
        <w:rPr>
          <w:noProof/>
        </w:rPr>
        <w:tab/>
        <w:t>IviSchemaVersion: 1.0.0</w:t>
      </w:r>
    </w:p>
    <w:p w14:paraId="07682B1B" w14:textId="77777777" w:rsidR="00873004" w:rsidRDefault="00873004" w:rsidP="00873004">
      <w:pPr>
        <w:pStyle w:val="Example"/>
        <w:rPr>
          <w:noProof/>
        </w:rPr>
      </w:pPr>
      <w:r>
        <w:rPr>
          <w:noProof/>
        </w:rPr>
        <w:tab/>
      </w:r>
      <w:r>
        <w:rPr>
          <w:noProof/>
        </w:rPr>
        <w:tab/>
      </w:r>
      <w:r>
        <w:rPr>
          <w:noProof/>
        </w:rPr>
        <w:tab/>
      </w:r>
      <w:r>
        <w:rPr>
          <w:noProof/>
        </w:rPr>
        <w:tab/>
        <w:t>Start: 0</w:t>
      </w:r>
    </w:p>
    <w:p w14:paraId="424A4DBA" w14:textId="77777777" w:rsidR="00873004" w:rsidRDefault="00873004" w:rsidP="00873004">
      <w:pPr>
        <w:pStyle w:val="Example"/>
        <w:rPr>
          <w:noProof/>
        </w:rPr>
      </w:pPr>
      <w:r>
        <w:rPr>
          <w:noProof/>
        </w:rPr>
        <w:tab/>
      </w:r>
      <w:r>
        <w:rPr>
          <w:noProof/>
        </w:rPr>
        <w:tab/>
      </w:r>
      <w:r>
        <w:rPr>
          <w:noProof/>
        </w:rPr>
        <w:tab/>
      </w:r>
      <w:r>
        <w:rPr>
          <w:noProof/>
        </w:rPr>
        <w:tab/>
        <w:t>Count: 360</w:t>
      </w:r>
    </w:p>
    <w:p w14:paraId="3794A4C6" w14:textId="77777777" w:rsidR="00873004" w:rsidRDefault="00873004" w:rsidP="00873004">
      <w:pPr>
        <w:pStyle w:val="Example"/>
        <w:rPr>
          <w:noProof/>
        </w:rPr>
      </w:pPr>
      <w:r>
        <w:rPr>
          <w:noProof/>
        </w:rPr>
        <w:tab/>
      </w:r>
      <w:r>
        <w:rPr>
          <w:noProof/>
        </w:rPr>
        <w:tab/>
      </w:r>
      <w:r>
        <w:rPr>
          <w:noProof/>
        </w:rPr>
        <w:tab/>
      </w:r>
      <w:r>
        <w:rPr>
          <w:noProof/>
        </w:rPr>
        <w:tab/>
        <w:t>Step: 0.017453293</w:t>
      </w:r>
    </w:p>
    <w:p w14:paraId="5C820F5A" w14:textId="77777777" w:rsidR="00873004" w:rsidRDefault="00873004" w:rsidP="00873004">
      <w:pPr>
        <w:pStyle w:val="Example"/>
        <w:rPr>
          <w:noProof/>
        </w:rPr>
      </w:pPr>
      <w:r>
        <w:rPr>
          <w:noProof/>
        </w:rPr>
        <w:tab/>
        <w:t>Dependent</w:t>
      </w:r>
    </w:p>
    <w:p w14:paraId="0493DE38" w14:textId="77777777" w:rsidR="00873004" w:rsidRDefault="00873004" w:rsidP="00873004">
      <w:pPr>
        <w:pStyle w:val="Example"/>
        <w:rPr>
          <w:noProof/>
        </w:rPr>
      </w:pPr>
      <w:r>
        <w:rPr>
          <w:noProof/>
        </w:rPr>
        <w:tab/>
      </w:r>
      <w:r>
        <w:rPr>
          <w:noProof/>
        </w:rPr>
        <w:tab/>
        <w:t>0:</w:t>
      </w:r>
    </w:p>
    <w:p w14:paraId="37C0BAC0" w14:textId="77777777" w:rsidR="00873004" w:rsidRDefault="00873004" w:rsidP="00873004">
      <w:pPr>
        <w:pStyle w:val="Example"/>
        <w:rPr>
          <w:noProof/>
        </w:rPr>
      </w:pPr>
      <w:r>
        <w:rPr>
          <w:noProof/>
        </w:rPr>
        <w:tab/>
      </w:r>
      <w:r>
        <w:rPr>
          <w:noProof/>
        </w:rPr>
        <w:tab/>
      </w:r>
      <w:r>
        <w:rPr>
          <w:noProof/>
        </w:rPr>
        <w:tab/>
        <w:t>IviSchema: IviImplicit</w:t>
      </w:r>
    </w:p>
    <w:p w14:paraId="77C91843" w14:textId="77777777" w:rsidR="00873004" w:rsidRDefault="00873004" w:rsidP="00873004">
      <w:pPr>
        <w:pStyle w:val="Example"/>
        <w:rPr>
          <w:noProof/>
        </w:rPr>
      </w:pPr>
      <w:r>
        <w:rPr>
          <w:noProof/>
        </w:rPr>
        <w:tab/>
      </w:r>
      <w:r>
        <w:rPr>
          <w:noProof/>
        </w:rPr>
        <w:tab/>
      </w:r>
      <w:r>
        <w:rPr>
          <w:noProof/>
        </w:rPr>
        <w:tab/>
        <w:t>IviSchemaVersion: 1.0.0</w:t>
      </w:r>
    </w:p>
    <w:p w14:paraId="78B4AB3C" w14:textId="77777777" w:rsidR="00873004" w:rsidRDefault="00873004" w:rsidP="00873004">
      <w:pPr>
        <w:pStyle w:val="Example"/>
        <w:rPr>
          <w:noProof/>
        </w:rPr>
      </w:pPr>
      <w:r>
        <w:rPr>
          <w:noProof/>
        </w:rPr>
        <w:tab/>
      </w:r>
      <w:r>
        <w:rPr>
          <w:noProof/>
        </w:rPr>
        <w:tab/>
      </w:r>
      <w:r>
        <w:rPr>
          <w:noProof/>
        </w:rPr>
        <w:tab/>
        <w:t>Function:</w:t>
      </w:r>
    </w:p>
    <w:p w14:paraId="461A2863" w14:textId="77777777" w:rsidR="00873004" w:rsidRDefault="00873004" w:rsidP="00873004">
      <w:pPr>
        <w:pStyle w:val="Example"/>
        <w:rPr>
          <w:noProof/>
        </w:rPr>
      </w:pPr>
      <w:r>
        <w:rPr>
          <w:noProof/>
        </w:rPr>
        <w:tab/>
      </w:r>
      <w:r>
        <w:rPr>
          <w:noProof/>
        </w:rPr>
        <w:tab/>
      </w:r>
      <w:r>
        <w:rPr>
          <w:noProof/>
        </w:rPr>
        <w:tab/>
      </w:r>
      <w:r>
        <w:rPr>
          <w:noProof/>
        </w:rPr>
        <w:tab/>
        <w:t>IviSchema: IviFunction</w:t>
      </w:r>
    </w:p>
    <w:p w14:paraId="748C4716" w14:textId="77777777" w:rsidR="00873004" w:rsidRDefault="00873004" w:rsidP="00873004">
      <w:pPr>
        <w:pStyle w:val="Example"/>
        <w:rPr>
          <w:noProof/>
        </w:rPr>
      </w:pPr>
      <w:r>
        <w:rPr>
          <w:noProof/>
        </w:rPr>
        <w:tab/>
      </w:r>
      <w:r>
        <w:rPr>
          <w:noProof/>
        </w:rPr>
        <w:tab/>
      </w:r>
      <w:r>
        <w:rPr>
          <w:noProof/>
        </w:rPr>
        <w:tab/>
      </w:r>
      <w:r>
        <w:rPr>
          <w:noProof/>
        </w:rPr>
        <w:tab/>
        <w:t>IviSchemaVersion: 1.0.0</w:t>
      </w:r>
    </w:p>
    <w:p w14:paraId="44901120" w14:textId="77777777" w:rsidR="00873004" w:rsidRDefault="00873004" w:rsidP="00873004">
      <w:pPr>
        <w:pStyle w:val="Example"/>
        <w:rPr>
          <w:noProof/>
        </w:rPr>
      </w:pPr>
      <w:r>
        <w:rPr>
          <w:noProof/>
        </w:rPr>
        <w:tab/>
      </w:r>
      <w:r>
        <w:rPr>
          <w:noProof/>
        </w:rPr>
        <w:tab/>
      </w:r>
      <w:r>
        <w:rPr>
          <w:noProof/>
        </w:rPr>
        <w:tab/>
      </w:r>
      <w:r>
        <w:rPr>
          <w:noProof/>
        </w:rPr>
        <w:tab/>
        <w:t>Function: Sine</w:t>
      </w:r>
    </w:p>
    <w:p w14:paraId="65EDD54F" w14:textId="77777777" w:rsidR="00873004" w:rsidRDefault="00873004" w:rsidP="00873004">
      <w:pPr>
        <w:pStyle w:val="Example"/>
        <w:rPr>
          <w:noProof/>
        </w:rPr>
      </w:pPr>
      <w:r>
        <w:rPr>
          <w:noProof/>
        </w:rPr>
        <w:tab/>
      </w:r>
      <w:r>
        <w:rPr>
          <w:noProof/>
        </w:rPr>
        <w:tab/>
      </w:r>
      <w:r>
        <w:rPr>
          <w:noProof/>
        </w:rPr>
        <w:tab/>
      </w:r>
      <w:r>
        <w:rPr>
          <w:noProof/>
        </w:rPr>
        <w:tab/>
        <w:t>Coeff: {1,1,90,0}</w:t>
      </w:r>
    </w:p>
    <w:p w14:paraId="701D2BFC" w14:textId="77777777" w:rsidR="00873004" w:rsidRDefault="00873004" w:rsidP="00873004">
      <w:pPr>
        <w:pStyle w:val="Example"/>
      </w:pPr>
      <w:r>
        <w:rPr>
          <w:noProof/>
        </w:rPr>
        <w:tab/>
      </w:r>
      <w:r>
        <w:rPr>
          <w:noProof/>
        </w:rPr>
        <w:tab/>
      </w:r>
      <w:r>
        <w:rPr>
          <w:noProof/>
        </w:rPr>
        <w:tab/>
        <w:t>Domain: link to Independent Domain</w:t>
      </w:r>
    </w:p>
    <w:p w14:paraId="741F75BE" w14:textId="77777777" w:rsidR="00873004" w:rsidRDefault="00873004" w:rsidP="006B1962">
      <w:pPr>
        <w:pStyle w:val="BodyHead"/>
      </w:pPr>
    </w:p>
    <w:p w14:paraId="0FC0D7B2" w14:textId="77777777" w:rsidR="00873004" w:rsidRPr="00DB7912" w:rsidRDefault="00873004" w:rsidP="006B1962">
      <w:pPr>
        <w:pStyle w:val="BodyHead"/>
      </w:pPr>
    </w:p>
    <w:p w14:paraId="43BE61EA" w14:textId="493DA9D7" w:rsidR="00B56D98" w:rsidRDefault="00B56D98" w:rsidP="00530297">
      <w:pPr>
        <w:pStyle w:val="Heading2"/>
        <w:rPr>
          <w:lang w:val="en-US"/>
        </w:rPr>
      </w:pPr>
      <w:bookmarkStart w:id="45" w:name="_Toc379267413"/>
      <w:r>
        <w:rPr>
          <w:lang w:val="en-US"/>
        </w:rPr>
        <w:t xml:space="preserve">Data </w:t>
      </w:r>
      <w:r w:rsidR="002220C0">
        <w:rPr>
          <w:lang w:val="en-US"/>
        </w:rPr>
        <w:t>Schemas</w:t>
      </w:r>
      <w:bookmarkEnd w:id="45"/>
    </w:p>
    <w:p w14:paraId="758ECDC0" w14:textId="77777777" w:rsidR="00B359F3" w:rsidRDefault="00B223BE" w:rsidP="00B359F3">
      <w:pPr>
        <w:pStyle w:val="Body1"/>
        <w:rPr>
          <w:lang w:eastAsia="x-none"/>
        </w:rPr>
      </w:pPr>
      <w:r>
        <w:rPr>
          <w:lang w:eastAsia="x-none"/>
        </w:rPr>
        <w:t xml:space="preserve">This section defines schemas that are used to </w:t>
      </w:r>
      <w:proofErr w:type="spellStart"/>
      <w:r>
        <w:rPr>
          <w:lang w:eastAsia="x-none"/>
        </w:rPr>
        <w:t>respresent</w:t>
      </w:r>
      <w:proofErr w:type="spellEnd"/>
      <w:r>
        <w:rPr>
          <w:lang w:eastAsia="x-none"/>
        </w:rPr>
        <w:t xml:space="preserve"> sets of data.  Collectively, these schemas are referred to as “Data Schemas”.  </w:t>
      </w:r>
    </w:p>
    <w:p w14:paraId="156F7933" w14:textId="02783A03" w:rsidR="00B223BE" w:rsidRPr="00CB487E" w:rsidRDefault="00B223BE" w:rsidP="00B359F3">
      <w:pPr>
        <w:pStyle w:val="Body1"/>
      </w:pPr>
      <w:r>
        <w:rPr>
          <w:lang w:eastAsia="x-none"/>
        </w:rPr>
        <w:t>Wherever &lt;</w:t>
      </w:r>
      <w:r w:rsidR="00B9563F">
        <w:rPr>
          <w:lang w:eastAsia="x-none"/>
        </w:rPr>
        <w:t>Data Schema</w:t>
      </w:r>
      <w:r>
        <w:rPr>
          <w:lang w:eastAsia="x-none"/>
        </w:rPr>
        <w:t>&gt; is referenced, any of the schemas in this section may be used.</w:t>
      </w:r>
    </w:p>
    <w:p w14:paraId="135BD2D9" w14:textId="77777777" w:rsidR="00CC6D84" w:rsidRDefault="00CC6D84" w:rsidP="00B359F3">
      <w:pPr>
        <w:pStyle w:val="Heading3"/>
      </w:pPr>
      <w:bookmarkStart w:id="46" w:name="_Toc379267414"/>
      <w:r>
        <w:t>Explicit Data</w:t>
      </w:r>
      <w:bookmarkEnd w:id="46"/>
    </w:p>
    <w:p w14:paraId="44B48CB9" w14:textId="77777777" w:rsidR="00C535E3" w:rsidRDefault="00C535E3" w:rsidP="00C535E3">
      <w:pPr>
        <w:pStyle w:val="BodyHead"/>
      </w:pPr>
      <w:r>
        <w:t>Description</w:t>
      </w:r>
    </w:p>
    <w:p w14:paraId="47C1CBD6" w14:textId="77777777" w:rsidR="005948E7" w:rsidRDefault="006A5783" w:rsidP="005948E7">
      <w:pPr>
        <w:pStyle w:val="Body"/>
      </w:pPr>
      <w:r>
        <w:t xml:space="preserve">The Explicit Data schema represents </w:t>
      </w:r>
      <w:r w:rsidR="009A1253">
        <w:t>explicit</w:t>
      </w:r>
      <w:r>
        <w:t xml:space="preserve"> data.  Each data element is explicitly defined in the dataset named ‘Data’ (as defined below).</w:t>
      </w:r>
      <w:r w:rsidR="005948E7">
        <w:t xml:space="preserve">  Fixed point data can be used by specifying an integer data type and setting the Scaling factor appropriately.</w:t>
      </w:r>
    </w:p>
    <w:p w14:paraId="70B5B67E" w14:textId="77777777" w:rsidR="005948E7" w:rsidRDefault="005948E7" w:rsidP="005948E7">
      <w:pPr>
        <w:pStyle w:val="Body"/>
      </w:pPr>
      <w:r>
        <w:t>For performance reasons, a fixed sized dataset may be allocated to avoid space allocation for each chunk written.  If this is done, the entire dataset may not be used.  In this case, the Count attribute is used to specify the extent of the valid data.  Count will have the same dimensionality as Data.  If Data is one dimension, Count can be either a scalar or a single element, 1D array.</w:t>
      </w:r>
    </w:p>
    <w:p w14:paraId="5D877065" w14:textId="1F4E418E" w:rsidR="00C535E3" w:rsidRDefault="005948E7" w:rsidP="00287ED3">
      <w:pPr>
        <w:pStyle w:val="Body"/>
      </w:pPr>
      <w:r>
        <w:t>In some cases invalid data may be embedded in a larger data set.  For example, a digitizer may have invalid data if the input value is larger than the digitizer range or an experiment may have momentary bad values during periods of change to the input parameters.  In these cases, the user may specify the indices of these data points with the Invalid dataset.  Invalid always has the same dimensionality as Data.  The first array index is the index to the element of the array.  The remaining dimensions are necessary for fully specifying the invalid point.  For example a 2D data array has three invalid points at indices {6</w:t>
      </w:r>
      <w:proofErr w:type="gramStart"/>
      <w:r>
        <w:t>,4</w:t>
      </w:r>
      <w:proofErr w:type="gramEnd"/>
      <w:r>
        <w:t>}, {1,3} and {5,5}.  The Invalid array would be a 2D array with value {{6</w:t>
      </w:r>
      <w:proofErr w:type="gramStart"/>
      <w:r>
        <w:t>,4</w:t>
      </w:r>
      <w:proofErr w:type="gramEnd"/>
      <w:r>
        <w:t>}, {1,3}, {5,5}}.</w:t>
      </w:r>
    </w:p>
    <w:p w14:paraId="2FEFAEB4" w14:textId="77777777" w:rsidR="009266C3" w:rsidRPr="009266C3" w:rsidRDefault="009266C3" w:rsidP="009266C3">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A601A" w14:paraId="7862F022" w14:textId="77777777" w:rsidTr="00BA601A">
        <w:trPr>
          <w:cantSplit/>
          <w:tblHeader/>
        </w:trPr>
        <w:tc>
          <w:tcPr>
            <w:tcW w:w="2240" w:type="dxa"/>
            <w:shd w:val="clear" w:color="auto" w:fill="D9D9D9"/>
          </w:tcPr>
          <w:p w14:paraId="190E0B55" w14:textId="77777777" w:rsidR="00BA601A" w:rsidRDefault="00BA601A" w:rsidP="009D1320">
            <w:pPr>
              <w:pStyle w:val="TableHead"/>
              <w:jc w:val="left"/>
            </w:pPr>
            <w:r>
              <w:t>Name</w:t>
            </w:r>
          </w:p>
        </w:tc>
        <w:tc>
          <w:tcPr>
            <w:tcW w:w="3426" w:type="dxa"/>
            <w:shd w:val="clear" w:color="auto" w:fill="D9D9D9"/>
          </w:tcPr>
          <w:p w14:paraId="4AD56A7C" w14:textId="77777777" w:rsidR="00BA601A" w:rsidRDefault="00BA601A" w:rsidP="009D1320">
            <w:pPr>
              <w:pStyle w:val="TableHead"/>
              <w:jc w:val="left"/>
            </w:pPr>
            <w:r>
              <w:t>Value</w:t>
            </w:r>
          </w:p>
        </w:tc>
      </w:tr>
      <w:tr w:rsidR="00BA601A" w14:paraId="0A6B2602" w14:textId="77777777" w:rsidTr="00BA601A">
        <w:trPr>
          <w:cantSplit/>
        </w:trPr>
        <w:tc>
          <w:tcPr>
            <w:tcW w:w="2240" w:type="dxa"/>
          </w:tcPr>
          <w:p w14:paraId="06A3476F" w14:textId="77777777" w:rsidR="00BA601A" w:rsidRDefault="00400644" w:rsidP="009D1320">
            <w:pPr>
              <w:pStyle w:val="TableCellCourierNew"/>
            </w:pPr>
            <w:proofErr w:type="spellStart"/>
            <w:r>
              <w:rPr>
                <w:rFonts w:cs="Courier New"/>
                <w:szCs w:val="18"/>
              </w:rPr>
              <w:t>IviSchema</w:t>
            </w:r>
            <w:proofErr w:type="spellEnd"/>
          </w:p>
        </w:tc>
        <w:tc>
          <w:tcPr>
            <w:tcW w:w="3426" w:type="dxa"/>
          </w:tcPr>
          <w:p w14:paraId="40F82333" w14:textId="77777777" w:rsidR="00BA601A" w:rsidRDefault="00BA601A" w:rsidP="009D1320">
            <w:pPr>
              <w:pStyle w:val="TableCellCourierNew"/>
            </w:pPr>
            <w:r>
              <w:t>“</w:t>
            </w:r>
            <w:proofErr w:type="spellStart"/>
            <w:r w:rsidR="00400644">
              <w:t>IviE</w:t>
            </w:r>
            <w:r>
              <w:t>xplicit</w:t>
            </w:r>
            <w:proofErr w:type="spellEnd"/>
            <w:r>
              <w:t>”</w:t>
            </w:r>
          </w:p>
        </w:tc>
      </w:tr>
      <w:tr w:rsidR="00BA601A" w14:paraId="0C547CDF" w14:textId="77777777" w:rsidTr="00BA601A">
        <w:trPr>
          <w:cantSplit/>
        </w:trPr>
        <w:tc>
          <w:tcPr>
            <w:tcW w:w="2240" w:type="dxa"/>
          </w:tcPr>
          <w:p w14:paraId="4B9DE355" w14:textId="77777777" w:rsidR="00BA601A" w:rsidRDefault="00400644" w:rsidP="009D1320">
            <w:pPr>
              <w:pStyle w:val="TableCellCourierNew"/>
              <w:rPr>
                <w:rFonts w:cs="Courier New"/>
                <w:szCs w:val="18"/>
              </w:rPr>
            </w:pPr>
            <w:proofErr w:type="spellStart"/>
            <w:r>
              <w:rPr>
                <w:rFonts w:cs="Courier New"/>
                <w:szCs w:val="18"/>
              </w:rPr>
              <w:t>IviSchemaVersion</w:t>
            </w:r>
            <w:proofErr w:type="spellEnd"/>
          </w:p>
        </w:tc>
        <w:tc>
          <w:tcPr>
            <w:tcW w:w="3426" w:type="dxa"/>
          </w:tcPr>
          <w:p w14:paraId="03270E19" w14:textId="77777777" w:rsidR="00BA601A" w:rsidRDefault="00BA601A" w:rsidP="009D1320">
            <w:pPr>
              <w:pStyle w:val="TableCellCourierNew"/>
            </w:pPr>
            <w:r>
              <w:t>“1.0.0”</w:t>
            </w:r>
          </w:p>
        </w:tc>
      </w:tr>
    </w:tbl>
    <w:p w14:paraId="20473BCD" w14:textId="77777777" w:rsidR="00D25227" w:rsidRDefault="00CB5820" w:rsidP="009266C3">
      <w:pPr>
        <w:pStyle w:val="BodyHead"/>
      </w:pPr>
      <w:r>
        <w:t xml:space="preserve">Schema </w:t>
      </w:r>
      <w:r w:rsidR="009266C3">
        <w:t>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93110D" w14:paraId="2CB988DE" w14:textId="77777777" w:rsidTr="00550D59">
        <w:trPr>
          <w:cantSplit/>
          <w:tblHeader/>
        </w:trPr>
        <w:tc>
          <w:tcPr>
            <w:tcW w:w="2240" w:type="dxa"/>
            <w:shd w:val="clear" w:color="auto" w:fill="D9D9D9"/>
          </w:tcPr>
          <w:p w14:paraId="67CDE833" w14:textId="77777777" w:rsidR="0093110D" w:rsidRDefault="0093110D" w:rsidP="009266C3">
            <w:pPr>
              <w:pStyle w:val="TableHead"/>
              <w:jc w:val="left"/>
            </w:pPr>
            <w:r>
              <w:lastRenderedPageBreak/>
              <w:t>Name</w:t>
            </w:r>
          </w:p>
        </w:tc>
        <w:tc>
          <w:tcPr>
            <w:tcW w:w="1446" w:type="dxa"/>
            <w:shd w:val="clear" w:color="auto" w:fill="D9D9D9"/>
          </w:tcPr>
          <w:p w14:paraId="6151DB15" w14:textId="77777777" w:rsidR="0093110D" w:rsidRDefault="0093110D" w:rsidP="009266C3">
            <w:pPr>
              <w:pStyle w:val="TableHead"/>
              <w:jc w:val="left"/>
            </w:pPr>
            <w:r>
              <w:t>HDF5 Object</w:t>
            </w:r>
          </w:p>
        </w:tc>
        <w:tc>
          <w:tcPr>
            <w:tcW w:w="1980" w:type="dxa"/>
            <w:shd w:val="clear" w:color="auto" w:fill="D9D9D9"/>
          </w:tcPr>
          <w:p w14:paraId="1C4EA207" w14:textId="77777777" w:rsidR="0093110D" w:rsidRDefault="00550D59" w:rsidP="009266C3">
            <w:pPr>
              <w:pStyle w:val="TableHead"/>
              <w:jc w:val="left"/>
            </w:pPr>
            <w:proofErr w:type="spellStart"/>
            <w:r>
              <w:t>Datatype</w:t>
            </w:r>
            <w:proofErr w:type="spellEnd"/>
            <w:r>
              <w:t xml:space="preserve"> or Schema</w:t>
            </w:r>
          </w:p>
        </w:tc>
        <w:tc>
          <w:tcPr>
            <w:tcW w:w="1080" w:type="dxa"/>
            <w:shd w:val="clear" w:color="auto" w:fill="D9D9D9"/>
          </w:tcPr>
          <w:p w14:paraId="0FAAA184" w14:textId="77777777" w:rsidR="0093110D" w:rsidRDefault="0093110D" w:rsidP="009266C3">
            <w:pPr>
              <w:pStyle w:val="TableHead"/>
              <w:jc w:val="left"/>
            </w:pPr>
            <w:r>
              <w:t>Required</w:t>
            </w:r>
          </w:p>
        </w:tc>
        <w:tc>
          <w:tcPr>
            <w:tcW w:w="3234" w:type="dxa"/>
            <w:shd w:val="clear" w:color="auto" w:fill="D9D9D9"/>
          </w:tcPr>
          <w:p w14:paraId="2002F68F" w14:textId="77777777" w:rsidR="0093110D" w:rsidRDefault="0093110D" w:rsidP="009266C3">
            <w:pPr>
              <w:pStyle w:val="TableHead"/>
              <w:jc w:val="left"/>
            </w:pPr>
            <w:r>
              <w:t>Description</w:t>
            </w:r>
          </w:p>
        </w:tc>
      </w:tr>
      <w:tr w:rsidR="0093110D" w14:paraId="65509D5A" w14:textId="77777777" w:rsidTr="00550D59">
        <w:trPr>
          <w:cantSplit/>
        </w:trPr>
        <w:tc>
          <w:tcPr>
            <w:tcW w:w="2240" w:type="dxa"/>
          </w:tcPr>
          <w:p w14:paraId="64C479F9" w14:textId="77777777" w:rsidR="0093110D" w:rsidRDefault="0093110D" w:rsidP="009266C3">
            <w:pPr>
              <w:pStyle w:val="TableCellCourierNew"/>
            </w:pPr>
            <w:r>
              <w:rPr>
                <w:rFonts w:cs="Courier New"/>
                <w:szCs w:val="18"/>
              </w:rPr>
              <w:t>Data</w:t>
            </w:r>
          </w:p>
        </w:tc>
        <w:tc>
          <w:tcPr>
            <w:tcW w:w="1446" w:type="dxa"/>
          </w:tcPr>
          <w:p w14:paraId="608830AE" w14:textId="77777777" w:rsidR="00E3301E" w:rsidRDefault="00B5219B" w:rsidP="00B5219B">
            <w:pPr>
              <w:pStyle w:val="TableCellCourierNew"/>
            </w:pPr>
            <w:r>
              <w:t>Dataset</w:t>
            </w:r>
          </w:p>
        </w:tc>
        <w:tc>
          <w:tcPr>
            <w:tcW w:w="1980" w:type="dxa"/>
          </w:tcPr>
          <w:p w14:paraId="63C05A47" w14:textId="77777777" w:rsidR="0093110D" w:rsidRPr="00A75A0F" w:rsidRDefault="001857C4" w:rsidP="009266C3">
            <w:pPr>
              <w:pStyle w:val="TableCellCourierNew"/>
              <w:rPr>
                <w:i/>
              </w:rPr>
            </w:pPr>
            <w:r w:rsidRPr="00126E7C">
              <w:t>&lt;Any HDF5 type&gt;</w:t>
            </w:r>
          </w:p>
        </w:tc>
        <w:tc>
          <w:tcPr>
            <w:tcW w:w="1080" w:type="dxa"/>
          </w:tcPr>
          <w:p w14:paraId="6554322D" w14:textId="77777777" w:rsidR="0093110D" w:rsidRDefault="0093110D" w:rsidP="009266C3">
            <w:pPr>
              <w:pStyle w:val="TableCellCourierNew"/>
              <w:rPr>
                <w:rFonts w:cs="Courier New"/>
                <w:szCs w:val="18"/>
              </w:rPr>
            </w:pPr>
            <w:r>
              <w:rPr>
                <w:rFonts w:cs="Courier New"/>
                <w:szCs w:val="18"/>
              </w:rPr>
              <w:t>Yes</w:t>
            </w:r>
          </w:p>
        </w:tc>
        <w:tc>
          <w:tcPr>
            <w:tcW w:w="3234" w:type="dxa"/>
          </w:tcPr>
          <w:p w14:paraId="6A15E720" w14:textId="77777777" w:rsidR="0093110D" w:rsidRPr="00FE16E1" w:rsidRDefault="0093110D" w:rsidP="009266C3">
            <w:pPr>
              <w:pStyle w:val="TableCellCourierNew"/>
              <w:rPr>
                <w:rFonts w:cs="Courier New"/>
                <w:szCs w:val="18"/>
              </w:rPr>
            </w:pPr>
            <w:r>
              <w:rPr>
                <w:rFonts w:cs="Courier New"/>
                <w:szCs w:val="18"/>
              </w:rPr>
              <w:t>The set of explicit data elements</w:t>
            </w:r>
          </w:p>
        </w:tc>
      </w:tr>
      <w:tr w:rsidR="00765208" w14:paraId="19D5EE70" w14:textId="77777777" w:rsidTr="00550D59">
        <w:trPr>
          <w:cantSplit/>
        </w:trPr>
        <w:tc>
          <w:tcPr>
            <w:tcW w:w="2240" w:type="dxa"/>
          </w:tcPr>
          <w:p w14:paraId="60B160A8" w14:textId="77777777" w:rsidR="00765208" w:rsidRDefault="00765208" w:rsidP="009266C3">
            <w:pPr>
              <w:pStyle w:val="TableCellCourierNew"/>
              <w:rPr>
                <w:rFonts w:cs="Courier New"/>
                <w:szCs w:val="18"/>
              </w:rPr>
            </w:pPr>
            <w:r>
              <w:rPr>
                <w:rFonts w:cs="Courier New"/>
                <w:szCs w:val="18"/>
              </w:rPr>
              <w:t>Unit</w:t>
            </w:r>
          </w:p>
        </w:tc>
        <w:tc>
          <w:tcPr>
            <w:tcW w:w="1446" w:type="dxa"/>
          </w:tcPr>
          <w:p w14:paraId="0FD5FA81" w14:textId="77777777" w:rsidR="00765208" w:rsidRDefault="00765208" w:rsidP="00B5219B">
            <w:pPr>
              <w:pStyle w:val="TableCellCourierNew"/>
            </w:pPr>
            <w:r>
              <w:t>Group</w:t>
            </w:r>
          </w:p>
        </w:tc>
        <w:tc>
          <w:tcPr>
            <w:tcW w:w="1980" w:type="dxa"/>
          </w:tcPr>
          <w:p w14:paraId="1EF7E8CD" w14:textId="77777777" w:rsidR="00765208" w:rsidRPr="00B96681" w:rsidRDefault="00765208" w:rsidP="009266C3">
            <w:pPr>
              <w:pStyle w:val="TableCellCourierNew"/>
            </w:pPr>
            <w:r w:rsidRPr="00B96681">
              <w:t>“</w:t>
            </w:r>
            <w:proofErr w:type="spellStart"/>
            <w:r w:rsidR="00FE18E0">
              <w:t>IviUnit</w:t>
            </w:r>
            <w:proofErr w:type="spellEnd"/>
            <w:r w:rsidRPr="00B96681">
              <w:t>”</w:t>
            </w:r>
          </w:p>
        </w:tc>
        <w:tc>
          <w:tcPr>
            <w:tcW w:w="1080" w:type="dxa"/>
          </w:tcPr>
          <w:p w14:paraId="27AAD452" w14:textId="77777777" w:rsidR="00765208" w:rsidRDefault="00765208" w:rsidP="009266C3">
            <w:pPr>
              <w:pStyle w:val="TableCellCourierNew"/>
              <w:rPr>
                <w:rFonts w:cs="Courier New"/>
                <w:szCs w:val="18"/>
              </w:rPr>
            </w:pPr>
            <w:r>
              <w:rPr>
                <w:rFonts w:cs="Courier New"/>
                <w:szCs w:val="18"/>
              </w:rPr>
              <w:t>No</w:t>
            </w:r>
          </w:p>
        </w:tc>
        <w:tc>
          <w:tcPr>
            <w:tcW w:w="3234" w:type="dxa"/>
          </w:tcPr>
          <w:p w14:paraId="5FA00B14" w14:textId="77777777" w:rsidR="00765208" w:rsidRDefault="00765208" w:rsidP="009266C3">
            <w:pPr>
              <w:pStyle w:val="TableCellCourierNew"/>
              <w:rPr>
                <w:rFonts w:cs="Courier New"/>
                <w:szCs w:val="18"/>
              </w:rPr>
            </w:pPr>
            <w:r>
              <w:rPr>
                <w:rFonts w:cs="Courier New"/>
                <w:szCs w:val="18"/>
              </w:rPr>
              <w:t xml:space="preserve">The unit for each data element, represented by an instance of the </w:t>
            </w:r>
            <w:proofErr w:type="spellStart"/>
            <w:r>
              <w:rPr>
                <w:rFonts w:cs="Courier New"/>
                <w:szCs w:val="18"/>
              </w:rPr>
              <w:t>IviUnit</w:t>
            </w:r>
            <w:proofErr w:type="spellEnd"/>
            <w:r>
              <w:rPr>
                <w:rFonts w:cs="Courier New"/>
                <w:szCs w:val="18"/>
              </w:rPr>
              <w:t xml:space="preserve"> schema.  If not specified, the default is a dimensionless unit 1.</w:t>
            </w:r>
          </w:p>
        </w:tc>
      </w:tr>
      <w:tr w:rsidR="00765208" w14:paraId="0179C0EA" w14:textId="77777777" w:rsidTr="00550D59">
        <w:trPr>
          <w:cantSplit/>
        </w:trPr>
        <w:tc>
          <w:tcPr>
            <w:tcW w:w="2240" w:type="dxa"/>
          </w:tcPr>
          <w:p w14:paraId="3F28EEF1" w14:textId="77777777" w:rsidR="00765208" w:rsidRDefault="00550263" w:rsidP="009266C3">
            <w:pPr>
              <w:pStyle w:val="TableCellCourierNew"/>
              <w:rPr>
                <w:rFonts w:cs="Courier New"/>
                <w:szCs w:val="18"/>
              </w:rPr>
            </w:pPr>
            <w:r>
              <w:rPr>
                <w:rFonts w:cs="Courier New"/>
                <w:szCs w:val="18"/>
              </w:rPr>
              <w:t>Scaling</w:t>
            </w:r>
          </w:p>
        </w:tc>
        <w:tc>
          <w:tcPr>
            <w:tcW w:w="1446" w:type="dxa"/>
          </w:tcPr>
          <w:p w14:paraId="20636C7E" w14:textId="77777777" w:rsidR="00765208" w:rsidRDefault="00550263" w:rsidP="00B5219B">
            <w:pPr>
              <w:pStyle w:val="TableCellCourierNew"/>
            </w:pPr>
            <w:r>
              <w:t>Group</w:t>
            </w:r>
          </w:p>
        </w:tc>
        <w:tc>
          <w:tcPr>
            <w:tcW w:w="1980" w:type="dxa"/>
          </w:tcPr>
          <w:p w14:paraId="2145E88E" w14:textId="77777777" w:rsidR="00765208" w:rsidRPr="00765208" w:rsidRDefault="00550263" w:rsidP="009266C3">
            <w:pPr>
              <w:pStyle w:val="TableCellCourierNew"/>
            </w:pPr>
            <w:r>
              <w:t>“</w:t>
            </w:r>
            <w:proofErr w:type="spellStart"/>
            <w:r>
              <w:t>IviFunction</w:t>
            </w:r>
            <w:proofErr w:type="spellEnd"/>
            <w:r>
              <w:t>”</w:t>
            </w:r>
          </w:p>
        </w:tc>
        <w:tc>
          <w:tcPr>
            <w:tcW w:w="1080" w:type="dxa"/>
          </w:tcPr>
          <w:p w14:paraId="11F74DB4" w14:textId="77777777" w:rsidR="00765208" w:rsidRDefault="00550263" w:rsidP="009266C3">
            <w:pPr>
              <w:pStyle w:val="TableCellCourierNew"/>
              <w:rPr>
                <w:rFonts w:cs="Courier New"/>
                <w:szCs w:val="18"/>
              </w:rPr>
            </w:pPr>
            <w:r>
              <w:rPr>
                <w:rFonts w:cs="Courier New"/>
                <w:szCs w:val="18"/>
              </w:rPr>
              <w:t>No</w:t>
            </w:r>
          </w:p>
        </w:tc>
        <w:tc>
          <w:tcPr>
            <w:tcW w:w="3234" w:type="dxa"/>
          </w:tcPr>
          <w:p w14:paraId="576CBC1E" w14:textId="74046EFA" w:rsidR="00765208" w:rsidRDefault="00041204" w:rsidP="00866AFF">
            <w:pPr>
              <w:pStyle w:val="TableCellCourierNew"/>
              <w:rPr>
                <w:rFonts w:cs="Courier New"/>
                <w:szCs w:val="18"/>
              </w:rPr>
            </w:pPr>
            <w:r>
              <w:rPr>
                <w:rFonts w:cs="Courier New"/>
                <w:szCs w:val="18"/>
              </w:rPr>
              <w:t>Scaling to be applied to each element of Data.</w:t>
            </w:r>
          </w:p>
        </w:tc>
      </w:tr>
      <w:tr w:rsidR="00550263" w14:paraId="17D4D7CE" w14:textId="77777777" w:rsidTr="00550D59">
        <w:trPr>
          <w:cantSplit/>
        </w:trPr>
        <w:tc>
          <w:tcPr>
            <w:tcW w:w="2240" w:type="dxa"/>
          </w:tcPr>
          <w:p w14:paraId="36EA87B5" w14:textId="77777777" w:rsidR="00550263" w:rsidRDefault="00550263" w:rsidP="009266C3">
            <w:pPr>
              <w:pStyle w:val="TableCellCourierNew"/>
              <w:rPr>
                <w:rFonts w:cs="Courier New"/>
                <w:szCs w:val="18"/>
              </w:rPr>
            </w:pPr>
            <w:r>
              <w:rPr>
                <w:rFonts w:cs="Courier New"/>
                <w:szCs w:val="18"/>
              </w:rPr>
              <w:t>Timestamp</w:t>
            </w:r>
          </w:p>
        </w:tc>
        <w:tc>
          <w:tcPr>
            <w:tcW w:w="1446" w:type="dxa"/>
          </w:tcPr>
          <w:p w14:paraId="5E64F528" w14:textId="77777777" w:rsidR="00550263" w:rsidRDefault="00550263" w:rsidP="00B5219B">
            <w:pPr>
              <w:pStyle w:val="TableCellCourierNew"/>
            </w:pPr>
            <w:r>
              <w:t>Group</w:t>
            </w:r>
          </w:p>
        </w:tc>
        <w:tc>
          <w:tcPr>
            <w:tcW w:w="1980" w:type="dxa"/>
          </w:tcPr>
          <w:p w14:paraId="621DF2FE" w14:textId="77777777" w:rsidR="00550263" w:rsidRDefault="00550263" w:rsidP="009266C3">
            <w:pPr>
              <w:pStyle w:val="TableCellCourierNew"/>
            </w:pPr>
            <w:r>
              <w:t>“</w:t>
            </w:r>
            <w:proofErr w:type="spellStart"/>
            <w:r>
              <w:t>IviTimestamp</w:t>
            </w:r>
            <w:proofErr w:type="spellEnd"/>
            <w:r>
              <w:t>”</w:t>
            </w:r>
          </w:p>
        </w:tc>
        <w:tc>
          <w:tcPr>
            <w:tcW w:w="1080" w:type="dxa"/>
          </w:tcPr>
          <w:p w14:paraId="31FFF6F5" w14:textId="77777777" w:rsidR="00550263" w:rsidRDefault="00550263" w:rsidP="009266C3">
            <w:pPr>
              <w:pStyle w:val="TableCellCourierNew"/>
              <w:rPr>
                <w:rFonts w:cs="Courier New"/>
                <w:szCs w:val="18"/>
              </w:rPr>
            </w:pPr>
            <w:r>
              <w:rPr>
                <w:rFonts w:cs="Courier New"/>
                <w:szCs w:val="18"/>
              </w:rPr>
              <w:t>No</w:t>
            </w:r>
          </w:p>
        </w:tc>
        <w:tc>
          <w:tcPr>
            <w:tcW w:w="3234" w:type="dxa"/>
          </w:tcPr>
          <w:p w14:paraId="43B1D212" w14:textId="77777777" w:rsidR="00550263" w:rsidRDefault="00550263" w:rsidP="009266C3">
            <w:pPr>
              <w:pStyle w:val="TableCellCourierNew"/>
              <w:rPr>
                <w:rFonts w:cs="Courier New"/>
                <w:szCs w:val="18"/>
              </w:rPr>
            </w:pPr>
            <w:r>
              <w:rPr>
                <w:rFonts w:cs="Courier New"/>
                <w:szCs w:val="18"/>
              </w:rPr>
              <w:t>Time at which the first point of data was taken</w:t>
            </w:r>
          </w:p>
        </w:tc>
      </w:tr>
      <w:tr w:rsidR="00317849" w14:paraId="0FB610A0" w14:textId="77777777" w:rsidTr="00550D59">
        <w:trPr>
          <w:cantSplit/>
        </w:trPr>
        <w:tc>
          <w:tcPr>
            <w:tcW w:w="2240" w:type="dxa"/>
          </w:tcPr>
          <w:p w14:paraId="483787E7" w14:textId="77777777" w:rsidR="00317849" w:rsidRDefault="004746E8" w:rsidP="009266C3">
            <w:pPr>
              <w:pStyle w:val="TableCellCourierNew"/>
              <w:rPr>
                <w:rFonts w:cs="Courier New"/>
                <w:szCs w:val="18"/>
              </w:rPr>
            </w:pPr>
            <w:r>
              <w:rPr>
                <w:rFonts w:cs="Courier New"/>
                <w:szCs w:val="18"/>
              </w:rPr>
              <w:t>Count</w:t>
            </w:r>
          </w:p>
        </w:tc>
        <w:tc>
          <w:tcPr>
            <w:tcW w:w="1446" w:type="dxa"/>
          </w:tcPr>
          <w:p w14:paraId="15657D97" w14:textId="77777777" w:rsidR="00317849" w:rsidRDefault="00317849" w:rsidP="009266C3">
            <w:pPr>
              <w:pStyle w:val="TableCellCourierNew"/>
            </w:pPr>
            <w:r>
              <w:t>Attribute</w:t>
            </w:r>
          </w:p>
        </w:tc>
        <w:tc>
          <w:tcPr>
            <w:tcW w:w="1980" w:type="dxa"/>
          </w:tcPr>
          <w:p w14:paraId="718FC712" w14:textId="4BBD4A50" w:rsidR="00317849" w:rsidRPr="00B96681" w:rsidRDefault="00287ED3" w:rsidP="009266C3">
            <w:pPr>
              <w:pStyle w:val="TableCellCourierNew"/>
            </w:pPr>
            <w:proofErr w:type="spellStart"/>
            <w:r>
              <w:t>hsize_t</w:t>
            </w:r>
            <w:proofErr w:type="spellEnd"/>
            <w:r>
              <w:t xml:space="preserve"> or array of </w:t>
            </w:r>
            <w:proofErr w:type="spellStart"/>
            <w:r>
              <w:t>hsize_t</w:t>
            </w:r>
            <w:proofErr w:type="spellEnd"/>
          </w:p>
        </w:tc>
        <w:tc>
          <w:tcPr>
            <w:tcW w:w="1080" w:type="dxa"/>
          </w:tcPr>
          <w:p w14:paraId="33D4E6BD" w14:textId="77777777" w:rsidR="00317849" w:rsidRDefault="00317849" w:rsidP="009266C3">
            <w:pPr>
              <w:pStyle w:val="TableCellCourierNew"/>
              <w:rPr>
                <w:rFonts w:cs="Courier New"/>
                <w:szCs w:val="18"/>
              </w:rPr>
            </w:pPr>
            <w:r>
              <w:rPr>
                <w:rFonts w:cs="Courier New"/>
                <w:szCs w:val="18"/>
              </w:rPr>
              <w:t>No</w:t>
            </w:r>
          </w:p>
        </w:tc>
        <w:tc>
          <w:tcPr>
            <w:tcW w:w="3234" w:type="dxa"/>
          </w:tcPr>
          <w:p w14:paraId="09A4BB67" w14:textId="46E15378" w:rsidR="00317849" w:rsidRDefault="00287ED3" w:rsidP="004746E8">
            <w:pPr>
              <w:pStyle w:val="TableCellCourierNew"/>
              <w:rPr>
                <w:rFonts w:cs="Courier New"/>
                <w:szCs w:val="18"/>
              </w:rPr>
            </w:pPr>
            <w:r>
              <w:rPr>
                <w:rFonts w:cs="Courier New"/>
                <w:szCs w:val="18"/>
              </w:rPr>
              <w:t>Number of valid points in the dataset.</w:t>
            </w:r>
          </w:p>
        </w:tc>
      </w:tr>
      <w:tr w:rsidR="0093110D" w14:paraId="3EBD150F" w14:textId="77777777" w:rsidTr="00550D59">
        <w:trPr>
          <w:cantSplit/>
        </w:trPr>
        <w:tc>
          <w:tcPr>
            <w:tcW w:w="2240" w:type="dxa"/>
          </w:tcPr>
          <w:p w14:paraId="56A87210" w14:textId="77777777" w:rsidR="0093110D" w:rsidRDefault="0093110D" w:rsidP="009266C3">
            <w:pPr>
              <w:pStyle w:val="TableCellCourierNew"/>
              <w:rPr>
                <w:rFonts w:cs="Courier New"/>
                <w:szCs w:val="18"/>
              </w:rPr>
            </w:pPr>
            <w:r>
              <w:rPr>
                <w:rFonts w:cs="Courier New"/>
                <w:szCs w:val="18"/>
              </w:rPr>
              <w:t>Invalid</w:t>
            </w:r>
          </w:p>
        </w:tc>
        <w:tc>
          <w:tcPr>
            <w:tcW w:w="1446" w:type="dxa"/>
          </w:tcPr>
          <w:p w14:paraId="172CA289" w14:textId="77777777" w:rsidR="0093110D" w:rsidRDefault="0093110D" w:rsidP="009266C3">
            <w:pPr>
              <w:pStyle w:val="TableCellCourierNew"/>
            </w:pPr>
            <w:r>
              <w:t>Dataset</w:t>
            </w:r>
          </w:p>
        </w:tc>
        <w:tc>
          <w:tcPr>
            <w:tcW w:w="1980" w:type="dxa"/>
          </w:tcPr>
          <w:p w14:paraId="266429A1" w14:textId="37D8BF0C" w:rsidR="0093110D" w:rsidRDefault="00287ED3" w:rsidP="009266C3">
            <w:pPr>
              <w:pStyle w:val="TableCellCourierNew"/>
            </w:pPr>
            <w:r>
              <w:t xml:space="preserve">array of </w:t>
            </w:r>
            <w:proofErr w:type="spellStart"/>
            <w:r>
              <w:t>hsize_t</w:t>
            </w:r>
            <w:proofErr w:type="spellEnd"/>
          </w:p>
        </w:tc>
        <w:tc>
          <w:tcPr>
            <w:tcW w:w="1080" w:type="dxa"/>
          </w:tcPr>
          <w:p w14:paraId="6B9DC061" w14:textId="77777777" w:rsidR="0093110D" w:rsidRDefault="0093110D" w:rsidP="009266C3">
            <w:pPr>
              <w:pStyle w:val="TableCellCourierNew"/>
              <w:rPr>
                <w:rFonts w:cs="Courier New"/>
                <w:szCs w:val="18"/>
              </w:rPr>
            </w:pPr>
            <w:r>
              <w:rPr>
                <w:rFonts w:cs="Courier New"/>
                <w:szCs w:val="18"/>
              </w:rPr>
              <w:t>No</w:t>
            </w:r>
          </w:p>
        </w:tc>
        <w:tc>
          <w:tcPr>
            <w:tcW w:w="3234" w:type="dxa"/>
          </w:tcPr>
          <w:p w14:paraId="1DEA409A" w14:textId="69307B67" w:rsidR="0093110D" w:rsidRDefault="0093110D" w:rsidP="00287ED3">
            <w:pPr>
              <w:pStyle w:val="TableCellCourierNew"/>
              <w:rPr>
                <w:rFonts w:cs="Courier New"/>
                <w:szCs w:val="18"/>
              </w:rPr>
            </w:pPr>
            <w:r>
              <w:rPr>
                <w:rFonts w:cs="Courier New"/>
                <w:szCs w:val="18"/>
              </w:rPr>
              <w:t>Indices (0 based) for invalid data elements</w:t>
            </w:r>
            <w:r w:rsidR="00287ED3">
              <w:rPr>
                <w:rFonts w:cs="Courier New"/>
                <w:szCs w:val="18"/>
              </w:rPr>
              <w:t>.</w:t>
            </w:r>
          </w:p>
        </w:tc>
      </w:tr>
    </w:tbl>
    <w:p w14:paraId="76DDB45E" w14:textId="77777777" w:rsidR="0093110D" w:rsidRDefault="0093110D" w:rsidP="0093110D">
      <w:pPr>
        <w:pStyle w:val="BodyHead"/>
      </w:pPr>
      <w:r>
        <w:t>Example</w:t>
      </w:r>
    </w:p>
    <w:p w14:paraId="325D64C6" w14:textId="1F4D3E54" w:rsidR="00E129FA" w:rsidRDefault="00E129FA" w:rsidP="00E129FA">
      <w:pPr>
        <w:pStyle w:val="Body1"/>
      </w:pPr>
      <w:r>
        <w:t>Following is an example explicit data representation.</w:t>
      </w:r>
    </w:p>
    <w:p w14:paraId="43EFC5B0" w14:textId="77777777" w:rsidR="00E129FA" w:rsidRDefault="00E129FA" w:rsidP="00E129FA">
      <w:pPr>
        <w:pStyle w:val="Example"/>
      </w:pPr>
    </w:p>
    <w:p w14:paraId="607FCEE5" w14:textId="77777777" w:rsidR="00E129FA" w:rsidRPr="00DB5463" w:rsidRDefault="00E129FA" w:rsidP="00E129FA">
      <w:pPr>
        <w:pStyle w:val="Example"/>
        <w:ind w:left="1080"/>
        <w:rPr>
          <w:noProof/>
        </w:rPr>
      </w:pPr>
      <w:r w:rsidRPr="00DB5463">
        <w:rPr>
          <w:noProof/>
        </w:rPr>
        <w:t>GROUP "Explicit_Data" {</w:t>
      </w:r>
    </w:p>
    <w:p w14:paraId="22311EDB" w14:textId="77777777" w:rsidR="00E129FA" w:rsidRPr="00DB5463" w:rsidRDefault="00E129FA" w:rsidP="00E129FA">
      <w:pPr>
        <w:pStyle w:val="Example"/>
        <w:ind w:left="1080"/>
        <w:rPr>
          <w:noProof/>
        </w:rPr>
      </w:pPr>
      <w:r w:rsidRPr="00DB5463">
        <w:rPr>
          <w:noProof/>
        </w:rPr>
        <w:t xml:space="preserve">   ATTRIBUTE "IviSchema" {</w:t>
      </w:r>
    </w:p>
    <w:p w14:paraId="51796E1B" w14:textId="77777777" w:rsidR="00E129FA" w:rsidRPr="00DB5463" w:rsidRDefault="00E129FA" w:rsidP="00E129FA">
      <w:pPr>
        <w:pStyle w:val="Example"/>
        <w:ind w:left="1080"/>
        <w:rPr>
          <w:noProof/>
        </w:rPr>
      </w:pPr>
      <w:r w:rsidRPr="00DB5463">
        <w:rPr>
          <w:noProof/>
        </w:rPr>
        <w:t xml:space="preserve">      DATATYPE  H5T_STRING {</w:t>
      </w:r>
    </w:p>
    <w:p w14:paraId="3A81E4A4" w14:textId="77777777" w:rsidR="00E129FA" w:rsidRPr="00DB5463" w:rsidRDefault="00E129FA" w:rsidP="00E129FA">
      <w:pPr>
        <w:pStyle w:val="Example"/>
        <w:ind w:left="1080"/>
        <w:rPr>
          <w:noProof/>
        </w:rPr>
      </w:pPr>
      <w:r w:rsidRPr="00DB5463">
        <w:rPr>
          <w:noProof/>
        </w:rPr>
        <w:t xml:space="preserve">         STRSIZE 11;</w:t>
      </w:r>
    </w:p>
    <w:p w14:paraId="242D3176" w14:textId="77777777" w:rsidR="00E129FA" w:rsidRPr="00DB5463" w:rsidRDefault="00E129FA" w:rsidP="00E129FA">
      <w:pPr>
        <w:pStyle w:val="Example"/>
        <w:ind w:left="1080"/>
        <w:rPr>
          <w:noProof/>
        </w:rPr>
      </w:pPr>
      <w:r w:rsidRPr="00DB5463">
        <w:rPr>
          <w:noProof/>
        </w:rPr>
        <w:t xml:space="preserve">         STRPAD H5T_STR_NULLTERM;</w:t>
      </w:r>
    </w:p>
    <w:p w14:paraId="74CF3316" w14:textId="77777777" w:rsidR="00E129FA" w:rsidRPr="00DB5463" w:rsidRDefault="00E129FA" w:rsidP="00E129FA">
      <w:pPr>
        <w:pStyle w:val="Example"/>
        <w:ind w:left="1080"/>
        <w:rPr>
          <w:noProof/>
        </w:rPr>
      </w:pPr>
      <w:r w:rsidRPr="00DB5463">
        <w:rPr>
          <w:noProof/>
        </w:rPr>
        <w:t xml:space="preserve">         CSET H5T_CSET_ASCII;</w:t>
      </w:r>
    </w:p>
    <w:p w14:paraId="4BE7CE2D" w14:textId="77777777" w:rsidR="00E129FA" w:rsidRPr="00DB5463" w:rsidRDefault="00E129FA" w:rsidP="00E129FA">
      <w:pPr>
        <w:pStyle w:val="Example"/>
        <w:ind w:left="1080"/>
        <w:rPr>
          <w:noProof/>
        </w:rPr>
      </w:pPr>
      <w:r w:rsidRPr="00DB5463">
        <w:rPr>
          <w:noProof/>
        </w:rPr>
        <w:t xml:space="preserve">         CTYPE H5T_C_S1;</w:t>
      </w:r>
    </w:p>
    <w:p w14:paraId="16DD5F81" w14:textId="77777777" w:rsidR="00E129FA" w:rsidRPr="00DB5463" w:rsidRDefault="00E129FA" w:rsidP="00E129FA">
      <w:pPr>
        <w:pStyle w:val="Example"/>
        <w:ind w:left="1080"/>
        <w:rPr>
          <w:noProof/>
        </w:rPr>
      </w:pPr>
      <w:r w:rsidRPr="00DB5463">
        <w:rPr>
          <w:noProof/>
        </w:rPr>
        <w:t xml:space="preserve">      }</w:t>
      </w:r>
    </w:p>
    <w:p w14:paraId="45A59275" w14:textId="77777777" w:rsidR="00E129FA" w:rsidRPr="00DB5463" w:rsidRDefault="00E129FA" w:rsidP="00E129FA">
      <w:pPr>
        <w:pStyle w:val="Example"/>
        <w:ind w:left="1080"/>
        <w:rPr>
          <w:noProof/>
        </w:rPr>
      </w:pPr>
      <w:r w:rsidRPr="00DB5463">
        <w:rPr>
          <w:noProof/>
        </w:rPr>
        <w:t xml:space="preserve">      DATASPACE  SCALAR</w:t>
      </w:r>
    </w:p>
    <w:p w14:paraId="7BF06DFD" w14:textId="77777777" w:rsidR="00E129FA" w:rsidRPr="00DB5463" w:rsidRDefault="00E129FA" w:rsidP="00E129FA">
      <w:pPr>
        <w:pStyle w:val="Example"/>
        <w:ind w:left="1080"/>
        <w:rPr>
          <w:noProof/>
        </w:rPr>
      </w:pPr>
      <w:r w:rsidRPr="00DB5463">
        <w:rPr>
          <w:noProof/>
        </w:rPr>
        <w:t xml:space="preserve">      DATA {</w:t>
      </w:r>
    </w:p>
    <w:p w14:paraId="51B87ACB" w14:textId="77777777" w:rsidR="00E129FA" w:rsidRPr="00DB5463" w:rsidRDefault="00E129FA" w:rsidP="00E129FA">
      <w:pPr>
        <w:pStyle w:val="Example"/>
        <w:ind w:left="1080"/>
        <w:rPr>
          <w:noProof/>
        </w:rPr>
      </w:pPr>
      <w:r w:rsidRPr="00DB5463">
        <w:rPr>
          <w:noProof/>
        </w:rPr>
        <w:t xml:space="preserve">      (0): "IviExplicit"</w:t>
      </w:r>
    </w:p>
    <w:p w14:paraId="2D4BAF90" w14:textId="77777777" w:rsidR="00E129FA" w:rsidRPr="00DB5463" w:rsidRDefault="00E129FA" w:rsidP="00E129FA">
      <w:pPr>
        <w:pStyle w:val="Example"/>
        <w:ind w:left="1080"/>
        <w:rPr>
          <w:noProof/>
        </w:rPr>
      </w:pPr>
      <w:r w:rsidRPr="00DB5463">
        <w:rPr>
          <w:noProof/>
        </w:rPr>
        <w:t xml:space="preserve">      }</w:t>
      </w:r>
    </w:p>
    <w:p w14:paraId="4B9AFDC8" w14:textId="77777777" w:rsidR="00E129FA" w:rsidRPr="00DB5463" w:rsidRDefault="00E129FA" w:rsidP="00E129FA">
      <w:pPr>
        <w:pStyle w:val="Example"/>
        <w:ind w:left="1080"/>
        <w:rPr>
          <w:noProof/>
        </w:rPr>
      </w:pPr>
      <w:r w:rsidRPr="00DB5463">
        <w:rPr>
          <w:noProof/>
        </w:rPr>
        <w:t xml:space="preserve">   }</w:t>
      </w:r>
    </w:p>
    <w:p w14:paraId="1406ACAA" w14:textId="77777777" w:rsidR="00E129FA" w:rsidRPr="00DB5463" w:rsidRDefault="00E129FA" w:rsidP="00E129FA">
      <w:pPr>
        <w:pStyle w:val="Example"/>
        <w:ind w:left="1080"/>
        <w:rPr>
          <w:noProof/>
        </w:rPr>
      </w:pPr>
      <w:r w:rsidRPr="00DB5463">
        <w:rPr>
          <w:noProof/>
        </w:rPr>
        <w:t xml:space="preserve">   ATTRIBUTE "IviSchemaVersion" {</w:t>
      </w:r>
    </w:p>
    <w:p w14:paraId="5F1AA26A" w14:textId="77777777" w:rsidR="00E129FA" w:rsidRPr="00DB5463" w:rsidRDefault="00E129FA" w:rsidP="00E129FA">
      <w:pPr>
        <w:pStyle w:val="Example"/>
        <w:ind w:left="1080"/>
        <w:rPr>
          <w:noProof/>
        </w:rPr>
      </w:pPr>
      <w:r w:rsidRPr="00DB5463">
        <w:rPr>
          <w:noProof/>
        </w:rPr>
        <w:t xml:space="preserve">      DATATYPE  H5T_STRING {</w:t>
      </w:r>
    </w:p>
    <w:p w14:paraId="1BD5A03D" w14:textId="77777777" w:rsidR="00E129FA" w:rsidRPr="00DB5463" w:rsidRDefault="00E129FA" w:rsidP="00E129FA">
      <w:pPr>
        <w:pStyle w:val="Example"/>
        <w:ind w:left="1080"/>
        <w:rPr>
          <w:noProof/>
        </w:rPr>
      </w:pPr>
      <w:r w:rsidRPr="00DB5463">
        <w:rPr>
          <w:noProof/>
        </w:rPr>
        <w:t xml:space="preserve">         STRSIZE 5;</w:t>
      </w:r>
    </w:p>
    <w:p w14:paraId="6D7114EE" w14:textId="77777777" w:rsidR="00E129FA" w:rsidRPr="00DB5463" w:rsidRDefault="00E129FA" w:rsidP="00E129FA">
      <w:pPr>
        <w:pStyle w:val="Example"/>
        <w:ind w:left="1080"/>
        <w:rPr>
          <w:noProof/>
        </w:rPr>
      </w:pPr>
      <w:r w:rsidRPr="00DB5463">
        <w:rPr>
          <w:noProof/>
        </w:rPr>
        <w:t xml:space="preserve">         STRPAD H5T_STR_NULLTERM;</w:t>
      </w:r>
    </w:p>
    <w:p w14:paraId="263CE752" w14:textId="77777777" w:rsidR="00E129FA" w:rsidRPr="00DB5463" w:rsidRDefault="00E129FA" w:rsidP="00E129FA">
      <w:pPr>
        <w:pStyle w:val="Example"/>
        <w:ind w:left="1080"/>
        <w:rPr>
          <w:noProof/>
        </w:rPr>
      </w:pPr>
      <w:r w:rsidRPr="00DB5463">
        <w:rPr>
          <w:noProof/>
        </w:rPr>
        <w:t xml:space="preserve">         CSET H5T_CSET_ASCII;</w:t>
      </w:r>
    </w:p>
    <w:p w14:paraId="09830E2F" w14:textId="77777777" w:rsidR="00E129FA" w:rsidRPr="00DB5463" w:rsidRDefault="00E129FA" w:rsidP="00E129FA">
      <w:pPr>
        <w:pStyle w:val="Example"/>
        <w:ind w:left="1080"/>
        <w:rPr>
          <w:noProof/>
        </w:rPr>
      </w:pPr>
      <w:r w:rsidRPr="00DB5463">
        <w:rPr>
          <w:noProof/>
        </w:rPr>
        <w:t xml:space="preserve">         CTYPE H5T_C_S1;</w:t>
      </w:r>
    </w:p>
    <w:p w14:paraId="03C3C8F1" w14:textId="77777777" w:rsidR="00E129FA" w:rsidRPr="00DB5463" w:rsidRDefault="00E129FA" w:rsidP="00E129FA">
      <w:pPr>
        <w:pStyle w:val="Example"/>
        <w:ind w:left="1080"/>
        <w:rPr>
          <w:noProof/>
        </w:rPr>
      </w:pPr>
      <w:r w:rsidRPr="00DB5463">
        <w:rPr>
          <w:noProof/>
        </w:rPr>
        <w:t xml:space="preserve">      }</w:t>
      </w:r>
    </w:p>
    <w:p w14:paraId="09006AF2" w14:textId="77777777" w:rsidR="00E129FA" w:rsidRPr="00DB5463" w:rsidRDefault="00E129FA" w:rsidP="00E129FA">
      <w:pPr>
        <w:pStyle w:val="Example"/>
        <w:ind w:left="1080"/>
        <w:rPr>
          <w:noProof/>
        </w:rPr>
      </w:pPr>
      <w:r w:rsidRPr="00DB5463">
        <w:rPr>
          <w:noProof/>
        </w:rPr>
        <w:t xml:space="preserve">      DATASPACE  SCALAR</w:t>
      </w:r>
    </w:p>
    <w:p w14:paraId="70136B87" w14:textId="77777777" w:rsidR="00E129FA" w:rsidRPr="00DB5463" w:rsidRDefault="00E129FA" w:rsidP="00E129FA">
      <w:pPr>
        <w:pStyle w:val="Example"/>
        <w:ind w:left="1080"/>
        <w:rPr>
          <w:noProof/>
        </w:rPr>
      </w:pPr>
      <w:r w:rsidRPr="00DB5463">
        <w:rPr>
          <w:noProof/>
        </w:rPr>
        <w:t xml:space="preserve">      DATA {</w:t>
      </w:r>
    </w:p>
    <w:p w14:paraId="3410FAED" w14:textId="77777777" w:rsidR="00E129FA" w:rsidRPr="00DB5463" w:rsidRDefault="00E129FA" w:rsidP="00E129FA">
      <w:pPr>
        <w:pStyle w:val="Example"/>
        <w:ind w:left="1080"/>
        <w:rPr>
          <w:noProof/>
        </w:rPr>
      </w:pPr>
      <w:r w:rsidRPr="00DB5463">
        <w:rPr>
          <w:noProof/>
        </w:rPr>
        <w:t xml:space="preserve">      (0): "1.0.0"</w:t>
      </w:r>
    </w:p>
    <w:p w14:paraId="0A772AB2" w14:textId="77777777" w:rsidR="00E129FA" w:rsidRPr="00DB5463" w:rsidRDefault="00E129FA" w:rsidP="00E129FA">
      <w:pPr>
        <w:pStyle w:val="Example"/>
        <w:ind w:left="1080"/>
        <w:rPr>
          <w:noProof/>
        </w:rPr>
      </w:pPr>
      <w:r w:rsidRPr="00DB5463">
        <w:rPr>
          <w:noProof/>
        </w:rPr>
        <w:t xml:space="preserve">      }</w:t>
      </w:r>
    </w:p>
    <w:p w14:paraId="18ADA4EA" w14:textId="77777777" w:rsidR="00E129FA" w:rsidRPr="00DB5463" w:rsidRDefault="00E129FA" w:rsidP="00E129FA">
      <w:pPr>
        <w:pStyle w:val="Example"/>
        <w:ind w:left="1080"/>
        <w:rPr>
          <w:noProof/>
        </w:rPr>
      </w:pPr>
      <w:r w:rsidRPr="00DB5463">
        <w:rPr>
          <w:noProof/>
        </w:rPr>
        <w:t xml:space="preserve">   }</w:t>
      </w:r>
    </w:p>
    <w:p w14:paraId="589C6BF7" w14:textId="77777777" w:rsidR="00E129FA" w:rsidRPr="00DB5463" w:rsidRDefault="00E129FA" w:rsidP="00E129FA">
      <w:pPr>
        <w:pStyle w:val="Example"/>
        <w:ind w:left="1080"/>
        <w:rPr>
          <w:noProof/>
        </w:rPr>
      </w:pPr>
      <w:r w:rsidRPr="00DB5463">
        <w:rPr>
          <w:noProof/>
        </w:rPr>
        <w:t xml:space="preserve">   DATASET "Data" {</w:t>
      </w:r>
    </w:p>
    <w:p w14:paraId="03E6BD19" w14:textId="77777777" w:rsidR="00E129FA" w:rsidRPr="00DB5463" w:rsidRDefault="00E129FA" w:rsidP="00E129FA">
      <w:pPr>
        <w:pStyle w:val="Example"/>
        <w:ind w:left="1080"/>
        <w:rPr>
          <w:noProof/>
        </w:rPr>
      </w:pPr>
      <w:r w:rsidRPr="00DB5463">
        <w:rPr>
          <w:noProof/>
        </w:rPr>
        <w:t xml:space="preserve">      DATATYPE  H5T_STD_I32LE</w:t>
      </w:r>
    </w:p>
    <w:p w14:paraId="45F11DCE" w14:textId="77777777" w:rsidR="00E129FA" w:rsidRPr="00DB5463" w:rsidRDefault="00E129FA" w:rsidP="00E129FA">
      <w:pPr>
        <w:pStyle w:val="Example"/>
        <w:ind w:left="1080"/>
        <w:rPr>
          <w:noProof/>
        </w:rPr>
      </w:pPr>
      <w:r w:rsidRPr="00DB5463">
        <w:rPr>
          <w:noProof/>
        </w:rPr>
        <w:t xml:space="preserve">      DATASPACE  SIMPLE { ( 1, 20 ) / ( 1, 20 ) }</w:t>
      </w:r>
    </w:p>
    <w:p w14:paraId="4E114ABE" w14:textId="77777777" w:rsidR="00E129FA" w:rsidRPr="00DB5463" w:rsidRDefault="00E129FA" w:rsidP="00E129FA">
      <w:pPr>
        <w:pStyle w:val="Example"/>
        <w:ind w:left="1080"/>
        <w:rPr>
          <w:noProof/>
        </w:rPr>
      </w:pPr>
      <w:r w:rsidRPr="00DB5463">
        <w:rPr>
          <w:noProof/>
        </w:rPr>
        <w:t xml:space="preserve">      DATA {</w:t>
      </w:r>
    </w:p>
    <w:p w14:paraId="086D2BE0" w14:textId="77777777" w:rsidR="00E129FA" w:rsidRPr="00DB5463" w:rsidRDefault="00E129FA" w:rsidP="00E129FA">
      <w:pPr>
        <w:pStyle w:val="Example"/>
        <w:ind w:left="1080"/>
        <w:rPr>
          <w:noProof/>
        </w:rPr>
      </w:pPr>
      <w:r w:rsidRPr="00DB5463">
        <w:rPr>
          <w:noProof/>
        </w:rPr>
        <w:t xml:space="preserve">      (0,0): 1000, 1010, 1020, 1030, 1040, 1050, 1060, 1070, 1080, 1090,</w:t>
      </w:r>
    </w:p>
    <w:p w14:paraId="5F38E379" w14:textId="77777777" w:rsidR="00E129FA" w:rsidRPr="00DB5463" w:rsidRDefault="00E129FA" w:rsidP="00E129FA">
      <w:pPr>
        <w:pStyle w:val="Example"/>
        <w:ind w:left="1080"/>
        <w:rPr>
          <w:noProof/>
        </w:rPr>
      </w:pPr>
      <w:r w:rsidRPr="00DB5463">
        <w:rPr>
          <w:noProof/>
        </w:rPr>
        <w:t xml:space="preserve">      (0,10): 1100, 1110, 1120, 1130, 1140, 1150, 1160, 1170, 1180, 1190</w:t>
      </w:r>
    </w:p>
    <w:p w14:paraId="247B9484" w14:textId="77777777" w:rsidR="00E129FA" w:rsidRPr="00DB5463" w:rsidRDefault="00E129FA" w:rsidP="00E129FA">
      <w:pPr>
        <w:pStyle w:val="Example"/>
        <w:ind w:left="1080"/>
        <w:rPr>
          <w:noProof/>
        </w:rPr>
      </w:pPr>
      <w:r w:rsidRPr="00DB5463">
        <w:rPr>
          <w:noProof/>
        </w:rPr>
        <w:t xml:space="preserve">      }</w:t>
      </w:r>
    </w:p>
    <w:p w14:paraId="33FD5396" w14:textId="77777777" w:rsidR="00E129FA" w:rsidRPr="00DB5463" w:rsidRDefault="00E129FA" w:rsidP="00E129FA">
      <w:pPr>
        <w:pStyle w:val="Example"/>
        <w:ind w:left="1080"/>
        <w:rPr>
          <w:noProof/>
        </w:rPr>
      </w:pPr>
      <w:r w:rsidRPr="00DB5463">
        <w:rPr>
          <w:noProof/>
        </w:rPr>
        <w:t xml:space="preserve">   }</w:t>
      </w:r>
    </w:p>
    <w:p w14:paraId="187C6DD9" w14:textId="77777777" w:rsidR="00E129FA" w:rsidRPr="00DB5463" w:rsidRDefault="00E129FA" w:rsidP="00E129FA">
      <w:pPr>
        <w:pStyle w:val="Example"/>
        <w:ind w:left="1080"/>
        <w:rPr>
          <w:noProof/>
        </w:rPr>
      </w:pPr>
      <w:r w:rsidRPr="00DB5463">
        <w:rPr>
          <w:noProof/>
        </w:rPr>
        <w:t xml:space="preserve">   GROUP "Unit" {</w:t>
      </w:r>
    </w:p>
    <w:p w14:paraId="788ED4D4" w14:textId="77777777" w:rsidR="00E129FA" w:rsidRPr="00DB5463" w:rsidRDefault="00E129FA" w:rsidP="00E129FA">
      <w:pPr>
        <w:pStyle w:val="Example"/>
        <w:ind w:left="1080"/>
        <w:rPr>
          <w:noProof/>
        </w:rPr>
      </w:pPr>
      <w:r w:rsidRPr="00DB5463">
        <w:rPr>
          <w:noProof/>
        </w:rPr>
        <w:t xml:space="preserve">      ATTRIBUTE "IviSchema" {</w:t>
      </w:r>
    </w:p>
    <w:p w14:paraId="1A87AF4C" w14:textId="77777777" w:rsidR="00E129FA" w:rsidRPr="00DB5463" w:rsidRDefault="00E129FA" w:rsidP="00E129FA">
      <w:pPr>
        <w:pStyle w:val="Example"/>
        <w:ind w:left="1080"/>
        <w:rPr>
          <w:noProof/>
        </w:rPr>
      </w:pPr>
      <w:r w:rsidRPr="00DB5463">
        <w:rPr>
          <w:noProof/>
        </w:rPr>
        <w:t xml:space="preserve">         DATATYPE  H5T_STRING {</w:t>
      </w:r>
    </w:p>
    <w:p w14:paraId="625CA7D6" w14:textId="77777777" w:rsidR="00E129FA" w:rsidRPr="00DB5463" w:rsidRDefault="00E129FA" w:rsidP="00E129FA">
      <w:pPr>
        <w:pStyle w:val="Example"/>
        <w:ind w:left="1080"/>
        <w:rPr>
          <w:noProof/>
        </w:rPr>
      </w:pPr>
      <w:r w:rsidRPr="00DB5463">
        <w:rPr>
          <w:noProof/>
        </w:rPr>
        <w:t xml:space="preserve">            STRSIZE 7;</w:t>
      </w:r>
    </w:p>
    <w:p w14:paraId="179FA38C" w14:textId="77777777" w:rsidR="00E129FA" w:rsidRPr="00DB5463" w:rsidRDefault="00E129FA" w:rsidP="00E129FA">
      <w:pPr>
        <w:pStyle w:val="Example"/>
        <w:ind w:left="1080"/>
        <w:rPr>
          <w:noProof/>
        </w:rPr>
      </w:pPr>
      <w:r w:rsidRPr="00DB5463">
        <w:rPr>
          <w:noProof/>
        </w:rPr>
        <w:t xml:space="preserve">            STRPAD H5T_STR_NULLTERM;</w:t>
      </w:r>
    </w:p>
    <w:p w14:paraId="6251ED6D" w14:textId="77777777" w:rsidR="00E129FA" w:rsidRPr="00DB5463" w:rsidRDefault="00E129FA" w:rsidP="00E129FA">
      <w:pPr>
        <w:pStyle w:val="Example"/>
        <w:ind w:left="1080"/>
        <w:rPr>
          <w:noProof/>
        </w:rPr>
      </w:pPr>
      <w:r w:rsidRPr="00DB5463">
        <w:rPr>
          <w:noProof/>
        </w:rPr>
        <w:t xml:space="preserve">            CSET H5T_CSET_ASCII;</w:t>
      </w:r>
    </w:p>
    <w:p w14:paraId="7C0E57F2" w14:textId="77777777" w:rsidR="00E129FA" w:rsidRPr="00DB5463" w:rsidRDefault="00E129FA" w:rsidP="00E129FA">
      <w:pPr>
        <w:pStyle w:val="Example"/>
        <w:ind w:left="1080"/>
        <w:rPr>
          <w:noProof/>
        </w:rPr>
      </w:pPr>
      <w:r w:rsidRPr="00DB5463">
        <w:rPr>
          <w:noProof/>
        </w:rPr>
        <w:t xml:space="preserve">            CTYPE H5T_C_S1;</w:t>
      </w:r>
    </w:p>
    <w:p w14:paraId="4D50C797" w14:textId="77777777" w:rsidR="00E129FA" w:rsidRPr="00DB5463" w:rsidRDefault="00E129FA" w:rsidP="00E129FA">
      <w:pPr>
        <w:pStyle w:val="Example"/>
        <w:ind w:left="1080"/>
        <w:rPr>
          <w:noProof/>
        </w:rPr>
      </w:pPr>
      <w:r w:rsidRPr="00DB5463">
        <w:rPr>
          <w:noProof/>
        </w:rPr>
        <w:t xml:space="preserve">         }</w:t>
      </w:r>
    </w:p>
    <w:p w14:paraId="2F05BC41" w14:textId="77777777" w:rsidR="00E129FA" w:rsidRPr="00DB5463" w:rsidRDefault="00E129FA" w:rsidP="00E129FA">
      <w:pPr>
        <w:pStyle w:val="Example"/>
        <w:ind w:left="1080"/>
        <w:rPr>
          <w:noProof/>
        </w:rPr>
      </w:pPr>
      <w:r w:rsidRPr="00DB5463">
        <w:rPr>
          <w:noProof/>
        </w:rPr>
        <w:t xml:space="preserve">         DATASPACE  SCALAR</w:t>
      </w:r>
    </w:p>
    <w:p w14:paraId="0A13DFA2" w14:textId="77777777" w:rsidR="00E129FA" w:rsidRPr="00DB5463" w:rsidRDefault="00E129FA" w:rsidP="00E129FA">
      <w:pPr>
        <w:pStyle w:val="Example"/>
        <w:ind w:left="1080"/>
        <w:rPr>
          <w:noProof/>
        </w:rPr>
      </w:pPr>
      <w:r w:rsidRPr="00DB5463">
        <w:rPr>
          <w:noProof/>
        </w:rPr>
        <w:lastRenderedPageBreak/>
        <w:t xml:space="preserve">         DATA {</w:t>
      </w:r>
    </w:p>
    <w:p w14:paraId="37771169" w14:textId="77777777" w:rsidR="00E129FA" w:rsidRPr="00DB5463" w:rsidRDefault="00E129FA" w:rsidP="00E129FA">
      <w:pPr>
        <w:pStyle w:val="Example"/>
        <w:ind w:left="1080"/>
        <w:rPr>
          <w:noProof/>
        </w:rPr>
      </w:pPr>
      <w:r w:rsidRPr="00DB5463">
        <w:rPr>
          <w:noProof/>
        </w:rPr>
        <w:t xml:space="preserve">         (0): "IviUnit"</w:t>
      </w:r>
    </w:p>
    <w:p w14:paraId="6DE3AE87" w14:textId="77777777" w:rsidR="00E129FA" w:rsidRPr="00DB5463" w:rsidRDefault="00E129FA" w:rsidP="00E129FA">
      <w:pPr>
        <w:pStyle w:val="Example"/>
        <w:ind w:left="1080"/>
        <w:rPr>
          <w:noProof/>
        </w:rPr>
      </w:pPr>
      <w:r w:rsidRPr="00DB5463">
        <w:rPr>
          <w:noProof/>
        </w:rPr>
        <w:t xml:space="preserve">         }</w:t>
      </w:r>
    </w:p>
    <w:p w14:paraId="52AB5286" w14:textId="77777777" w:rsidR="00E129FA" w:rsidRPr="00DB5463" w:rsidRDefault="00E129FA" w:rsidP="00E129FA">
      <w:pPr>
        <w:pStyle w:val="Example"/>
        <w:ind w:left="1080"/>
        <w:rPr>
          <w:noProof/>
        </w:rPr>
      </w:pPr>
      <w:r w:rsidRPr="00DB5463">
        <w:rPr>
          <w:noProof/>
        </w:rPr>
        <w:t xml:space="preserve">      }</w:t>
      </w:r>
    </w:p>
    <w:p w14:paraId="1189C4A9" w14:textId="77777777" w:rsidR="00E129FA" w:rsidRPr="00DB5463" w:rsidRDefault="00E129FA" w:rsidP="00E129FA">
      <w:pPr>
        <w:pStyle w:val="Example"/>
        <w:ind w:left="1080"/>
        <w:rPr>
          <w:noProof/>
        </w:rPr>
      </w:pPr>
      <w:r w:rsidRPr="00DB5463">
        <w:rPr>
          <w:noProof/>
        </w:rPr>
        <w:t xml:space="preserve">      ATTRIBUTE "IviSchemaVersion" {</w:t>
      </w:r>
    </w:p>
    <w:p w14:paraId="6D4A4309" w14:textId="77777777" w:rsidR="00E129FA" w:rsidRPr="00DB5463" w:rsidRDefault="00E129FA" w:rsidP="00E129FA">
      <w:pPr>
        <w:pStyle w:val="Example"/>
        <w:ind w:left="1080"/>
        <w:rPr>
          <w:noProof/>
        </w:rPr>
      </w:pPr>
      <w:r w:rsidRPr="00DB5463">
        <w:rPr>
          <w:noProof/>
        </w:rPr>
        <w:t xml:space="preserve">         DATATYPE  H5T_STRING {</w:t>
      </w:r>
    </w:p>
    <w:p w14:paraId="54FAA096" w14:textId="77777777" w:rsidR="00E129FA" w:rsidRPr="00DB5463" w:rsidRDefault="00E129FA" w:rsidP="00E129FA">
      <w:pPr>
        <w:pStyle w:val="Example"/>
        <w:ind w:left="1080"/>
        <w:rPr>
          <w:noProof/>
        </w:rPr>
      </w:pPr>
      <w:r w:rsidRPr="00DB5463">
        <w:rPr>
          <w:noProof/>
        </w:rPr>
        <w:t xml:space="preserve">            STRSIZE 5;</w:t>
      </w:r>
    </w:p>
    <w:p w14:paraId="2DEF7F1F" w14:textId="77777777" w:rsidR="00E129FA" w:rsidRPr="00DB5463" w:rsidRDefault="00E129FA" w:rsidP="00E129FA">
      <w:pPr>
        <w:pStyle w:val="Example"/>
        <w:ind w:left="1080"/>
        <w:rPr>
          <w:noProof/>
        </w:rPr>
      </w:pPr>
      <w:r w:rsidRPr="00DB5463">
        <w:rPr>
          <w:noProof/>
        </w:rPr>
        <w:t xml:space="preserve">            STRPAD H5T_STR_NULLTERM;</w:t>
      </w:r>
    </w:p>
    <w:p w14:paraId="57EC9FED" w14:textId="77777777" w:rsidR="00E129FA" w:rsidRPr="00DB5463" w:rsidRDefault="00E129FA" w:rsidP="00E129FA">
      <w:pPr>
        <w:pStyle w:val="Example"/>
        <w:ind w:left="1080"/>
        <w:rPr>
          <w:noProof/>
        </w:rPr>
      </w:pPr>
      <w:r w:rsidRPr="00DB5463">
        <w:rPr>
          <w:noProof/>
        </w:rPr>
        <w:t xml:space="preserve">            CSET H5T_CSET_ASCII;</w:t>
      </w:r>
    </w:p>
    <w:p w14:paraId="2BC034DF" w14:textId="77777777" w:rsidR="00E129FA" w:rsidRPr="00DB5463" w:rsidRDefault="00E129FA" w:rsidP="00E129FA">
      <w:pPr>
        <w:pStyle w:val="Example"/>
        <w:ind w:left="1080"/>
        <w:rPr>
          <w:noProof/>
        </w:rPr>
      </w:pPr>
      <w:r w:rsidRPr="00DB5463">
        <w:rPr>
          <w:noProof/>
        </w:rPr>
        <w:t xml:space="preserve">            CTYPE H5T_C_S1;</w:t>
      </w:r>
    </w:p>
    <w:p w14:paraId="07B90676" w14:textId="77777777" w:rsidR="00E129FA" w:rsidRPr="00DB5463" w:rsidRDefault="00E129FA" w:rsidP="00E129FA">
      <w:pPr>
        <w:pStyle w:val="Example"/>
        <w:ind w:left="1080"/>
        <w:rPr>
          <w:noProof/>
        </w:rPr>
      </w:pPr>
      <w:r w:rsidRPr="00DB5463">
        <w:rPr>
          <w:noProof/>
        </w:rPr>
        <w:t xml:space="preserve">         }</w:t>
      </w:r>
    </w:p>
    <w:p w14:paraId="6039A03A" w14:textId="77777777" w:rsidR="00E129FA" w:rsidRPr="00DB5463" w:rsidRDefault="00E129FA" w:rsidP="00E129FA">
      <w:pPr>
        <w:pStyle w:val="Example"/>
        <w:ind w:left="1080"/>
        <w:rPr>
          <w:noProof/>
        </w:rPr>
      </w:pPr>
      <w:r w:rsidRPr="00DB5463">
        <w:rPr>
          <w:noProof/>
        </w:rPr>
        <w:t xml:space="preserve">         DATASPACE  SCALAR</w:t>
      </w:r>
    </w:p>
    <w:p w14:paraId="1DC4B63A" w14:textId="77777777" w:rsidR="00E129FA" w:rsidRPr="00DB5463" w:rsidRDefault="00E129FA" w:rsidP="00E129FA">
      <w:pPr>
        <w:pStyle w:val="Example"/>
        <w:ind w:left="1080"/>
        <w:rPr>
          <w:noProof/>
        </w:rPr>
      </w:pPr>
      <w:r w:rsidRPr="00DB5463">
        <w:rPr>
          <w:noProof/>
        </w:rPr>
        <w:t xml:space="preserve">         DATA {</w:t>
      </w:r>
    </w:p>
    <w:p w14:paraId="1E8F8ACA" w14:textId="77777777" w:rsidR="00E129FA" w:rsidRPr="00DB5463" w:rsidRDefault="00E129FA" w:rsidP="00E129FA">
      <w:pPr>
        <w:pStyle w:val="Example"/>
        <w:ind w:left="1080"/>
        <w:rPr>
          <w:noProof/>
        </w:rPr>
      </w:pPr>
      <w:r w:rsidRPr="00DB5463">
        <w:rPr>
          <w:noProof/>
        </w:rPr>
        <w:t xml:space="preserve">         (0): "1.0.0"</w:t>
      </w:r>
    </w:p>
    <w:p w14:paraId="03CC384F" w14:textId="77777777" w:rsidR="00E129FA" w:rsidRPr="00DB5463" w:rsidRDefault="00E129FA" w:rsidP="00E129FA">
      <w:pPr>
        <w:pStyle w:val="Example"/>
        <w:ind w:left="1080"/>
        <w:rPr>
          <w:noProof/>
        </w:rPr>
      </w:pPr>
      <w:r w:rsidRPr="00DB5463">
        <w:rPr>
          <w:noProof/>
        </w:rPr>
        <w:t xml:space="preserve">         }</w:t>
      </w:r>
    </w:p>
    <w:p w14:paraId="4C98E8C5" w14:textId="77777777" w:rsidR="00E129FA" w:rsidRPr="00DB5463" w:rsidRDefault="00E129FA" w:rsidP="00E129FA">
      <w:pPr>
        <w:pStyle w:val="Example"/>
        <w:ind w:left="1080"/>
        <w:rPr>
          <w:noProof/>
        </w:rPr>
      </w:pPr>
      <w:r w:rsidRPr="00DB5463">
        <w:rPr>
          <w:noProof/>
        </w:rPr>
        <w:t xml:space="preserve">      }</w:t>
      </w:r>
    </w:p>
    <w:p w14:paraId="21269EA4" w14:textId="77777777" w:rsidR="00E129FA" w:rsidRPr="00DB5463" w:rsidRDefault="00E129FA" w:rsidP="00E129FA">
      <w:pPr>
        <w:pStyle w:val="Example"/>
        <w:ind w:left="1080"/>
        <w:rPr>
          <w:noProof/>
        </w:rPr>
      </w:pPr>
      <w:r w:rsidRPr="00DB5463">
        <w:rPr>
          <w:noProof/>
        </w:rPr>
        <w:t xml:space="preserve">      ATTRIBUTE "SIUnit" {</w:t>
      </w:r>
    </w:p>
    <w:p w14:paraId="61A0C195" w14:textId="77777777" w:rsidR="00E129FA" w:rsidRPr="00DB5463" w:rsidRDefault="00E129FA" w:rsidP="00E129FA">
      <w:pPr>
        <w:pStyle w:val="Example"/>
        <w:ind w:left="1080"/>
        <w:rPr>
          <w:noProof/>
        </w:rPr>
      </w:pPr>
      <w:r w:rsidRPr="00DB5463">
        <w:rPr>
          <w:noProof/>
        </w:rPr>
        <w:t xml:space="preserve">         DATATYPE  H5T_STRING {</w:t>
      </w:r>
    </w:p>
    <w:p w14:paraId="6F2F6052" w14:textId="77777777" w:rsidR="00E129FA" w:rsidRPr="00DB5463" w:rsidRDefault="00E129FA" w:rsidP="00E129FA">
      <w:pPr>
        <w:pStyle w:val="Example"/>
        <w:ind w:left="1080"/>
        <w:rPr>
          <w:noProof/>
        </w:rPr>
      </w:pPr>
      <w:r w:rsidRPr="00DB5463">
        <w:rPr>
          <w:noProof/>
        </w:rPr>
        <w:t xml:space="preserve">            STRSIZE 2;</w:t>
      </w:r>
    </w:p>
    <w:p w14:paraId="078F18E9" w14:textId="77777777" w:rsidR="00E129FA" w:rsidRPr="00DB5463" w:rsidRDefault="00E129FA" w:rsidP="00E129FA">
      <w:pPr>
        <w:pStyle w:val="Example"/>
        <w:ind w:left="1080"/>
        <w:rPr>
          <w:noProof/>
        </w:rPr>
      </w:pPr>
      <w:r w:rsidRPr="00DB5463">
        <w:rPr>
          <w:noProof/>
        </w:rPr>
        <w:t xml:space="preserve">            STRPAD H5T_STR_NULLTERM;</w:t>
      </w:r>
    </w:p>
    <w:p w14:paraId="17BB6482" w14:textId="77777777" w:rsidR="00E129FA" w:rsidRPr="00DB5463" w:rsidRDefault="00E129FA" w:rsidP="00E129FA">
      <w:pPr>
        <w:pStyle w:val="Example"/>
        <w:ind w:left="1080"/>
        <w:rPr>
          <w:noProof/>
        </w:rPr>
      </w:pPr>
      <w:r w:rsidRPr="00DB5463">
        <w:rPr>
          <w:noProof/>
        </w:rPr>
        <w:t xml:space="preserve">            CSET H5T_CSET_ASCII;</w:t>
      </w:r>
    </w:p>
    <w:p w14:paraId="0B0B9C1B" w14:textId="77777777" w:rsidR="00E129FA" w:rsidRPr="00DB5463" w:rsidRDefault="00E129FA" w:rsidP="00E129FA">
      <w:pPr>
        <w:pStyle w:val="Example"/>
        <w:ind w:left="1080"/>
        <w:rPr>
          <w:noProof/>
        </w:rPr>
      </w:pPr>
      <w:r w:rsidRPr="00DB5463">
        <w:rPr>
          <w:noProof/>
        </w:rPr>
        <w:t xml:space="preserve">            CTYPE H5T_C_S1;</w:t>
      </w:r>
    </w:p>
    <w:p w14:paraId="57707938" w14:textId="77777777" w:rsidR="00E129FA" w:rsidRPr="00DB5463" w:rsidRDefault="00E129FA" w:rsidP="00E129FA">
      <w:pPr>
        <w:pStyle w:val="Example"/>
        <w:ind w:left="1080"/>
        <w:rPr>
          <w:noProof/>
        </w:rPr>
      </w:pPr>
      <w:r w:rsidRPr="00DB5463">
        <w:rPr>
          <w:noProof/>
        </w:rPr>
        <w:t xml:space="preserve">         }</w:t>
      </w:r>
    </w:p>
    <w:p w14:paraId="10E74924" w14:textId="77777777" w:rsidR="00E129FA" w:rsidRPr="00DB5463" w:rsidRDefault="00E129FA" w:rsidP="00E129FA">
      <w:pPr>
        <w:pStyle w:val="Example"/>
        <w:ind w:left="1080"/>
        <w:rPr>
          <w:noProof/>
        </w:rPr>
      </w:pPr>
      <w:r w:rsidRPr="00DB5463">
        <w:rPr>
          <w:noProof/>
        </w:rPr>
        <w:t xml:space="preserve">         DATASPACE  SCALAR</w:t>
      </w:r>
    </w:p>
    <w:p w14:paraId="13ED9DDB" w14:textId="77777777" w:rsidR="00E129FA" w:rsidRPr="00DB5463" w:rsidRDefault="00E129FA" w:rsidP="00E129FA">
      <w:pPr>
        <w:pStyle w:val="Example"/>
        <w:ind w:left="1080"/>
        <w:rPr>
          <w:noProof/>
        </w:rPr>
      </w:pPr>
      <w:r w:rsidRPr="00DB5463">
        <w:rPr>
          <w:noProof/>
        </w:rPr>
        <w:t xml:space="preserve">         DATA {</w:t>
      </w:r>
    </w:p>
    <w:p w14:paraId="1DCDA1BE" w14:textId="77777777" w:rsidR="00E129FA" w:rsidRPr="00DB5463" w:rsidRDefault="00E129FA" w:rsidP="00E129FA">
      <w:pPr>
        <w:pStyle w:val="Example"/>
        <w:ind w:left="1080"/>
        <w:rPr>
          <w:noProof/>
        </w:rPr>
      </w:pPr>
      <w:r w:rsidRPr="00DB5463">
        <w:rPr>
          <w:noProof/>
        </w:rPr>
        <w:t xml:space="preserve">         (0): "Hz"</w:t>
      </w:r>
    </w:p>
    <w:p w14:paraId="74C2BEED" w14:textId="77777777" w:rsidR="00E129FA" w:rsidRPr="00DB5463" w:rsidRDefault="00E129FA" w:rsidP="00E129FA">
      <w:pPr>
        <w:pStyle w:val="Example"/>
        <w:ind w:left="1080"/>
        <w:rPr>
          <w:noProof/>
        </w:rPr>
      </w:pPr>
      <w:r w:rsidRPr="00DB5463">
        <w:rPr>
          <w:noProof/>
        </w:rPr>
        <w:t xml:space="preserve">         }</w:t>
      </w:r>
    </w:p>
    <w:p w14:paraId="6E23802F" w14:textId="77777777" w:rsidR="00E129FA" w:rsidRPr="00DB5463" w:rsidRDefault="00E129FA" w:rsidP="00E129FA">
      <w:pPr>
        <w:pStyle w:val="Example"/>
        <w:ind w:left="1080"/>
        <w:rPr>
          <w:noProof/>
        </w:rPr>
      </w:pPr>
      <w:r w:rsidRPr="00DB5463">
        <w:rPr>
          <w:noProof/>
        </w:rPr>
        <w:t xml:space="preserve">      }</w:t>
      </w:r>
    </w:p>
    <w:p w14:paraId="62F96F1A" w14:textId="77777777" w:rsidR="00E129FA" w:rsidRPr="00DB5463" w:rsidRDefault="00E129FA" w:rsidP="00E129FA">
      <w:pPr>
        <w:pStyle w:val="Example"/>
        <w:ind w:left="1080"/>
        <w:rPr>
          <w:noProof/>
        </w:rPr>
      </w:pPr>
      <w:r w:rsidRPr="00DB5463">
        <w:rPr>
          <w:noProof/>
        </w:rPr>
        <w:t xml:space="preserve">   }</w:t>
      </w:r>
    </w:p>
    <w:p w14:paraId="1628252B" w14:textId="77777777" w:rsidR="00041204" w:rsidRDefault="00E129FA" w:rsidP="004E4E53">
      <w:pPr>
        <w:pStyle w:val="Example"/>
        <w:ind w:left="1080"/>
        <w:rPr>
          <w:noProof/>
        </w:rPr>
      </w:pPr>
      <w:r w:rsidRPr="00DB5463">
        <w:rPr>
          <w:noProof/>
        </w:rPr>
        <w:t>}</w:t>
      </w:r>
    </w:p>
    <w:p w14:paraId="1D26AB9B" w14:textId="77777777" w:rsidR="00CC6D84" w:rsidRDefault="00CC6D84" w:rsidP="008E0493">
      <w:pPr>
        <w:pStyle w:val="Heading3"/>
      </w:pPr>
      <w:bookmarkStart w:id="47" w:name="_Toc379267415"/>
      <w:r>
        <w:t>Implicit Data</w:t>
      </w:r>
      <w:bookmarkEnd w:id="47"/>
    </w:p>
    <w:p w14:paraId="6F9209A3" w14:textId="77777777" w:rsidR="0004782F" w:rsidRDefault="0004782F" w:rsidP="0004782F">
      <w:pPr>
        <w:pStyle w:val="BodyHead"/>
      </w:pPr>
      <w:r>
        <w:t>Description</w:t>
      </w:r>
    </w:p>
    <w:p w14:paraId="5088921F" w14:textId="26B24849" w:rsidR="0004782F" w:rsidRDefault="006A5783" w:rsidP="0004782F">
      <w:pPr>
        <w:pStyle w:val="Body"/>
      </w:pPr>
      <w:r>
        <w:t>The Implicit Data schema represents a</w:t>
      </w:r>
      <w:r w:rsidR="009A1253">
        <w:t xml:space="preserve"> set of data defined by a function with an associated domain</w:t>
      </w:r>
      <w:r>
        <w:t>.</w:t>
      </w:r>
      <w:r w:rsidR="00D34A3C">
        <w:t xml:space="preserve"> Either Domain or Count must be specified.  If both Domain and Count are specified, Count is ignored.</w:t>
      </w:r>
    </w:p>
    <w:p w14:paraId="225A9C49" w14:textId="77777777" w:rsidR="0004782F" w:rsidRPr="009266C3" w:rsidRDefault="0004782F" w:rsidP="0004782F">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A601A" w14:paraId="41CC6D04" w14:textId="77777777" w:rsidTr="00BA601A">
        <w:trPr>
          <w:cantSplit/>
          <w:tblHeader/>
        </w:trPr>
        <w:tc>
          <w:tcPr>
            <w:tcW w:w="2240" w:type="dxa"/>
            <w:shd w:val="clear" w:color="auto" w:fill="D9D9D9"/>
          </w:tcPr>
          <w:p w14:paraId="092A5B03" w14:textId="77777777" w:rsidR="00BA601A" w:rsidRDefault="00BA601A" w:rsidP="0027617A">
            <w:pPr>
              <w:pStyle w:val="TableHead"/>
              <w:jc w:val="left"/>
            </w:pPr>
            <w:r>
              <w:t>Name</w:t>
            </w:r>
          </w:p>
        </w:tc>
        <w:tc>
          <w:tcPr>
            <w:tcW w:w="3426" w:type="dxa"/>
            <w:shd w:val="clear" w:color="auto" w:fill="D9D9D9"/>
          </w:tcPr>
          <w:p w14:paraId="38F2484C" w14:textId="77777777" w:rsidR="00BA601A" w:rsidRDefault="00BA601A" w:rsidP="0027617A">
            <w:pPr>
              <w:pStyle w:val="TableHead"/>
              <w:jc w:val="left"/>
            </w:pPr>
            <w:r>
              <w:t>Value</w:t>
            </w:r>
          </w:p>
        </w:tc>
      </w:tr>
      <w:tr w:rsidR="00BA601A" w14:paraId="1D51B354" w14:textId="77777777" w:rsidTr="00BA601A">
        <w:trPr>
          <w:cantSplit/>
        </w:trPr>
        <w:tc>
          <w:tcPr>
            <w:tcW w:w="2240" w:type="dxa"/>
          </w:tcPr>
          <w:p w14:paraId="5A7F1163" w14:textId="77777777" w:rsidR="00BA601A" w:rsidRDefault="00400644" w:rsidP="0027617A">
            <w:pPr>
              <w:pStyle w:val="TableCellCourierNew"/>
            </w:pPr>
            <w:proofErr w:type="spellStart"/>
            <w:r>
              <w:rPr>
                <w:rFonts w:cs="Courier New"/>
                <w:szCs w:val="18"/>
              </w:rPr>
              <w:t>IviSchema</w:t>
            </w:r>
            <w:proofErr w:type="spellEnd"/>
          </w:p>
        </w:tc>
        <w:tc>
          <w:tcPr>
            <w:tcW w:w="3426" w:type="dxa"/>
          </w:tcPr>
          <w:p w14:paraId="57CAE21F" w14:textId="77777777" w:rsidR="00BA601A" w:rsidRDefault="00BA601A" w:rsidP="0027617A">
            <w:pPr>
              <w:pStyle w:val="TableCellCourierNew"/>
            </w:pPr>
            <w:r>
              <w:t>“</w:t>
            </w:r>
            <w:proofErr w:type="spellStart"/>
            <w:r w:rsidR="00400644">
              <w:t>IviI</w:t>
            </w:r>
            <w:r>
              <w:t>mplicit</w:t>
            </w:r>
            <w:proofErr w:type="spellEnd"/>
            <w:r>
              <w:t>”</w:t>
            </w:r>
          </w:p>
        </w:tc>
      </w:tr>
      <w:tr w:rsidR="00BA601A" w14:paraId="13253014" w14:textId="77777777" w:rsidTr="00BA601A">
        <w:trPr>
          <w:cantSplit/>
        </w:trPr>
        <w:tc>
          <w:tcPr>
            <w:tcW w:w="2240" w:type="dxa"/>
          </w:tcPr>
          <w:p w14:paraId="62595EDA" w14:textId="77777777" w:rsidR="00BA601A" w:rsidRDefault="00400644" w:rsidP="0027617A">
            <w:pPr>
              <w:pStyle w:val="TableCellCourierNew"/>
              <w:rPr>
                <w:rFonts w:cs="Courier New"/>
                <w:szCs w:val="18"/>
              </w:rPr>
            </w:pPr>
            <w:proofErr w:type="spellStart"/>
            <w:r>
              <w:rPr>
                <w:rFonts w:cs="Courier New"/>
                <w:szCs w:val="18"/>
              </w:rPr>
              <w:t>IviSchemaVersion</w:t>
            </w:r>
            <w:proofErr w:type="spellEnd"/>
          </w:p>
        </w:tc>
        <w:tc>
          <w:tcPr>
            <w:tcW w:w="3426" w:type="dxa"/>
          </w:tcPr>
          <w:p w14:paraId="1998BA06" w14:textId="77777777" w:rsidR="00BA601A" w:rsidRDefault="00BA601A" w:rsidP="0027617A">
            <w:pPr>
              <w:pStyle w:val="TableCellCourierNew"/>
            </w:pPr>
            <w:r>
              <w:t>“1.0.0”</w:t>
            </w:r>
          </w:p>
        </w:tc>
      </w:tr>
    </w:tbl>
    <w:p w14:paraId="14B23613" w14:textId="77777777" w:rsidR="0004782F" w:rsidRDefault="0004782F" w:rsidP="0004782F">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04782F" w14:paraId="6D1274A6" w14:textId="77777777" w:rsidTr="00550D59">
        <w:trPr>
          <w:cantSplit/>
          <w:tblHeader/>
        </w:trPr>
        <w:tc>
          <w:tcPr>
            <w:tcW w:w="2240" w:type="dxa"/>
            <w:shd w:val="clear" w:color="auto" w:fill="D9D9D9"/>
          </w:tcPr>
          <w:p w14:paraId="13D14355" w14:textId="77777777" w:rsidR="0004782F" w:rsidRDefault="0004782F" w:rsidP="0027617A">
            <w:pPr>
              <w:pStyle w:val="TableHead"/>
              <w:jc w:val="left"/>
            </w:pPr>
            <w:r>
              <w:t>Name</w:t>
            </w:r>
          </w:p>
        </w:tc>
        <w:tc>
          <w:tcPr>
            <w:tcW w:w="1446" w:type="dxa"/>
            <w:shd w:val="clear" w:color="auto" w:fill="D9D9D9"/>
          </w:tcPr>
          <w:p w14:paraId="5E10D1D8" w14:textId="77777777" w:rsidR="0004782F" w:rsidRDefault="0004782F" w:rsidP="0027617A">
            <w:pPr>
              <w:pStyle w:val="TableHead"/>
              <w:jc w:val="left"/>
            </w:pPr>
            <w:r>
              <w:t>HDF5 Object</w:t>
            </w:r>
          </w:p>
        </w:tc>
        <w:tc>
          <w:tcPr>
            <w:tcW w:w="1980" w:type="dxa"/>
            <w:shd w:val="clear" w:color="auto" w:fill="D9D9D9"/>
          </w:tcPr>
          <w:p w14:paraId="464F2DA0" w14:textId="77777777" w:rsidR="0004782F" w:rsidRDefault="00550D59" w:rsidP="0027617A">
            <w:pPr>
              <w:pStyle w:val="TableHead"/>
              <w:jc w:val="left"/>
            </w:pPr>
            <w:proofErr w:type="spellStart"/>
            <w:r>
              <w:t>Datatype</w:t>
            </w:r>
            <w:proofErr w:type="spellEnd"/>
            <w:r>
              <w:t xml:space="preserve"> or Schema</w:t>
            </w:r>
          </w:p>
        </w:tc>
        <w:tc>
          <w:tcPr>
            <w:tcW w:w="1080" w:type="dxa"/>
            <w:shd w:val="clear" w:color="auto" w:fill="D9D9D9"/>
          </w:tcPr>
          <w:p w14:paraId="66962B04" w14:textId="77777777" w:rsidR="0004782F" w:rsidRDefault="0004782F" w:rsidP="0027617A">
            <w:pPr>
              <w:pStyle w:val="TableHead"/>
              <w:jc w:val="left"/>
            </w:pPr>
            <w:r>
              <w:t>Required</w:t>
            </w:r>
          </w:p>
        </w:tc>
        <w:tc>
          <w:tcPr>
            <w:tcW w:w="3234" w:type="dxa"/>
            <w:shd w:val="clear" w:color="auto" w:fill="D9D9D9"/>
          </w:tcPr>
          <w:p w14:paraId="29FD14C4" w14:textId="77777777" w:rsidR="0004782F" w:rsidRDefault="0004782F" w:rsidP="0027617A">
            <w:pPr>
              <w:pStyle w:val="TableHead"/>
              <w:jc w:val="left"/>
            </w:pPr>
            <w:r>
              <w:t>Description</w:t>
            </w:r>
          </w:p>
        </w:tc>
      </w:tr>
      <w:tr w:rsidR="0004782F" w14:paraId="4A6B1BF6" w14:textId="77777777" w:rsidTr="00550D59">
        <w:trPr>
          <w:cantSplit/>
        </w:trPr>
        <w:tc>
          <w:tcPr>
            <w:tcW w:w="2240" w:type="dxa"/>
          </w:tcPr>
          <w:p w14:paraId="7811EF26" w14:textId="77777777" w:rsidR="0004782F" w:rsidRDefault="0004782F" w:rsidP="0027617A">
            <w:pPr>
              <w:pStyle w:val="TableCellCourierNew"/>
            </w:pPr>
            <w:r>
              <w:rPr>
                <w:rFonts w:cs="Courier New"/>
                <w:szCs w:val="18"/>
              </w:rPr>
              <w:t>Function</w:t>
            </w:r>
          </w:p>
        </w:tc>
        <w:tc>
          <w:tcPr>
            <w:tcW w:w="1446" w:type="dxa"/>
          </w:tcPr>
          <w:p w14:paraId="631085E8" w14:textId="77777777" w:rsidR="0004782F" w:rsidRDefault="0004782F" w:rsidP="0027617A">
            <w:pPr>
              <w:pStyle w:val="TableCellCourierNew"/>
            </w:pPr>
            <w:r>
              <w:t>Group</w:t>
            </w:r>
          </w:p>
        </w:tc>
        <w:tc>
          <w:tcPr>
            <w:tcW w:w="1980" w:type="dxa"/>
          </w:tcPr>
          <w:p w14:paraId="0BEDEDED" w14:textId="77777777" w:rsidR="0004782F" w:rsidRPr="00A75A0F" w:rsidRDefault="0004782F" w:rsidP="0027617A">
            <w:pPr>
              <w:pStyle w:val="TableCellCourierNew"/>
              <w:rPr>
                <w:i/>
              </w:rPr>
            </w:pPr>
            <w:r>
              <w:t>“</w:t>
            </w:r>
            <w:proofErr w:type="spellStart"/>
            <w:r w:rsidR="00400644">
              <w:t>IviF</w:t>
            </w:r>
            <w:r>
              <w:t>unction</w:t>
            </w:r>
            <w:proofErr w:type="spellEnd"/>
            <w:r>
              <w:t>”</w:t>
            </w:r>
          </w:p>
        </w:tc>
        <w:tc>
          <w:tcPr>
            <w:tcW w:w="1080" w:type="dxa"/>
          </w:tcPr>
          <w:p w14:paraId="41CD4C01" w14:textId="77777777" w:rsidR="0004782F" w:rsidRDefault="0004782F" w:rsidP="0027617A">
            <w:pPr>
              <w:pStyle w:val="TableCellCourierNew"/>
              <w:rPr>
                <w:rFonts w:cs="Courier New"/>
                <w:szCs w:val="18"/>
              </w:rPr>
            </w:pPr>
            <w:r>
              <w:rPr>
                <w:rFonts w:cs="Courier New"/>
                <w:szCs w:val="18"/>
              </w:rPr>
              <w:t>Yes</w:t>
            </w:r>
          </w:p>
        </w:tc>
        <w:tc>
          <w:tcPr>
            <w:tcW w:w="3234" w:type="dxa"/>
          </w:tcPr>
          <w:p w14:paraId="7BE990F6" w14:textId="70C00225" w:rsidR="0004782F" w:rsidRPr="00FE16E1" w:rsidRDefault="00506477" w:rsidP="0004782F">
            <w:pPr>
              <w:pStyle w:val="TableCellCourierNew"/>
              <w:rPr>
                <w:rFonts w:cs="Courier New"/>
                <w:szCs w:val="18"/>
              </w:rPr>
            </w:pPr>
            <w:r>
              <w:rPr>
                <w:rFonts w:cs="Courier New"/>
                <w:szCs w:val="18"/>
              </w:rPr>
              <w:t xml:space="preserve">See </w:t>
            </w:r>
            <w:proofErr w:type="spellStart"/>
            <w:r>
              <w:rPr>
                <w:rFonts w:cs="Courier New"/>
                <w:szCs w:val="18"/>
              </w:rPr>
              <w:t>IviFunction</w:t>
            </w:r>
            <w:proofErr w:type="spellEnd"/>
            <w:r>
              <w:rPr>
                <w:rFonts w:cs="Courier New"/>
                <w:szCs w:val="18"/>
              </w:rPr>
              <w:t xml:space="preserve"> definition</w:t>
            </w:r>
          </w:p>
        </w:tc>
      </w:tr>
      <w:tr w:rsidR="0004782F" w14:paraId="0E1EB736" w14:textId="77777777" w:rsidTr="00550D59">
        <w:trPr>
          <w:cantSplit/>
        </w:trPr>
        <w:tc>
          <w:tcPr>
            <w:tcW w:w="2240" w:type="dxa"/>
          </w:tcPr>
          <w:p w14:paraId="0A1C8A1B" w14:textId="77777777" w:rsidR="0004782F" w:rsidRDefault="0004782F" w:rsidP="0027617A">
            <w:pPr>
              <w:pStyle w:val="TableCellCourierNew"/>
              <w:rPr>
                <w:rFonts w:cs="Courier New"/>
                <w:szCs w:val="18"/>
              </w:rPr>
            </w:pPr>
            <w:r>
              <w:rPr>
                <w:rFonts w:cs="Courier New"/>
                <w:szCs w:val="18"/>
              </w:rPr>
              <w:t>Domain</w:t>
            </w:r>
          </w:p>
        </w:tc>
        <w:tc>
          <w:tcPr>
            <w:tcW w:w="1446" w:type="dxa"/>
          </w:tcPr>
          <w:p w14:paraId="03EAEA34" w14:textId="77777777" w:rsidR="0004782F" w:rsidRDefault="004746E8" w:rsidP="0027617A">
            <w:pPr>
              <w:pStyle w:val="TableCellCourierNew"/>
            </w:pPr>
            <w:r>
              <w:t xml:space="preserve">Dataset or </w:t>
            </w:r>
            <w:r w:rsidR="0004782F">
              <w:t>Group</w:t>
            </w:r>
          </w:p>
        </w:tc>
        <w:tc>
          <w:tcPr>
            <w:tcW w:w="1980" w:type="dxa"/>
          </w:tcPr>
          <w:p w14:paraId="66278FCD" w14:textId="1F98B04B" w:rsidR="0004782F" w:rsidRDefault="004746E8" w:rsidP="00A33CED">
            <w:pPr>
              <w:pStyle w:val="TableCellCourierNew"/>
              <w:rPr>
                <w:i/>
              </w:rPr>
            </w:pPr>
            <w:r>
              <w:t xml:space="preserve">Dataset or </w:t>
            </w:r>
            <w:r w:rsidR="00A33CED">
              <w:t>&lt;Data Schema&gt;</w:t>
            </w:r>
          </w:p>
        </w:tc>
        <w:tc>
          <w:tcPr>
            <w:tcW w:w="1080" w:type="dxa"/>
          </w:tcPr>
          <w:p w14:paraId="16C48D2F" w14:textId="6F4DAE9B" w:rsidR="0004782F" w:rsidRDefault="008A32EA" w:rsidP="0027617A">
            <w:pPr>
              <w:pStyle w:val="TableCellCourierNew"/>
              <w:rPr>
                <w:rFonts w:cs="Courier New"/>
                <w:szCs w:val="18"/>
              </w:rPr>
            </w:pPr>
            <w:r>
              <w:rPr>
                <w:rFonts w:cs="Courier New"/>
                <w:szCs w:val="18"/>
              </w:rPr>
              <w:t>No</w:t>
            </w:r>
          </w:p>
        </w:tc>
        <w:tc>
          <w:tcPr>
            <w:tcW w:w="3234" w:type="dxa"/>
          </w:tcPr>
          <w:p w14:paraId="0D68F229" w14:textId="61737180" w:rsidR="0004782F" w:rsidRDefault="003B1F75" w:rsidP="004746E8">
            <w:pPr>
              <w:pStyle w:val="TableCellCourierNew"/>
              <w:rPr>
                <w:rFonts w:cs="Courier New"/>
                <w:szCs w:val="18"/>
              </w:rPr>
            </w:pPr>
            <w:r>
              <w:rPr>
                <w:rFonts w:cs="Courier New"/>
                <w:szCs w:val="18"/>
              </w:rPr>
              <w:t xml:space="preserve">The domain for the Function defined above. </w:t>
            </w:r>
            <w:r w:rsidR="008A32EA">
              <w:rPr>
                <w:rFonts w:cs="Courier New"/>
                <w:szCs w:val="18"/>
              </w:rPr>
              <w:t>The default is 0, 1, 2, …</w:t>
            </w:r>
          </w:p>
        </w:tc>
      </w:tr>
      <w:tr w:rsidR="00D34A3C" w14:paraId="2E1FD3E3" w14:textId="77777777" w:rsidTr="00550D59">
        <w:trPr>
          <w:cantSplit/>
        </w:trPr>
        <w:tc>
          <w:tcPr>
            <w:tcW w:w="2240" w:type="dxa"/>
          </w:tcPr>
          <w:p w14:paraId="28784B6F" w14:textId="16108262" w:rsidR="00D34A3C" w:rsidRDefault="00D34A3C" w:rsidP="0027617A">
            <w:pPr>
              <w:pStyle w:val="TableCellCourierNew"/>
              <w:rPr>
                <w:rFonts w:cs="Courier New"/>
                <w:szCs w:val="18"/>
              </w:rPr>
            </w:pPr>
            <w:r>
              <w:rPr>
                <w:rFonts w:cs="Courier New"/>
                <w:szCs w:val="18"/>
              </w:rPr>
              <w:t>Count</w:t>
            </w:r>
          </w:p>
        </w:tc>
        <w:tc>
          <w:tcPr>
            <w:tcW w:w="1446" w:type="dxa"/>
          </w:tcPr>
          <w:p w14:paraId="29F2A057" w14:textId="4DFC74DD" w:rsidR="00D34A3C" w:rsidRDefault="00D34A3C" w:rsidP="0027617A">
            <w:pPr>
              <w:pStyle w:val="TableCellCourierNew"/>
            </w:pPr>
            <w:r>
              <w:t>Attribute</w:t>
            </w:r>
          </w:p>
        </w:tc>
        <w:tc>
          <w:tcPr>
            <w:tcW w:w="1980" w:type="dxa"/>
          </w:tcPr>
          <w:p w14:paraId="5BFDFA3A" w14:textId="5FB39538" w:rsidR="00D34A3C" w:rsidRDefault="00D34A3C" w:rsidP="00A33CED">
            <w:pPr>
              <w:pStyle w:val="TableCellCourierNew"/>
            </w:pPr>
            <w:proofErr w:type="spellStart"/>
            <w:r>
              <w:t>hsize_t</w:t>
            </w:r>
            <w:proofErr w:type="spellEnd"/>
          </w:p>
        </w:tc>
        <w:tc>
          <w:tcPr>
            <w:tcW w:w="1080" w:type="dxa"/>
          </w:tcPr>
          <w:p w14:paraId="39756DFE" w14:textId="07707298" w:rsidR="00D34A3C" w:rsidDel="008A32EA" w:rsidRDefault="00D34A3C" w:rsidP="0027617A">
            <w:pPr>
              <w:pStyle w:val="TableCellCourierNew"/>
              <w:rPr>
                <w:rFonts w:cs="Courier New"/>
                <w:szCs w:val="18"/>
              </w:rPr>
            </w:pPr>
            <w:r>
              <w:rPr>
                <w:rFonts w:cs="Courier New"/>
                <w:szCs w:val="18"/>
              </w:rPr>
              <w:t>No</w:t>
            </w:r>
          </w:p>
        </w:tc>
        <w:tc>
          <w:tcPr>
            <w:tcW w:w="3234" w:type="dxa"/>
          </w:tcPr>
          <w:p w14:paraId="69098AD4" w14:textId="0377D1A5" w:rsidR="00D34A3C" w:rsidRDefault="00D34A3C" w:rsidP="004746E8">
            <w:pPr>
              <w:pStyle w:val="TableCellCourierNew"/>
              <w:rPr>
                <w:rFonts w:cs="Courier New"/>
                <w:szCs w:val="18"/>
              </w:rPr>
            </w:pPr>
            <w:r>
              <w:rPr>
                <w:rFonts w:cs="Courier New"/>
                <w:szCs w:val="18"/>
              </w:rPr>
              <w:t>Specifies the number of points.  Only used if Domain isn’t present.</w:t>
            </w:r>
          </w:p>
        </w:tc>
      </w:tr>
      <w:tr w:rsidR="00D65922" w14:paraId="17085C83" w14:textId="77777777" w:rsidTr="00851049">
        <w:trPr>
          <w:cantSplit/>
        </w:trPr>
        <w:tc>
          <w:tcPr>
            <w:tcW w:w="2240" w:type="dxa"/>
          </w:tcPr>
          <w:p w14:paraId="4B673B74" w14:textId="77777777" w:rsidR="00D65922" w:rsidRDefault="00FE18E0" w:rsidP="00851049">
            <w:pPr>
              <w:pStyle w:val="TableCellCourierNew"/>
              <w:rPr>
                <w:rFonts w:cs="Courier New"/>
                <w:szCs w:val="18"/>
              </w:rPr>
            </w:pPr>
            <w:r>
              <w:rPr>
                <w:rFonts w:cs="Courier New"/>
                <w:szCs w:val="18"/>
              </w:rPr>
              <w:t>Unit</w:t>
            </w:r>
          </w:p>
        </w:tc>
        <w:tc>
          <w:tcPr>
            <w:tcW w:w="1446" w:type="dxa"/>
          </w:tcPr>
          <w:p w14:paraId="5260AAC1" w14:textId="77777777" w:rsidR="00D65922" w:rsidRDefault="00D65922" w:rsidP="00851049">
            <w:pPr>
              <w:pStyle w:val="TableCellCourierNew"/>
            </w:pPr>
            <w:r>
              <w:t>Group</w:t>
            </w:r>
          </w:p>
        </w:tc>
        <w:tc>
          <w:tcPr>
            <w:tcW w:w="1980" w:type="dxa"/>
          </w:tcPr>
          <w:p w14:paraId="6183913E" w14:textId="77777777" w:rsidR="00D65922" w:rsidRDefault="00D65922" w:rsidP="00851049">
            <w:pPr>
              <w:pStyle w:val="TableCellCourierNew"/>
            </w:pPr>
            <w:r w:rsidRPr="00B96681">
              <w:t>“</w:t>
            </w:r>
            <w:proofErr w:type="spellStart"/>
            <w:r w:rsidR="00FE18E0">
              <w:t>IviUnit</w:t>
            </w:r>
            <w:proofErr w:type="spellEnd"/>
            <w:r w:rsidRPr="00B96681">
              <w:t>”</w:t>
            </w:r>
          </w:p>
        </w:tc>
        <w:tc>
          <w:tcPr>
            <w:tcW w:w="1080" w:type="dxa"/>
          </w:tcPr>
          <w:p w14:paraId="0F67DD48" w14:textId="77777777" w:rsidR="00D65922" w:rsidRDefault="00D65922" w:rsidP="00851049">
            <w:pPr>
              <w:pStyle w:val="TableCellCourierNew"/>
              <w:rPr>
                <w:rFonts w:cs="Courier New"/>
                <w:szCs w:val="18"/>
              </w:rPr>
            </w:pPr>
            <w:r>
              <w:rPr>
                <w:rFonts w:cs="Courier New"/>
                <w:szCs w:val="18"/>
              </w:rPr>
              <w:t>No</w:t>
            </w:r>
          </w:p>
        </w:tc>
        <w:tc>
          <w:tcPr>
            <w:tcW w:w="3234" w:type="dxa"/>
          </w:tcPr>
          <w:p w14:paraId="1EA0B9E6" w14:textId="0DEC7E1D" w:rsidR="00D65922" w:rsidRDefault="00D65922" w:rsidP="00792ECD">
            <w:pPr>
              <w:pStyle w:val="TableCellCourierNew"/>
              <w:rPr>
                <w:rFonts w:cs="Courier New"/>
                <w:szCs w:val="18"/>
              </w:rPr>
            </w:pPr>
            <w:r>
              <w:rPr>
                <w:rFonts w:cs="Courier New"/>
                <w:szCs w:val="18"/>
              </w:rPr>
              <w:t xml:space="preserve">The </w:t>
            </w:r>
            <w:r w:rsidR="00FE18E0">
              <w:rPr>
                <w:rFonts w:cs="Courier New"/>
                <w:szCs w:val="18"/>
              </w:rPr>
              <w:t>unit</w:t>
            </w:r>
            <w:r>
              <w:rPr>
                <w:rFonts w:cs="Courier New"/>
                <w:szCs w:val="18"/>
              </w:rPr>
              <w:t xml:space="preserve"> for each data element, represented by an instance of the </w:t>
            </w:r>
            <w:proofErr w:type="spellStart"/>
            <w:r w:rsidR="00FE18E0">
              <w:rPr>
                <w:rFonts w:cs="Courier New"/>
                <w:szCs w:val="18"/>
              </w:rPr>
              <w:t>IviUnit</w:t>
            </w:r>
            <w:proofErr w:type="spellEnd"/>
            <w:r>
              <w:rPr>
                <w:rFonts w:cs="Courier New"/>
                <w:szCs w:val="18"/>
              </w:rPr>
              <w:t xml:space="preserve"> schema.  </w:t>
            </w:r>
            <w:r w:rsidR="00792ECD">
              <w:rPr>
                <w:rFonts w:cs="Courier New"/>
                <w:szCs w:val="18"/>
              </w:rPr>
              <w:t xml:space="preserve">The default is </w:t>
            </w:r>
            <w:proofErr w:type="spellStart"/>
            <w:r w:rsidR="00792ECD">
              <w:rPr>
                <w:rFonts w:cs="Courier New"/>
                <w:szCs w:val="18"/>
              </w:rPr>
              <w:t>unitless</w:t>
            </w:r>
            <w:proofErr w:type="spellEnd"/>
            <w:r>
              <w:rPr>
                <w:rFonts w:cs="Courier New"/>
                <w:szCs w:val="18"/>
              </w:rPr>
              <w:t>.</w:t>
            </w:r>
          </w:p>
        </w:tc>
      </w:tr>
      <w:tr w:rsidR="00D65922" w14:paraId="6503A1C4" w14:textId="77777777" w:rsidTr="00851049">
        <w:trPr>
          <w:cantSplit/>
        </w:trPr>
        <w:tc>
          <w:tcPr>
            <w:tcW w:w="2240" w:type="dxa"/>
          </w:tcPr>
          <w:p w14:paraId="36D1CAA8" w14:textId="77777777" w:rsidR="00D65922" w:rsidRDefault="00D65922" w:rsidP="00851049">
            <w:pPr>
              <w:pStyle w:val="TableCellCourierNew"/>
              <w:rPr>
                <w:rFonts w:cs="Courier New"/>
                <w:szCs w:val="18"/>
              </w:rPr>
            </w:pPr>
            <w:r>
              <w:rPr>
                <w:rFonts w:cs="Courier New"/>
                <w:szCs w:val="18"/>
              </w:rPr>
              <w:lastRenderedPageBreak/>
              <w:t>Scaling</w:t>
            </w:r>
          </w:p>
        </w:tc>
        <w:tc>
          <w:tcPr>
            <w:tcW w:w="1446" w:type="dxa"/>
          </w:tcPr>
          <w:p w14:paraId="29586A4C" w14:textId="77777777" w:rsidR="00D65922" w:rsidRDefault="00D65922" w:rsidP="00851049">
            <w:pPr>
              <w:pStyle w:val="TableCellCourierNew"/>
            </w:pPr>
            <w:r>
              <w:t>Group</w:t>
            </w:r>
          </w:p>
        </w:tc>
        <w:tc>
          <w:tcPr>
            <w:tcW w:w="1980" w:type="dxa"/>
          </w:tcPr>
          <w:p w14:paraId="3FF2A23A" w14:textId="77777777" w:rsidR="00D65922" w:rsidRDefault="00D65922" w:rsidP="00851049">
            <w:pPr>
              <w:pStyle w:val="TableCellCourierNew"/>
            </w:pPr>
            <w:r>
              <w:t>“</w:t>
            </w:r>
            <w:proofErr w:type="spellStart"/>
            <w:r>
              <w:t>IviFunction</w:t>
            </w:r>
            <w:proofErr w:type="spellEnd"/>
            <w:r>
              <w:t>”</w:t>
            </w:r>
          </w:p>
        </w:tc>
        <w:tc>
          <w:tcPr>
            <w:tcW w:w="1080" w:type="dxa"/>
          </w:tcPr>
          <w:p w14:paraId="5A4662E3" w14:textId="77777777" w:rsidR="00D65922" w:rsidRDefault="00D65922" w:rsidP="00851049">
            <w:pPr>
              <w:pStyle w:val="TableCellCourierNew"/>
              <w:rPr>
                <w:rFonts w:cs="Courier New"/>
                <w:szCs w:val="18"/>
              </w:rPr>
            </w:pPr>
            <w:r>
              <w:rPr>
                <w:rFonts w:cs="Courier New"/>
                <w:szCs w:val="18"/>
              </w:rPr>
              <w:t>No</w:t>
            </w:r>
          </w:p>
        </w:tc>
        <w:tc>
          <w:tcPr>
            <w:tcW w:w="3234" w:type="dxa"/>
          </w:tcPr>
          <w:p w14:paraId="594C73CF" w14:textId="2DBF65B9" w:rsidR="00D65922" w:rsidRDefault="00CB592B" w:rsidP="00851049">
            <w:pPr>
              <w:pStyle w:val="TableCellCourierNew"/>
              <w:rPr>
                <w:rFonts w:cs="Courier New"/>
                <w:szCs w:val="18"/>
              </w:rPr>
            </w:pPr>
            <w:r>
              <w:rPr>
                <w:rFonts w:cs="Courier New"/>
                <w:szCs w:val="18"/>
              </w:rPr>
              <w:t xml:space="preserve">Scaling to be applied to each element of Data. </w:t>
            </w:r>
            <w:r>
              <w:t xml:space="preserve">Fixed point data can be used by specifying an integer data type </w:t>
            </w:r>
            <w:r w:rsidR="009164B3">
              <w:t xml:space="preserve">for </w:t>
            </w:r>
            <w:r>
              <w:t>the Domain and setting the Scaling factor appropriately.</w:t>
            </w:r>
          </w:p>
        </w:tc>
      </w:tr>
      <w:tr w:rsidR="00D65922" w14:paraId="53A9966B" w14:textId="77777777" w:rsidTr="00851049">
        <w:trPr>
          <w:cantSplit/>
        </w:trPr>
        <w:tc>
          <w:tcPr>
            <w:tcW w:w="2240" w:type="dxa"/>
          </w:tcPr>
          <w:p w14:paraId="5761C6AD" w14:textId="77777777" w:rsidR="00D65922" w:rsidRDefault="00D65922" w:rsidP="00851049">
            <w:pPr>
              <w:pStyle w:val="TableCellCourierNew"/>
              <w:rPr>
                <w:rFonts w:cs="Courier New"/>
                <w:szCs w:val="18"/>
              </w:rPr>
            </w:pPr>
            <w:r>
              <w:rPr>
                <w:rFonts w:cs="Courier New"/>
                <w:szCs w:val="18"/>
              </w:rPr>
              <w:t>Timestamp</w:t>
            </w:r>
          </w:p>
        </w:tc>
        <w:tc>
          <w:tcPr>
            <w:tcW w:w="1446" w:type="dxa"/>
          </w:tcPr>
          <w:p w14:paraId="5D0FB8F5" w14:textId="77777777" w:rsidR="00D65922" w:rsidRDefault="00D65922" w:rsidP="00851049">
            <w:pPr>
              <w:pStyle w:val="TableCellCourierNew"/>
            </w:pPr>
            <w:r>
              <w:t>Group</w:t>
            </w:r>
          </w:p>
        </w:tc>
        <w:tc>
          <w:tcPr>
            <w:tcW w:w="1980" w:type="dxa"/>
          </w:tcPr>
          <w:p w14:paraId="3F376E3D" w14:textId="77777777" w:rsidR="00D65922" w:rsidRDefault="00D65922" w:rsidP="00851049">
            <w:pPr>
              <w:pStyle w:val="TableCellCourierNew"/>
            </w:pPr>
            <w:r>
              <w:t>“</w:t>
            </w:r>
            <w:proofErr w:type="spellStart"/>
            <w:r>
              <w:t>IviTimestamp</w:t>
            </w:r>
            <w:proofErr w:type="spellEnd"/>
            <w:r>
              <w:t>”</w:t>
            </w:r>
          </w:p>
        </w:tc>
        <w:tc>
          <w:tcPr>
            <w:tcW w:w="1080" w:type="dxa"/>
          </w:tcPr>
          <w:p w14:paraId="4C8CEED4" w14:textId="77777777" w:rsidR="00D65922" w:rsidRDefault="00D65922" w:rsidP="00851049">
            <w:pPr>
              <w:pStyle w:val="TableCellCourierNew"/>
              <w:rPr>
                <w:rFonts w:cs="Courier New"/>
                <w:szCs w:val="18"/>
              </w:rPr>
            </w:pPr>
            <w:r>
              <w:rPr>
                <w:rFonts w:cs="Courier New"/>
                <w:szCs w:val="18"/>
              </w:rPr>
              <w:t>No</w:t>
            </w:r>
          </w:p>
        </w:tc>
        <w:tc>
          <w:tcPr>
            <w:tcW w:w="3234" w:type="dxa"/>
          </w:tcPr>
          <w:p w14:paraId="55B31E98" w14:textId="77777777" w:rsidR="00D65922" w:rsidRDefault="00D65922" w:rsidP="00851049">
            <w:pPr>
              <w:pStyle w:val="TableCellCourierNew"/>
              <w:rPr>
                <w:rFonts w:cs="Courier New"/>
                <w:szCs w:val="18"/>
              </w:rPr>
            </w:pPr>
            <w:r>
              <w:rPr>
                <w:rFonts w:cs="Courier New"/>
                <w:szCs w:val="18"/>
              </w:rPr>
              <w:t>Time at which the first point of data was taken</w:t>
            </w:r>
          </w:p>
        </w:tc>
      </w:tr>
    </w:tbl>
    <w:p w14:paraId="11935BE0" w14:textId="77777777" w:rsidR="0004782F" w:rsidRDefault="0004782F" w:rsidP="0004782F">
      <w:pPr>
        <w:pStyle w:val="BodyHead"/>
      </w:pPr>
      <w:r>
        <w:t>Example</w:t>
      </w:r>
    </w:p>
    <w:p w14:paraId="7D96E48D" w14:textId="27975CEB" w:rsidR="00873004" w:rsidRDefault="00873004" w:rsidP="00ED76DE">
      <w:pPr>
        <w:pStyle w:val="Body1"/>
      </w:pPr>
      <w:r>
        <w:t>Here is an example where we represent the polynomial f(x) = 3 + 5x, for x = 0, 1, 2</w:t>
      </w:r>
      <w:proofErr w:type="gramStart"/>
      <w:r>
        <w:t>, …,</w:t>
      </w:r>
      <w:proofErr w:type="gramEnd"/>
      <w:r>
        <w:t xml:space="preserve"> 10.</w:t>
      </w:r>
    </w:p>
    <w:p w14:paraId="256CC5D0" w14:textId="77777777" w:rsidR="00873004" w:rsidRDefault="00873004" w:rsidP="00ED76DE">
      <w:pPr>
        <w:pStyle w:val="Body1"/>
      </w:pPr>
    </w:p>
    <w:p w14:paraId="547685B1" w14:textId="46D22C52" w:rsidR="00873004" w:rsidRDefault="00873004" w:rsidP="00785662">
      <w:pPr>
        <w:pStyle w:val="Example"/>
        <w:rPr>
          <w:noProof/>
        </w:rPr>
      </w:pPr>
      <w:r>
        <w:rPr>
          <w:noProof/>
        </w:rPr>
        <w:t>Line</w:t>
      </w:r>
    </w:p>
    <w:p w14:paraId="61F3ABD1" w14:textId="1B9416AE" w:rsidR="00873004" w:rsidRDefault="00873004" w:rsidP="00873004">
      <w:pPr>
        <w:pStyle w:val="Example"/>
        <w:rPr>
          <w:noProof/>
        </w:rPr>
      </w:pPr>
      <w:r>
        <w:rPr>
          <w:noProof/>
        </w:rPr>
        <w:tab/>
        <w:t>IviSchema: IviImplicit</w:t>
      </w:r>
    </w:p>
    <w:p w14:paraId="5C136CEE" w14:textId="15EB234D" w:rsidR="00873004" w:rsidRDefault="00873004" w:rsidP="00873004">
      <w:pPr>
        <w:pStyle w:val="Example"/>
        <w:rPr>
          <w:noProof/>
        </w:rPr>
      </w:pPr>
      <w:r>
        <w:rPr>
          <w:noProof/>
        </w:rPr>
        <w:tab/>
        <w:t>IviSchemaVersion: 1.0.0</w:t>
      </w:r>
    </w:p>
    <w:p w14:paraId="7046D7E6" w14:textId="4CB3639E" w:rsidR="00873004" w:rsidRDefault="00873004" w:rsidP="00873004">
      <w:pPr>
        <w:pStyle w:val="Example"/>
        <w:rPr>
          <w:noProof/>
        </w:rPr>
      </w:pPr>
      <w:r>
        <w:rPr>
          <w:noProof/>
        </w:rPr>
        <w:tab/>
        <w:t>Function:</w:t>
      </w:r>
    </w:p>
    <w:p w14:paraId="68D592E8" w14:textId="51B141AB" w:rsidR="00873004" w:rsidRDefault="00873004" w:rsidP="00873004">
      <w:pPr>
        <w:pStyle w:val="Example"/>
        <w:rPr>
          <w:noProof/>
        </w:rPr>
      </w:pPr>
      <w:r>
        <w:rPr>
          <w:noProof/>
        </w:rPr>
        <w:tab/>
      </w:r>
      <w:r>
        <w:rPr>
          <w:noProof/>
        </w:rPr>
        <w:tab/>
        <w:t>IviSchema: IviFunction</w:t>
      </w:r>
    </w:p>
    <w:p w14:paraId="6471ADF6" w14:textId="0EC2F5E0" w:rsidR="00873004" w:rsidRDefault="00873004" w:rsidP="00873004">
      <w:pPr>
        <w:pStyle w:val="Example"/>
        <w:rPr>
          <w:noProof/>
        </w:rPr>
      </w:pPr>
      <w:r>
        <w:rPr>
          <w:noProof/>
        </w:rPr>
        <w:tab/>
      </w:r>
      <w:r>
        <w:rPr>
          <w:noProof/>
        </w:rPr>
        <w:tab/>
        <w:t>IviSchemaVersion: 1.0.0</w:t>
      </w:r>
    </w:p>
    <w:p w14:paraId="782BB4D8" w14:textId="282A5785" w:rsidR="00873004" w:rsidRDefault="00873004" w:rsidP="00873004">
      <w:pPr>
        <w:pStyle w:val="Example"/>
        <w:rPr>
          <w:noProof/>
        </w:rPr>
      </w:pPr>
      <w:r>
        <w:rPr>
          <w:noProof/>
        </w:rPr>
        <w:tab/>
      </w:r>
      <w:r>
        <w:rPr>
          <w:noProof/>
        </w:rPr>
        <w:tab/>
        <w:t xml:space="preserve">Function: </w:t>
      </w:r>
      <w:r w:rsidRPr="00B41F2A">
        <w:t>Polynomial</w:t>
      </w:r>
    </w:p>
    <w:p w14:paraId="3FC5B3B0" w14:textId="0CE9A2EE" w:rsidR="00873004" w:rsidRDefault="00873004" w:rsidP="00873004">
      <w:pPr>
        <w:pStyle w:val="Example"/>
        <w:rPr>
          <w:noProof/>
        </w:rPr>
      </w:pPr>
      <w:r>
        <w:rPr>
          <w:noProof/>
        </w:rPr>
        <w:tab/>
      </w:r>
      <w:r>
        <w:rPr>
          <w:noProof/>
        </w:rPr>
        <w:tab/>
        <w:t>Coeff: {3,5}</w:t>
      </w:r>
    </w:p>
    <w:p w14:paraId="1E8B2C19" w14:textId="74FDF88F" w:rsidR="00873004" w:rsidRDefault="00873004" w:rsidP="00873004">
      <w:pPr>
        <w:pStyle w:val="Example"/>
        <w:rPr>
          <w:noProof/>
        </w:rPr>
      </w:pPr>
      <w:r>
        <w:rPr>
          <w:noProof/>
        </w:rPr>
        <w:tab/>
        <w:t>Domain:</w:t>
      </w:r>
    </w:p>
    <w:p w14:paraId="5C2787A8" w14:textId="0961CDFD" w:rsidR="00873004" w:rsidRDefault="00873004" w:rsidP="00873004">
      <w:pPr>
        <w:pStyle w:val="Example"/>
        <w:rPr>
          <w:noProof/>
        </w:rPr>
      </w:pPr>
      <w:r>
        <w:rPr>
          <w:noProof/>
        </w:rPr>
        <w:tab/>
      </w:r>
      <w:r>
        <w:rPr>
          <w:noProof/>
        </w:rPr>
        <w:tab/>
        <w:t>IviSchema: IviRange</w:t>
      </w:r>
    </w:p>
    <w:p w14:paraId="738C2A4B" w14:textId="68AC3B71" w:rsidR="00873004" w:rsidRDefault="00873004" w:rsidP="00873004">
      <w:pPr>
        <w:pStyle w:val="Example"/>
        <w:rPr>
          <w:noProof/>
        </w:rPr>
      </w:pPr>
      <w:r>
        <w:rPr>
          <w:noProof/>
        </w:rPr>
        <w:tab/>
      </w:r>
      <w:r>
        <w:rPr>
          <w:noProof/>
        </w:rPr>
        <w:tab/>
        <w:t>IviSchemaVersion: 1.0.0</w:t>
      </w:r>
    </w:p>
    <w:p w14:paraId="633F7F86" w14:textId="6005E887" w:rsidR="00873004" w:rsidRDefault="00873004" w:rsidP="00873004">
      <w:pPr>
        <w:pStyle w:val="Example"/>
        <w:rPr>
          <w:noProof/>
        </w:rPr>
      </w:pPr>
      <w:r>
        <w:rPr>
          <w:noProof/>
        </w:rPr>
        <w:tab/>
      </w:r>
      <w:r>
        <w:rPr>
          <w:noProof/>
        </w:rPr>
        <w:tab/>
        <w:t>Start: 0</w:t>
      </w:r>
    </w:p>
    <w:p w14:paraId="160C1053" w14:textId="7770BE13" w:rsidR="00873004" w:rsidRDefault="00873004" w:rsidP="00873004">
      <w:pPr>
        <w:pStyle w:val="Example"/>
        <w:rPr>
          <w:noProof/>
        </w:rPr>
      </w:pPr>
      <w:r>
        <w:rPr>
          <w:noProof/>
        </w:rPr>
        <w:tab/>
      </w:r>
      <w:r>
        <w:rPr>
          <w:noProof/>
        </w:rPr>
        <w:tab/>
        <w:t>Count: 11</w:t>
      </w:r>
    </w:p>
    <w:p w14:paraId="67DAEF0E" w14:textId="36F24BFE" w:rsidR="00873004" w:rsidRDefault="00873004" w:rsidP="00873004">
      <w:pPr>
        <w:pStyle w:val="Example"/>
        <w:rPr>
          <w:noProof/>
        </w:rPr>
      </w:pPr>
      <w:r>
        <w:rPr>
          <w:noProof/>
        </w:rPr>
        <w:tab/>
      </w:r>
      <w:r>
        <w:rPr>
          <w:noProof/>
        </w:rPr>
        <w:tab/>
        <w:t>Step: 1</w:t>
      </w:r>
    </w:p>
    <w:p w14:paraId="7F949924" w14:textId="15C19501" w:rsidR="00873004" w:rsidRDefault="00873004" w:rsidP="00ED76DE">
      <w:pPr>
        <w:pStyle w:val="Example"/>
      </w:pPr>
      <w:r>
        <w:rPr>
          <w:noProof/>
        </w:rPr>
        <w:tab/>
      </w:r>
    </w:p>
    <w:p w14:paraId="5276F196" w14:textId="77777777" w:rsidR="00BB3D57" w:rsidRDefault="00BB3D57" w:rsidP="008E0493">
      <w:pPr>
        <w:pStyle w:val="Heading3"/>
      </w:pPr>
      <w:bookmarkStart w:id="48" w:name="_Toc379267416"/>
      <w:r>
        <w:t>Range</w:t>
      </w:r>
      <w:bookmarkEnd w:id="48"/>
    </w:p>
    <w:p w14:paraId="381EE5AE" w14:textId="77777777" w:rsidR="00BB3D57" w:rsidRDefault="00BB3D57" w:rsidP="00BB3D57">
      <w:pPr>
        <w:pStyle w:val="BodyHead"/>
      </w:pPr>
      <w:r>
        <w:t>Description</w:t>
      </w:r>
    </w:p>
    <w:p w14:paraId="145E040E" w14:textId="03481FD6" w:rsidR="00BB3D57" w:rsidRDefault="00BB3D57" w:rsidP="00BB3D57">
      <w:pPr>
        <w:pStyle w:val="Body1"/>
      </w:pPr>
      <w:r>
        <w:t xml:space="preserve">The </w:t>
      </w:r>
      <w:proofErr w:type="spellStart"/>
      <w:r>
        <w:t>IviRange</w:t>
      </w:r>
      <w:proofErr w:type="spellEnd"/>
      <w:r>
        <w:t xml:space="preserve"> schema </w:t>
      </w:r>
      <w:r w:rsidR="00D92615">
        <w:t xml:space="preserve">is used </w:t>
      </w:r>
      <w:r>
        <w:t xml:space="preserve">to define a range of equidistant points. The range is defined </w:t>
      </w:r>
      <w:r w:rsidR="00981E6F">
        <w:t xml:space="preserve">by </w:t>
      </w:r>
      <w:r>
        <w:t xml:space="preserve">attributes defining the first value, the number of points and the step between two adjacent points. </w:t>
      </w:r>
    </w:p>
    <w:p w14:paraId="75CE3745" w14:textId="77777777" w:rsidR="00BB3D57" w:rsidRPr="009266C3" w:rsidRDefault="00BB3D57" w:rsidP="00BB3D57">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B3D57" w14:paraId="2363E504" w14:textId="77777777" w:rsidTr="002E6B2F">
        <w:trPr>
          <w:cantSplit/>
          <w:tblHeader/>
        </w:trPr>
        <w:tc>
          <w:tcPr>
            <w:tcW w:w="2240" w:type="dxa"/>
            <w:shd w:val="clear" w:color="auto" w:fill="D9D9D9"/>
          </w:tcPr>
          <w:p w14:paraId="032B3606" w14:textId="77777777" w:rsidR="00BB3D57" w:rsidRDefault="00BB3D57" w:rsidP="002E6B2F">
            <w:pPr>
              <w:pStyle w:val="TableHead"/>
              <w:jc w:val="left"/>
            </w:pPr>
            <w:r>
              <w:t>Name</w:t>
            </w:r>
          </w:p>
        </w:tc>
        <w:tc>
          <w:tcPr>
            <w:tcW w:w="3426" w:type="dxa"/>
            <w:shd w:val="clear" w:color="auto" w:fill="D9D9D9"/>
          </w:tcPr>
          <w:p w14:paraId="2BC443A5" w14:textId="77777777" w:rsidR="00BB3D57" w:rsidRDefault="00BB3D57" w:rsidP="002E6B2F">
            <w:pPr>
              <w:pStyle w:val="TableHead"/>
              <w:jc w:val="left"/>
            </w:pPr>
            <w:r>
              <w:t>Value</w:t>
            </w:r>
          </w:p>
        </w:tc>
      </w:tr>
      <w:tr w:rsidR="00BB3D57" w14:paraId="39E1EE54" w14:textId="77777777" w:rsidTr="002E6B2F">
        <w:trPr>
          <w:cantSplit/>
        </w:trPr>
        <w:tc>
          <w:tcPr>
            <w:tcW w:w="2240" w:type="dxa"/>
          </w:tcPr>
          <w:p w14:paraId="4A558D4A" w14:textId="77777777" w:rsidR="00BB3D57" w:rsidRDefault="00BB3D57" w:rsidP="002E6B2F">
            <w:pPr>
              <w:pStyle w:val="TableCellCourierNew"/>
            </w:pPr>
            <w:proofErr w:type="spellStart"/>
            <w:r>
              <w:rPr>
                <w:rFonts w:cs="Courier New"/>
                <w:szCs w:val="18"/>
              </w:rPr>
              <w:t>IviSchema</w:t>
            </w:r>
            <w:proofErr w:type="spellEnd"/>
          </w:p>
        </w:tc>
        <w:tc>
          <w:tcPr>
            <w:tcW w:w="3426" w:type="dxa"/>
          </w:tcPr>
          <w:p w14:paraId="4F1A2A9F" w14:textId="77777777" w:rsidR="00BB3D57" w:rsidRDefault="00BB3D57" w:rsidP="002E6B2F">
            <w:pPr>
              <w:pStyle w:val="TableCellCourierNew"/>
            </w:pPr>
            <w:r>
              <w:t>“</w:t>
            </w:r>
            <w:proofErr w:type="spellStart"/>
            <w:r>
              <w:t>IviRange</w:t>
            </w:r>
            <w:proofErr w:type="spellEnd"/>
            <w:r>
              <w:t>”</w:t>
            </w:r>
          </w:p>
        </w:tc>
      </w:tr>
      <w:tr w:rsidR="00BB3D57" w14:paraId="76A3E628" w14:textId="77777777" w:rsidTr="002E6B2F">
        <w:trPr>
          <w:cantSplit/>
        </w:trPr>
        <w:tc>
          <w:tcPr>
            <w:tcW w:w="2240" w:type="dxa"/>
          </w:tcPr>
          <w:p w14:paraId="2B80DAD1" w14:textId="77777777" w:rsidR="00BB3D57" w:rsidRDefault="00BB3D57" w:rsidP="002E6B2F">
            <w:pPr>
              <w:pStyle w:val="TableCellCourierNew"/>
              <w:rPr>
                <w:rFonts w:cs="Courier New"/>
                <w:szCs w:val="18"/>
              </w:rPr>
            </w:pPr>
            <w:proofErr w:type="spellStart"/>
            <w:r>
              <w:rPr>
                <w:rFonts w:cs="Courier New"/>
                <w:szCs w:val="18"/>
              </w:rPr>
              <w:t>IviSchemaVersion</w:t>
            </w:r>
            <w:proofErr w:type="spellEnd"/>
          </w:p>
        </w:tc>
        <w:tc>
          <w:tcPr>
            <w:tcW w:w="3426" w:type="dxa"/>
          </w:tcPr>
          <w:p w14:paraId="095756A6" w14:textId="77777777" w:rsidR="00BB3D57" w:rsidRDefault="00BB3D57" w:rsidP="002E6B2F">
            <w:pPr>
              <w:pStyle w:val="TableCellCourierNew"/>
            </w:pPr>
            <w:r>
              <w:t>“1.0.0”</w:t>
            </w:r>
          </w:p>
        </w:tc>
      </w:tr>
    </w:tbl>
    <w:p w14:paraId="08C19428" w14:textId="77777777" w:rsidR="00BB3D57" w:rsidRDefault="00BB3D57" w:rsidP="00BB3D57">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13"/>
        <w:gridCol w:w="1417"/>
        <w:gridCol w:w="1985"/>
        <w:gridCol w:w="1131"/>
        <w:gridCol w:w="3234"/>
      </w:tblGrid>
      <w:tr w:rsidR="00BB3D57" w14:paraId="4ED7C599" w14:textId="77777777" w:rsidTr="002E6B2F">
        <w:trPr>
          <w:cantSplit/>
          <w:tblHeader/>
        </w:trPr>
        <w:tc>
          <w:tcPr>
            <w:tcW w:w="2213" w:type="dxa"/>
            <w:shd w:val="clear" w:color="auto" w:fill="D9D9D9"/>
          </w:tcPr>
          <w:p w14:paraId="055D6D52" w14:textId="77777777" w:rsidR="00BB3D57" w:rsidRDefault="00BB3D57" w:rsidP="002E6B2F">
            <w:pPr>
              <w:pStyle w:val="TableHead"/>
              <w:jc w:val="left"/>
            </w:pPr>
            <w:r>
              <w:t>Name</w:t>
            </w:r>
          </w:p>
        </w:tc>
        <w:tc>
          <w:tcPr>
            <w:tcW w:w="1417" w:type="dxa"/>
            <w:shd w:val="clear" w:color="auto" w:fill="D9D9D9"/>
          </w:tcPr>
          <w:p w14:paraId="6C378B66" w14:textId="77777777" w:rsidR="00BB3D57" w:rsidRDefault="00BB3D57" w:rsidP="002E6B2F">
            <w:pPr>
              <w:pStyle w:val="TableHead"/>
              <w:jc w:val="left"/>
            </w:pPr>
            <w:r>
              <w:t>HDF5 Object</w:t>
            </w:r>
          </w:p>
        </w:tc>
        <w:tc>
          <w:tcPr>
            <w:tcW w:w="1985" w:type="dxa"/>
            <w:shd w:val="clear" w:color="auto" w:fill="D9D9D9"/>
          </w:tcPr>
          <w:p w14:paraId="29EBB321" w14:textId="77777777" w:rsidR="00BB3D57" w:rsidRDefault="00BB3D57" w:rsidP="002E6B2F">
            <w:pPr>
              <w:pStyle w:val="TableHead"/>
              <w:jc w:val="left"/>
            </w:pPr>
            <w:proofErr w:type="spellStart"/>
            <w:r>
              <w:t>Datatype</w:t>
            </w:r>
            <w:proofErr w:type="spellEnd"/>
            <w:r>
              <w:t xml:space="preserve"> or Schema</w:t>
            </w:r>
          </w:p>
        </w:tc>
        <w:tc>
          <w:tcPr>
            <w:tcW w:w="1131" w:type="dxa"/>
            <w:shd w:val="clear" w:color="auto" w:fill="D9D9D9"/>
          </w:tcPr>
          <w:p w14:paraId="5243C231" w14:textId="77777777" w:rsidR="00BB3D57" w:rsidRDefault="00BB3D57" w:rsidP="002E6B2F">
            <w:pPr>
              <w:pStyle w:val="TableHead"/>
              <w:jc w:val="left"/>
            </w:pPr>
            <w:r>
              <w:t>Required</w:t>
            </w:r>
          </w:p>
        </w:tc>
        <w:tc>
          <w:tcPr>
            <w:tcW w:w="3234" w:type="dxa"/>
            <w:shd w:val="clear" w:color="auto" w:fill="D9D9D9"/>
          </w:tcPr>
          <w:p w14:paraId="0C7DBD67" w14:textId="77777777" w:rsidR="00BB3D57" w:rsidRDefault="00BB3D57" w:rsidP="002E6B2F">
            <w:pPr>
              <w:pStyle w:val="TableHead"/>
              <w:jc w:val="left"/>
            </w:pPr>
            <w:r>
              <w:t>Description</w:t>
            </w:r>
          </w:p>
        </w:tc>
      </w:tr>
      <w:tr w:rsidR="00BB3D57" w14:paraId="3BB9F4A3" w14:textId="77777777" w:rsidTr="002E6B2F">
        <w:trPr>
          <w:cantSplit/>
        </w:trPr>
        <w:tc>
          <w:tcPr>
            <w:tcW w:w="2213" w:type="dxa"/>
          </w:tcPr>
          <w:p w14:paraId="46C46CBA" w14:textId="77777777" w:rsidR="00BB3D57" w:rsidRDefault="00BB3D57" w:rsidP="002E6B2F">
            <w:pPr>
              <w:pStyle w:val="TableCellCourierNew"/>
            </w:pPr>
            <w:r>
              <w:rPr>
                <w:rFonts w:cs="Courier New"/>
                <w:szCs w:val="18"/>
              </w:rPr>
              <w:t>Start</w:t>
            </w:r>
          </w:p>
        </w:tc>
        <w:tc>
          <w:tcPr>
            <w:tcW w:w="1417" w:type="dxa"/>
          </w:tcPr>
          <w:p w14:paraId="788BF5DB" w14:textId="77777777" w:rsidR="00BB3D57" w:rsidRDefault="00BB3D57" w:rsidP="002E6B2F">
            <w:pPr>
              <w:pStyle w:val="TableCellCourierNew"/>
            </w:pPr>
            <w:r>
              <w:t>Attribute</w:t>
            </w:r>
          </w:p>
        </w:tc>
        <w:tc>
          <w:tcPr>
            <w:tcW w:w="1985" w:type="dxa"/>
          </w:tcPr>
          <w:p w14:paraId="2C63CE0B" w14:textId="77777777" w:rsidR="00BB3D57" w:rsidRPr="00A75A0F" w:rsidRDefault="00BB3D57" w:rsidP="002E6B2F">
            <w:pPr>
              <w:pStyle w:val="TableCellCourierNew"/>
              <w:rPr>
                <w:i/>
              </w:rPr>
            </w:pPr>
            <w:r>
              <w:t>Numeric</w:t>
            </w:r>
          </w:p>
        </w:tc>
        <w:tc>
          <w:tcPr>
            <w:tcW w:w="1131" w:type="dxa"/>
          </w:tcPr>
          <w:p w14:paraId="0BE43CAA" w14:textId="77777777" w:rsidR="00BB3D57" w:rsidRDefault="00BB3D57" w:rsidP="002E6B2F">
            <w:pPr>
              <w:pStyle w:val="TableCellCourierNew"/>
              <w:rPr>
                <w:rFonts w:cs="Courier New"/>
                <w:szCs w:val="18"/>
              </w:rPr>
            </w:pPr>
            <w:r>
              <w:rPr>
                <w:rFonts w:cs="Courier New"/>
                <w:szCs w:val="18"/>
              </w:rPr>
              <w:t>Yes</w:t>
            </w:r>
          </w:p>
        </w:tc>
        <w:tc>
          <w:tcPr>
            <w:tcW w:w="3234" w:type="dxa"/>
          </w:tcPr>
          <w:p w14:paraId="4DF7EFDE" w14:textId="77777777" w:rsidR="00BB3D57" w:rsidRPr="00FE16E1" w:rsidRDefault="00BB3D57" w:rsidP="002E6B2F">
            <w:pPr>
              <w:pStyle w:val="TableCellCourierNew"/>
              <w:rPr>
                <w:rFonts w:cs="Courier New"/>
                <w:szCs w:val="18"/>
              </w:rPr>
            </w:pPr>
            <w:r>
              <w:rPr>
                <w:rFonts w:cs="Courier New"/>
                <w:szCs w:val="18"/>
              </w:rPr>
              <w:t>The Start attribute defines the first data point of a range definition.</w:t>
            </w:r>
          </w:p>
        </w:tc>
      </w:tr>
      <w:tr w:rsidR="00BB3D57" w14:paraId="5889B3F0" w14:textId="77777777" w:rsidTr="002E6B2F">
        <w:trPr>
          <w:cantSplit/>
        </w:trPr>
        <w:tc>
          <w:tcPr>
            <w:tcW w:w="2213" w:type="dxa"/>
          </w:tcPr>
          <w:p w14:paraId="67EAD4A6" w14:textId="77777777" w:rsidR="00BB3D57" w:rsidRDefault="00BB3D57" w:rsidP="002E6B2F">
            <w:pPr>
              <w:pStyle w:val="TableCellCourierNew"/>
              <w:rPr>
                <w:rFonts w:cs="Courier New"/>
                <w:szCs w:val="18"/>
              </w:rPr>
            </w:pPr>
            <w:r>
              <w:rPr>
                <w:rFonts w:cs="Courier New"/>
                <w:szCs w:val="18"/>
              </w:rPr>
              <w:t>Count</w:t>
            </w:r>
          </w:p>
        </w:tc>
        <w:tc>
          <w:tcPr>
            <w:tcW w:w="1417" w:type="dxa"/>
          </w:tcPr>
          <w:p w14:paraId="36ECD06D" w14:textId="77777777" w:rsidR="00BB3D57" w:rsidRDefault="00BB3D57" w:rsidP="002E6B2F">
            <w:pPr>
              <w:pStyle w:val="TableCellCourierNew"/>
            </w:pPr>
            <w:r>
              <w:t>Attribute</w:t>
            </w:r>
          </w:p>
        </w:tc>
        <w:tc>
          <w:tcPr>
            <w:tcW w:w="1985" w:type="dxa"/>
          </w:tcPr>
          <w:p w14:paraId="3604C38F" w14:textId="77777777" w:rsidR="00BB3D57" w:rsidRDefault="00BB3D57" w:rsidP="002E6B2F">
            <w:pPr>
              <w:pStyle w:val="TableCellCourierNew"/>
              <w:rPr>
                <w:i/>
              </w:rPr>
            </w:pPr>
            <w:r>
              <w:t>Numeric</w:t>
            </w:r>
          </w:p>
        </w:tc>
        <w:tc>
          <w:tcPr>
            <w:tcW w:w="1131" w:type="dxa"/>
          </w:tcPr>
          <w:p w14:paraId="6FCF163E" w14:textId="77777777" w:rsidR="00BB3D57" w:rsidRDefault="00BB3D57" w:rsidP="002E6B2F">
            <w:pPr>
              <w:pStyle w:val="TableCellCourierNew"/>
              <w:rPr>
                <w:rFonts w:cs="Courier New"/>
                <w:szCs w:val="18"/>
              </w:rPr>
            </w:pPr>
            <w:r>
              <w:rPr>
                <w:rFonts w:cs="Courier New"/>
                <w:szCs w:val="18"/>
              </w:rPr>
              <w:t>Yes</w:t>
            </w:r>
          </w:p>
        </w:tc>
        <w:tc>
          <w:tcPr>
            <w:tcW w:w="3234" w:type="dxa"/>
          </w:tcPr>
          <w:p w14:paraId="76954BCB" w14:textId="77777777" w:rsidR="00BB3D57" w:rsidRDefault="00BB3D57" w:rsidP="002E6B2F">
            <w:pPr>
              <w:pStyle w:val="TableCellCourierNew"/>
              <w:rPr>
                <w:rFonts w:cs="Courier New"/>
                <w:szCs w:val="18"/>
              </w:rPr>
            </w:pPr>
            <w:r>
              <w:rPr>
                <w:rFonts w:cs="Courier New"/>
                <w:szCs w:val="18"/>
              </w:rPr>
              <w:t>The number of data points the range consists of. The attribute is a positive scalar value.</w:t>
            </w:r>
          </w:p>
        </w:tc>
      </w:tr>
      <w:tr w:rsidR="00BB3D57" w14:paraId="2B364F78" w14:textId="77777777" w:rsidTr="002E6B2F">
        <w:trPr>
          <w:cantSplit/>
        </w:trPr>
        <w:tc>
          <w:tcPr>
            <w:tcW w:w="2213" w:type="dxa"/>
          </w:tcPr>
          <w:p w14:paraId="35C8EE82" w14:textId="77777777" w:rsidR="00BB3D57" w:rsidRDefault="00BB3D57" w:rsidP="002E6B2F">
            <w:pPr>
              <w:pStyle w:val="TableCellCourierNew"/>
              <w:rPr>
                <w:rFonts w:cs="Courier New"/>
                <w:szCs w:val="18"/>
              </w:rPr>
            </w:pPr>
            <w:r>
              <w:rPr>
                <w:rFonts w:cs="Courier New"/>
                <w:szCs w:val="18"/>
              </w:rPr>
              <w:lastRenderedPageBreak/>
              <w:t>Step</w:t>
            </w:r>
          </w:p>
        </w:tc>
        <w:tc>
          <w:tcPr>
            <w:tcW w:w="1417" w:type="dxa"/>
          </w:tcPr>
          <w:p w14:paraId="7872AF6A" w14:textId="77777777" w:rsidR="00BB3D57" w:rsidRDefault="00BB3D57" w:rsidP="002E6B2F">
            <w:pPr>
              <w:pStyle w:val="TableCellCourierNew"/>
            </w:pPr>
            <w:r>
              <w:t>Attribute</w:t>
            </w:r>
          </w:p>
        </w:tc>
        <w:tc>
          <w:tcPr>
            <w:tcW w:w="1985" w:type="dxa"/>
          </w:tcPr>
          <w:p w14:paraId="62C06C91" w14:textId="77777777" w:rsidR="00BB3D57" w:rsidRDefault="00BB3D57" w:rsidP="002E6B2F">
            <w:pPr>
              <w:pStyle w:val="TableCellCourierNew"/>
            </w:pPr>
            <w:r>
              <w:t>Numeric</w:t>
            </w:r>
          </w:p>
        </w:tc>
        <w:tc>
          <w:tcPr>
            <w:tcW w:w="1131" w:type="dxa"/>
          </w:tcPr>
          <w:p w14:paraId="0B11E8A5" w14:textId="77777777" w:rsidR="00BB3D57" w:rsidRDefault="00BB3D57" w:rsidP="002E6B2F">
            <w:pPr>
              <w:pStyle w:val="TableCellCourierNew"/>
              <w:rPr>
                <w:rFonts w:cs="Courier New"/>
                <w:szCs w:val="18"/>
              </w:rPr>
            </w:pPr>
            <w:r>
              <w:rPr>
                <w:rFonts w:cs="Courier New"/>
                <w:szCs w:val="18"/>
              </w:rPr>
              <w:t>No</w:t>
            </w:r>
          </w:p>
        </w:tc>
        <w:tc>
          <w:tcPr>
            <w:tcW w:w="3234" w:type="dxa"/>
          </w:tcPr>
          <w:p w14:paraId="4916BFFB" w14:textId="77777777" w:rsidR="00BB3D57" w:rsidRDefault="00BB3D57" w:rsidP="002E6B2F">
            <w:pPr>
              <w:pStyle w:val="TableCellCourierNew"/>
              <w:rPr>
                <w:rFonts w:cs="Courier New"/>
                <w:szCs w:val="18"/>
              </w:rPr>
            </w:pPr>
            <w:r>
              <w:rPr>
                <w:rFonts w:cs="Courier New"/>
                <w:szCs w:val="18"/>
              </w:rPr>
              <w:t>The interval between two data points. The sign of the range is may be positive or negative. This attribute can be omitted.</w:t>
            </w:r>
          </w:p>
          <w:p w14:paraId="08CFE950" w14:textId="77777777" w:rsidR="00BB3D57" w:rsidRDefault="00BB3D57" w:rsidP="002E6B2F">
            <w:pPr>
              <w:pStyle w:val="TableCellCourierNew"/>
              <w:rPr>
                <w:rFonts w:cs="Courier New"/>
                <w:szCs w:val="18"/>
              </w:rPr>
            </w:pPr>
            <w:r>
              <w:rPr>
                <w:rFonts w:cs="Courier New"/>
                <w:szCs w:val="18"/>
              </w:rPr>
              <w:t>Default = 1.0</w:t>
            </w:r>
          </w:p>
        </w:tc>
      </w:tr>
      <w:tr w:rsidR="00BB3D57" w:rsidRPr="00221C6D" w14:paraId="6212E17D" w14:textId="77777777" w:rsidTr="002E6B2F">
        <w:trPr>
          <w:cantSplit/>
        </w:trPr>
        <w:tc>
          <w:tcPr>
            <w:tcW w:w="2213" w:type="dxa"/>
          </w:tcPr>
          <w:p w14:paraId="5D938B47" w14:textId="77777777" w:rsidR="00BB3D57" w:rsidRDefault="00BB3D57" w:rsidP="002E6B2F">
            <w:pPr>
              <w:pStyle w:val="TableCellCourierNew"/>
              <w:rPr>
                <w:rFonts w:cs="Courier New"/>
                <w:szCs w:val="18"/>
              </w:rPr>
            </w:pPr>
            <w:r>
              <w:rPr>
                <w:rFonts w:cs="Courier New"/>
                <w:szCs w:val="18"/>
              </w:rPr>
              <w:t>Unit</w:t>
            </w:r>
          </w:p>
        </w:tc>
        <w:tc>
          <w:tcPr>
            <w:tcW w:w="1417" w:type="dxa"/>
          </w:tcPr>
          <w:p w14:paraId="00531716" w14:textId="77777777" w:rsidR="00BB3D57" w:rsidRPr="00221C6D" w:rsidRDefault="00BB3D57" w:rsidP="002E6B2F">
            <w:pPr>
              <w:pStyle w:val="TableCellCourierNew"/>
              <w:rPr>
                <w:rFonts w:cs="Courier New"/>
                <w:szCs w:val="18"/>
              </w:rPr>
            </w:pPr>
            <w:r w:rsidRPr="00221C6D">
              <w:rPr>
                <w:rFonts w:cs="Courier New"/>
                <w:szCs w:val="18"/>
              </w:rPr>
              <w:t>Group</w:t>
            </w:r>
          </w:p>
        </w:tc>
        <w:tc>
          <w:tcPr>
            <w:tcW w:w="1985" w:type="dxa"/>
          </w:tcPr>
          <w:p w14:paraId="0EA956E0" w14:textId="77777777" w:rsidR="00BB3D57" w:rsidRPr="008F0B2F" w:rsidRDefault="00BB3D57" w:rsidP="002E6B2F">
            <w:pPr>
              <w:pStyle w:val="TableCellCourierNew"/>
              <w:rPr>
                <w:rFonts w:cs="Courier New"/>
                <w:szCs w:val="18"/>
              </w:rPr>
            </w:pPr>
            <w:r w:rsidRPr="00221C6D">
              <w:rPr>
                <w:rFonts w:cs="Courier New"/>
                <w:szCs w:val="18"/>
              </w:rPr>
              <w:t>“</w:t>
            </w:r>
            <w:proofErr w:type="spellStart"/>
            <w:r w:rsidRPr="008F0B2F">
              <w:rPr>
                <w:rFonts w:cs="Courier New"/>
                <w:szCs w:val="18"/>
              </w:rPr>
              <w:t>IviUnit</w:t>
            </w:r>
            <w:proofErr w:type="spellEnd"/>
            <w:r w:rsidRPr="008F0B2F">
              <w:rPr>
                <w:rFonts w:cs="Courier New"/>
                <w:szCs w:val="18"/>
              </w:rPr>
              <w:t>”</w:t>
            </w:r>
          </w:p>
        </w:tc>
        <w:tc>
          <w:tcPr>
            <w:tcW w:w="1131" w:type="dxa"/>
          </w:tcPr>
          <w:p w14:paraId="1176857A" w14:textId="77777777" w:rsidR="00BB3D57" w:rsidRDefault="00BB3D57" w:rsidP="002E6B2F">
            <w:pPr>
              <w:pStyle w:val="TableCellCourierNew"/>
              <w:rPr>
                <w:rFonts w:cs="Courier New"/>
                <w:szCs w:val="18"/>
              </w:rPr>
            </w:pPr>
            <w:r>
              <w:rPr>
                <w:rFonts w:cs="Courier New"/>
                <w:szCs w:val="18"/>
              </w:rPr>
              <w:t>No</w:t>
            </w:r>
          </w:p>
        </w:tc>
        <w:tc>
          <w:tcPr>
            <w:tcW w:w="3234" w:type="dxa"/>
          </w:tcPr>
          <w:p w14:paraId="0AEB60B6" w14:textId="77777777" w:rsidR="00BB3D57" w:rsidRDefault="00BB3D57" w:rsidP="002E6B2F">
            <w:pPr>
              <w:pStyle w:val="TableCellCourierNew"/>
              <w:rPr>
                <w:rFonts w:cs="Courier New"/>
                <w:szCs w:val="18"/>
              </w:rPr>
            </w:pPr>
            <w:r>
              <w:rPr>
                <w:rFonts w:cs="Courier New"/>
                <w:szCs w:val="18"/>
              </w:rPr>
              <w:t>Unit definition of the range.</w:t>
            </w:r>
          </w:p>
          <w:p w14:paraId="02E9E56B" w14:textId="262B47B8" w:rsidR="00BB3D57" w:rsidRDefault="00BB3D57" w:rsidP="002E6B2F">
            <w:pPr>
              <w:pStyle w:val="TableCellCourierNew"/>
              <w:rPr>
                <w:rFonts w:cs="Courier New"/>
                <w:szCs w:val="18"/>
              </w:rPr>
            </w:pPr>
            <w:r>
              <w:rPr>
                <w:rFonts w:cs="Courier New"/>
                <w:szCs w:val="18"/>
              </w:rPr>
              <w:t xml:space="preserve">Default is </w:t>
            </w:r>
            <w:proofErr w:type="spellStart"/>
            <w:r w:rsidR="00792ECD">
              <w:rPr>
                <w:rFonts w:cs="Courier New"/>
                <w:szCs w:val="18"/>
              </w:rPr>
              <w:t>unitless</w:t>
            </w:r>
            <w:proofErr w:type="spellEnd"/>
            <w:r>
              <w:rPr>
                <w:rFonts w:cs="Courier New"/>
                <w:szCs w:val="18"/>
              </w:rPr>
              <w:t>.</w:t>
            </w:r>
          </w:p>
        </w:tc>
      </w:tr>
    </w:tbl>
    <w:p w14:paraId="09615D7A" w14:textId="77777777" w:rsidR="00BB3D57" w:rsidRDefault="00BB3D57" w:rsidP="00BB3D57">
      <w:pPr>
        <w:pStyle w:val="BodyHead"/>
      </w:pPr>
      <w:r>
        <w:t>Example</w:t>
      </w:r>
    </w:p>
    <w:p w14:paraId="774BBE93" w14:textId="12D77B9A" w:rsidR="00BB3D57" w:rsidRDefault="00BB3D57" w:rsidP="00BB3D57">
      <w:pPr>
        <w:pStyle w:val="Body1"/>
      </w:pPr>
      <w:r>
        <w:t>Following is an example implicit data representation:</w:t>
      </w:r>
    </w:p>
    <w:p w14:paraId="2FDB0284" w14:textId="77777777" w:rsidR="00BB3D57" w:rsidRDefault="00BB3D57" w:rsidP="00BB3D57">
      <w:pPr>
        <w:pStyle w:val="Body1"/>
      </w:pPr>
    </w:p>
    <w:p w14:paraId="7FFC5831" w14:textId="77777777" w:rsidR="00BB3D57" w:rsidRDefault="00BB3D57" w:rsidP="00BB3D57">
      <w:pPr>
        <w:pStyle w:val="Example"/>
        <w:rPr>
          <w:noProof/>
        </w:rPr>
      </w:pPr>
      <w:r>
        <w:rPr>
          <w:noProof/>
        </w:rPr>
        <w:t>GROUP "Range_Data" {</w:t>
      </w:r>
    </w:p>
    <w:p w14:paraId="0ED052A1" w14:textId="77777777" w:rsidR="00BB3D57" w:rsidRDefault="00BB3D57" w:rsidP="00BB3D57">
      <w:pPr>
        <w:pStyle w:val="Example"/>
        <w:rPr>
          <w:noProof/>
        </w:rPr>
      </w:pPr>
      <w:r>
        <w:rPr>
          <w:noProof/>
        </w:rPr>
        <w:t xml:space="preserve">   ATTRIBUTE "IviSchema" {</w:t>
      </w:r>
    </w:p>
    <w:p w14:paraId="68FEA3A8" w14:textId="77777777" w:rsidR="00BB3D57" w:rsidRDefault="00BB3D57" w:rsidP="00BB3D57">
      <w:pPr>
        <w:pStyle w:val="Example"/>
        <w:rPr>
          <w:noProof/>
        </w:rPr>
      </w:pPr>
      <w:r>
        <w:rPr>
          <w:noProof/>
        </w:rPr>
        <w:t xml:space="preserve">      DATATYPE  H5T_STRING {</w:t>
      </w:r>
    </w:p>
    <w:p w14:paraId="0BD95494" w14:textId="77777777" w:rsidR="00BB3D57" w:rsidRDefault="00BB3D57" w:rsidP="00BB3D57">
      <w:pPr>
        <w:pStyle w:val="Example"/>
        <w:rPr>
          <w:noProof/>
        </w:rPr>
      </w:pPr>
      <w:r>
        <w:rPr>
          <w:noProof/>
        </w:rPr>
        <w:t xml:space="preserve">         STRSIZE 8;</w:t>
      </w:r>
    </w:p>
    <w:p w14:paraId="2B8E5E80" w14:textId="77777777" w:rsidR="00BB3D57" w:rsidRDefault="00BB3D57" w:rsidP="00BB3D57">
      <w:pPr>
        <w:pStyle w:val="Example"/>
        <w:rPr>
          <w:noProof/>
        </w:rPr>
      </w:pPr>
      <w:r>
        <w:rPr>
          <w:noProof/>
        </w:rPr>
        <w:t xml:space="preserve">         STRPAD H5T_STR_NULLTERM;</w:t>
      </w:r>
    </w:p>
    <w:p w14:paraId="0FCC18D6" w14:textId="77777777" w:rsidR="00BB3D57" w:rsidRDefault="00BB3D57" w:rsidP="00BB3D57">
      <w:pPr>
        <w:pStyle w:val="Example"/>
        <w:rPr>
          <w:noProof/>
        </w:rPr>
      </w:pPr>
      <w:r>
        <w:rPr>
          <w:noProof/>
        </w:rPr>
        <w:t xml:space="preserve">         CSET H5T_CSET_ASCII;</w:t>
      </w:r>
    </w:p>
    <w:p w14:paraId="23E19665" w14:textId="77777777" w:rsidR="00BB3D57" w:rsidRDefault="00BB3D57" w:rsidP="00BB3D57">
      <w:pPr>
        <w:pStyle w:val="Example"/>
        <w:rPr>
          <w:noProof/>
        </w:rPr>
      </w:pPr>
      <w:r>
        <w:rPr>
          <w:noProof/>
        </w:rPr>
        <w:t xml:space="preserve">         CTYPE H5T_C_S1;</w:t>
      </w:r>
    </w:p>
    <w:p w14:paraId="20537390" w14:textId="77777777" w:rsidR="00BB3D57" w:rsidRDefault="00BB3D57" w:rsidP="00BB3D57">
      <w:pPr>
        <w:pStyle w:val="Example"/>
        <w:rPr>
          <w:noProof/>
        </w:rPr>
      </w:pPr>
      <w:r>
        <w:rPr>
          <w:noProof/>
        </w:rPr>
        <w:t xml:space="preserve">      }</w:t>
      </w:r>
    </w:p>
    <w:p w14:paraId="3C85311B" w14:textId="77777777" w:rsidR="00BB3D57" w:rsidRDefault="00BB3D57" w:rsidP="00BB3D57">
      <w:pPr>
        <w:pStyle w:val="Example"/>
        <w:rPr>
          <w:noProof/>
        </w:rPr>
      </w:pPr>
      <w:r>
        <w:rPr>
          <w:noProof/>
        </w:rPr>
        <w:t xml:space="preserve">      DATASPACE  SCALAR</w:t>
      </w:r>
    </w:p>
    <w:p w14:paraId="5CB9B1D2" w14:textId="77777777" w:rsidR="00BB3D57" w:rsidRDefault="00BB3D57" w:rsidP="00BB3D57">
      <w:pPr>
        <w:pStyle w:val="Example"/>
        <w:rPr>
          <w:noProof/>
        </w:rPr>
      </w:pPr>
      <w:r>
        <w:rPr>
          <w:noProof/>
        </w:rPr>
        <w:t xml:space="preserve">      DATA {</w:t>
      </w:r>
    </w:p>
    <w:p w14:paraId="5AE7BD66" w14:textId="77777777" w:rsidR="00BB3D57" w:rsidRDefault="00BB3D57" w:rsidP="00BB3D57">
      <w:pPr>
        <w:pStyle w:val="Example"/>
        <w:rPr>
          <w:noProof/>
        </w:rPr>
      </w:pPr>
      <w:r>
        <w:rPr>
          <w:noProof/>
        </w:rPr>
        <w:t xml:space="preserve">      (0): "IviRange"</w:t>
      </w:r>
    </w:p>
    <w:p w14:paraId="0759D26B" w14:textId="77777777" w:rsidR="00BB3D57" w:rsidRDefault="00BB3D57" w:rsidP="00BB3D57">
      <w:pPr>
        <w:pStyle w:val="Example"/>
        <w:rPr>
          <w:noProof/>
        </w:rPr>
      </w:pPr>
      <w:r>
        <w:rPr>
          <w:noProof/>
        </w:rPr>
        <w:t xml:space="preserve">      }</w:t>
      </w:r>
    </w:p>
    <w:p w14:paraId="1BE9F69D" w14:textId="77777777" w:rsidR="00BB3D57" w:rsidRDefault="00BB3D57" w:rsidP="00BB3D57">
      <w:pPr>
        <w:pStyle w:val="Example"/>
        <w:rPr>
          <w:noProof/>
        </w:rPr>
      </w:pPr>
      <w:r>
        <w:rPr>
          <w:noProof/>
        </w:rPr>
        <w:t xml:space="preserve">   }</w:t>
      </w:r>
    </w:p>
    <w:p w14:paraId="79A6B129" w14:textId="77777777" w:rsidR="00BB3D57" w:rsidRDefault="00BB3D57" w:rsidP="00BB3D57">
      <w:pPr>
        <w:pStyle w:val="Example"/>
        <w:rPr>
          <w:noProof/>
        </w:rPr>
      </w:pPr>
      <w:r>
        <w:rPr>
          <w:noProof/>
        </w:rPr>
        <w:t xml:space="preserve">   ATTRIBUTE "IviSchemaVersion" {</w:t>
      </w:r>
    </w:p>
    <w:p w14:paraId="0AE760B8" w14:textId="77777777" w:rsidR="00BB3D57" w:rsidRDefault="00BB3D57" w:rsidP="00BB3D57">
      <w:pPr>
        <w:pStyle w:val="Example"/>
        <w:rPr>
          <w:noProof/>
        </w:rPr>
      </w:pPr>
      <w:r>
        <w:rPr>
          <w:noProof/>
        </w:rPr>
        <w:t xml:space="preserve">      DATATYPE  H5T_STRING {</w:t>
      </w:r>
    </w:p>
    <w:p w14:paraId="697618D5" w14:textId="77777777" w:rsidR="00BB3D57" w:rsidRDefault="00BB3D57" w:rsidP="00BB3D57">
      <w:pPr>
        <w:pStyle w:val="Example"/>
        <w:rPr>
          <w:noProof/>
        </w:rPr>
      </w:pPr>
      <w:r>
        <w:rPr>
          <w:noProof/>
        </w:rPr>
        <w:t xml:space="preserve">         STRSIZE 5;</w:t>
      </w:r>
    </w:p>
    <w:p w14:paraId="72A380BD" w14:textId="77777777" w:rsidR="00BB3D57" w:rsidRDefault="00BB3D57" w:rsidP="00BB3D57">
      <w:pPr>
        <w:pStyle w:val="Example"/>
        <w:rPr>
          <w:noProof/>
        </w:rPr>
      </w:pPr>
      <w:r>
        <w:rPr>
          <w:noProof/>
        </w:rPr>
        <w:t xml:space="preserve">         STRPAD H5T_STR_NULLTERM;</w:t>
      </w:r>
    </w:p>
    <w:p w14:paraId="058EB8F1" w14:textId="77777777" w:rsidR="00BB3D57" w:rsidRDefault="00BB3D57" w:rsidP="00BB3D57">
      <w:pPr>
        <w:pStyle w:val="Example"/>
        <w:rPr>
          <w:noProof/>
        </w:rPr>
      </w:pPr>
      <w:r>
        <w:rPr>
          <w:noProof/>
        </w:rPr>
        <w:t xml:space="preserve">         CSET H5T_CSET_ASCII;</w:t>
      </w:r>
    </w:p>
    <w:p w14:paraId="4F59A6C7" w14:textId="77777777" w:rsidR="00BB3D57" w:rsidRDefault="00BB3D57" w:rsidP="00BB3D57">
      <w:pPr>
        <w:pStyle w:val="Example"/>
        <w:rPr>
          <w:noProof/>
        </w:rPr>
      </w:pPr>
      <w:r>
        <w:rPr>
          <w:noProof/>
        </w:rPr>
        <w:t xml:space="preserve">         CTYPE H5T_C_S1;</w:t>
      </w:r>
    </w:p>
    <w:p w14:paraId="3D600718" w14:textId="77777777" w:rsidR="00BB3D57" w:rsidRDefault="00BB3D57" w:rsidP="00BB3D57">
      <w:pPr>
        <w:pStyle w:val="Example"/>
        <w:rPr>
          <w:noProof/>
        </w:rPr>
      </w:pPr>
      <w:r>
        <w:rPr>
          <w:noProof/>
        </w:rPr>
        <w:t xml:space="preserve">      }</w:t>
      </w:r>
    </w:p>
    <w:p w14:paraId="27FD05A7" w14:textId="77777777" w:rsidR="00BB3D57" w:rsidRDefault="00BB3D57" w:rsidP="00BB3D57">
      <w:pPr>
        <w:pStyle w:val="Example"/>
        <w:rPr>
          <w:noProof/>
        </w:rPr>
      </w:pPr>
      <w:r>
        <w:rPr>
          <w:noProof/>
        </w:rPr>
        <w:t xml:space="preserve">      DATASPACE  SCALAR</w:t>
      </w:r>
    </w:p>
    <w:p w14:paraId="30CE9AA8" w14:textId="77777777" w:rsidR="00BB3D57" w:rsidRDefault="00BB3D57" w:rsidP="00BB3D57">
      <w:pPr>
        <w:pStyle w:val="Example"/>
        <w:rPr>
          <w:noProof/>
        </w:rPr>
      </w:pPr>
      <w:r>
        <w:rPr>
          <w:noProof/>
        </w:rPr>
        <w:t xml:space="preserve">      DATA {</w:t>
      </w:r>
    </w:p>
    <w:p w14:paraId="010FE159" w14:textId="77777777" w:rsidR="00BB3D57" w:rsidRDefault="00BB3D57" w:rsidP="00BB3D57">
      <w:pPr>
        <w:pStyle w:val="Example"/>
        <w:rPr>
          <w:noProof/>
        </w:rPr>
      </w:pPr>
      <w:r>
        <w:rPr>
          <w:noProof/>
        </w:rPr>
        <w:t xml:space="preserve">      (0): "1.0.0"</w:t>
      </w:r>
    </w:p>
    <w:p w14:paraId="5944BD4A" w14:textId="77777777" w:rsidR="00BB3D57" w:rsidRDefault="00BB3D57" w:rsidP="00BB3D57">
      <w:pPr>
        <w:pStyle w:val="Example"/>
        <w:rPr>
          <w:noProof/>
        </w:rPr>
      </w:pPr>
      <w:r>
        <w:rPr>
          <w:noProof/>
        </w:rPr>
        <w:t xml:space="preserve">      }</w:t>
      </w:r>
    </w:p>
    <w:p w14:paraId="3D1EB54C" w14:textId="77777777" w:rsidR="00BB3D57" w:rsidRDefault="00BB3D57" w:rsidP="00BB3D57">
      <w:pPr>
        <w:pStyle w:val="Example"/>
        <w:rPr>
          <w:noProof/>
        </w:rPr>
      </w:pPr>
      <w:r>
        <w:rPr>
          <w:noProof/>
        </w:rPr>
        <w:t xml:space="preserve">   }</w:t>
      </w:r>
    </w:p>
    <w:p w14:paraId="5E1DFBC0" w14:textId="77777777" w:rsidR="00BB3D57" w:rsidRDefault="00BB3D57" w:rsidP="00BB3D57">
      <w:pPr>
        <w:pStyle w:val="Example"/>
        <w:rPr>
          <w:noProof/>
        </w:rPr>
      </w:pPr>
      <w:r>
        <w:rPr>
          <w:noProof/>
        </w:rPr>
        <w:t xml:space="preserve">   ATTRIBUTE "Start" {</w:t>
      </w:r>
    </w:p>
    <w:p w14:paraId="3F4FD81B" w14:textId="77777777" w:rsidR="00BB3D57" w:rsidRDefault="00BB3D57" w:rsidP="00BB3D57">
      <w:pPr>
        <w:pStyle w:val="Example"/>
        <w:rPr>
          <w:noProof/>
        </w:rPr>
      </w:pPr>
      <w:r>
        <w:rPr>
          <w:noProof/>
        </w:rPr>
        <w:t xml:space="preserve">      DATATYPE  H5T_STD_I32LE</w:t>
      </w:r>
    </w:p>
    <w:p w14:paraId="7522581A" w14:textId="77777777" w:rsidR="00BB3D57" w:rsidRDefault="00BB3D57" w:rsidP="00BB3D57">
      <w:pPr>
        <w:pStyle w:val="Example"/>
        <w:rPr>
          <w:noProof/>
        </w:rPr>
      </w:pPr>
      <w:r>
        <w:rPr>
          <w:noProof/>
        </w:rPr>
        <w:t xml:space="preserve">      DATASPACE  SCALAR</w:t>
      </w:r>
    </w:p>
    <w:p w14:paraId="419AC48C" w14:textId="77777777" w:rsidR="00BB3D57" w:rsidRDefault="00BB3D57" w:rsidP="00BB3D57">
      <w:pPr>
        <w:pStyle w:val="Example"/>
        <w:rPr>
          <w:noProof/>
        </w:rPr>
      </w:pPr>
      <w:r>
        <w:rPr>
          <w:noProof/>
        </w:rPr>
        <w:t xml:space="preserve">      DATA {</w:t>
      </w:r>
    </w:p>
    <w:p w14:paraId="6973064C" w14:textId="77777777" w:rsidR="00BB3D57" w:rsidRDefault="00BB3D57" w:rsidP="00BB3D57">
      <w:pPr>
        <w:pStyle w:val="Example"/>
        <w:rPr>
          <w:noProof/>
        </w:rPr>
      </w:pPr>
      <w:r>
        <w:rPr>
          <w:noProof/>
        </w:rPr>
        <w:t xml:space="preserve">      (0): 0</w:t>
      </w:r>
    </w:p>
    <w:p w14:paraId="7CC590D6" w14:textId="77777777" w:rsidR="00BB3D57" w:rsidRDefault="00BB3D57" w:rsidP="00BB3D57">
      <w:pPr>
        <w:pStyle w:val="Example"/>
        <w:rPr>
          <w:noProof/>
        </w:rPr>
      </w:pPr>
      <w:r>
        <w:rPr>
          <w:noProof/>
        </w:rPr>
        <w:t xml:space="preserve">      }</w:t>
      </w:r>
    </w:p>
    <w:p w14:paraId="42524BEA" w14:textId="77777777" w:rsidR="00BB3D57" w:rsidRDefault="00BB3D57" w:rsidP="00BB3D57">
      <w:pPr>
        <w:pStyle w:val="Example"/>
        <w:rPr>
          <w:noProof/>
        </w:rPr>
      </w:pPr>
      <w:r>
        <w:rPr>
          <w:noProof/>
        </w:rPr>
        <w:t xml:space="preserve">   }</w:t>
      </w:r>
    </w:p>
    <w:p w14:paraId="6A3738AE" w14:textId="77777777" w:rsidR="00BB3D57" w:rsidRDefault="00BB3D57" w:rsidP="00BB3D57">
      <w:pPr>
        <w:pStyle w:val="Example"/>
        <w:rPr>
          <w:noProof/>
        </w:rPr>
      </w:pPr>
      <w:r>
        <w:rPr>
          <w:noProof/>
        </w:rPr>
        <w:t xml:space="preserve">   ATTRIBUTE "Count" {</w:t>
      </w:r>
    </w:p>
    <w:p w14:paraId="638661E5" w14:textId="77777777" w:rsidR="00BB3D57" w:rsidRDefault="00BB3D57" w:rsidP="00BB3D57">
      <w:pPr>
        <w:pStyle w:val="Example"/>
        <w:rPr>
          <w:noProof/>
        </w:rPr>
      </w:pPr>
      <w:r>
        <w:rPr>
          <w:noProof/>
        </w:rPr>
        <w:t xml:space="preserve">      DATATYPE  H5T_STD_I32LE</w:t>
      </w:r>
    </w:p>
    <w:p w14:paraId="3566839B" w14:textId="77777777" w:rsidR="00BB3D57" w:rsidRDefault="00BB3D57" w:rsidP="00BB3D57">
      <w:pPr>
        <w:pStyle w:val="Example"/>
        <w:rPr>
          <w:noProof/>
        </w:rPr>
      </w:pPr>
      <w:r>
        <w:rPr>
          <w:noProof/>
        </w:rPr>
        <w:t xml:space="preserve">      DATASPACE  SCALAR</w:t>
      </w:r>
    </w:p>
    <w:p w14:paraId="38D39CFD" w14:textId="77777777" w:rsidR="00BB3D57" w:rsidRDefault="00BB3D57" w:rsidP="00BB3D57">
      <w:pPr>
        <w:pStyle w:val="Example"/>
        <w:rPr>
          <w:noProof/>
        </w:rPr>
      </w:pPr>
      <w:r>
        <w:rPr>
          <w:noProof/>
        </w:rPr>
        <w:t xml:space="preserve">      DATA {</w:t>
      </w:r>
    </w:p>
    <w:p w14:paraId="293A5AEC" w14:textId="77777777" w:rsidR="00BB3D57" w:rsidRDefault="00BB3D57" w:rsidP="00BB3D57">
      <w:pPr>
        <w:pStyle w:val="Example"/>
        <w:rPr>
          <w:noProof/>
        </w:rPr>
      </w:pPr>
      <w:r>
        <w:rPr>
          <w:noProof/>
        </w:rPr>
        <w:t xml:space="preserve">      (0): 256</w:t>
      </w:r>
    </w:p>
    <w:p w14:paraId="3EBECE60" w14:textId="77777777" w:rsidR="00BB3D57" w:rsidRDefault="00BB3D57" w:rsidP="00BB3D57">
      <w:pPr>
        <w:pStyle w:val="Example"/>
        <w:rPr>
          <w:noProof/>
        </w:rPr>
      </w:pPr>
      <w:r>
        <w:rPr>
          <w:noProof/>
        </w:rPr>
        <w:t xml:space="preserve">      }</w:t>
      </w:r>
    </w:p>
    <w:p w14:paraId="39000D05" w14:textId="77777777" w:rsidR="00BB3D57" w:rsidRDefault="00BB3D57" w:rsidP="00BB3D57">
      <w:pPr>
        <w:pStyle w:val="Example"/>
        <w:rPr>
          <w:noProof/>
        </w:rPr>
      </w:pPr>
      <w:r>
        <w:rPr>
          <w:noProof/>
        </w:rPr>
        <w:t xml:space="preserve">   }</w:t>
      </w:r>
    </w:p>
    <w:p w14:paraId="520051FB" w14:textId="77777777" w:rsidR="00BB3D57" w:rsidRDefault="00BB3D57" w:rsidP="00BB3D57">
      <w:pPr>
        <w:pStyle w:val="Example"/>
        <w:rPr>
          <w:noProof/>
        </w:rPr>
      </w:pPr>
      <w:r>
        <w:rPr>
          <w:noProof/>
        </w:rPr>
        <w:t xml:space="preserve">   ATTRIBUTE "Step" {</w:t>
      </w:r>
    </w:p>
    <w:p w14:paraId="7155E9DD" w14:textId="77777777" w:rsidR="00BB3D57" w:rsidRDefault="00BB3D57" w:rsidP="00BB3D57">
      <w:pPr>
        <w:pStyle w:val="Example"/>
        <w:rPr>
          <w:noProof/>
        </w:rPr>
      </w:pPr>
      <w:r>
        <w:rPr>
          <w:noProof/>
        </w:rPr>
        <w:t xml:space="preserve">      DATATYPE  H5T_STD_I32LE</w:t>
      </w:r>
    </w:p>
    <w:p w14:paraId="07F9C1C5" w14:textId="77777777" w:rsidR="00BB3D57" w:rsidRDefault="00BB3D57" w:rsidP="00BB3D57">
      <w:pPr>
        <w:pStyle w:val="Example"/>
        <w:rPr>
          <w:noProof/>
        </w:rPr>
      </w:pPr>
      <w:r>
        <w:rPr>
          <w:noProof/>
        </w:rPr>
        <w:t xml:space="preserve">      DATASPACE  SCALAR</w:t>
      </w:r>
    </w:p>
    <w:p w14:paraId="138B470F" w14:textId="77777777" w:rsidR="00BB3D57" w:rsidRDefault="00BB3D57" w:rsidP="00BB3D57">
      <w:pPr>
        <w:pStyle w:val="Example"/>
        <w:rPr>
          <w:noProof/>
        </w:rPr>
      </w:pPr>
      <w:r>
        <w:rPr>
          <w:noProof/>
        </w:rPr>
        <w:t xml:space="preserve">      DATA {</w:t>
      </w:r>
    </w:p>
    <w:p w14:paraId="6131CF88" w14:textId="77777777" w:rsidR="00BB3D57" w:rsidRDefault="00BB3D57" w:rsidP="00BB3D57">
      <w:pPr>
        <w:pStyle w:val="Example"/>
        <w:rPr>
          <w:noProof/>
        </w:rPr>
      </w:pPr>
      <w:r>
        <w:rPr>
          <w:noProof/>
        </w:rPr>
        <w:t xml:space="preserve">      (0): 1</w:t>
      </w:r>
    </w:p>
    <w:p w14:paraId="4EF38061" w14:textId="77777777" w:rsidR="00BB3D57" w:rsidRDefault="00BB3D57" w:rsidP="00BB3D57">
      <w:pPr>
        <w:pStyle w:val="Example"/>
        <w:rPr>
          <w:noProof/>
        </w:rPr>
      </w:pPr>
      <w:r>
        <w:rPr>
          <w:noProof/>
        </w:rPr>
        <w:t xml:space="preserve">      }</w:t>
      </w:r>
    </w:p>
    <w:p w14:paraId="6E90D942" w14:textId="77777777" w:rsidR="00BB3D57" w:rsidRDefault="00BB3D57" w:rsidP="00BB3D57">
      <w:pPr>
        <w:pStyle w:val="Example"/>
        <w:rPr>
          <w:noProof/>
        </w:rPr>
      </w:pPr>
      <w:r>
        <w:rPr>
          <w:noProof/>
        </w:rPr>
        <w:t xml:space="preserve">   }</w:t>
      </w:r>
    </w:p>
    <w:p w14:paraId="45EBB8E1" w14:textId="77777777" w:rsidR="00BB3D57" w:rsidRDefault="00BB3D57" w:rsidP="00BB3D57">
      <w:pPr>
        <w:pStyle w:val="Example"/>
        <w:rPr>
          <w:noProof/>
        </w:rPr>
      </w:pPr>
      <w:r>
        <w:rPr>
          <w:noProof/>
        </w:rPr>
        <w:t>}</w:t>
      </w:r>
    </w:p>
    <w:p w14:paraId="7F206BF9" w14:textId="77777777" w:rsidR="00BB3D57" w:rsidRDefault="00BB3D57" w:rsidP="008E0493">
      <w:pPr>
        <w:pStyle w:val="Heading3"/>
      </w:pPr>
      <w:bookmarkStart w:id="49" w:name="_Toc379267417"/>
      <w:r>
        <w:lastRenderedPageBreak/>
        <w:t>Concatenation</w:t>
      </w:r>
      <w:bookmarkEnd w:id="49"/>
    </w:p>
    <w:p w14:paraId="19DB204D" w14:textId="77777777" w:rsidR="00BB3D57" w:rsidRDefault="00BB3D57" w:rsidP="00BB3D57">
      <w:pPr>
        <w:pStyle w:val="BodyHead"/>
      </w:pPr>
      <w:r>
        <w:t>Description</w:t>
      </w:r>
    </w:p>
    <w:p w14:paraId="08BD0B33" w14:textId="298F87F5" w:rsidR="00D85963" w:rsidRDefault="00450EC9" w:rsidP="00ED76DE">
      <w:pPr>
        <w:pStyle w:val="Body1"/>
      </w:pPr>
      <w:r>
        <w:t xml:space="preserve">The </w:t>
      </w:r>
      <w:proofErr w:type="spellStart"/>
      <w:r>
        <w:t>IviConcatenation</w:t>
      </w:r>
      <w:proofErr w:type="spellEnd"/>
      <w:r>
        <w:t xml:space="preserve"> schema</w:t>
      </w:r>
      <w:r w:rsidR="00A8517E">
        <w:t xml:space="preserve"> allows multiple sets of data (which we’ll call the referred data) to be represented as one larger set of data that contains the concatenation of all the referred data.  It provides a compact way to concatenate data together without explicitly having to allocate </w:t>
      </w:r>
      <w:r w:rsidR="00873004">
        <w:t>a larger new dataset.</w:t>
      </w:r>
    </w:p>
    <w:p w14:paraId="02D6B1BA" w14:textId="0A34F1C8" w:rsidR="00BB3D57" w:rsidRPr="0078605F" w:rsidRDefault="00BB3D57" w:rsidP="00ED76DE">
      <w:pPr>
        <w:pStyle w:val="Body1"/>
      </w:pPr>
      <w:r w:rsidRPr="00ED76DE">
        <w:t xml:space="preserve">The </w:t>
      </w:r>
      <w:r w:rsidR="00785662">
        <w:t>writer</w:t>
      </w:r>
      <w:r w:rsidR="00785662" w:rsidRPr="00ED76DE">
        <w:t xml:space="preserve"> </w:t>
      </w:r>
      <w:r w:rsidRPr="00ED76DE">
        <w:t>is responsible for ensuring each element can be concatenated (</w:t>
      </w:r>
      <w:r w:rsidR="00873004" w:rsidRPr="00ED76DE">
        <w:t>e.g. the dimensions are compatible)</w:t>
      </w:r>
      <w:r w:rsidR="00785662">
        <w:t xml:space="preserve"> and the reader should validate this as well.</w:t>
      </w:r>
    </w:p>
    <w:p w14:paraId="25836261" w14:textId="3B1A8E40" w:rsidR="00BB3D57" w:rsidRPr="009266C3" w:rsidRDefault="00BB3D57" w:rsidP="00BB3D57">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B3D57" w14:paraId="4D23971C" w14:textId="77777777" w:rsidTr="002E6B2F">
        <w:trPr>
          <w:cantSplit/>
          <w:tblHeader/>
        </w:trPr>
        <w:tc>
          <w:tcPr>
            <w:tcW w:w="2240" w:type="dxa"/>
            <w:shd w:val="clear" w:color="auto" w:fill="D9D9D9"/>
          </w:tcPr>
          <w:p w14:paraId="3C61E4BA" w14:textId="77777777" w:rsidR="00BB3D57" w:rsidRDefault="00BB3D57" w:rsidP="002E6B2F">
            <w:pPr>
              <w:pStyle w:val="TableHead"/>
              <w:jc w:val="left"/>
            </w:pPr>
            <w:r>
              <w:t>Name</w:t>
            </w:r>
          </w:p>
        </w:tc>
        <w:tc>
          <w:tcPr>
            <w:tcW w:w="3426" w:type="dxa"/>
            <w:shd w:val="clear" w:color="auto" w:fill="D9D9D9"/>
          </w:tcPr>
          <w:p w14:paraId="129083F9" w14:textId="77777777" w:rsidR="00BB3D57" w:rsidRDefault="00BB3D57" w:rsidP="002E6B2F">
            <w:pPr>
              <w:pStyle w:val="TableHead"/>
              <w:jc w:val="left"/>
            </w:pPr>
            <w:r>
              <w:t>Value</w:t>
            </w:r>
          </w:p>
        </w:tc>
      </w:tr>
      <w:tr w:rsidR="00BB3D57" w14:paraId="67B2FFED" w14:textId="77777777" w:rsidTr="002E6B2F">
        <w:trPr>
          <w:cantSplit/>
        </w:trPr>
        <w:tc>
          <w:tcPr>
            <w:tcW w:w="2240" w:type="dxa"/>
          </w:tcPr>
          <w:p w14:paraId="6968FB17" w14:textId="77777777" w:rsidR="00BB3D57" w:rsidRDefault="00BB3D57" w:rsidP="002E6B2F">
            <w:pPr>
              <w:pStyle w:val="TableCellCourierNew"/>
            </w:pPr>
            <w:proofErr w:type="spellStart"/>
            <w:r>
              <w:rPr>
                <w:rFonts w:cs="Courier New"/>
                <w:szCs w:val="18"/>
              </w:rPr>
              <w:t>IviSchema</w:t>
            </w:r>
            <w:proofErr w:type="spellEnd"/>
          </w:p>
        </w:tc>
        <w:tc>
          <w:tcPr>
            <w:tcW w:w="3426" w:type="dxa"/>
          </w:tcPr>
          <w:p w14:paraId="7B758D19" w14:textId="77777777" w:rsidR="00BB3D57" w:rsidRDefault="00BB3D57" w:rsidP="002E6B2F">
            <w:pPr>
              <w:pStyle w:val="TableCellCourierNew"/>
            </w:pPr>
            <w:r>
              <w:t>“</w:t>
            </w:r>
            <w:proofErr w:type="spellStart"/>
            <w:r>
              <w:t>IviConcatenation</w:t>
            </w:r>
            <w:proofErr w:type="spellEnd"/>
            <w:r>
              <w:t>”</w:t>
            </w:r>
          </w:p>
        </w:tc>
      </w:tr>
      <w:tr w:rsidR="00BB3D57" w14:paraId="7D7E7B98" w14:textId="77777777" w:rsidTr="002E6B2F">
        <w:trPr>
          <w:cantSplit/>
        </w:trPr>
        <w:tc>
          <w:tcPr>
            <w:tcW w:w="2240" w:type="dxa"/>
          </w:tcPr>
          <w:p w14:paraId="59110D13" w14:textId="77777777" w:rsidR="00BB3D57" w:rsidRDefault="00BB3D57" w:rsidP="002E6B2F">
            <w:pPr>
              <w:pStyle w:val="TableCellCourierNew"/>
              <w:rPr>
                <w:rFonts w:cs="Courier New"/>
                <w:szCs w:val="18"/>
              </w:rPr>
            </w:pPr>
            <w:proofErr w:type="spellStart"/>
            <w:r>
              <w:rPr>
                <w:rFonts w:cs="Courier New"/>
                <w:szCs w:val="18"/>
              </w:rPr>
              <w:t>IviSchemaVersion</w:t>
            </w:r>
            <w:proofErr w:type="spellEnd"/>
          </w:p>
        </w:tc>
        <w:tc>
          <w:tcPr>
            <w:tcW w:w="3426" w:type="dxa"/>
          </w:tcPr>
          <w:p w14:paraId="7E2F73E8" w14:textId="77777777" w:rsidR="00BB3D57" w:rsidRDefault="00BB3D57" w:rsidP="002E6B2F">
            <w:pPr>
              <w:pStyle w:val="TableCellCourierNew"/>
            </w:pPr>
            <w:r>
              <w:t>“1.0.0”</w:t>
            </w:r>
          </w:p>
        </w:tc>
      </w:tr>
    </w:tbl>
    <w:p w14:paraId="78588135" w14:textId="77777777" w:rsidR="00BB3D57" w:rsidRDefault="00BB3D57" w:rsidP="00BB3D57">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BB3D57" w14:paraId="70C9D983" w14:textId="77777777" w:rsidTr="002E6B2F">
        <w:trPr>
          <w:cantSplit/>
          <w:tblHeader/>
        </w:trPr>
        <w:tc>
          <w:tcPr>
            <w:tcW w:w="2240" w:type="dxa"/>
            <w:shd w:val="clear" w:color="auto" w:fill="D9D9D9"/>
          </w:tcPr>
          <w:p w14:paraId="7661CC5B" w14:textId="77777777" w:rsidR="00BB3D57" w:rsidRDefault="00BB3D57" w:rsidP="002E6B2F">
            <w:pPr>
              <w:pStyle w:val="TableHead"/>
              <w:jc w:val="left"/>
            </w:pPr>
            <w:r>
              <w:t>Name</w:t>
            </w:r>
          </w:p>
        </w:tc>
        <w:tc>
          <w:tcPr>
            <w:tcW w:w="1446" w:type="dxa"/>
            <w:shd w:val="clear" w:color="auto" w:fill="D9D9D9"/>
          </w:tcPr>
          <w:p w14:paraId="20E9B3E0" w14:textId="77777777" w:rsidR="00BB3D57" w:rsidRDefault="00BB3D57" w:rsidP="002E6B2F">
            <w:pPr>
              <w:pStyle w:val="TableHead"/>
              <w:jc w:val="left"/>
            </w:pPr>
            <w:r>
              <w:t>HDF5 Object</w:t>
            </w:r>
          </w:p>
        </w:tc>
        <w:tc>
          <w:tcPr>
            <w:tcW w:w="1980" w:type="dxa"/>
            <w:shd w:val="clear" w:color="auto" w:fill="D9D9D9"/>
          </w:tcPr>
          <w:p w14:paraId="40A652BF" w14:textId="77777777" w:rsidR="00BB3D57" w:rsidRDefault="00BB3D57" w:rsidP="002E6B2F">
            <w:pPr>
              <w:pStyle w:val="TableHead"/>
              <w:jc w:val="left"/>
            </w:pPr>
            <w:proofErr w:type="spellStart"/>
            <w:r>
              <w:t>Datatype</w:t>
            </w:r>
            <w:proofErr w:type="spellEnd"/>
            <w:r>
              <w:t xml:space="preserve"> or Schema</w:t>
            </w:r>
          </w:p>
        </w:tc>
        <w:tc>
          <w:tcPr>
            <w:tcW w:w="1080" w:type="dxa"/>
            <w:shd w:val="clear" w:color="auto" w:fill="D9D9D9"/>
          </w:tcPr>
          <w:p w14:paraId="47C12FF8" w14:textId="77777777" w:rsidR="00BB3D57" w:rsidRDefault="00BB3D57" w:rsidP="002E6B2F">
            <w:pPr>
              <w:pStyle w:val="TableHead"/>
              <w:jc w:val="left"/>
            </w:pPr>
            <w:r>
              <w:t>Required</w:t>
            </w:r>
          </w:p>
        </w:tc>
        <w:tc>
          <w:tcPr>
            <w:tcW w:w="3234" w:type="dxa"/>
            <w:shd w:val="clear" w:color="auto" w:fill="D9D9D9"/>
          </w:tcPr>
          <w:p w14:paraId="595A1AFA" w14:textId="77777777" w:rsidR="00BB3D57" w:rsidRDefault="00BB3D57" w:rsidP="002E6B2F">
            <w:pPr>
              <w:pStyle w:val="TableHead"/>
              <w:jc w:val="left"/>
            </w:pPr>
            <w:r>
              <w:t>Description</w:t>
            </w:r>
          </w:p>
        </w:tc>
      </w:tr>
      <w:tr w:rsidR="00BB3D57" w14:paraId="6768FE9C" w14:textId="77777777" w:rsidTr="002E6B2F">
        <w:trPr>
          <w:cantSplit/>
        </w:trPr>
        <w:tc>
          <w:tcPr>
            <w:tcW w:w="2240" w:type="dxa"/>
          </w:tcPr>
          <w:p w14:paraId="0AAA57A0" w14:textId="77777777" w:rsidR="00BB3D57" w:rsidRDefault="00BB3D57" w:rsidP="002E6B2F">
            <w:pPr>
              <w:pStyle w:val="TableCellCourierNew"/>
            </w:pPr>
            <w:r>
              <w:rPr>
                <w:rFonts w:cs="Courier New"/>
                <w:szCs w:val="18"/>
              </w:rPr>
              <w:t>0</w:t>
            </w:r>
          </w:p>
        </w:tc>
        <w:tc>
          <w:tcPr>
            <w:tcW w:w="1446" w:type="dxa"/>
          </w:tcPr>
          <w:p w14:paraId="43F0514B" w14:textId="77777777" w:rsidR="00BB3D57" w:rsidRDefault="00BB3D57" w:rsidP="002E6B2F">
            <w:pPr>
              <w:pStyle w:val="TableCellCourierNew"/>
            </w:pPr>
            <w:r>
              <w:t>Group or Dataset</w:t>
            </w:r>
          </w:p>
        </w:tc>
        <w:tc>
          <w:tcPr>
            <w:tcW w:w="1980" w:type="dxa"/>
          </w:tcPr>
          <w:p w14:paraId="37E53B1B" w14:textId="114C3BBC" w:rsidR="00BB3D57" w:rsidRPr="00340AFC" w:rsidRDefault="00CB592B" w:rsidP="002E6B2F">
            <w:pPr>
              <w:pStyle w:val="TableCellCourierNew"/>
            </w:pPr>
            <w:r>
              <w:t>Dataset or &lt;Data Schema&gt;</w:t>
            </w:r>
          </w:p>
        </w:tc>
        <w:tc>
          <w:tcPr>
            <w:tcW w:w="1080" w:type="dxa"/>
          </w:tcPr>
          <w:p w14:paraId="70194E34" w14:textId="77777777" w:rsidR="00BB3D57" w:rsidRDefault="00BB3D57" w:rsidP="002E6B2F">
            <w:pPr>
              <w:pStyle w:val="TableCellCourierNew"/>
              <w:rPr>
                <w:rFonts w:cs="Courier New"/>
                <w:szCs w:val="18"/>
              </w:rPr>
            </w:pPr>
            <w:r>
              <w:rPr>
                <w:rFonts w:cs="Courier New"/>
                <w:szCs w:val="18"/>
              </w:rPr>
              <w:t>Yes</w:t>
            </w:r>
          </w:p>
        </w:tc>
        <w:tc>
          <w:tcPr>
            <w:tcW w:w="3234" w:type="dxa"/>
          </w:tcPr>
          <w:p w14:paraId="15DA011A" w14:textId="77777777" w:rsidR="00BB3D57" w:rsidRPr="00FE16E1" w:rsidRDefault="00BB3D57" w:rsidP="002E6B2F">
            <w:pPr>
              <w:pStyle w:val="TableCellCourierNew"/>
              <w:rPr>
                <w:rFonts w:cs="Courier New"/>
                <w:szCs w:val="18"/>
              </w:rPr>
            </w:pPr>
            <w:r>
              <w:rPr>
                <w:rFonts w:cs="Courier New"/>
                <w:szCs w:val="18"/>
              </w:rPr>
              <w:t>First element in the concatenation list must be named the integer zero, represented as a string</w:t>
            </w:r>
          </w:p>
        </w:tc>
      </w:tr>
      <w:tr w:rsidR="00BB3D57" w14:paraId="7E8A88D7" w14:textId="77777777" w:rsidTr="002E6B2F">
        <w:trPr>
          <w:cantSplit/>
        </w:trPr>
        <w:tc>
          <w:tcPr>
            <w:tcW w:w="2240" w:type="dxa"/>
          </w:tcPr>
          <w:p w14:paraId="41FCA168" w14:textId="77777777" w:rsidR="00BB3D57" w:rsidRDefault="00BB3D57" w:rsidP="002E6B2F">
            <w:pPr>
              <w:pStyle w:val="TableCellCourierNew"/>
              <w:rPr>
                <w:rFonts w:cs="Courier New"/>
                <w:szCs w:val="18"/>
              </w:rPr>
            </w:pPr>
            <w:r>
              <w:rPr>
                <w:rFonts w:cs="Courier New"/>
                <w:szCs w:val="18"/>
              </w:rPr>
              <w:t>1</w:t>
            </w:r>
          </w:p>
        </w:tc>
        <w:tc>
          <w:tcPr>
            <w:tcW w:w="1446" w:type="dxa"/>
          </w:tcPr>
          <w:p w14:paraId="13C8DA7E" w14:textId="77777777" w:rsidR="00BB3D57" w:rsidRDefault="00BB3D57" w:rsidP="002E6B2F">
            <w:pPr>
              <w:pStyle w:val="TableCellCourierNew"/>
            </w:pPr>
            <w:r>
              <w:t>Group or Dataset</w:t>
            </w:r>
          </w:p>
        </w:tc>
        <w:tc>
          <w:tcPr>
            <w:tcW w:w="1980" w:type="dxa"/>
          </w:tcPr>
          <w:p w14:paraId="1C589F2D" w14:textId="01AB5F8B" w:rsidR="00792ECD" w:rsidRDefault="00CB592B" w:rsidP="002E6B2F">
            <w:pPr>
              <w:pStyle w:val="TableCellCourierNew"/>
              <w:rPr>
                <w:i/>
              </w:rPr>
            </w:pPr>
            <w:r>
              <w:t>Dataset or &lt;Data Schema&gt;</w:t>
            </w:r>
          </w:p>
        </w:tc>
        <w:tc>
          <w:tcPr>
            <w:tcW w:w="1080" w:type="dxa"/>
          </w:tcPr>
          <w:p w14:paraId="0EDF41A4" w14:textId="77777777" w:rsidR="00BB3D57" w:rsidRDefault="00BB3D57" w:rsidP="002E6B2F">
            <w:pPr>
              <w:pStyle w:val="TableCellCourierNew"/>
              <w:rPr>
                <w:rFonts w:cs="Courier New"/>
                <w:szCs w:val="18"/>
              </w:rPr>
            </w:pPr>
            <w:r>
              <w:rPr>
                <w:rFonts w:cs="Courier New"/>
                <w:szCs w:val="18"/>
              </w:rPr>
              <w:t>No</w:t>
            </w:r>
          </w:p>
        </w:tc>
        <w:tc>
          <w:tcPr>
            <w:tcW w:w="3234" w:type="dxa"/>
          </w:tcPr>
          <w:p w14:paraId="25E5DE36" w14:textId="77777777" w:rsidR="00BB3D57" w:rsidRDefault="00BB3D57" w:rsidP="002E6B2F">
            <w:pPr>
              <w:pStyle w:val="TableCellCourierNew"/>
              <w:rPr>
                <w:rFonts w:cs="Courier New"/>
                <w:szCs w:val="18"/>
              </w:rPr>
            </w:pPr>
            <w:r>
              <w:rPr>
                <w:rFonts w:cs="Courier New"/>
                <w:szCs w:val="18"/>
              </w:rPr>
              <w:t xml:space="preserve">Each successive element is the next integer increment represented as a string </w:t>
            </w:r>
          </w:p>
        </w:tc>
      </w:tr>
      <w:tr w:rsidR="00BB3D57" w14:paraId="54065BEC" w14:textId="77777777" w:rsidTr="002E6B2F">
        <w:trPr>
          <w:cantSplit/>
        </w:trPr>
        <w:tc>
          <w:tcPr>
            <w:tcW w:w="2240" w:type="dxa"/>
          </w:tcPr>
          <w:p w14:paraId="23B0AE65" w14:textId="77777777" w:rsidR="00BB3D57" w:rsidRDefault="00BB3D57" w:rsidP="002E6B2F">
            <w:pPr>
              <w:pStyle w:val="TableCellCourierNew"/>
              <w:rPr>
                <w:rFonts w:cs="Courier New"/>
                <w:szCs w:val="18"/>
              </w:rPr>
            </w:pPr>
            <w:r>
              <w:rPr>
                <w:rFonts w:cs="Courier New"/>
                <w:szCs w:val="18"/>
              </w:rPr>
              <w:t>…</w:t>
            </w:r>
          </w:p>
        </w:tc>
        <w:tc>
          <w:tcPr>
            <w:tcW w:w="1446" w:type="dxa"/>
          </w:tcPr>
          <w:p w14:paraId="4C1F3022" w14:textId="77777777" w:rsidR="00BB3D57" w:rsidRDefault="00BB3D57" w:rsidP="002E6B2F">
            <w:pPr>
              <w:pStyle w:val="TableCellCourierNew"/>
            </w:pPr>
          </w:p>
        </w:tc>
        <w:tc>
          <w:tcPr>
            <w:tcW w:w="1980" w:type="dxa"/>
          </w:tcPr>
          <w:p w14:paraId="63866137" w14:textId="77777777" w:rsidR="00BB3D57" w:rsidRDefault="00BB3D57" w:rsidP="002E6B2F">
            <w:pPr>
              <w:pStyle w:val="TableCellCourierNew"/>
            </w:pPr>
          </w:p>
        </w:tc>
        <w:tc>
          <w:tcPr>
            <w:tcW w:w="1080" w:type="dxa"/>
          </w:tcPr>
          <w:p w14:paraId="354C6528" w14:textId="77777777" w:rsidR="00BB3D57" w:rsidRDefault="00BB3D57" w:rsidP="002E6B2F">
            <w:pPr>
              <w:pStyle w:val="TableCellCourierNew"/>
              <w:rPr>
                <w:rFonts w:cs="Courier New"/>
                <w:szCs w:val="18"/>
              </w:rPr>
            </w:pPr>
          </w:p>
        </w:tc>
        <w:tc>
          <w:tcPr>
            <w:tcW w:w="3234" w:type="dxa"/>
          </w:tcPr>
          <w:p w14:paraId="4ED171C4" w14:textId="77777777" w:rsidR="00BB3D57" w:rsidRDefault="00BB3D57" w:rsidP="002E6B2F">
            <w:pPr>
              <w:pStyle w:val="TableCellCourierNew"/>
              <w:rPr>
                <w:rFonts w:cs="Courier New"/>
                <w:szCs w:val="18"/>
              </w:rPr>
            </w:pPr>
            <w:r>
              <w:rPr>
                <w:rFonts w:cs="Courier New"/>
                <w:szCs w:val="18"/>
              </w:rPr>
              <w:t>Any number of elements</w:t>
            </w:r>
          </w:p>
        </w:tc>
      </w:tr>
    </w:tbl>
    <w:p w14:paraId="13013FE8" w14:textId="77777777" w:rsidR="00BB3D57" w:rsidRDefault="00BB3D57" w:rsidP="00BB3D57">
      <w:pPr>
        <w:pStyle w:val="BodyHead"/>
      </w:pPr>
      <w:r>
        <w:t>Example</w:t>
      </w:r>
    </w:p>
    <w:p w14:paraId="72DE1142" w14:textId="0E9BD8A3" w:rsidR="00DE3B94" w:rsidRDefault="00A8517E" w:rsidP="00ED76DE">
      <w:pPr>
        <w:textAlignment w:val="center"/>
        <w:rPr>
          <w:rFonts w:ascii="Calibri" w:hAnsi="Calibri" w:cs="Calibri"/>
          <w:sz w:val="22"/>
          <w:szCs w:val="22"/>
        </w:rPr>
      </w:pPr>
      <w:proofErr w:type="spellStart"/>
      <w:r>
        <w:rPr>
          <w:rFonts w:ascii="Calibri" w:hAnsi="Calibri" w:cs="Calibri"/>
          <w:sz w:val="22"/>
          <w:szCs w:val="22"/>
        </w:rPr>
        <w:t>MyData</w:t>
      </w:r>
      <w:proofErr w:type="spellEnd"/>
      <w:r>
        <w:rPr>
          <w:rFonts w:ascii="Calibri" w:hAnsi="Calibri" w:cs="Calibri"/>
          <w:sz w:val="22"/>
          <w:szCs w:val="22"/>
        </w:rPr>
        <w:t xml:space="preserve"> repres</w:t>
      </w:r>
      <w:r w:rsidR="00D85963">
        <w:rPr>
          <w:rFonts w:ascii="Calibri" w:hAnsi="Calibri" w:cs="Calibri"/>
          <w:sz w:val="22"/>
          <w:szCs w:val="22"/>
        </w:rPr>
        <w:t xml:space="preserve">ents an array of length 90 </w:t>
      </w:r>
      <w:r>
        <w:rPr>
          <w:rFonts w:ascii="Calibri" w:hAnsi="Calibri" w:cs="Calibri"/>
          <w:sz w:val="22"/>
          <w:szCs w:val="22"/>
        </w:rPr>
        <w:t xml:space="preserve">where the first </w:t>
      </w:r>
      <w:r w:rsidR="00D85963">
        <w:rPr>
          <w:rFonts w:ascii="Calibri" w:hAnsi="Calibri" w:cs="Calibri"/>
          <w:sz w:val="22"/>
          <w:szCs w:val="22"/>
        </w:rPr>
        <w:t xml:space="preserve">40 elements </w:t>
      </w:r>
      <w:proofErr w:type="gramStart"/>
      <w:r w:rsidR="00D85963">
        <w:rPr>
          <w:rFonts w:ascii="Calibri" w:hAnsi="Calibri" w:cs="Calibri"/>
          <w:sz w:val="22"/>
          <w:szCs w:val="22"/>
        </w:rPr>
        <w:t>are  1</w:t>
      </w:r>
      <w:proofErr w:type="gramEnd"/>
      <w:r w:rsidR="00D85963">
        <w:rPr>
          <w:rFonts w:ascii="Calibri" w:hAnsi="Calibri" w:cs="Calibri"/>
          <w:sz w:val="22"/>
          <w:szCs w:val="22"/>
        </w:rPr>
        <w:t xml:space="preserve"> …</w:t>
      </w:r>
      <w:r>
        <w:rPr>
          <w:rFonts w:ascii="Calibri" w:hAnsi="Calibri" w:cs="Calibri"/>
          <w:sz w:val="22"/>
          <w:szCs w:val="22"/>
        </w:rPr>
        <w:t xml:space="preserve"> 40 and the 41</w:t>
      </w:r>
      <w:r w:rsidRPr="00ED76DE">
        <w:rPr>
          <w:rFonts w:ascii="Calibri" w:hAnsi="Calibri" w:cs="Calibri"/>
          <w:sz w:val="22"/>
          <w:szCs w:val="22"/>
          <w:vertAlign w:val="superscript"/>
        </w:rPr>
        <w:t>st</w:t>
      </w:r>
      <w:r>
        <w:rPr>
          <w:rFonts w:ascii="Calibri" w:hAnsi="Calibri" w:cs="Calibri"/>
          <w:sz w:val="22"/>
          <w:szCs w:val="22"/>
        </w:rPr>
        <w:t xml:space="preserve"> element is 1 and 42</w:t>
      </w:r>
      <w:r w:rsidRPr="00ED76DE">
        <w:rPr>
          <w:rFonts w:ascii="Calibri" w:hAnsi="Calibri" w:cs="Calibri"/>
          <w:sz w:val="22"/>
          <w:szCs w:val="22"/>
          <w:vertAlign w:val="superscript"/>
        </w:rPr>
        <w:t>nd</w:t>
      </w:r>
      <w:r>
        <w:rPr>
          <w:rFonts w:ascii="Calibri" w:hAnsi="Calibri" w:cs="Calibri"/>
          <w:sz w:val="22"/>
          <w:szCs w:val="22"/>
        </w:rPr>
        <w:t xml:space="preserve"> element is 2 … and the 90</w:t>
      </w:r>
      <w:r w:rsidRPr="00ED76DE">
        <w:rPr>
          <w:rFonts w:ascii="Calibri" w:hAnsi="Calibri" w:cs="Calibri"/>
          <w:sz w:val="22"/>
          <w:szCs w:val="22"/>
          <w:vertAlign w:val="superscript"/>
        </w:rPr>
        <w:t>th</w:t>
      </w:r>
      <w:r>
        <w:rPr>
          <w:rFonts w:ascii="Calibri" w:hAnsi="Calibri" w:cs="Calibri"/>
          <w:sz w:val="22"/>
          <w:szCs w:val="22"/>
        </w:rPr>
        <w:t xml:space="preserve"> element is 50.</w:t>
      </w:r>
    </w:p>
    <w:p w14:paraId="26600B00" w14:textId="77777777" w:rsidR="00085BCE" w:rsidRDefault="00085BCE" w:rsidP="00ED76DE">
      <w:pPr>
        <w:textAlignment w:val="center"/>
        <w:rPr>
          <w:rFonts w:ascii="Calibri" w:hAnsi="Calibri" w:cs="Calibri"/>
          <w:sz w:val="22"/>
          <w:szCs w:val="22"/>
        </w:rPr>
      </w:pPr>
    </w:p>
    <w:p w14:paraId="0F16D1C9" w14:textId="08B62411" w:rsidR="00DE3B94" w:rsidRDefault="00DE3B94" w:rsidP="00DE3B94">
      <w:pPr>
        <w:pStyle w:val="Example"/>
        <w:rPr>
          <w:noProof/>
        </w:rPr>
      </w:pPr>
      <w:r>
        <w:rPr>
          <w:noProof/>
        </w:rPr>
        <w:tab/>
      </w:r>
      <w:r w:rsidR="00A8517E">
        <w:rPr>
          <w:noProof/>
        </w:rPr>
        <w:t>MyData</w:t>
      </w:r>
    </w:p>
    <w:p w14:paraId="77B79E49" w14:textId="03B61109" w:rsidR="00DE3B94" w:rsidRDefault="00DE3B94" w:rsidP="00DE3B94">
      <w:pPr>
        <w:pStyle w:val="Example"/>
        <w:rPr>
          <w:noProof/>
        </w:rPr>
      </w:pPr>
      <w:r>
        <w:rPr>
          <w:noProof/>
        </w:rPr>
        <w:tab/>
      </w:r>
      <w:r>
        <w:rPr>
          <w:noProof/>
        </w:rPr>
        <w:tab/>
        <w:t>IviSchema: IviConcatenation</w:t>
      </w:r>
    </w:p>
    <w:p w14:paraId="5A4048C9" w14:textId="45CDA5D0" w:rsidR="00DE3B94" w:rsidRDefault="00DE3B94" w:rsidP="00DE3B94">
      <w:pPr>
        <w:pStyle w:val="Example"/>
        <w:rPr>
          <w:noProof/>
        </w:rPr>
      </w:pPr>
      <w:r>
        <w:rPr>
          <w:noProof/>
        </w:rPr>
        <w:tab/>
      </w:r>
      <w:r>
        <w:rPr>
          <w:noProof/>
        </w:rPr>
        <w:tab/>
        <w:t>IviSchemaVersion: 1.0.0</w:t>
      </w:r>
    </w:p>
    <w:p w14:paraId="6F352101" w14:textId="0A273392" w:rsidR="00DE3B94" w:rsidRDefault="00DE3B94" w:rsidP="00DE3B94">
      <w:pPr>
        <w:pStyle w:val="Example"/>
        <w:rPr>
          <w:noProof/>
        </w:rPr>
      </w:pPr>
      <w:r>
        <w:rPr>
          <w:noProof/>
        </w:rPr>
        <w:tab/>
      </w:r>
      <w:r>
        <w:rPr>
          <w:noProof/>
        </w:rPr>
        <w:tab/>
      </w:r>
      <w:r>
        <w:rPr>
          <w:noProof/>
        </w:rPr>
        <w:tab/>
        <w:t>0:</w:t>
      </w:r>
    </w:p>
    <w:p w14:paraId="64402955" w14:textId="7186B60E" w:rsidR="00DE3B94" w:rsidRDefault="00DE3B94" w:rsidP="00DE3B94">
      <w:pPr>
        <w:pStyle w:val="Example"/>
        <w:rPr>
          <w:noProof/>
        </w:rPr>
      </w:pPr>
      <w:r>
        <w:rPr>
          <w:noProof/>
        </w:rPr>
        <w:tab/>
      </w:r>
      <w:r>
        <w:rPr>
          <w:noProof/>
        </w:rPr>
        <w:tab/>
      </w:r>
      <w:r>
        <w:rPr>
          <w:noProof/>
        </w:rPr>
        <w:tab/>
      </w:r>
      <w:r>
        <w:rPr>
          <w:noProof/>
        </w:rPr>
        <w:tab/>
        <w:t>IviSchema: IviRange</w:t>
      </w:r>
    </w:p>
    <w:p w14:paraId="0C7E9965" w14:textId="77777777" w:rsidR="00DE3B94" w:rsidRDefault="00DE3B94" w:rsidP="00DE3B94">
      <w:pPr>
        <w:pStyle w:val="Example"/>
        <w:rPr>
          <w:noProof/>
        </w:rPr>
      </w:pPr>
      <w:r>
        <w:rPr>
          <w:noProof/>
        </w:rPr>
        <w:tab/>
      </w:r>
      <w:r>
        <w:rPr>
          <w:noProof/>
        </w:rPr>
        <w:tab/>
      </w:r>
      <w:r>
        <w:rPr>
          <w:noProof/>
        </w:rPr>
        <w:tab/>
      </w:r>
      <w:r>
        <w:rPr>
          <w:noProof/>
        </w:rPr>
        <w:tab/>
        <w:t>IviSchemaVersion: 1.0.0</w:t>
      </w:r>
    </w:p>
    <w:p w14:paraId="6FCF604D" w14:textId="5E74E147" w:rsidR="00DE3B94" w:rsidRDefault="00DE3B94" w:rsidP="00DE3B94">
      <w:pPr>
        <w:pStyle w:val="Example"/>
        <w:rPr>
          <w:noProof/>
        </w:rPr>
      </w:pPr>
      <w:r>
        <w:rPr>
          <w:noProof/>
        </w:rPr>
        <w:tab/>
      </w:r>
      <w:r>
        <w:rPr>
          <w:noProof/>
        </w:rPr>
        <w:tab/>
      </w:r>
      <w:r>
        <w:rPr>
          <w:noProof/>
        </w:rPr>
        <w:tab/>
      </w:r>
      <w:r>
        <w:rPr>
          <w:noProof/>
        </w:rPr>
        <w:tab/>
        <w:t xml:space="preserve">Start: </w:t>
      </w:r>
      <w:r w:rsidR="00A8517E">
        <w:rPr>
          <w:noProof/>
        </w:rPr>
        <w:t>1</w:t>
      </w:r>
    </w:p>
    <w:p w14:paraId="03D7C2C1" w14:textId="77777777" w:rsidR="00DE3B94" w:rsidRPr="003E6EA9" w:rsidRDefault="00DE3B94" w:rsidP="00DE3B94">
      <w:pPr>
        <w:pStyle w:val="Example"/>
        <w:rPr>
          <w:noProof/>
        </w:rPr>
      </w:pPr>
      <w:r>
        <w:rPr>
          <w:noProof/>
        </w:rPr>
        <w:tab/>
      </w:r>
      <w:r>
        <w:rPr>
          <w:noProof/>
        </w:rPr>
        <w:tab/>
      </w:r>
      <w:r>
        <w:rPr>
          <w:noProof/>
        </w:rPr>
        <w:tab/>
      </w:r>
      <w:r>
        <w:rPr>
          <w:noProof/>
        </w:rPr>
        <w:tab/>
        <w:t>Count: 40</w:t>
      </w:r>
    </w:p>
    <w:p w14:paraId="075713AC" w14:textId="333D5A5D" w:rsidR="00DE3B94" w:rsidRPr="003E6EA9" w:rsidRDefault="00DE3B94" w:rsidP="00DE3B94">
      <w:pPr>
        <w:pStyle w:val="Example"/>
        <w:rPr>
          <w:noProof/>
        </w:rPr>
      </w:pPr>
      <w:r>
        <w:rPr>
          <w:noProof/>
        </w:rPr>
        <w:tab/>
      </w:r>
      <w:r>
        <w:rPr>
          <w:noProof/>
        </w:rPr>
        <w:tab/>
      </w:r>
      <w:r>
        <w:rPr>
          <w:noProof/>
        </w:rPr>
        <w:tab/>
      </w:r>
      <w:r>
        <w:rPr>
          <w:noProof/>
        </w:rPr>
        <w:tab/>
        <w:t>Step: 1</w:t>
      </w:r>
    </w:p>
    <w:p w14:paraId="18017691" w14:textId="0CF44133" w:rsidR="00DE3B94" w:rsidRDefault="00DE3B94" w:rsidP="00DE3B94">
      <w:pPr>
        <w:pStyle w:val="Example"/>
        <w:rPr>
          <w:noProof/>
        </w:rPr>
      </w:pPr>
      <w:r>
        <w:rPr>
          <w:noProof/>
        </w:rPr>
        <w:tab/>
      </w:r>
      <w:r>
        <w:rPr>
          <w:noProof/>
        </w:rPr>
        <w:tab/>
      </w:r>
      <w:r>
        <w:rPr>
          <w:noProof/>
        </w:rPr>
        <w:tab/>
        <w:t>1:</w:t>
      </w:r>
    </w:p>
    <w:p w14:paraId="0B2E5DEA" w14:textId="77777777" w:rsidR="00DE3B94" w:rsidRDefault="00DE3B94" w:rsidP="00DE3B94">
      <w:pPr>
        <w:pStyle w:val="Example"/>
        <w:rPr>
          <w:noProof/>
        </w:rPr>
      </w:pPr>
      <w:r>
        <w:rPr>
          <w:noProof/>
        </w:rPr>
        <w:tab/>
      </w:r>
      <w:r>
        <w:rPr>
          <w:noProof/>
        </w:rPr>
        <w:tab/>
      </w:r>
      <w:r>
        <w:rPr>
          <w:noProof/>
        </w:rPr>
        <w:tab/>
      </w:r>
      <w:r>
        <w:rPr>
          <w:noProof/>
        </w:rPr>
        <w:tab/>
        <w:t>IviSchema: IviRange</w:t>
      </w:r>
    </w:p>
    <w:p w14:paraId="0CD59E32" w14:textId="77777777" w:rsidR="00DE3B94" w:rsidRDefault="00DE3B94" w:rsidP="00DE3B94">
      <w:pPr>
        <w:pStyle w:val="Example"/>
        <w:rPr>
          <w:noProof/>
        </w:rPr>
      </w:pPr>
      <w:r>
        <w:rPr>
          <w:noProof/>
        </w:rPr>
        <w:tab/>
      </w:r>
      <w:r>
        <w:rPr>
          <w:noProof/>
        </w:rPr>
        <w:tab/>
      </w:r>
      <w:r>
        <w:rPr>
          <w:noProof/>
        </w:rPr>
        <w:tab/>
      </w:r>
      <w:r>
        <w:rPr>
          <w:noProof/>
        </w:rPr>
        <w:tab/>
        <w:t>IviSchemaVersion: 1.0.0</w:t>
      </w:r>
    </w:p>
    <w:p w14:paraId="7A22A2E0" w14:textId="32662C81" w:rsidR="00DE3B94" w:rsidRDefault="00A8517E" w:rsidP="00DE3B94">
      <w:pPr>
        <w:pStyle w:val="Example"/>
        <w:rPr>
          <w:noProof/>
        </w:rPr>
      </w:pPr>
      <w:r>
        <w:rPr>
          <w:noProof/>
        </w:rPr>
        <w:tab/>
      </w:r>
      <w:r>
        <w:rPr>
          <w:noProof/>
        </w:rPr>
        <w:tab/>
      </w:r>
      <w:r>
        <w:rPr>
          <w:noProof/>
        </w:rPr>
        <w:tab/>
      </w:r>
      <w:r>
        <w:rPr>
          <w:noProof/>
        </w:rPr>
        <w:tab/>
        <w:t>Start: 1</w:t>
      </w:r>
    </w:p>
    <w:p w14:paraId="1DCF6CDA" w14:textId="60FC731C" w:rsidR="00DE3B94" w:rsidRDefault="00DE3B94" w:rsidP="00DE3B94">
      <w:pPr>
        <w:pStyle w:val="Example"/>
        <w:rPr>
          <w:noProof/>
        </w:rPr>
      </w:pPr>
      <w:r>
        <w:rPr>
          <w:noProof/>
        </w:rPr>
        <w:tab/>
      </w:r>
      <w:r>
        <w:rPr>
          <w:noProof/>
        </w:rPr>
        <w:tab/>
      </w:r>
      <w:r>
        <w:rPr>
          <w:noProof/>
        </w:rPr>
        <w:tab/>
      </w:r>
      <w:r>
        <w:rPr>
          <w:noProof/>
        </w:rPr>
        <w:tab/>
        <w:t>Count: 50</w:t>
      </w:r>
    </w:p>
    <w:p w14:paraId="398FBC3D" w14:textId="4E153563" w:rsidR="00DE3B94" w:rsidRDefault="00DE3B94" w:rsidP="00DE3B94">
      <w:pPr>
        <w:pStyle w:val="Example"/>
        <w:rPr>
          <w:noProof/>
        </w:rPr>
      </w:pPr>
      <w:r>
        <w:rPr>
          <w:noProof/>
        </w:rPr>
        <w:tab/>
      </w:r>
      <w:r>
        <w:rPr>
          <w:noProof/>
        </w:rPr>
        <w:tab/>
      </w:r>
      <w:r>
        <w:rPr>
          <w:noProof/>
        </w:rPr>
        <w:tab/>
      </w:r>
      <w:r>
        <w:rPr>
          <w:noProof/>
        </w:rPr>
        <w:tab/>
        <w:t>Step: 1</w:t>
      </w:r>
    </w:p>
    <w:p w14:paraId="0059A2D5" w14:textId="5D71FA02" w:rsidR="001B06DA" w:rsidRDefault="00DE3B94">
      <w:pPr>
        <w:pStyle w:val="Example"/>
        <w:rPr>
          <w:noProof/>
        </w:rPr>
      </w:pPr>
      <w:r>
        <w:rPr>
          <w:noProof/>
        </w:rPr>
        <w:tab/>
      </w:r>
    </w:p>
    <w:p w14:paraId="4C48F647" w14:textId="77777777" w:rsidR="00DE3B94" w:rsidRPr="001C6805" w:rsidRDefault="00DE3B94" w:rsidP="00ED76DE">
      <w:pPr>
        <w:textAlignment w:val="center"/>
      </w:pPr>
    </w:p>
    <w:p w14:paraId="540C0702" w14:textId="77777777" w:rsidR="00AE283B" w:rsidRDefault="00AE283B" w:rsidP="008E0493">
      <w:pPr>
        <w:pStyle w:val="Heading3"/>
      </w:pPr>
      <w:bookmarkStart w:id="50" w:name="_Toc379267418"/>
      <w:r>
        <w:t>Digital Data</w:t>
      </w:r>
      <w:bookmarkEnd w:id="50"/>
    </w:p>
    <w:p w14:paraId="6C75CAF7" w14:textId="77777777" w:rsidR="00AE283B" w:rsidRDefault="00AE283B" w:rsidP="00AE283B">
      <w:pPr>
        <w:pStyle w:val="BodyHead"/>
      </w:pPr>
      <w:r>
        <w:t>Description</w:t>
      </w:r>
    </w:p>
    <w:p w14:paraId="7DF84D81" w14:textId="77777777" w:rsidR="00AE283B" w:rsidRDefault="003C3F75" w:rsidP="00883653">
      <w:pPr>
        <w:pStyle w:val="Body1"/>
      </w:pPr>
      <w:r>
        <w:lastRenderedPageBreak/>
        <w:t xml:space="preserve">The Digital Data schema defines how to represent data and metadata for a digital </w:t>
      </w:r>
      <w:proofErr w:type="spellStart"/>
      <w:r>
        <w:t>bitstream</w:t>
      </w:r>
      <w:proofErr w:type="spellEnd"/>
      <w:r>
        <w:t>.</w:t>
      </w:r>
      <w:r w:rsidR="00C769D9">
        <w:t xml:space="preserve">  Various forms of digital </w:t>
      </w:r>
      <w:proofErr w:type="spellStart"/>
      <w:r w:rsidR="00C769D9">
        <w:t>bitstreams</w:t>
      </w:r>
      <w:proofErr w:type="spellEnd"/>
      <w:r w:rsidR="00C769D9">
        <w:t xml:space="preserve"> can be represented by this format</w:t>
      </w:r>
      <w:r w:rsidR="00E84230">
        <w:t>.</w:t>
      </w:r>
    </w:p>
    <w:p w14:paraId="39C23DBB" w14:textId="77777777" w:rsidR="00AE283B" w:rsidRPr="009266C3" w:rsidRDefault="00AE283B" w:rsidP="00AE283B">
      <w:pPr>
        <w:pStyle w:val="BodyHead"/>
      </w:pPr>
      <w:r>
        <w:t>Schema Identification</w:t>
      </w:r>
    </w:p>
    <w:tbl>
      <w:tblPr>
        <w:tblW w:w="5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3426"/>
      </w:tblGrid>
      <w:tr w:rsidR="00BA601A" w14:paraId="074327A0" w14:textId="77777777" w:rsidTr="00BA601A">
        <w:trPr>
          <w:cantSplit/>
          <w:tblHeader/>
        </w:trPr>
        <w:tc>
          <w:tcPr>
            <w:tcW w:w="2240" w:type="dxa"/>
            <w:shd w:val="clear" w:color="auto" w:fill="D9D9D9"/>
          </w:tcPr>
          <w:p w14:paraId="6BC7101D" w14:textId="77777777" w:rsidR="00BA601A" w:rsidRDefault="00BA601A" w:rsidP="00A44445">
            <w:pPr>
              <w:pStyle w:val="TableHead"/>
              <w:jc w:val="left"/>
            </w:pPr>
            <w:r>
              <w:t>Name</w:t>
            </w:r>
          </w:p>
        </w:tc>
        <w:tc>
          <w:tcPr>
            <w:tcW w:w="3426" w:type="dxa"/>
            <w:shd w:val="clear" w:color="auto" w:fill="D9D9D9"/>
          </w:tcPr>
          <w:p w14:paraId="4EC218ED" w14:textId="77777777" w:rsidR="00BA601A" w:rsidRDefault="00BA601A" w:rsidP="00A44445">
            <w:pPr>
              <w:pStyle w:val="TableHead"/>
              <w:jc w:val="left"/>
            </w:pPr>
            <w:r>
              <w:t>Value</w:t>
            </w:r>
          </w:p>
        </w:tc>
      </w:tr>
      <w:tr w:rsidR="00BA601A" w14:paraId="42CA1924" w14:textId="77777777" w:rsidTr="00BA601A">
        <w:trPr>
          <w:cantSplit/>
        </w:trPr>
        <w:tc>
          <w:tcPr>
            <w:tcW w:w="2240" w:type="dxa"/>
          </w:tcPr>
          <w:p w14:paraId="3653CB57" w14:textId="77777777" w:rsidR="00BA601A" w:rsidRDefault="00400644" w:rsidP="00A44445">
            <w:pPr>
              <w:pStyle w:val="TableCellCourierNew"/>
            </w:pPr>
            <w:proofErr w:type="spellStart"/>
            <w:r>
              <w:rPr>
                <w:rFonts w:cs="Courier New"/>
                <w:szCs w:val="18"/>
              </w:rPr>
              <w:t>IviSchema</w:t>
            </w:r>
            <w:proofErr w:type="spellEnd"/>
          </w:p>
        </w:tc>
        <w:tc>
          <w:tcPr>
            <w:tcW w:w="3426" w:type="dxa"/>
          </w:tcPr>
          <w:p w14:paraId="47AC9482" w14:textId="77777777" w:rsidR="00BA601A" w:rsidRDefault="00BA601A" w:rsidP="001D229C">
            <w:pPr>
              <w:pStyle w:val="TableCellCourierNew"/>
            </w:pPr>
            <w:r>
              <w:t>“</w:t>
            </w:r>
            <w:proofErr w:type="spellStart"/>
            <w:r w:rsidR="006605FA">
              <w:t>IviD</w:t>
            </w:r>
            <w:r>
              <w:t>igital</w:t>
            </w:r>
            <w:proofErr w:type="spellEnd"/>
            <w:r>
              <w:t>”</w:t>
            </w:r>
          </w:p>
        </w:tc>
      </w:tr>
      <w:tr w:rsidR="00BA601A" w14:paraId="00045124" w14:textId="77777777" w:rsidTr="00BA601A">
        <w:trPr>
          <w:cantSplit/>
        </w:trPr>
        <w:tc>
          <w:tcPr>
            <w:tcW w:w="2240" w:type="dxa"/>
          </w:tcPr>
          <w:p w14:paraId="5E3352B7" w14:textId="77777777" w:rsidR="00BA601A" w:rsidRDefault="00400644" w:rsidP="00A44445">
            <w:pPr>
              <w:pStyle w:val="TableCellCourierNew"/>
              <w:rPr>
                <w:rFonts w:cs="Courier New"/>
                <w:szCs w:val="18"/>
              </w:rPr>
            </w:pPr>
            <w:proofErr w:type="spellStart"/>
            <w:r>
              <w:rPr>
                <w:rFonts w:cs="Courier New"/>
                <w:szCs w:val="18"/>
              </w:rPr>
              <w:t>IviSchemaVersion</w:t>
            </w:r>
            <w:proofErr w:type="spellEnd"/>
          </w:p>
        </w:tc>
        <w:tc>
          <w:tcPr>
            <w:tcW w:w="3426" w:type="dxa"/>
          </w:tcPr>
          <w:p w14:paraId="71F9321C" w14:textId="77777777" w:rsidR="00BA601A" w:rsidRDefault="00BA601A" w:rsidP="00A44445">
            <w:pPr>
              <w:pStyle w:val="TableCellCourierNew"/>
            </w:pPr>
            <w:r>
              <w:t>“1.0.0”</w:t>
            </w:r>
          </w:p>
        </w:tc>
      </w:tr>
    </w:tbl>
    <w:p w14:paraId="72C3B6C0" w14:textId="70444EE3" w:rsidR="003808D1" w:rsidRDefault="00AE283B" w:rsidP="00AE283B">
      <w:pPr>
        <w:pStyle w:val="BodyHead"/>
      </w:pPr>
      <w:r>
        <w:t>Schema Members</w:t>
      </w:r>
    </w:p>
    <w:tbl>
      <w:tblPr>
        <w:tblW w:w="99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2240"/>
        <w:gridCol w:w="1446"/>
        <w:gridCol w:w="1980"/>
        <w:gridCol w:w="1080"/>
        <w:gridCol w:w="3234"/>
      </w:tblGrid>
      <w:tr w:rsidR="00AE283B" w14:paraId="0CEE723D" w14:textId="77777777" w:rsidTr="00A44445">
        <w:trPr>
          <w:cantSplit/>
          <w:tblHeader/>
        </w:trPr>
        <w:tc>
          <w:tcPr>
            <w:tcW w:w="2240" w:type="dxa"/>
            <w:shd w:val="clear" w:color="auto" w:fill="D9D9D9"/>
          </w:tcPr>
          <w:p w14:paraId="3FD4C886" w14:textId="77777777" w:rsidR="00AE283B" w:rsidRDefault="00AE283B" w:rsidP="00A44445">
            <w:pPr>
              <w:pStyle w:val="TableHead"/>
              <w:jc w:val="left"/>
            </w:pPr>
            <w:r>
              <w:t>Name</w:t>
            </w:r>
          </w:p>
        </w:tc>
        <w:tc>
          <w:tcPr>
            <w:tcW w:w="1446" w:type="dxa"/>
            <w:shd w:val="clear" w:color="auto" w:fill="D9D9D9"/>
          </w:tcPr>
          <w:p w14:paraId="611D82D0" w14:textId="77777777" w:rsidR="00AE283B" w:rsidRDefault="00AE283B" w:rsidP="00A44445">
            <w:pPr>
              <w:pStyle w:val="TableHead"/>
              <w:jc w:val="left"/>
            </w:pPr>
            <w:r>
              <w:t>HDF5 Object</w:t>
            </w:r>
          </w:p>
        </w:tc>
        <w:tc>
          <w:tcPr>
            <w:tcW w:w="1980" w:type="dxa"/>
            <w:shd w:val="clear" w:color="auto" w:fill="D9D9D9"/>
          </w:tcPr>
          <w:p w14:paraId="44304000" w14:textId="77777777" w:rsidR="00AE283B" w:rsidRDefault="00AE283B" w:rsidP="00A44445">
            <w:pPr>
              <w:pStyle w:val="TableHead"/>
              <w:jc w:val="left"/>
            </w:pPr>
            <w:proofErr w:type="spellStart"/>
            <w:r>
              <w:t>Datatype</w:t>
            </w:r>
            <w:proofErr w:type="spellEnd"/>
            <w:r>
              <w:t xml:space="preserve"> or Schema</w:t>
            </w:r>
          </w:p>
        </w:tc>
        <w:tc>
          <w:tcPr>
            <w:tcW w:w="1080" w:type="dxa"/>
            <w:shd w:val="clear" w:color="auto" w:fill="D9D9D9"/>
          </w:tcPr>
          <w:p w14:paraId="0A14230F" w14:textId="77777777" w:rsidR="00AE283B" w:rsidRDefault="00AE283B" w:rsidP="00A44445">
            <w:pPr>
              <w:pStyle w:val="TableHead"/>
              <w:jc w:val="left"/>
            </w:pPr>
            <w:r>
              <w:t>Required</w:t>
            </w:r>
          </w:p>
        </w:tc>
        <w:tc>
          <w:tcPr>
            <w:tcW w:w="3234" w:type="dxa"/>
            <w:shd w:val="clear" w:color="auto" w:fill="D9D9D9"/>
          </w:tcPr>
          <w:p w14:paraId="4191AEDF" w14:textId="77777777" w:rsidR="00AE283B" w:rsidRDefault="00AE283B" w:rsidP="00A44445">
            <w:pPr>
              <w:pStyle w:val="TableHead"/>
              <w:jc w:val="left"/>
            </w:pPr>
            <w:r>
              <w:t>Description</w:t>
            </w:r>
          </w:p>
        </w:tc>
      </w:tr>
      <w:tr w:rsidR="00AE283B" w14:paraId="785D9424" w14:textId="77777777" w:rsidTr="00A44445">
        <w:trPr>
          <w:cantSplit/>
        </w:trPr>
        <w:tc>
          <w:tcPr>
            <w:tcW w:w="2240" w:type="dxa"/>
          </w:tcPr>
          <w:p w14:paraId="32A13DBE" w14:textId="77777777" w:rsidR="00AE283B" w:rsidRDefault="00AE283B" w:rsidP="00A44445">
            <w:pPr>
              <w:pStyle w:val="TableCellCourierNew"/>
            </w:pPr>
            <w:r>
              <w:rPr>
                <w:rFonts w:cs="Courier New"/>
                <w:szCs w:val="18"/>
              </w:rPr>
              <w:t>Data</w:t>
            </w:r>
          </w:p>
        </w:tc>
        <w:tc>
          <w:tcPr>
            <w:tcW w:w="1446" w:type="dxa"/>
          </w:tcPr>
          <w:p w14:paraId="6ECA629C" w14:textId="77777777" w:rsidR="00AE283B" w:rsidRDefault="00AE283B" w:rsidP="00A44445">
            <w:pPr>
              <w:pStyle w:val="TableCellCourierNew"/>
            </w:pPr>
            <w:r>
              <w:t>Dataset</w:t>
            </w:r>
          </w:p>
        </w:tc>
        <w:tc>
          <w:tcPr>
            <w:tcW w:w="1980" w:type="dxa"/>
          </w:tcPr>
          <w:p w14:paraId="6535EA8A" w14:textId="77777777" w:rsidR="00AE283B" w:rsidRPr="00A75A0F" w:rsidRDefault="00882BF4" w:rsidP="00A44445">
            <w:pPr>
              <w:pStyle w:val="TableCellCourierNew"/>
              <w:rPr>
                <w:i/>
              </w:rPr>
            </w:pPr>
            <w:r>
              <w:t>Any unsigned integer type, or a type derived from an integer type (with sign set to H5T_SGN_NONE)</w:t>
            </w:r>
            <w:r w:rsidR="00652E98">
              <w:t xml:space="preserve"> or any </w:t>
            </w:r>
            <w:proofErr w:type="spellStart"/>
            <w:r w:rsidR="00652E98">
              <w:t>bitfield</w:t>
            </w:r>
            <w:proofErr w:type="spellEnd"/>
            <w:r w:rsidR="00652E98">
              <w:t xml:space="preserve"> type, or a type derived from a </w:t>
            </w:r>
            <w:proofErr w:type="spellStart"/>
            <w:r w:rsidR="00652E98">
              <w:t>bitfield</w:t>
            </w:r>
            <w:proofErr w:type="spellEnd"/>
            <w:r w:rsidR="00652E98">
              <w:t xml:space="preserve"> type</w:t>
            </w:r>
          </w:p>
        </w:tc>
        <w:tc>
          <w:tcPr>
            <w:tcW w:w="1080" w:type="dxa"/>
          </w:tcPr>
          <w:p w14:paraId="60739150" w14:textId="77777777" w:rsidR="00AE283B" w:rsidRDefault="00AE283B" w:rsidP="00A44445">
            <w:pPr>
              <w:pStyle w:val="TableCellCourierNew"/>
              <w:rPr>
                <w:rFonts w:cs="Courier New"/>
                <w:szCs w:val="18"/>
              </w:rPr>
            </w:pPr>
            <w:r>
              <w:rPr>
                <w:rFonts w:cs="Courier New"/>
                <w:szCs w:val="18"/>
              </w:rPr>
              <w:t>Yes</w:t>
            </w:r>
          </w:p>
        </w:tc>
        <w:tc>
          <w:tcPr>
            <w:tcW w:w="3234" w:type="dxa"/>
          </w:tcPr>
          <w:p w14:paraId="4C9A9A74" w14:textId="77777777" w:rsidR="00AE283B" w:rsidRDefault="00B5219B" w:rsidP="00A44445">
            <w:pPr>
              <w:pStyle w:val="TableCellCourierNew"/>
              <w:rPr>
                <w:rFonts w:cs="Courier New"/>
                <w:szCs w:val="18"/>
              </w:rPr>
            </w:pPr>
            <w:r>
              <w:rPr>
                <w:rFonts w:cs="Courier New"/>
                <w:szCs w:val="18"/>
              </w:rPr>
              <w:t>The digital data</w:t>
            </w:r>
          </w:p>
          <w:p w14:paraId="62243FA9" w14:textId="77777777" w:rsidR="00882BF4" w:rsidRDefault="00882BF4" w:rsidP="00A44445">
            <w:pPr>
              <w:pStyle w:val="TableCellCourierNew"/>
              <w:rPr>
                <w:rFonts w:cs="Courier New"/>
                <w:szCs w:val="18"/>
              </w:rPr>
            </w:pPr>
          </w:p>
          <w:p w14:paraId="23AB2956" w14:textId="77777777" w:rsidR="00882BF4" w:rsidRPr="00FE16E1" w:rsidRDefault="00882BF4" w:rsidP="00A44445">
            <w:pPr>
              <w:pStyle w:val="TableCellCourierNew"/>
              <w:rPr>
                <w:rFonts w:cs="Courier New"/>
                <w:szCs w:val="18"/>
              </w:rPr>
            </w:pPr>
            <w:r>
              <w:rPr>
                <w:rFonts w:cs="Courier New"/>
                <w:szCs w:val="18"/>
              </w:rPr>
              <w:t>Integer type is recommended so that the n-bit filter can be used, if desired.  See section 5.6.1 of the HDF5 User’s Guide for information on the n-bit filter.</w:t>
            </w:r>
          </w:p>
        </w:tc>
      </w:tr>
      <w:tr w:rsidR="00ED35E3" w14:paraId="047E4F92" w14:textId="77777777" w:rsidTr="00A44445">
        <w:trPr>
          <w:cantSplit/>
        </w:trPr>
        <w:tc>
          <w:tcPr>
            <w:tcW w:w="2240" w:type="dxa"/>
          </w:tcPr>
          <w:p w14:paraId="3909295B" w14:textId="77777777" w:rsidR="00ED35E3" w:rsidRDefault="00ED35E3" w:rsidP="00A44445">
            <w:pPr>
              <w:pStyle w:val="TableCellCourierNew"/>
              <w:rPr>
                <w:rFonts w:cs="Courier New"/>
                <w:szCs w:val="18"/>
              </w:rPr>
            </w:pPr>
            <w:proofErr w:type="spellStart"/>
            <w:r>
              <w:rPr>
                <w:rFonts w:cs="Courier New"/>
                <w:szCs w:val="18"/>
              </w:rPr>
              <w:t>BytesPerSymbol</w:t>
            </w:r>
            <w:proofErr w:type="spellEnd"/>
          </w:p>
        </w:tc>
        <w:tc>
          <w:tcPr>
            <w:tcW w:w="1446" w:type="dxa"/>
          </w:tcPr>
          <w:p w14:paraId="2F8460B3" w14:textId="77777777" w:rsidR="00ED35E3" w:rsidRDefault="00ED35E3" w:rsidP="00A44445">
            <w:pPr>
              <w:pStyle w:val="TableCellCourierNew"/>
            </w:pPr>
            <w:r>
              <w:t>Attribute</w:t>
            </w:r>
          </w:p>
        </w:tc>
        <w:tc>
          <w:tcPr>
            <w:tcW w:w="1980" w:type="dxa"/>
          </w:tcPr>
          <w:p w14:paraId="047E884D" w14:textId="77777777" w:rsidR="00ED35E3" w:rsidRDefault="00ED35E3" w:rsidP="00A44445">
            <w:pPr>
              <w:pStyle w:val="TableCellCourierNew"/>
            </w:pPr>
            <w:r>
              <w:t>Unsigned integer</w:t>
            </w:r>
          </w:p>
        </w:tc>
        <w:tc>
          <w:tcPr>
            <w:tcW w:w="1080" w:type="dxa"/>
          </w:tcPr>
          <w:p w14:paraId="053F9A37" w14:textId="77777777" w:rsidR="00ED35E3" w:rsidRDefault="00ED35E3" w:rsidP="00A44445">
            <w:pPr>
              <w:pStyle w:val="TableCellCourierNew"/>
              <w:rPr>
                <w:rFonts w:cs="Courier New"/>
                <w:szCs w:val="18"/>
              </w:rPr>
            </w:pPr>
            <w:r>
              <w:rPr>
                <w:rFonts w:cs="Courier New"/>
                <w:szCs w:val="18"/>
              </w:rPr>
              <w:t>Yes</w:t>
            </w:r>
          </w:p>
        </w:tc>
        <w:tc>
          <w:tcPr>
            <w:tcW w:w="3234" w:type="dxa"/>
          </w:tcPr>
          <w:p w14:paraId="740BD1D8" w14:textId="77777777" w:rsidR="00ED35E3" w:rsidRDefault="00ED35E3" w:rsidP="00A44445">
            <w:pPr>
              <w:pStyle w:val="TableCellCourierNew"/>
              <w:rPr>
                <w:rFonts w:cs="Courier New"/>
                <w:szCs w:val="18"/>
              </w:rPr>
            </w:pPr>
            <w:r>
              <w:rPr>
                <w:rFonts w:cs="Courier New"/>
                <w:szCs w:val="18"/>
              </w:rPr>
              <w:t>The number of bytes in a single digital “word” or “symbol”.</w:t>
            </w:r>
          </w:p>
        </w:tc>
      </w:tr>
      <w:tr w:rsidR="00AE283B" w14:paraId="69361762" w14:textId="77777777" w:rsidTr="00A44445">
        <w:trPr>
          <w:cantSplit/>
        </w:trPr>
        <w:tc>
          <w:tcPr>
            <w:tcW w:w="2240" w:type="dxa"/>
          </w:tcPr>
          <w:p w14:paraId="7CBF5081" w14:textId="77777777" w:rsidR="00AE283B" w:rsidRDefault="002606E0" w:rsidP="00A44445">
            <w:pPr>
              <w:pStyle w:val="TableCellCourierNew"/>
              <w:rPr>
                <w:rFonts w:cs="Courier New"/>
                <w:szCs w:val="18"/>
              </w:rPr>
            </w:pPr>
            <w:proofErr w:type="spellStart"/>
            <w:r>
              <w:rPr>
                <w:rFonts w:cs="Courier New"/>
                <w:szCs w:val="18"/>
              </w:rPr>
              <w:t>Symbol</w:t>
            </w:r>
            <w:r w:rsidR="00001249">
              <w:rPr>
                <w:rFonts w:cs="Courier New"/>
                <w:szCs w:val="18"/>
              </w:rPr>
              <w:t>F</w:t>
            </w:r>
            <w:r w:rsidR="00E40741">
              <w:rPr>
                <w:rFonts w:cs="Courier New"/>
                <w:szCs w:val="18"/>
              </w:rPr>
              <w:t>ormat</w:t>
            </w:r>
            <w:proofErr w:type="spellEnd"/>
          </w:p>
        </w:tc>
        <w:tc>
          <w:tcPr>
            <w:tcW w:w="1446" w:type="dxa"/>
          </w:tcPr>
          <w:p w14:paraId="5280551B" w14:textId="77777777" w:rsidR="00AE283B" w:rsidRDefault="00AE283B" w:rsidP="00A44445">
            <w:pPr>
              <w:pStyle w:val="TableCellCourierNew"/>
            </w:pPr>
            <w:r>
              <w:t>Attribute</w:t>
            </w:r>
          </w:p>
        </w:tc>
        <w:tc>
          <w:tcPr>
            <w:tcW w:w="1980" w:type="dxa"/>
          </w:tcPr>
          <w:p w14:paraId="204DCA8C" w14:textId="77777777" w:rsidR="00652E98" w:rsidRPr="00706977" w:rsidRDefault="00975DEE" w:rsidP="00706977">
            <w:pPr>
              <w:pStyle w:val="TableCellCourierNew"/>
            </w:pPr>
            <w:r>
              <w:t xml:space="preserve">A scalar or array of </w:t>
            </w:r>
            <w:proofErr w:type="spellStart"/>
            <w:r>
              <w:t>Bit</w:t>
            </w:r>
            <w:r w:rsidR="00652E98">
              <w:t>Field</w:t>
            </w:r>
            <w:proofErr w:type="spellEnd"/>
            <w:r w:rsidR="00652E98">
              <w:t xml:space="preserve"> </w:t>
            </w:r>
            <w:proofErr w:type="spellStart"/>
            <w:r w:rsidR="00652E98">
              <w:t>datatype</w:t>
            </w:r>
            <w:proofErr w:type="spellEnd"/>
            <w:r w:rsidR="00652E98">
              <w:t xml:space="preserve"> (defined in a later section)</w:t>
            </w:r>
          </w:p>
        </w:tc>
        <w:tc>
          <w:tcPr>
            <w:tcW w:w="1080" w:type="dxa"/>
          </w:tcPr>
          <w:p w14:paraId="63601940" w14:textId="77777777" w:rsidR="00AE283B" w:rsidRPr="005559E3" w:rsidRDefault="00706977">
            <w:pPr>
              <w:pStyle w:val="TableCellCourierNew"/>
            </w:pPr>
            <w:r w:rsidRPr="005559E3">
              <w:t>Yes</w:t>
            </w:r>
          </w:p>
        </w:tc>
        <w:tc>
          <w:tcPr>
            <w:tcW w:w="3234" w:type="dxa"/>
          </w:tcPr>
          <w:p w14:paraId="78B59585" w14:textId="77777777" w:rsidR="006D03F4" w:rsidRPr="00883653" w:rsidRDefault="00ED35E3">
            <w:pPr>
              <w:pStyle w:val="TableCellCourierNew"/>
            </w:pPr>
            <w:r w:rsidRPr="00883653">
              <w:t xml:space="preserve">An array of </w:t>
            </w:r>
            <w:r>
              <w:t xml:space="preserve">Symbol Format </w:t>
            </w:r>
            <w:proofErr w:type="spellStart"/>
            <w:r>
              <w:t>datatype</w:t>
            </w:r>
            <w:proofErr w:type="spellEnd"/>
            <w:r>
              <w:t xml:space="preserve"> (defined below) describing each field in a single symbol.</w:t>
            </w:r>
          </w:p>
        </w:tc>
      </w:tr>
    </w:tbl>
    <w:p w14:paraId="5B2C0568" w14:textId="77777777" w:rsidR="00001249" w:rsidRDefault="00ED35E3" w:rsidP="00D43916">
      <w:pPr>
        <w:pStyle w:val="Heading4"/>
      </w:pPr>
      <w:r>
        <w:t>Symbol</w:t>
      </w:r>
      <w:r w:rsidR="00E40741">
        <w:t xml:space="preserve"> Format</w:t>
      </w:r>
      <w:r w:rsidR="00001249">
        <w:t xml:space="preserve"> </w:t>
      </w:r>
      <w:proofErr w:type="spellStart"/>
      <w:r w:rsidR="00001249">
        <w:t>Datatype</w:t>
      </w:r>
      <w:proofErr w:type="spellEnd"/>
    </w:p>
    <w:p w14:paraId="42D85BD2" w14:textId="32D935E7" w:rsidR="00001249" w:rsidRDefault="00001249" w:rsidP="00001249">
      <w:pPr>
        <w:pStyle w:val="Body1"/>
      </w:pPr>
      <w:r>
        <w:t xml:space="preserve">This </w:t>
      </w:r>
      <w:proofErr w:type="spellStart"/>
      <w:r>
        <w:t>datatype</w:t>
      </w:r>
      <w:proofErr w:type="spellEnd"/>
      <w:r>
        <w:t xml:space="preserve"> is used in the ‘</w:t>
      </w:r>
      <w:proofErr w:type="spellStart"/>
      <w:r w:rsidR="00160594">
        <w:t>Symbol</w:t>
      </w:r>
      <w:r>
        <w:t>Format</w:t>
      </w:r>
      <w:proofErr w:type="spellEnd"/>
      <w:r>
        <w:t>’ attribute of the ‘</w:t>
      </w:r>
      <w:proofErr w:type="spellStart"/>
      <w:r>
        <w:t>IviDigital</w:t>
      </w:r>
      <w:proofErr w:type="spellEnd"/>
      <w:r>
        <w:t xml:space="preserve">’ schema.  The </w:t>
      </w:r>
      <w:proofErr w:type="spellStart"/>
      <w:r>
        <w:t>datatype</w:t>
      </w:r>
      <w:proofErr w:type="spellEnd"/>
      <w:r>
        <w:t xml:space="preserve"> describes a field for the digital data stored in the ‘Data’ member of the ‘</w:t>
      </w:r>
      <w:proofErr w:type="spellStart"/>
      <w:r>
        <w:t>IviDigital</w:t>
      </w:r>
      <w:proofErr w:type="spellEnd"/>
      <w:r>
        <w:t>’ schema.  If there is more than one field for the digital data, then the ‘</w:t>
      </w:r>
      <w:proofErr w:type="spellStart"/>
      <w:r w:rsidR="00161B4A">
        <w:t>Symbol</w:t>
      </w:r>
      <w:r>
        <w:t>Format</w:t>
      </w:r>
      <w:proofErr w:type="spellEnd"/>
      <w:r>
        <w:t xml:space="preserve">’ attribute will be an array of elements with this </w:t>
      </w:r>
      <w:proofErr w:type="spellStart"/>
      <w:r>
        <w:t>datatype</w:t>
      </w:r>
      <w:proofErr w:type="spellEnd"/>
      <w:r>
        <w:t>.</w:t>
      </w:r>
    </w:p>
    <w:p w14:paraId="0147567E" w14:textId="77777777" w:rsidR="00001249" w:rsidRDefault="00001249" w:rsidP="00001249">
      <w:pPr>
        <w:pStyle w:val="BodyHead"/>
      </w:pPr>
      <w:r>
        <w:t xml:space="preserve">H5T_COMPOUND </w:t>
      </w:r>
      <w:proofErr w:type="spellStart"/>
      <w:r>
        <w:t>Datatype</w:t>
      </w:r>
      <w:proofErr w:type="spellEnd"/>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1616"/>
        <w:gridCol w:w="2070"/>
        <w:gridCol w:w="1080"/>
        <w:gridCol w:w="5220"/>
      </w:tblGrid>
      <w:tr w:rsidR="00001249" w14:paraId="53B3EDFE" w14:textId="77777777" w:rsidTr="00883653">
        <w:trPr>
          <w:cantSplit/>
          <w:tblHeader/>
        </w:trPr>
        <w:tc>
          <w:tcPr>
            <w:tcW w:w="1616" w:type="dxa"/>
            <w:shd w:val="clear" w:color="auto" w:fill="D9D9D9"/>
          </w:tcPr>
          <w:p w14:paraId="28CDD307" w14:textId="77777777" w:rsidR="00001249" w:rsidRDefault="00001249" w:rsidP="00001249">
            <w:pPr>
              <w:pStyle w:val="TableHead"/>
              <w:jc w:val="left"/>
            </w:pPr>
            <w:r>
              <w:t>Field Name</w:t>
            </w:r>
          </w:p>
        </w:tc>
        <w:tc>
          <w:tcPr>
            <w:tcW w:w="2070" w:type="dxa"/>
            <w:shd w:val="clear" w:color="auto" w:fill="D9D9D9"/>
          </w:tcPr>
          <w:p w14:paraId="7B25704F" w14:textId="77777777" w:rsidR="00001249" w:rsidRDefault="00001249" w:rsidP="00001249">
            <w:pPr>
              <w:pStyle w:val="TableHead"/>
              <w:jc w:val="left"/>
            </w:pPr>
            <w:proofErr w:type="spellStart"/>
            <w:r>
              <w:t>Datatype</w:t>
            </w:r>
            <w:proofErr w:type="spellEnd"/>
          </w:p>
        </w:tc>
        <w:tc>
          <w:tcPr>
            <w:tcW w:w="1080" w:type="dxa"/>
            <w:shd w:val="clear" w:color="auto" w:fill="D9D9D9"/>
          </w:tcPr>
          <w:p w14:paraId="665277F4" w14:textId="77777777" w:rsidR="00001249" w:rsidRDefault="00001249" w:rsidP="00001249">
            <w:pPr>
              <w:pStyle w:val="TableHead"/>
              <w:jc w:val="left"/>
            </w:pPr>
            <w:r>
              <w:t>Required</w:t>
            </w:r>
          </w:p>
        </w:tc>
        <w:tc>
          <w:tcPr>
            <w:tcW w:w="5220" w:type="dxa"/>
            <w:shd w:val="clear" w:color="auto" w:fill="D9D9D9"/>
          </w:tcPr>
          <w:p w14:paraId="04D0A76F" w14:textId="77777777" w:rsidR="00001249" w:rsidRDefault="00001249" w:rsidP="00001249">
            <w:pPr>
              <w:pStyle w:val="TableHead"/>
              <w:jc w:val="left"/>
            </w:pPr>
            <w:r>
              <w:t>Description</w:t>
            </w:r>
          </w:p>
        </w:tc>
      </w:tr>
      <w:tr w:rsidR="00001249" w14:paraId="27AC8525" w14:textId="77777777" w:rsidTr="00883653">
        <w:trPr>
          <w:cantSplit/>
        </w:trPr>
        <w:tc>
          <w:tcPr>
            <w:tcW w:w="1616" w:type="dxa"/>
          </w:tcPr>
          <w:p w14:paraId="38BE0A9B" w14:textId="77777777" w:rsidR="00001249" w:rsidRDefault="00001249" w:rsidP="00001249">
            <w:pPr>
              <w:pStyle w:val="TableCellCourierNew"/>
            </w:pPr>
            <w:r>
              <w:t>Name</w:t>
            </w:r>
          </w:p>
        </w:tc>
        <w:tc>
          <w:tcPr>
            <w:tcW w:w="2070" w:type="dxa"/>
          </w:tcPr>
          <w:p w14:paraId="6DA9B446" w14:textId="77777777" w:rsidR="00001249" w:rsidRPr="00530297" w:rsidRDefault="00001249" w:rsidP="00001249">
            <w:pPr>
              <w:pStyle w:val="TableCellCourierNew"/>
            </w:pPr>
            <w:r>
              <w:t>String</w:t>
            </w:r>
          </w:p>
        </w:tc>
        <w:tc>
          <w:tcPr>
            <w:tcW w:w="1080" w:type="dxa"/>
          </w:tcPr>
          <w:p w14:paraId="2275C4B6" w14:textId="77777777" w:rsidR="00001249" w:rsidRDefault="00001249" w:rsidP="00001249">
            <w:pPr>
              <w:pStyle w:val="TableCellCourierNew"/>
              <w:rPr>
                <w:rFonts w:cs="Courier New"/>
                <w:szCs w:val="18"/>
              </w:rPr>
            </w:pPr>
            <w:r>
              <w:rPr>
                <w:rFonts w:cs="Courier New"/>
                <w:szCs w:val="18"/>
              </w:rPr>
              <w:t>Yes</w:t>
            </w:r>
          </w:p>
        </w:tc>
        <w:tc>
          <w:tcPr>
            <w:tcW w:w="5220" w:type="dxa"/>
          </w:tcPr>
          <w:p w14:paraId="1B084785" w14:textId="77777777" w:rsidR="00001249" w:rsidRPr="00FE16E1" w:rsidRDefault="00001249" w:rsidP="00001249">
            <w:pPr>
              <w:pStyle w:val="TableCellCourierNew"/>
              <w:rPr>
                <w:rFonts w:cs="Courier New"/>
                <w:szCs w:val="18"/>
              </w:rPr>
            </w:pPr>
            <w:r>
              <w:rPr>
                <w:rFonts w:cs="Courier New"/>
                <w:szCs w:val="18"/>
              </w:rPr>
              <w:t>The name of the bit field.</w:t>
            </w:r>
          </w:p>
        </w:tc>
      </w:tr>
      <w:tr w:rsidR="00001249" w14:paraId="1EAEB189" w14:textId="77777777" w:rsidTr="00883653">
        <w:trPr>
          <w:cantSplit/>
        </w:trPr>
        <w:tc>
          <w:tcPr>
            <w:tcW w:w="1616" w:type="dxa"/>
          </w:tcPr>
          <w:p w14:paraId="207CAF64" w14:textId="77777777" w:rsidR="00001249" w:rsidRDefault="00001249" w:rsidP="00001249">
            <w:pPr>
              <w:pStyle w:val="TableCellCourierNew"/>
              <w:rPr>
                <w:rFonts w:cs="Courier New"/>
                <w:szCs w:val="18"/>
              </w:rPr>
            </w:pPr>
            <w:proofErr w:type="spellStart"/>
            <w:r>
              <w:rPr>
                <w:rFonts w:cs="Courier New"/>
                <w:szCs w:val="18"/>
              </w:rPr>
              <w:t>FirstBit</w:t>
            </w:r>
            <w:proofErr w:type="spellEnd"/>
          </w:p>
        </w:tc>
        <w:tc>
          <w:tcPr>
            <w:tcW w:w="2070" w:type="dxa"/>
          </w:tcPr>
          <w:p w14:paraId="6A6145B9" w14:textId="77777777" w:rsidR="00001249" w:rsidRDefault="00001249" w:rsidP="00001249">
            <w:pPr>
              <w:pStyle w:val="TableCellCourierNew"/>
              <w:rPr>
                <w:i/>
                <w:szCs w:val="24"/>
              </w:rPr>
            </w:pPr>
            <w:r>
              <w:t>Unsigned integer</w:t>
            </w:r>
          </w:p>
        </w:tc>
        <w:tc>
          <w:tcPr>
            <w:tcW w:w="1080" w:type="dxa"/>
          </w:tcPr>
          <w:p w14:paraId="30BCC577" w14:textId="77777777" w:rsidR="00001249" w:rsidRDefault="00001249" w:rsidP="00001249">
            <w:pPr>
              <w:pStyle w:val="TableCellCourierNew"/>
              <w:rPr>
                <w:rFonts w:cs="Courier New"/>
                <w:szCs w:val="18"/>
              </w:rPr>
            </w:pPr>
            <w:r>
              <w:rPr>
                <w:rFonts w:cs="Courier New"/>
                <w:szCs w:val="18"/>
              </w:rPr>
              <w:t>Yes</w:t>
            </w:r>
          </w:p>
        </w:tc>
        <w:tc>
          <w:tcPr>
            <w:tcW w:w="5220" w:type="dxa"/>
          </w:tcPr>
          <w:p w14:paraId="54F0385A" w14:textId="77777777" w:rsidR="00001249" w:rsidRDefault="00001249" w:rsidP="00001249">
            <w:pPr>
              <w:pStyle w:val="TableCellCourierNew"/>
              <w:rPr>
                <w:rFonts w:cs="Courier New"/>
                <w:szCs w:val="18"/>
              </w:rPr>
            </w:pPr>
            <w:r>
              <w:rPr>
                <w:rFonts w:cs="Courier New"/>
                <w:szCs w:val="18"/>
              </w:rPr>
              <w:t>The location of the first bit of the bit field.</w:t>
            </w:r>
          </w:p>
        </w:tc>
      </w:tr>
      <w:tr w:rsidR="00001249" w14:paraId="47589A18" w14:textId="77777777" w:rsidTr="00883653">
        <w:trPr>
          <w:cantSplit/>
        </w:trPr>
        <w:tc>
          <w:tcPr>
            <w:tcW w:w="1616" w:type="dxa"/>
          </w:tcPr>
          <w:p w14:paraId="2EDD8A45" w14:textId="77777777" w:rsidR="00001249" w:rsidRDefault="00001249" w:rsidP="00001249">
            <w:pPr>
              <w:pStyle w:val="TableCellCourierNew"/>
              <w:rPr>
                <w:rFonts w:cs="Courier New"/>
                <w:szCs w:val="18"/>
              </w:rPr>
            </w:pPr>
            <w:proofErr w:type="spellStart"/>
            <w:r>
              <w:rPr>
                <w:rFonts w:cs="Courier New"/>
                <w:szCs w:val="18"/>
              </w:rPr>
              <w:t>LastBit</w:t>
            </w:r>
            <w:proofErr w:type="spellEnd"/>
          </w:p>
        </w:tc>
        <w:tc>
          <w:tcPr>
            <w:tcW w:w="2070" w:type="dxa"/>
          </w:tcPr>
          <w:p w14:paraId="040E4712" w14:textId="77777777" w:rsidR="00001249" w:rsidRDefault="00001249" w:rsidP="00001249">
            <w:pPr>
              <w:pStyle w:val="TableCellCourierNew"/>
            </w:pPr>
            <w:r>
              <w:t>Unsigned integer</w:t>
            </w:r>
          </w:p>
        </w:tc>
        <w:tc>
          <w:tcPr>
            <w:tcW w:w="1080" w:type="dxa"/>
          </w:tcPr>
          <w:p w14:paraId="32C93463" w14:textId="77777777" w:rsidR="00001249" w:rsidRDefault="00001249" w:rsidP="00001249">
            <w:pPr>
              <w:pStyle w:val="TableCellCourierNew"/>
              <w:rPr>
                <w:rFonts w:cs="Courier New"/>
                <w:szCs w:val="18"/>
              </w:rPr>
            </w:pPr>
            <w:r>
              <w:rPr>
                <w:rFonts w:cs="Courier New"/>
                <w:szCs w:val="18"/>
              </w:rPr>
              <w:t>Yes</w:t>
            </w:r>
          </w:p>
        </w:tc>
        <w:tc>
          <w:tcPr>
            <w:tcW w:w="5220" w:type="dxa"/>
          </w:tcPr>
          <w:p w14:paraId="6BEB924E" w14:textId="77777777" w:rsidR="00001249" w:rsidRDefault="00001249" w:rsidP="00001249">
            <w:pPr>
              <w:pStyle w:val="TableCellCourierNew"/>
              <w:rPr>
                <w:rFonts w:cs="Courier New"/>
                <w:szCs w:val="18"/>
              </w:rPr>
            </w:pPr>
            <w:r>
              <w:rPr>
                <w:rFonts w:cs="Courier New"/>
                <w:szCs w:val="18"/>
              </w:rPr>
              <w:t xml:space="preserve">The location of the last bit of the bit field. If the bit field is only one bit wide, </w:t>
            </w:r>
            <w:proofErr w:type="spellStart"/>
            <w:r>
              <w:rPr>
                <w:rFonts w:cs="Courier New"/>
                <w:szCs w:val="18"/>
              </w:rPr>
              <w:t>FirstBit</w:t>
            </w:r>
            <w:proofErr w:type="spellEnd"/>
            <w:r>
              <w:rPr>
                <w:rFonts w:cs="Courier New"/>
                <w:szCs w:val="18"/>
              </w:rPr>
              <w:t xml:space="preserve"> and </w:t>
            </w:r>
            <w:proofErr w:type="spellStart"/>
            <w:r>
              <w:rPr>
                <w:rFonts w:cs="Courier New"/>
                <w:szCs w:val="18"/>
              </w:rPr>
              <w:t>LastBit</w:t>
            </w:r>
            <w:proofErr w:type="spellEnd"/>
            <w:r>
              <w:rPr>
                <w:rFonts w:cs="Courier New"/>
                <w:szCs w:val="18"/>
              </w:rPr>
              <w:t xml:space="preserve"> will have the same value.</w:t>
            </w:r>
          </w:p>
        </w:tc>
      </w:tr>
      <w:tr w:rsidR="00001249" w14:paraId="7F72E2A7" w14:textId="77777777" w:rsidTr="00883653">
        <w:trPr>
          <w:cantSplit/>
        </w:trPr>
        <w:tc>
          <w:tcPr>
            <w:tcW w:w="1616" w:type="dxa"/>
          </w:tcPr>
          <w:p w14:paraId="2D1C69F4" w14:textId="77777777" w:rsidR="00001249" w:rsidRDefault="00001249" w:rsidP="00001249">
            <w:pPr>
              <w:pStyle w:val="TableCellCourierNew"/>
              <w:rPr>
                <w:rFonts w:cs="Courier New"/>
                <w:szCs w:val="18"/>
              </w:rPr>
            </w:pPr>
            <w:proofErr w:type="spellStart"/>
            <w:r>
              <w:rPr>
                <w:rFonts w:cs="Courier New"/>
                <w:szCs w:val="18"/>
              </w:rPr>
              <w:t>BitsPerSample</w:t>
            </w:r>
            <w:proofErr w:type="spellEnd"/>
          </w:p>
        </w:tc>
        <w:tc>
          <w:tcPr>
            <w:tcW w:w="2070" w:type="dxa"/>
          </w:tcPr>
          <w:p w14:paraId="36198A4F" w14:textId="77777777" w:rsidR="00001249" w:rsidRDefault="00001249" w:rsidP="00001249">
            <w:pPr>
              <w:pStyle w:val="TableCellCourierNew"/>
            </w:pPr>
            <w:r>
              <w:t>Unsigned integer</w:t>
            </w:r>
          </w:p>
        </w:tc>
        <w:tc>
          <w:tcPr>
            <w:tcW w:w="1080" w:type="dxa"/>
          </w:tcPr>
          <w:p w14:paraId="0CDBDC48" w14:textId="77777777" w:rsidR="00001249" w:rsidRDefault="00001249" w:rsidP="00001249">
            <w:pPr>
              <w:pStyle w:val="TableCellCourierNew"/>
              <w:rPr>
                <w:rFonts w:cs="Courier New"/>
                <w:szCs w:val="18"/>
              </w:rPr>
            </w:pPr>
            <w:r>
              <w:rPr>
                <w:rFonts w:cs="Courier New"/>
                <w:szCs w:val="18"/>
              </w:rPr>
              <w:t>No</w:t>
            </w:r>
          </w:p>
        </w:tc>
        <w:tc>
          <w:tcPr>
            <w:tcW w:w="5220" w:type="dxa"/>
          </w:tcPr>
          <w:p w14:paraId="699E78FD" w14:textId="77777777" w:rsidR="00001249" w:rsidRDefault="00001249">
            <w:pPr>
              <w:pStyle w:val="TableCellCourierNew"/>
              <w:rPr>
                <w:rFonts w:cs="Courier New"/>
                <w:szCs w:val="18"/>
              </w:rPr>
            </w:pPr>
            <w:r>
              <w:rPr>
                <w:rFonts w:cs="Courier New"/>
                <w:szCs w:val="18"/>
              </w:rPr>
              <w:t xml:space="preserve">The numbers of bits associated with each digital sample. </w:t>
            </w:r>
          </w:p>
          <w:p w14:paraId="7F948302" w14:textId="77777777" w:rsidR="00001249" w:rsidRDefault="00001249">
            <w:pPr>
              <w:pStyle w:val="TableCellCourierNew"/>
              <w:rPr>
                <w:rFonts w:cs="Courier New"/>
                <w:szCs w:val="18"/>
              </w:rPr>
            </w:pPr>
            <w:r>
              <w:rPr>
                <w:rFonts w:cs="Courier New"/>
                <w:szCs w:val="18"/>
              </w:rPr>
              <w:t>Default:  1 (bit per sample)</w:t>
            </w:r>
          </w:p>
        </w:tc>
      </w:tr>
      <w:tr w:rsidR="00001249" w14:paraId="20D970D3" w14:textId="77777777" w:rsidTr="00883653">
        <w:trPr>
          <w:cantSplit/>
        </w:trPr>
        <w:tc>
          <w:tcPr>
            <w:tcW w:w="1616" w:type="dxa"/>
          </w:tcPr>
          <w:p w14:paraId="756E157A" w14:textId="77777777" w:rsidR="00001249" w:rsidRDefault="00001249" w:rsidP="00001249">
            <w:pPr>
              <w:pStyle w:val="TableCellCourierNew"/>
              <w:rPr>
                <w:rFonts w:cs="Courier New"/>
                <w:szCs w:val="18"/>
              </w:rPr>
            </w:pPr>
            <w:proofErr w:type="spellStart"/>
            <w:r>
              <w:rPr>
                <w:rFonts w:cs="Courier New"/>
                <w:szCs w:val="18"/>
              </w:rPr>
              <w:t>LogicStates</w:t>
            </w:r>
            <w:proofErr w:type="spellEnd"/>
          </w:p>
        </w:tc>
        <w:tc>
          <w:tcPr>
            <w:tcW w:w="2070" w:type="dxa"/>
          </w:tcPr>
          <w:p w14:paraId="1B3AF06B" w14:textId="77777777" w:rsidR="00001249" w:rsidRDefault="00001249" w:rsidP="00001249">
            <w:pPr>
              <w:pStyle w:val="TableCellCourierNew"/>
            </w:pPr>
            <w:r>
              <w:t>String</w:t>
            </w:r>
          </w:p>
        </w:tc>
        <w:tc>
          <w:tcPr>
            <w:tcW w:w="1080" w:type="dxa"/>
          </w:tcPr>
          <w:p w14:paraId="3F25FF87" w14:textId="77777777" w:rsidR="00001249" w:rsidRDefault="00001249" w:rsidP="00001249">
            <w:pPr>
              <w:pStyle w:val="TableCellCourierNew"/>
              <w:rPr>
                <w:rFonts w:cs="Courier New"/>
                <w:szCs w:val="18"/>
              </w:rPr>
            </w:pPr>
            <w:r>
              <w:rPr>
                <w:rFonts w:cs="Courier New"/>
                <w:szCs w:val="18"/>
              </w:rPr>
              <w:t>No</w:t>
            </w:r>
          </w:p>
        </w:tc>
        <w:tc>
          <w:tcPr>
            <w:tcW w:w="5220" w:type="dxa"/>
          </w:tcPr>
          <w:p w14:paraId="2FC8C2E6" w14:textId="0834DEB7" w:rsidR="00001249" w:rsidRDefault="00001249" w:rsidP="00001249">
            <w:pPr>
              <w:pStyle w:val="TableCellCourierNew"/>
              <w:rPr>
                <w:rFonts w:cs="Courier New"/>
                <w:szCs w:val="18"/>
              </w:rPr>
            </w:pPr>
            <w:r>
              <w:rPr>
                <w:rFonts w:cs="Courier New"/>
                <w:szCs w:val="18"/>
              </w:rPr>
              <w:t>The specific logic states</w:t>
            </w:r>
            <w:r w:rsidR="005D5F2C">
              <w:rPr>
                <w:rFonts w:cs="Courier New"/>
                <w:szCs w:val="18"/>
              </w:rPr>
              <w:t xml:space="preserve">.  Note that </w:t>
            </w:r>
            <w:hyperlink r:id="rId21" w:history="1">
              <w:r w:rsidR="005D5F2C" w:rsidRPr="001335DF">
                <w:rPr>
                  <w:rStyle w:val="Hyperlink"/>
                  <w:rFonts w:cs="Courier New"/>
                  <w:szCs w:val="18"/>
                </w:rPr>
                <w:t>IEEE 1164</w:t>
              </w:r>
            </w:hyperlink>
            <w:r w:rsidR="005D5F2C">
              <w:rPr>
                <w:rFonts w:cs="Courier New"/>
                <w:szCs w:val="18"/>
              </w:rPr>
              <w:t xml:space="preserve"> defines nine logic states.</w:t>
            </w:r>
          </w:p>
          <w:p w14:paraId="43E9B7C3" w14:textId="77777777" w:rsidR="00001249" w:rsidRDefault="00001249" w:rsidP="00001249">
            <w:pPr>
              <w:pStyle w:val="TableCellCourierNew"/>
              <w:rPr>
                <w:rFonts w:cs="Courier New"/>
                <w:szCs w:val="18"/>
              </w:rPr>
            </w:pPr>
          </w:p>
          <w:p w14:paraId="783B953E" w14:textId="77777777" w:rsidR="00001249" w:rsidRDefault="00001249" w:rsidP="00001249">
            <w:pPr>
              <w:pStyle w:val="TableCellCourierNew"/>
              <w:rPr>
                <w:rFonts w:cs="Courier New"/>
                <w:szCs w:val="18"/>
              </w:rPr>
            </w:pPr>
            <w:r>
              <w:rPr>
                <w:rFonts w:cs="Courier New"/>
                <w:szCs w:val="18"/>
              </w:rPr>
              <w:t>Default: “01”</w:t>
            </w:r>
          </w:p>
        </w:tc>
      </w:tr>
    </w:tbl>
    <w:p w14:paraId="50CA0786" w14:textId="2AB11F08" w:rsidR="00001249" w:rsidRPr="00A039C7" w:rsidRDefault="00001249" w:rsidP="00001249">
      <w:pPr>
        <w:pStyle w:val="BodyHead"/>
      </w:pPr>
      <w:r w:rsidRPr="00A039C7">
        <w:lastRenderedPageBreak/>
        <w:t>Example</w:t>
      </w:r>
    </w:p>
    <w:p w14:paraId="0BA5E452" w14:textId="69DDAFB8" w:rsidR="00001249" w:rsidRDefault="00D85963" w:rsidP="0078605F">
      <w:pPr>
        <w:pStyle w:val="Body1"/>
      </w:pPr>
      <w:r>
        <w:t>F</w:t>
      </w:r>
      <w:r w:rsidR="00001249">
        <w:t>ollowing</w:t>
      </w:r>
      <w:r>
        <w:t xml:space="preserve"> is an example ‘</w:t>
      </w:r>
      <w:proofErr w:type="spellStart"/>
      <w:r>
        <w:t>SymbolFormat</w:t>
      </w:r>
      <w:proofErr w:type="spellEnd"/>
      <w:r>
        <w:t xml:space="preserve">’ attribute using the Symbol Format compound </w:t>
      </w:r>
      <w:proofErr w:type="spellStart"/>
      <w:r>
        <w:t>datatype</w:t>
      </w:r>
      <w:proofErr w:type="spellEnd"/>
      <w:r>
        <w:t xml:space="preserve"> defined above.</w:t>
      </w:r>
    </w:p>
    <w:p w14:paraId="7634E019" w14:textId="77777777" w:rsidR="00001249" w:rsidRPr="00E13322" w:rsidRDefault="00001249" w:rsidP="00001249">
      <w:pPr>
        <w:pStyle w:val="Body1"/>
      </w:pPr>
    </w:p>
    <w:p w14:paraId="658615C4" w14:textId="77777777" w:rsidR="002606E0" w:rsidRDefault="002606E0" w:rsidP="00883653">
      <w:pPr>
        <w:pStyle w:val="Example"/>
        <w:ind w:left="1080"/>
        <w:rPr>
          <w:noProof/>
        </w:rPr>
      </w:pPr>
      <w:r>
        <w:rPr>
          <w:noProof/>
        </w:rPr>
        <w:t>ATTRIBUTE "SymbolFormat" {</w:t>
      </w:r>
    </w:p>
    <w:p w14:paraId="63FDF59D" w14:textId="77777777" w:rsidR="002606E0" w:rsidRDefault="002606E0" w:rsidP="00883653">
      <w:pPr>
        <w:pStyle w:val="Example"/>
        <w:ind w:left="1080"/>
        <w:rPr>
          <w:noProof/>
        </w:rPr>
      </w:pPr>
      <w:r>
        <w:rPr>
          <w:noProof/>
        </w:rPr>
        <w:t xml:space="preserve">   DATATYPE  H5T_COMPOUND {</w:t>
      </w:r>
    </w:p>
    <w:p w14:paraId="20C47A14" w14:textId="77777777" w:rsidR="002606E0" w:rsidRDefault="002606E0" w:rsidP="00883653">
      <w:pPr>
        <w:pStyle w:val="Example"/>
        <w:ind w:left="1080"/>
        <w:rPr>
          <w:noProof/>
        </w:rPr>
      </w:pPr>
      <w:r>
        <w:rPr>
          <w:noProof/>
        </w:rPr>
        <w:t xml:space="preserve">      H5T_STRING {</w:t>
      </w:r>
    </w:p>
    <w:p w14:paraId="2C8C1647" w14:textId="77777777" w:rsidR="002606E0" w:rsidRDefault="002606E0" w:rsidP="00883653">
      <w:pPr>
        <w:pStyle w:val="Example"/>
        <w:ind w:left="1080"/>
        <w:rPr>
          <w:noProof/>
        </w:rPr>
      </w:pPr>
      <w:r>
        <w:rPr>
          <w:noProof/>
        </w:rPr>
        <w:t xml:space="preserve">         STRSIZE H5T_VARIABLE;</w:t>
      </w:r>
    </w:p>
    <w:p w14:paraId="153F6070" w14:textId="77777777" w:rsidR="002606E0" w:rsidRDefault="002606E0" w:rsidP="00883653">
      <w:pPr>
        <w:pStyle w:val="Example"/>
        <w:ind w:left="1080"/>
        <w:rPr>
          <w:noProof/>
        </w:rPr>
      </w:pPr>
      <w:r>
        <w:rPr>
          <w:noProof/>
        </w:rPr>
        <w:t xml:space="preserve">         STRPAD H5T_STR_NULLTERM;</w:t>
      </w:r>
    </w:p>
    <w:p w14:paraId="3B635678" w14:textId="77777777" w:rsidR="002606E0" w:rsidRDefault="002606E0" w:rsidP="00883653">
      <w:pPr>
        <w:pStyle w:val="Example"/>
        <w:ind w:left="1080"/>
        <w:rPr>
          <w:noProof/>
        </w:rPr>
      </w:pPr>
      <w:r>
        <w:rPr>
          <w:noProof/>
        </w:rPr>
        <w:t xml:space="preserve">         CSET H5T_CSET_ASCII;</w:t>
      </w:r>
    </w:p>
    <w:p w14:paraId="6CF912C2" w14:textId="77777777" w:rsidR="002606E0" w:rsidRDefault="002606E0" w:rsidP="00883653">
      <w:pPr>
        <w:pStyle w:val="Example"/>
        <w:ind w:left="1080"/>
        <w:rPr>
          <w:noProof/>
        </w:rPr>
      </w:pPr>
      <w:r>
        <w:rPr>
          <w:noProof/>
        </w:rPr>
        <w:t xml:space="preserve">         CTYPE H5T_C_S1;</w:t>
      </w:r>
    </w:p>
    <w:p w14:paraId="2A517C29" w14:textId="77777777" w:rsidR="002606E0" w:rsidRDefault="002606E0" w:rsidP="00883653">
      <w:pPr>
        <w:pStyle w:val="Example"/>
        <w:ind w:left="1080"/>
        <w:rPr>
          <w:noProof/>
        </w:rPr>
      </w:pPr>
      <w:r>
        <w:rPr>
          <w:noProof/>
        </w:rPr>
        <w:t xml:space="preserve">      } "Name";</w:t>
      </w:r>
    </w:p>
    <w:p w14:paraId="13150917" w14:textId="77777777" w:rsidR="002606E0" w:rsidRDefault="002606E0" w:rsidP="00883653">
      <w:pPr>
        <w:pStyle w:val="Example"/>
        <w:ind w:left="1080"/>
        <w:rPr>
          <w:noProof/>
        </w:rPr>
      </w:pPr>
      <w:r>
        <w:rPr>
          <w:noProof/>
        </w:rPr>
        <w:t xml:space="preserve">      H5T_STD_U16LE "FirstBit";</w:t>
      </w:r>
    </w:p>
    <w:p w14:paraId="290A62D1" w14:textId="77777777" w:rsidR="002606E0" w:rsidRDefault="002606E0" w:rsidP="00883653">
      <w:pPr>
        <w:pStyle w:val="Example"/>
        <w:ind w:left="1080"/>
        <w:rPr>
          <w:noProof/>
        </w:rPr>
      </w:pPr>
      <w:r>
        <w:rPr>
          <w:noProof/>
        </w:rPr>
        <w:t xml:space="preserve">      H5T_STD_U16LE "LastBit";</w:t>
      </w:r>
    </w:p>
    <w:p w14:paraId="0E7DACE4" w14:textId="77777777" w:rsidR="002606E0" w:rsidRDefault="002606E0" w:rsidP="00883653">
      <w:pPr>
        <w:pStyle w:val="Example"/>
        <w:ind w:left="1080"/>
        <w:rPr>
          <w:noProof/>
        </w:rPr>
      </w:pPr>
      <w:r>
        <w:rPr>
          <w:noProof/>
        </w:rPr>
        <w:t xml:space="preserve">      H5T_STD_U16LE "BitsPerSample";</w:t>
      </w:r>
    </w:p>
    <w:p w14:paraId="065E6CD1" w14:textId="77777777" w:rsidR="002606E0" w:rsidRDefault="002606E0" w:rsidP="00883653">
      <w:pPr>
        <w:pStyle w:val="Example"/>
        <w:ind w:left="1080"/>
        <w:rPr>
          <w:noProof/>
        </w:rPr>
      </w:pPr>
      <w:r>
        <w:rPr>
          <w:noProof/>
        </w:rPr>
        <w:t xml:space="preserve">      H5T_STRING {</w:t>
      </w:r>
    </w:p>
    <w:p w14:paraId="6F813410" w14:textId="77777777" w:rsidR="002606E0" w:rsidRDefault="002606E0" w:rsidP="00883653">
      <w:pPr>
        <w:pStyle w:val="Example"/>
        <w:ind w:left="1080"/>
        <w:rPr>
          <w:noProof/>
        </w:rPr>
      </w:pPr>
      <w:r>
        <w:rPr>
          <w:noProof/>
        </w:rPr>
        <w:t xml:space="preserve">         STRSIZE H5T_VARIABLE;</w:t>
      </w:r>
    </w:p>
    <w:p w14:paraId="4AB7351C" w14:textId="77777777" w:rsidR="002606E0" w:rsidRDefault="002606E0" w:rsidP="00883653">
      <w:pPr>
        <w:pStyle w:val="Example"/>
        <w:ind w:left="1080"/>
        <w:rPr>
          <w:noProof/>
        </w:rPr>
      </w:pPr>
      <w:r>
        <w:rPr>
          <w:noProof/>
        </w:rPr>
        <w:t xml:space="preserve">         STRPAD H5T_STR_NULLTERM;</w:t>
      </w:r>
    </w:p>
    <w:p w14:paraId="717D5134" w14:textId="77777777" w:rsidR="002606E0" w:rsidRDefault="002606E0" w:rsidP="00883653">
      <w:pPr>
        <w:pStyle w:val="Example"/>
        <w:ind w:left="1080"/>
        <w:rPr>
          <w:noProof/>
        </w:rPr>
      </w:pPr>
      <w:r>
        <w:rPr>
          <w:noProof/>
        </w:rPr>
        <w:t xml:space="preserve">         CSET H5T_CSET_ASCII;</w:t>
      </w:r>
    </w:p>
    <w:p w14:paraId="6FA13684" w14:textId="77777777" w:rsidR="002606E0" w:rsidRDefault="002606E0" w:rsidP="00883653">
      <w:pPr>
        <w:pStyle w:val="Example"/>
        <w:ind w:left="1080"/>
        <w:rPr>
          <w:noProof/>
        </w:rPr>
      </w:pPr>
      <w:r>
        <w:rPr>
          <w:noProof/>
        </w:rPr>
        <w:t xml:space="preserve">         CTYPE H5T_C_S1;</w:t>
      </w:r>
    </w:p>
    <w:p w14:paraId="16B56542" w14:textId="77777777" w:rsidR="002606E0" w:rsidRDefault="002606E0" w:rsidP="00883653">
      <w:pPr>
        <w:pStyle w:val="Example"/>
        <w:ind w:left="1080"/>
        <w:rPr>
          <w:noProof/>
        </w:rPr>
      </w:pPr>
      <w:r>
        <w:rPr>
          <w:noProof/>
        </w:rPr>
        <w:t xml:space="preserve">      } "LogicStates";</w:t>
      </w:r>
    </w:p>
    <w:p w14:paraId="47FA5FD4" w14:textId="77777777" w:rsidR="002606E0" w:rsidRDefault="002606E0" w:rsidP="00883653">
      <w:pPr>
        <w:pStyle w:val="Example"/>
        <w:ind w:left="1080"/>
        <w:rPr>
          <w:noProof/>
        </w:rPr>
      </w:pPr>
      <w:r>
        <w:rPr>
          <w:noProof/>
        </w:rPr>
        <w:t xml:space="preserve">   }</w:t>
      </w:r>
    </w:p>
    <w:p w14:paraId="6B3B3376" w14:textId="77777777" w:rsidR="002606E0" w:rsidRDefault="002606E0" w:rsidP="00883653">
      <w:pPr>
        <w:pStyle w:val="Example"/>
        <w:ind w:left="1080"/>
        <w:rPr>
          <w:noProof/>
        </w:rPr>
      </w:pPr>
      <w:r>
        <w:rPr>
          <w:noProof/>
        </w:rPr>
        <w:t xml:space="preserve">   DATASPACE  SIMPLE { ( 1, 2 ) / ( 1, 2 ) }</w:t>
      </w:r>
    </w:p>
    <w:p w14:paraId="593221D6" w14:textId="77777777" w:rsidR="002606E0" w:rsidRDefault="002606E0" w:rsidP="00883653">
      <w:pPr>
        <w:pStyle w:val="Example"/>
        <w:ind w:left="1080"/>
        <w:rPr>
          <w:noProof/>
        </w:rPr>
      </w:pPr>
      <w:r>
        <w:rPr>
          <w:noProof/>
        </w:rPr>
        <w:t xml:space="preserve">   DATA {</w:t>
      </w:r>
    </w:p>
    <w:p w14:paraId="73490533" w14:textId="77777777" w:rsidR="002606E0" w:rsidRDefault="002606E0" w:rsidP="00883653">
      <w:pPr>
        <w:pStyle w:val="Example"/>
        <w:ind w:left="1080"/>
        <w:rPr>
          <w:noProof/>
        </w:rPr>
      </w:pPr>
      <w:r>
        <w:rPr>
          <w:noProof/>
        </w:rPr>
        <w:t xml:space="preserve">   (0,0): {</w:t>
      </w:r>
    </w:p>
    <w:p w14:paraId="53597C66" w14:textId="77777777" w:rsidR="002606E0" w:rsidRDefault="002606E0" w:rsidP="00883653">
      <w:pPr>
        <w:pStyle w:val="Example"/>
        <w:ind w:left="1080"/>
        <w:rPr>
          <w:noProof/>
        </w:rPr>
      </w:pPr>
      <w:r>
        <w:rPr>
          <w:noProof/>
        </w:rPr>
        <w:t xml:space="preserve">         "Data",</w:t>
      </w:r>
    </w:p>
    <w:p w14:paraId="2B062D19" w14:textId="77777777" w:rsidR="002606E0" w:rsidRDefault="002606E0" w:rsidP="00883653">
      <w:pPr>
        <w:pStyle w:val="Example"/>
        <w:ind w:left="1080"/>
        <w:rPr>
          <w:noProof/>
        </w:rPr>
      </w:pPr>
      <w:r>
        <w:rPr>
          <w:noProof/>
        </w:rPr>
        <w:t xml:space="preserve">         0,</w:t>
      </w:r>
    </w:p>
    <w:p w14:paraId="26FCDBF8" w14:textId="15A55D53" w:rsidR="002606E0" w:rsidRDefault="005559E3" w:rsidP="00883653">
      <w:pPr>
        <w:pStyle w:val="Example"/>
        <w:ind w:left="1080"/>
        <w:rPr>
          <w:noProof/>
        </w:rPr>
      </w:pPr>
      <w:r>
        <w:rPr>
          <w:noProof/>
        </w:rPr>
        <w:t xml:space="preserve">         </w:t>
      </w:r>
      <w:r w:rsidR="004A10F3">
        <w:rPr>
          <w:noProof/>
        </w:rPr>
        <w:t>5</w:t>
      </w:r>
      <w:r w:rsidR="002606E0">
        <w:rPr>
          <w:noProof/>
        </w:rPr>
        <w:t>,</w:t>
      </w:r>
    </w:p>
    <w:p w14:paraId="4D8F824C" w14:textId="77777777" w:rsidR="002606E0" w:rsidRDefault="002606E0" w:rsidP="00883653">
      <w:pPr>
        <w:pStyle w:val="Example"/>
        <w:ind w:left="1080"/>
        <w:rPr>
          <w:noProof/>
        </w:rPr>
      </w:pPr>
      <w:r>
        <w:rPr>
          <w:noProof/>
        </w:rPr>
        <w:t xml:space="preserve">         2,</w:t>
      </w:r>
    </w:p>
    <w:p w14:paraId="15868936" w14:textId="77777777" w:rsidR="002606E0" w:rsidRDefault="002606E0" w:rsidP="00883653">
      <w:pPr>
        <w:pStyle w:val="Example"/>
        <w:ind w:left="1080"/>
        <w:rPr>
          <w:noProof/>
        </w:rPr>
      </w:pPr>
      <w:r>
        <w:rPr>
          <w:noProof/>
        </w:rPr>
        <w:t xml:space="preserve">         "01Z"</w:t>
      </w:r>
    </w:p>
    <w:p w14:paraId="654A89CC" w14:textId="77777777" w:rsidR="002606E0" w:rsidRDefault="002606E0" w:rsidP="00883653">
      <w:pPr>
        <w:pStyle w:val="Example"/>
        <w:ind w:left="1080"/>
        <w:rPr>
          <w:noProof/>
        </w:rPr>
      </w:pPr>
      <w:r>
        <w:rPr>
          <w:noProof/>
        </w:rPr>
        <w:t xml:space="preserve">      },</w:t>
      </w:r>
    </w:p>
    <w:p w14:paraId="77954540" w14:textId="77777777" w:rsidR="002606E0" w:rsidRDefault="002606E0" w:rsidP="00883653">
      <w:pPr>
        <w:pStyle w:val="Example"/>
        <w:ind w:left="1080"/>
        <w:rPr>
          <w:noProof/>
        </w:rPr>
      </w:pPr>
      <w:r>
        <w:rPr>
          <w:noProof/>
        </w:rPr>
        <w:t xml:space="preserve">   (0,1): {</w:t>
      </w:r>
    </w:p>
    <w:p w14:paraId="348EA8E7" w14:textId="77777777" w:rsidR="002606E0" w:rsidRDefault="002606E0" w:rsidP="00883653">
      <w:pPr>
        <w:pStyle w:val="Example"/>
        <w:ind w:left="1080"/>
        <w:rPr>
          <w:noProof/>
        </w:rPr>
      </w:pPr>
      <w:r>
        <w:rPr>
          <w:noProof/>
        </w:rPr>
        <w:t xml:space="preserve">         "Pad",</w:t>
      </w:r>
    </w:p>
    <w:p w14:paraId="5FF27B1C" w14:textId="03F9F04E" w:rsidR="002606E0" w:rsidRDefault="002606E0" w:rsidP="00883653">
      <w:pPr>
        <w:pStyle w:val="Example"/>
        <w:ind w:left="1080"/>
        <w:rPr>
          <w:noProof/>
        </w:rPr>
      </w:pPr>
      <w:r>
        <w:rPr>
          <w:noProof/>
        </w:rPr>
        <w:t xml:space="preserve">         </w:t>
      </w:r>
      <w:r w:rsidR="004A10F3">
        <w:rPr>
          <w:noProof/>
        </w:rPr>
        <w:t>6</w:t>
      </w:r>
      <w:r>
        <w:rPr>
          <w:noProof/>
        </w:rPr>
        <w:t>,</w:t>
      </w:r>
    </w:p>
    <w:p w14:paraId="7469CF2A" w14:textId="77777777" w:rsidR="002606E0" w:rsidRDefault="002606E0" w:rsidP="00883653">
      <w:pPr>
        <w:pStyle w:val="Example"/>
        <w:ind w:left="1080"/>
        <w:rPr>
          <w:noProof/>
        </w:rPr>
      </w:pPr>
      <w:r>
        <w:rPr>
          <w:noProof/>
        </w:rPr>
        <w:t xml:space="preserve">         7,</w:t>
      </w:r>
    </w:p>
    <w:p w14:paraId="1A3D70FA" w14:textId="77777777" w:rsidR="002606E0" w:rsidRDefault="002606E0" w:rsidP="00883653">
      <w:pPr>
        <w:pStyle w:val="Example"/>
        <w:ind w:left="1080"/>
        <w:rPr>
          <w:noProof/>
        </w:rPr>
      </w:pPr>
      <w:r>
        <w:rPr>
          <w:noProof/>
        </w:rPr>
        <w:t xml:space="preserve">         1,</w:t>
      </w:r>
    </w:p>
    <w:p w14:paraId="4223DDE5" w14:textId="77777777" w:rsidR="002606E0" w:rsidRDefault="002606E0" w:rsidP="00883653">
      <w:pPr>
        <w:pStyle w:val="Example"/>
        <w:ind w:left="1080"/>
        <w:rPr>
          <w:noProof/>
        </w:rPr>
      </w:pPr>
      <w:r>
        <w:rPr>
          <w:noProof/>
        </w:rPr>
        <w:t xml:space="preserve">         "0"</w:t>
      </w:r>
    </w:p>
    <w:p w14:paraId="75046112" w14:textId="77777777" w:rsidR="002606E0" w:rsidRDefault="002606E0" w:rsidP="00883653">
      <w:pPr>
        <w:pStyle w:val="Example"/>
        <w:ind w:left="1080"/>
        <w:rPr>
          <w:noProof/>
        </w:rPr>
      </w:pPr>
      <w:r>
        <w:rPr>
          <w:noProof/>
        </w:rPr>
        <w:t xml:space="preserve">      }</w:t>
      </w:r>
    </w:p>
    <w:p w14:paraId="440CE94C" w14:textId="77777777" w:rsidR="002606E0" w:rsidRDefault="002606E0" w:rsidP="00883653">
      <w:pPr>
        <w:pStyle w:val="Example"/>
        <w:ind w:left="1080"/>
        <w:rPr>
          <w:noProof/>
        </w:rPr>
      </w:pPr>
      <w:r>
        <w:rPr>
          <w:noProof/>
        </w:rPr>
        <w:t xml:space="preserve">   }</w:t>
      </w:r>
    </w:p>
    <w:p w14:paraId="3E5EE8E5" w14:textId="77777777" w:rsidR="002606E0" w:rsidRPr="00883653" w:rsidRDefault="002606E0" w:rsidP="00883653">
      <w:pPr>
        <w:pStyle w:val="Example"/>
        <w:ind w:left="1080"/>
        <w:rPr>
          <w:noProof/>
        </w:rPr>
      </w:pPr>
      <w:r>
        <w:rPr>
          <w:noProof/>
        </w:rPr>
        <w:t>}</w:t>
      </w:r>
    </w:p>
    <w:p w14:paraId="541ED8B9" w14:textId="6361D07D" w:rsidR="006E14E7" w:rsidRPr="008E0493" w:rsidRDefault="00CB487E" w:rsidP="00530297">
      <w:pPr>
        <w:pStyle w:val="Heading2"/>
      </w:pPr>
      <w:bookmarkStart w:id="51" w:name="_Toc379267419"/>
      <w:r>
        <w:rPr>
          <w:lang w:val="en-US"/>
        </w:rPr>
        <w:t>Supplemental</w:t>
      </w:r>
      <w:r w:rsidR="006E14E7">
        <w:rPr>
          <w:lang w:val="en-US"/>
        </w:rPr>
        <w:t xml:space="preserve"> Schemas</w:t>
      </w:r>
      <w:bookmarkEnd w:id="51"/>
    </w:p>
    <w:p w14:paraId="5A195C53" w14:textId="77777777" w:rsidR="0081476A" w:rsidRDefault="0081476A" w:rsidP="008E0493">
      <w:pPr>
        <w:pStyle w:val="Heading3"/>
      </w:pPr>
      <w:bookmarkStart w:id="52" w:name="_Toc379267420"/>
      <w:r>
        <w:t>Function</w:t>
      </w:r>
      <w:bookmarkEnd w:id="52"/>
    </w:p>
    <w:p w14:paraId="19F7D2C4" w14:textId="77777777" w:rsidR="0081476A" w:rsidRDefault="0081476A" w:rsidP="0081476A">
      <w:pPr>
        <w:pStyle w:val="BodyHead"/>
      </w:pPr>
      <w:r>
        <w:t>Description</w:t>
      </w:r>
    </w:p>
    <w:p w14:paraId="535D7149" w14:textId="77777777" w:rsidR="008F4828" w:rsidRDefault="008F4828" w:rsidP="008F4828">
      <w:r>
        <w:t xml:space="preserve">The </w:t>
      </w:r>
      <w:proofErr w:type="spellStart"/>
      <w:r>
        <w:t>IviFunction</w:t>
      </w:r>
      <w:proofErr w:type="spellEnd"/>
      <w:r>
        <w:t xml:space="preserve"> schema is used within the </w:t>
      </w:r>
      <w:proofErr w:type="spellStart"/>
      <w:r>
        <w:t>fileformat</w:t>
      </w:r>
      <w:proofErr w:type="spellEnd"/>
      <w:r>
        <w:t xml:space="preserve"> for scaling data, custom </w:t>
      </w:r>
      <w:proofErr w:type="gramStart"/>
      <w:r>
        <w:t>unit</w:t>
      </w:r>
      <w:r w:rsidR="00FE18E0">
        <w:t>s</w:t>
      </w:r>
      <w:proofErr w:type="gramEnd"/>
      <w:r>
        <w:t xml:space="preserve"> conversion and implicit data. It basically defines a mathematical operation that generates data. The data that is generated may be based on coefficients only (recommended) or based on formula expressions with variables. There is a list of predefined functions that reader and writer shall support. The known functions are listed in </w:t>
      </w:r>
      <w:r>
        <w:fldChar w:fldCharType="begin"/>
      </w:r>
      <w:r>
        <w:instrText xml:space="preserve"> REF _Ref358631718 \h </w:instrText>
      </w:r>
      <w:r>
        <w:fldChar w:fldCharType="separate"/>
      </w:r>
      <w:r w:rsidR="00384B63">
        <w:t xml:space="preserve">Table </w:t>
      </w:r>
      <w:r w:rsidR="00384B63">
        <w:rPr>
          <w:noProof/>
        </w:rPr>
        <w:t>2</w:t>
      </w:r>
      <w:r>
        <w:fldChar w:fldCharType="end"/>
      </w:r>
      <w:r>
        <w:t>.</w:t>
      </w:r>
    </w:p>
    <w:p w14:paraId="42CFCD51" w14:textId="77777777" w:rsidR="008F4828" w:rsidRDefault="008F4828" w:rsidP="008F4828">
      <w:pPr>
        <w:pStyle w:val="BodyHead"/>
      </w:pPr>
      <w:r>
        <w:t>Schema Identification</w:t>
      </w:r>
    </w:p>
    <w:tbl>
      <w:tblPr>
        <w:tblW w:w="56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42"/>
        <w:gridCol w:w="3428"/>
      </w:tblGrid>
      <w:tr w:rsidR="008F4828" w14:paraId="1B5E553B" w14:textId="77777777" w:rsidTr="00D4660D">
        <w:trPr>
          <w:cantSplit/>
          <w:tblHeader/>
        </w:trPr>
        <w:tc>
          <w:tcPr>
            <w:tcW w:w="2240" w:type="dxa"/>
            <w:tcBorders>
              <w:top w:val="dotted" w:sz="4" w:space="0" w:color="auto"/>
              <w:left w:val="dotted" w:sz="4" w:space="0" w:color="auto"/>
              <w:bottom w:val="dotted" w:sz="4" w:space="0" w:color="auto"/>
              <w:right w:val="dotted" w:sz="4" w:space="0" w:color="auto"/>
            </w:tcBorders>
            <w:shd w:val="clear" w:color="auto" w:fill="D9D9D9"/>
            <w:hideMark/>
          </w:tcPr>
          <w:p w14:paraId="3904876D" w14:textId="77777777" w:rsidR="008F4828" w:rsidRDefault="008F4828" w:rsidP="00D4660D">
            <w:pPr>
              <w:pStyle w:val="TableHead"/>
              <w:spacing w:line="268" w:lineRule="auto"/>
              <w:jc w:val="left"/>
            </w:pPr>
            <w:r>
              <w:t>Name</w:t>
            </w:r>
          </w:p>
        </w:tc>
        <w:tc>
          <w:tcPr>
            <w:tcW w:w="3426" w:type="dxa"/>
            <w:tcBorders>
              <w:top w:val="dotted" w:sz="4" w:space="0" w:color="auto"/>
              <w:left w:val="dotted" w:sz="4" w:space="0" w:color="auto"/>
              <w:bottom w:val="dotted" w:sz="4" w:space="0" w:color="auto"/>
              <w:right w:val="dotted" w:sz="4" w:space="0" w:color="auto"/>
            </w:tcBorders>
            <w:shd w:val="clear" w:color="auto" w:fill="D9D9D9"/>
            <w:hideMark/>
          </w:tcPr>
          <w:p w14:paraId="7DCC22C2" w14:textId="77777777" w:rsidR="008F4828" w:rsidRDefault="008F4828" w:rsidP="00D4660D">
            <w:pPr>
              <w:pStyle w:val="TableHead"/>
              <w:spacing w:line="268" w:lineRule="auto"/>
              <w:jc w:val="left"/>
            </w:pPr>
            <w:r>
              <w:t>Value</w:t>
            </w:r>
          </w:p>
        </w:tc>
      </w:tr>
      <w:tr w:rsidR="008F4828" w14:paraId="33960F51" w14:textId="77777777" w:rsidTr="00D4660D">
        <w:trPr>
          <w:cantSplit/>
        </w:trPr>
        <w:tc>
          <w:tcPr>
            <w:tcW w:w="2240" w:type="dxa"/>
            <w:tcBorders>
              <w:top w:val="dotted" w:sz="4" w:space="0" w:color="auto"/>
              <w:left w:val="dotted" w:sz="4" w:space="0" w:color="auto"/>
              <w:bottom w:val="dotted" w:sz="4" w:space="0" w:color="auto"/>
              <w:right w:val="dotted" w:sz="4" w:space="0" w:color="auto"/>
            </w:tcBorders>
            <w:hideMark/>
          </w:tcPr>
          <w:p w14:paraId="0CF86984" w14:textId="77777777" w:rsidR="008F4828" w:rsidRDefault="008F4828" w:rsidP="00D4660D">
            <w:pPr>
              <w:pStyle w:val="TableCellCourierNew"/>
              <w:spacing w:line="268" w:lineRule="auto"/>
            </w:pPr>
            <w:proofErr w:type="spellStart"/>
            <w:r>
              <w:rPr>
                <w:rFonts w:cs="Courier New"/>
                <w:szCs w:val="18"/>
              </w:rPr>
              <w:t>IviSchema</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30F49F75" w14:textId="77777777" w:rsidR="008F4828" w:rsidRDefault="008F4828" w:rsidP="00D4660D">
            <w:pPr>
              <w:pStyle w:val="TableCellCourierNew"/>
              <w:spacing w:line="268" w:lineRule="auto"/>
            </w:pPr>
            <w:r>
              <w:t>“</w:t>
            </w:r>
            <w:proofErr w:type="spellStart"/>
            <w:r>
              <w:t>IviFunction</w:t>
            </w:r>
            <w:proofErr w:type="spellEnd"/>
            <w:r>
              <w:t>”</w:t>
            </w:r>
          </w:p>
        </w:tc>
      </w:tr>
      <w:tr w:rsidR="008F4828" w14:paraId="432C9AB5" w14:textId="77777777" w:rsidTr="00D4660D">
        <w:trPr>
          <w:cantSplit/>
        </w:trPr>
        <w:tc>
          <w:tcPr>
            <w:tcW w:w="2240" w:type="dxa"/>
            <w:tcBorders>
              <w:top w:val="dotted" w:sz="4" w:space="0" w:color="auto"/>
              <w:left w:val="dotted" w:sz="4" w:space="0" w:color="auto"/>
              <w:bottom w:val="dotted" w:sz="4" w:space="0" w:color="auto"/>
              <w:right w:val="dotted" w:sz="4" w:space="0" w:color="auto"/>
            </w:tcBorders>
            <w:hideMark/>
          </w:tcPr>
          <w:p w14:paraId="1ED658AA" w14:textId="77777777" w:rsidR="008F4828" w:rsidRDefault="008F4828" w:rsidP="00D4660D">
            <w:pPr>
              <w:pStyle w:val="TableCellCourierNew"/>
              <w:spacing w:line="268" w:lineRule="auto"/>
              <w:rPr>
                <w:rFonts w:cs="Courier New"/>
                <w:szCs w:val="18"/>
              </w:rPr>
            </w:pPr>
            <w:proofErr w:type="spellStart"/>
            <w:r>
              <w:rPr>
                <w:rFonts w:cs="Courier New"/>
                <w:szCs w:val="18"/>
              </w:rPr>
              <w:t>IviSchemaVersion</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20143B1D" w14:textId="77777777" w:rsidR="008F4828" w:rsidRDefault="008F4828" w:rsidP="00D4660D">
            <w:pPr>
              <w:pStyle w:val="TableCellCourierNew"/>
              <w:spacing w:line="268" w:lineRule="auto"/>
            </w:pPr>
            <w:r>
              <w:t>“1.0.0”</w:t>
            </w:r>
          </w:p>
        </w:tc>
      </w:tr>
    </w:tbl>
    <w:p w14:paraId="2137DD0F" w14:textId="77777777" w:rsidR="008F4828" w:rsidRDefault="008F4828" w:rsidP="008F4828">
      <w:pPr>
        <w:pStyle w:val="BodyHead"/>
      </w:pPr>
      <w:r>
        <w:t>Schema Members</w:t>
      </w:r>
    </w:p>
    <w:tbl>
      <w:tblPr>
        <w:tblW w:w="99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39"/>
        <w:gridCol w:w="1445"/>
        <w:gridCol w:w="1979"/>
        <w:gridCol w:w="1080"/>
        <w:gridCol w:w="3232"/>
      </w:tblGrid>
      <w:tr w:rsidR="008F4828" w14:paraId="1D44FC12" w14:textId="77777777" w:rsidTr="00CA0B89">
        <w:trPr>
          <w:cantSplit/>
          <w:tblHeader/>
        </w:trPr>
        <w:tc>
          <w:tcPr>
            <w:tcW w:w="2239" w:type="dxa"/>
            <w:tcBorders>
              <w:top w:val="dotted" w:sz="4" w:space="0" w:color="auto"/>
              <w:left w:val="dotted" w:sz="4" w:space="0" w:color="auto"/>
              <w:bottom w:val="dotted" w:sz="4" w:space="0" w:color="auto"/>
              <w:right w:val="dotted" w:sz="4" w:space="0" w:color="auto"/>
            </w:tcBorders>
            <w:shd w:val="clear" w:color="auto" w:fill="D9D9D9"/>
            <w:hideMark/>
          </w:tcPr>
          <w:p w14:paraId="772850FA" w14:textId="77777777" w:rsidR="008F4828" w:rsidRDefault="008F4828" w:rsidP="00D4660D">
            <w:pPr>
              <w:pStyle w:val="TableHead"/>
              <w:spacing w:line="268" w:lineRule="auto"/>
              <w:jc w:val="left"/>
            </w:pPr>
            <w:r>
              <w:lastRenderedPageBreak/>
              <w:t>Name</w:t>
            </w:r>
          </w:p>
        </w:tc>
        <w:tc>
          <w:tcPr>
            <w:tcW w:w="1445" w:type="dxa"/>
            <w:tcBorders>
              <w:top w:val="dotted" w:sz="4" w:space="0" w:color="auto"/>
              <w:left w:val="dotted" w:sz="4" w:space="0" w:color="auto"/>
              <w:bottom w:val="dotted" w:sz="4" w:space="0" w:color="auto"/>
              <w:right w:val="dotted" w:sz="4" w:space="0" w:color="auto"/>
            </w:tcBorders>
            <w:shd w:val="clear" w:color="auto" w:fill="D9D9D9"/>
            <w:hideMark/>
          </w:tcPr>
          <w:p w14:paraId="60B7806D" w14:textId="77777777" w:rsidR="008F4828" w:rsidRDefault="008F4828" w:rsidP="00D4660D">
            <w:pPr>
              <w:pStyle w:val="TableHead"/>
              <w:spacing w:line="268" w:lineRule="auto"/>
              <w:jc w:val="left"/>
            </w:pPr>
            <w:r>
              <w:t>HDF5 Object</w:t>
            </w:r>
          </w:p>
        </w:tc>
        <w:tc>
          <w:tcPr>
            <w:tcW w:w="1979" w:type="dxa"/>
            <w:tcBorders>
              <w:top w:val="dotted" w:sz="4" w:space="0" w:color="auto"/>
              <w:left w:val="dotted" w:sz="4" w:space="0" w:color="auto"/>
              <w:bottom w:val="dotted" w:sz="4" w:space="0" w:color="auto"/>
              <w:right w:val="dotted" w:sz="4" w:space="0" w:color="auto"/>
            </w:tcBorders>
            <w:shd w:val="clear" w:color="auto" w:fill="D9D9D9"/>
            <w:hideMark/>
          </w:tcPr>
          <w:p w14:paraId="7AC6CE4E" w14:textId="77777777" w:rsidR="008F4828" w:rsidRDefault="008F4828" w:rsidP="00D4660D">
            <w:pPr>
              <w:pStyle w:val="TableHead"/>
              <w:spacing w:line="268" w:lineRule="auto"/>
              <w:jc w:val="left"/>
            </w:pPr>
            <w:proofErr w:type="spellStart"/>
            <w:r>
              <w:t>Datatype</w:t>
            </w:r>
            <w:proofErr w:type="spellEnd"/>
            <w:r>
              <w:t xml:space="preserve"> or Schema</w:t>
            </w:r>
          </w:p>
        </w:tc>
        <w:tc>
          <w:tcPr>
            <w:tcW w:w="1080" w:type="dxa"/>
            <w:tcBorders>
              <w:top w:val="dotted" w:sz="4" w:space="0" w:color="auto"/>
              <w:left w:val="dotted" w:sz="4" w:space="0" w:color="auto"/>
              <w:bottom w:val="dotted" w:sz="4" w:space="0" w:color="auto"/>
              <w:right w:val="dotted" w:sz="4" w:space="0" w:color="auto"/>
            </w:tcBorders>
            <w:shd w:val="clear" w:color="auto" w:fill="D9D9D9"/>
            <w:hideMark/>
          </w:tcPr>
          <w:p w14:paraId="37E57814" w14:textId="77777777" w:rsidR="008F4828" w:rsidRDefault="008F4828" w:rsidP="00D4660D">
            <w:pPr>
              <w:pStyle w:val="TableHead"/>
              <w:spacing w:line="268" w:lineRule="auto"/>
              <w:jc w:val="left"/>
            </w:pPr>
            <w:r>
              <w:t>Required</w:t>
            </w:r>
          </w:p>
        </w:tc>
        <w:tc>
          <w:tcPr>
            <w:tcW w:w="3232" w:type="dxa"/>
            <w:tcBorders>
              <w:top w:val="dotted" w:sz="4" w:space="0" w:color="auto"/>
              <w:left w:val="dotted" w:sz="4" w:space="0" w:color="auto"/>
              <w:bottom w:val="dotted" w:sz="4" w:space="0" w:color="auto"/>
              <w:right w:val="dotted" w:sz="4" w:space="0" w:color="auto"/>
            </w:tcBorders>
            <w:shd w:val="clear" w:color="auto" w:fill="D9D9D9"/>
            <w:hideMark/>
          </w:tcPr>
          <w:p w14:paraId="793C66E9" w14:textId="77777777" w:rsidR="008F4828" w:rsidRDefault="008F4828" w:rsidP="00D4660D">
            <w:pPr>
              <w:pStyle w:val="TableHead"/>
              <w:spacing w:line="268" w:lineRule="auto"/>
              <w:jc w:val="left"/>
            </w:pPr>
            <w:r>
              <w:t>Description</w:t>
            </w:r>
          </w:p>
        </w:tc>
      </w:tr>
      <w:tr w:rsidR="008F4828" w14:paraId="0A63D20B" w14:textId="77777777" w:rsidTr="00CA0B89">
        <w:trPr>
          <w:cantSplit/>
        </w:trPr>
        <w:tc>
          <w:tcPr>
            <w:tcW w:w="2239" w:type="dxa"/>
            <w:tcBorders>
              <w:top w:val="dotted" w:sz="4" w:space="0" w:color="auto"/>
              <w:left w:val="dotted" w:sz="4" w:space="0" w:color="auto"/>
              <w:bottom w:val="dotted" w:sz="4" w:space="0" w:color="auto"/>
              <w:right w:val="dotted" w:sz="4" w:space="0" w:color="auto"/>
            </w:tcBorders>
            <w:hideMark/>
          </w:tcPr>
          <w:p w14:paraId="7A870917" w14:textId="77777777" w:rsidR="008F4828" w:rsidRDefault="008F4828" w:rsidP="00D4660D">
            <w:pPr>
              <w:pStyle w:val="TableCellCourierNew"/>
              <w:spacing w:line="268" w:lineRule="auto"/>
            </w:pPr>
            <w:r>
              <w:rPr>
                <w:rFonts w:cs="Courier New"/>
                <w:szCs w:val="18"/>
              </w:rPr>
              <w:t>Function</w:t>
            </w:r>
          </w:p>
        </w:tc>
        <w:tc>
          <w:tcPr>
            <w:tcW w:w="1445" w:type="dxa"/>
            <w:tcBorders>
              <w:top w:val="dotted" w:sz="4" w:space="0" w:color="auto"/>
              <w:left w:val="dotted" w:sz="4" w:space="0" w:color="auto"/>
              <w:bottom w:val="dotted" w:sz="4" w:space="0" w:color="auto"/>
              <w:right w:val="dotted" w:sz="4" w:space="0" w:color="auto"/>
            </w:tcBorders>
            <w:hideMark/>
          </w:tcPr>
          <w:p w14:paraId="2974AD4B" w14:textId="77777777" w:rsidR="008F4828" w:rsidRDefault="008F4828"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hideMark/>
          </w:tcPr>
          <w:p w14:paraId="7C28EC7C" w14:textId="77777777" w:rsidR="008F4828" w:rsidRDefault="008F4828" w:rsidP="00D4660D">
            <w:pPr>
              <w:pStyle w:val="TableCellCourierNew"/>
              <w:spacing w:line="268" w:lineRule="auto"/>
              <w:rPr>
                <w:i/>
              </w:rPr>
            </w:pPr>
            <w:r>
              <w:rPr>
                <w:lang w:val="de-DE"/>
              </w:rPr>
              <w:t>String</w:t>
            </w:r>
          </w:p>
        </w:tc>
        <w:tc>
          <w:tcPr>
            <w:tcW w:w="1080" w:type="dxa"/>
            <w:tcBorders>
              <w:top w:val="dotted" w:sz="4" w:space="0" w:color="auto"/>
              <w:left w:val="dotted" w:sz="4" w:space="0" w:color="auto"/>
              <w:bottom w:val="dotted" w:sz="4" w:space="0" w:color="auto"/>
              <w:right w:val="dotted" w:sz="4" w:space="0" w:color="auto"/>
            </w:tcBorders>
            <w:hideMark/>
          </w:tcPr>
          <w:p w14:paraId="490553DF" w14:textId="77777777" w:rsidR="008F4828" w:rsidRDefault="008F4828" w:rsidP="00D4660D">
            <w:pPr>
              <w:pStyle w:val="TableCellCourierNew"/>
              <w:spacing w:line="268" w:lineRule="auto"/>
              <w:rPr>
                <w:rFonts w:cs="Courier New"/>
                <w:szCs w:val="18"/>
              </w:rPr>
            </w:pPr>
            <w:r>
              <w:rPr>
                <w:rFonts w:cs="Courier New"/>
                <w:szCs w:val="18"/>
              </w:rPr>
              <w:t>Yes</w:t>
            </w:r>
          </w:p>
        </w:tc>
        <w:tc>
          <w:tcPr>
            <w:tcW w:w="3232" w:type="dxa"/>
            <w:tcBorders>
              <w:top w:val="dotted" w:sz="4" w:space="0" w:color="auto"/>
              <w:left w:val="dotted" w:sz="4" w:space="0" w:color="auto"/>
              <w:bottom w:val="dotted" w:sz="4" w:space="0" w:color="auto"/>
              <w:right w:val="dotted" w:sz="4" w:space="0" w:color="auto"/>
            </w:tcBorders>
            <w:hideMark/>
          </w:tcPr>
          <w:p w14:paraId="6C6F718B" w14:textId="77777777" w:rsidR="008F4828" w:rsidRDefault="008F4828" w:rsidP="00D4660D">
            <w:pPr>
              <w:pStyle w:val="TableCellCourierNew"/>
              <w:spacing w:line="268" w:lineRule="auto"/>
              <w:rPr>
                <w:rFonts w:cs="Courier New"/>
                <w:szCs w:val="18"/>
              </w:rPr>
            </w:pPr>
            <w:r>
              <w:rPr>
                <w:rFonts w:cs="Courier New"/>
                <w:szCs w:val="18"/>
              </w:rPr>
              <w:t>Function name or expression</w:t>
            </w:r>
          </w:p>
        </w:tc>
      </w:tr>
      <w:tr w:rsidR="008F4828" w14:paraId="51D02842" w14:textId="77777777" w:rsidTr="00CA0B89">
        <w:trPr>
          <w:cantSplit/>
        </w:trPr>
        <w:tc>
          <w:tcPr>
            <w:tcW w:w="2239" w:type="dxa"/>
            <w:tcBorders>
              <w:top w:val="dotted" w:sz="4" w:space="0" w:color="auto"/>
              <w:left w:val="dotted" w:sz="4" w:space="0" w:color="auto"/>
              <w:bottom w:val="dotted" w:sz="4" w:space="0" w:color="auto"/>
              <w:right w:val="dotted" w:sz="4" w:space="0" w:color="auto"/>
            </w:tcBorders>
            <w:hideMark/>
          </w:tcPr>
          <w:p w14:paraId="327D9CE1" w14:textId="77777777" w:rsidR="008F4828" w:rsidRDefault="008F4828" w:rsidP="00D4660D">
            <w:pPr>
              <w:pStyle w:val="TableCellCourierNew"/>
              <w:spacing w:line="268" w:lineRule="auto"/>
              <w:rPr>
                <w:rFonts w:cs="Courier New"/>
                <w:szCs w:val="18"/>
              </w:rPr>
            </w:pPr>
            <w:proofErr w:type="spellStart"/>
            <w:r>
              <w:rPr>
                <w:rFonts w:cs="Courier New"/>
                <w:szCs w:val="18"/>
              </w:rPr>
              <w:t>Coeff</w:t>
            </w:r>
            <w:proofErr w:type="spellEnd"/>
          </w:p>
        </w:tc>
        <w:tc>
          <w:tcPr>
            <w:tcW w:w="1445" w:type="dxa"/>
            <w:tcBorders>
              <w:top w:val="dotted" w:sz="4" w:space="0" w:color="auto"/>
              <w:left w:val="dotted" w:sz="4" w:space="0" w:color="auto"/>
              <w:bottom w:val="dotted" w:sz="4" w:space="0" w:color="auto"/>
              <w:right w:val="dotted" w:sz="4" w:space="0" w:color="auto"/>
            </w:tcBorders>
            <w:hideMark/>
          </w:tcPr>
          <w:p w14:paraId="17F83603" w14:textId="77777777" w:rsidR="008F4828" w:rsidRDefault="008F4828"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hideMark/>
          </w:tcPr>
          <w:p w14:paraId="283CD580" w14:textId="77777777" w:rsidR="008F4828" w:rsidRDefault="00C956AA" w:rsidP="00D4660D">
            <w:pPr>
              <w:pStyle w:val="TableCellCourierNew"/>
              <w:spacing w:line="268" w:lineRule="auto"/>
              <w:rPr>
                <w:i/>
              </w:rPr>
            </w:pPr>
            <w:r>
              <w:t xml:space="preserve">Array of </w:t>
            </w:r>
            <w:r w:rsidR="008F4828">
              <w:t>Numeric</w:t>
            </w:r>
          </w:p>
        </w:tc>
        <w:tc>
          <w:tcPr>
            <w:tcW w:w="1080" w:type="dxa"/>
            <w:tcBorders>
              <w:top w:val="dotted" w:sz="4" w:space="0" w:color="auto"/>
              <w:left w:val="dotted" w:sz="4" w:space="0" w:color="auto"/>
              <w:bottom w:val="dotted" w:sz="4" w:space="0" w:color="auto"/>
              <w:right w:val="dotted" w:sz="4" w:space="0" w:color="auto"/>
            </w:tcBorders>
            <w:hideMark/>
          </w:tcPr>
          <w:p w14:paraId="40D7631F" w14:textId="77777777" w:rsidR="008F4828" w:rsidRDefault="00287E51" w:rsidP="00D4660D">
            <w:pPr>
              <w:pStyle w:val="TableCellCourierNew"/>
              <w:spacing w:line="268" w:lineRule="auto"/>
              <w:rPr>
                <w:rFonts w:cs="Courier New"/>
                <w:szCs w:val="18"/>
              </w:rPr>
            </w:pPr>
            <w:r>
              <w:rPr>
                <w:rFonts w:cs="Courier New"/>
                <w:szCs w:val="18"/>
              </w:rPr>
              <w:t>Yes</w:t>
            </w:r>
          </w:p>
        </w:tc>
        <w:tc>
          <w:tcPr>
            <w:tcW w:w="3232" w:type="dxa"/>
            <w:tcBorders>
              <w:top w:val="dotted" w:sz="4" w:space="0" w:color="auto"/>
              <w:left w:val="dotted" w:sz="4" w:space="0" w:color="auto"/>
              <w:bottom w:val="dotted" w:sz="4" w:space="0" w:color="auto"/>
              <w:right w:val="dotted" w:sz="4" w:space="0" w:color="auto"/>
            </w:tcBorders>
            <w:hideMark/>
          </w:tcPr>
          <w:p w14:paraId="22026B03" w14:textId="77777777" w:rsidR="008F4828" w:rsidRDefault="008F4828" w:rsidP="00D4660D">
            <w:pPr>
              <w:pStyle w:val="TableCellCourierNew"/>
              <w:spacing w:line="268" w:lineRule="auto"/>
              <w:rPr>
                <w:rFonts w:cs="Courier New"/>
                <w:szCs w:val="18"/>
              </w:rPr>
            </w:pPr>
            <w:r>
              <w:rPr>
                <w:rFonts w:cs="Courier New"/>
                <w:szCs w:val="18"/>
              </w:rPr>
              <w:t xml:space="preserve">A one-dimensional array of numeric coefficients for the specified function. For example polynomial coefficients are stored here in case of the “Polynomial” Function.  </w:t>
            </w:r>
          </w:p>
        </w:tc>
      </w:tr>
      <w:tr w:rsidR="008F4828" w14:paraId="7994DB0B" w14:textId="77777777" w:rsidTr="00CA0B89">
        <w:trPr>
          <w:cantSplit/>
        </w:trPr>
        <w:tc>
          <w:tcPr>
            <w:tcW w:w="2239" w:type="dxa"/>
            <w:tcBorders>
              <w:top w:val="dotted" w:sz="4" w:space="0" w:color="auto"/>
              <w:left w:val="dotted" w:sz="4" w:space="0" w:color="auto"/>
              <w:bottom w:val="dotted" w:sz="4" w:space="0" w:color="auto"/>
              <w:right w:val="dotted" w:sz="4" w:space="0" w:color="auto"/>
            </w:tcBorders>
            <w:hideMark/>
          </w:tcPr>
          <w:p w14:paraId="049220B3" w14:textId="77777777" w:rsidR="008F4828" w:rsidRDefault="008F4828" w:rsidP="00D4660D">
            <w:pPr>
              <w:pStyle w:val="TableCellCourierNew"/>
              <w:spacing w:line="268" w:lineRule="auto"/>
              <w:rPr>
                <w:rFonts w:cs="Courier New"/>
                <w:szCs w:val="18"/>
              </w:rPr>
            </w:pPr>
            <w:r>
              <w:rPr>
                <w:rFonts w:cs="Courier New"/>
                <w:szCs w:val="18"/>
              </w:rPr>
              <w:t>Expression</w:t>
            </w:r>
          </w:p>
        </w:tc>
        <w:tc>
          <w:tcPr>
            <w:tcW w:w="1445" w:type="dxa"/>
            <w:tcBorders>
              <w:top w:val="dotted" w:sz="4" w:space="0" w:color="auto"/>
              <w:left w:val="dotted" w:sz="4" w:space="0" w:color="auto"/>
              <w:bottom w:val="dotted" w:sz="4" w:space="0" w:color="auto"/>
              <w:right w:val="dotted" w:sz="4" w:space="0" w:color="auto"/>
            </w:tcBorders>
            <w:hideMark/>
          </w:tcPr>
          <w:p w14:paraId="74FD3902" w14:textId="77777777" w:rsidR="008F4828" w:rsidRDefault="008F4828"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hideMark/>
          </w:tcPr>
          <w:p w14:paraId="3180F498" w14:textId="77777777" w:rsidR="008F4828" w:rsidRDefault="008F4828" w:rsidP="00D4660D">
            <w:pPr>
              <w:pStyle w:val="TableCellCourierNew"/>
              <w:spacing w:line="268" w:lineRule="auto"/>
            </w:pPr>
            <w:r>
              <w:t>String</w:t>
            </w:r>
          </w:p>
        </w:tc>
        <w:tc>
          <w:tcPr>
            <w:tcW w:w="1080" w:type="dxa"/>
            <w:tcBorders>
              <w:top w:val="dotted" w:sz="4" w:space="0" w:color="auto"/>
              <w:left w:val="dotted" w:sz="4" w:space="0" w:color="auto"/>
              <w:bottom w:val="dotted" w:sz="4" w:space="0" w:color="auto"/>
              <w:right w:val="dotted" w:sz="4" w:space="0" w:color="auto"/>
            </w:tcBorders>
            <w:hideMark/>
          </w:tcPr>
          <w:p w14:paraId="3B34303A" w14:textId="77777777" w:rsidR="008F4828" w:rsidRDefault="008F4828" w:rsidP="00D4660D">
            <w:pPr>
              <w:pStyle w:val="TableCellCourierNew"/>
              <w:spacing w:line="268" w:lineRule="auto"/>
              <w:rPr>
                <w:rFonts w:cs="Courier New"/>
                <w:szCs w:val="18"/>
              </w:rPr>
            </w:pPr>
            <w:r>
              <w:rPr>
                <w:rFonts w:cs="Courier New"/>
                <w:szCs w:val="18"/>
              </w:rPr>
              <w:t>No</w:t>
            </w:r>
          </w:p>
        </w:tc>
        <w:tc>
          <w:tcPr>
            <w:tcW w:w="3232" w:type="dxa"/>
            <w:tcBorders>
              <w:top w:val="dotted" w:sz="4" w:space="0" w:color="auto"/>
              <w:left w:val="dotted" w:sz="4" w:space="0" w:color="auto"/>
              <w:bottom w:val="dotted" w:sz="4" w:space="0" w:color="auto"/>
              <w:right w:val="dotted" w:sz="4" w:space="0" w:color="auto"/>
            </w:tcBorders>
            <w:hideMark/>
          </w:tcPr>
          <w:p w14:paraId="5C2B0612" w14:textId="77777777" w:rsidR="008F4828" w:rsidRDefault="008F4828" w:rsidP="00F90E60">
            <w:pPr>
              <w:pStyle w:val="TableCellCourierNew"/>
              <w:spacing w:line="268" w:lineRule="auto"/>
              <w:rPr>
                <w:rFonts w:cs="Courier New"/>
                <w:szCs w:val="18"/>
              </w:rPr>
            </w:pPr>
            <w:r>
              <w:rPr>
                <w:rFonts w:cs="Courier New"/>
                <w:szCs w:val="18"/>
              </w:rPr>
              <w:t xml:space="preserve">An expression for </w:t>
            </w:r>
            <w:r w:rsidR="00F90E60">
              <w:rPr>
                <w:rFonts w:cs="Courier New"/>
                <w:szCs w:val="18"/>
              </w:rPr>
              <w:t>f</w:t>
            </w:r>
            <w:r>
              <w:rPr>
                <w:rFonts w:cs="Courier New"/>
                <w:szCs w:val="18"/>
              </w:rPr>
              <w:t>unction “</w:t>
            </w:r>
            <w:r w:rsidR="00F90E60">
              <w:rPr>
                <w:rFonts w:cs="Courier New"/>
                <w:szCs w:val="18"/>
              </w:rPr>
              <w:t>Arbitrary</w:t>
            </w:r>
            <w:r>
              <w:rPr>
                <w:rFonts w:cs="Courier New"/>
                <w:szCs w:val="18"/>
              </w:rPr>
              <w:t>”.</w:t>
            </w:r>
          </w:p>
        </w:tc>
      </w:tr>
      <w:tr w:rsidR="00F90E60" w14:paraId="2FC5FDCD" w14:textId="77777777" w:rsidTr="00CA0B89">
        <w:trPr>
          <w:cantSplit/>
        </w:trPr>
        <w:tc>
          <w:tcPr>
            <w:tcW w:w="2239" w:type="dxa"/>
            <w:tcBorders>
              <w:top w:val="dotted" w:sz="4" w:space="0" w:color="auto"/>
              <w:left w:val="dotted" w:sz="4" w:space="0" w:color="auto"/>
              <w:bottom w:val="dotted" w:sz="4" w:space="0" w:color="auto"/>
              <w:right w:val="dotted" w:sz="4" w:space="0" w:color="auto"/>
            </w:tcBorders>
          </w:tcPr>
          <w:p w14:paraId="5EA43486" w14:textId="122C1E3F" w:rsidR="00F90E60" w:rsidRDefault="00F90E60" w:rsidP="00D4660D">
            <w:pPr>
              <w:pStyle w:val="TableCellCourierNew"/>
              <w:spacing w:line="268" w:lineRule="auto"/>
              <w:rPr>
                <w:rFonts w:cs="Courier New"/>
                <w:szCs w:val="18"/>
              </w:rPr>
            </w:pPr>
            <w:proofErr w:type="spellStart"/>
            <w:r>
              <w:rPr>
                <w:rFonts w:cs="Courier New"/>
                <w:szCs w:val="18"/>
              </w:rPr>
              <w:t>Language</w:t>
            </w:r>
            <w:r w:rsidR="00B051DE">
              <w:rPr>
                <w:rFonts w:cs="Courier New"/>
                <w:szCs w:val="18"/>
              </w:rPr>
              <w:t>Name</w:t>
            </w:r>
            <w:proofErr w:type="spellEnd"/>
          </w:p>
        </w:tc>
        <w:tc>
          <w:tcPr>
            <w:tcW w:w="1445" w:type="dxa"/>
            <w:tcBorders>
              <w:top w:val="dotted" w:sz="4" w:space="0" w:color="auto"/>
              <w:left w:val="dotted" w:sz="4" w:space="0" w:color="auto"/>
              <w:bottom w:val="dotted" w:sz="4" w:space="0" w:color="auto"/>
              <w:right w:val="dotted" w:sz="4" w:space="0" w:color="auto"/>
            </w:tcBorders>
          </w:tcPr>
          <w:p w14:paraId="5C7FD883" w14:textId="77777777" w:rsidR="00F90E60" w:rsidRDefault="00F90E60"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tcPr>
          <w:p w14:paraId="2FA1FFA5" w14:textId="77777777" w:rsidR="00F90E60" w:rsidRDefault="00F90E60" w:rsidP="00D4660D">
            <w:pPr>
              <w:pStyle w:val="TableCellCourierNew"/>
              <w:spacing w:line="268" w:lineRule="auto"/>
            </w:pPr>
            <w:r>
              <w:t>String</w:t>
            </w:r>
          </w:p>
        </w:tc>
        <w:tc>
          <w:tcPr>
            <w:tcW w:w="1080" w:type="dxa"/>
            <w:tcBorders>
              <w:top w:val="dotted" w:sz="4" w:space="0" w:color="auto"/>
              <w:left w:val="dotted" w:sz="4" w:space="0" w:color="auto"/>
              <w:bottom w:val="dotted" w:sz="4" w:space="0" w:color="auto"/>
              <w:right w:val="dotted" w:sz="4" w:space="0" w:color="auto"/>
            </w:tcBorders>
          </w:tcPr>
          <w:p w14:paraId="74D91F8D" w14:textId="77777777" w:rsidR="00F90E60" w:rsidRDefault="00F90E60" w:rsidP="00D4660D">
            <w:pPr>
              <w:pStyle w:val="TableCellCourierNew"/>
              <w:spacing w:line="268" w:lineRule="auto"/>
              <w:rPr>
                <w:rFonts w:cs="Courier New"/>
                <w:szCs w:val="18"/>
              </w:rPr>
            </w:pPr>
            <w:r>
              <w:rPr>
                <w:rFonts w:cs="Courier New"/>
                <w:szCs w:val="18"/>
              </w:rPr>
              <w:t>No</w:t>
            </w:r>
          </w:p>
        </w:tc>
        <w:tc>
          <w:tcPr>
            <w:tcW w:w="3232" w:type="dxa"/>
            <w:tcBorders>
              <w:top w:val="dotted" w:sz="4" w:space="0" w:color="auto"/>
              <w:left w:val="dotted" w:sz="4" w:space="0" w:color="auto"/>
              <w:bottom w:val="dotted" w:sz="4" w:space="0" w:color="auto"/>
              <w:right w:val="dotted" w:sz="4" w:space="0" w:color="auto"/>
            </w:tcBorders>
          </w:tcPr>
          <w:p w14:paraId="489C506B" w14:textId="7BAC9E7A" w:rsidR="00F90E60" w:rsidRDefault="00F90E60" w:rsidP="00432097">
            <w:pPr>
              <w:pStyle w:val="TableCellCourierNew"/>
              <w:spacing w:line="268" w:lineRule="auto"/>
              <w:rPr>
                <w:rFonts w:cs="Courier New"/>
                <w:szCs w:val="18"/>
              </w:rPr>
            </w:pPr>
            <w:r>
              <w:rPr>
                <w:rFonts w:cs="Courier New"/>
                <w:szCs w:val="18"/>
              </w:rPr>
              <w:t xml:space="preserve">The </w:t>
            </w:r>
            <w:r w:rsidR="00B051DE">
              <w:rPr>
                <w:rFonts w:cs="Courier New"/>
                <w:szCs w:val="18"/>
              </w:rPr>
              <w:t xml:space="preserve">name of the </w:t>
            </w:r>
            <w:r>
              <w:rPr>
                <w:rFonts w:cs="Courier New"/>
                <w:szCs w:val="18"/>
              </w:rPr>
              <w:t>language used for the ‘Expression’ attribute</w:t>
            </w:r>
            <w:r w:rsidR="00432097">
              <w:rPr>
                <w:rFonts w:cs="Courier New"/>
                <w:szCs w:val="18"/>
              </w:rPr>
              <w:t xml:space="preserve"> when the Function is ‘Arbitrary’. </w:t>
            </w:r>
            <w:r w:rsidR="00B051DE">
              <w:rPr>
                <w:rFonts w:cs="Courier New"/>
                <w:szCs w:val="18"/>
              </w:rPr>
              <w:t>This attribute is required if the function is ‘Arbitrary’</w:t>
            </w:r>
            <w:r w:rsidR="00432097">
              <w:rPr>
                <w:rFonts w:cs="Courier New"/>
                <w:szCs w:val="18"/>
              </w:rPr>
              <w:t xml:space="preserve"> </w:t>
            </w:r>
          </w:p>
        </w:tc>
      </w:tr>
      <w:tr w:rsidR="00B051DE" w14:paraId="3480D122" w14:textId="77777777" w:rsidTr="00CA0B89">
        <w:trPr>
          <w:cantSplit/>
        </w:trPr>
        <w:tc>
          <w:tcPr>
            <w:tcW w:w="2239" w:type="dxa"/>
            <w:tcBorders>
              <w:top w:val="dotted" w:sz="4" w:space="0" w:color="auto"/>
              <w:left w:val="dotted" w:sz="4" w:space="0" w:color="auto"/>
              <w:bottom w:val="dotted" w:sz="4" w:space="0" w:color="auto"/>
              <w:right w:val="dotted" w:sz="4" w:space="0" w:color="auto"/>
            </w:tcBorders>
          </w:tcPr>
          <w:p w14:paraId="453DDCB4" w14:textId="4CE3D8AC" w:rsidR="00B051DE" w:rsidRDefault="00B051DE" w:rsidP="00D4660D">
            <w:pPr>
              <w:pStyle w:val="TableCellCourierNew"/>
              <w:spacing w:line="268" w:lineRule="auto"/>
              <w:rPr>
                <w:rFonts w:cs="Courier New"/>
                <w:szCs w:val="18"/>
              </w:rPr>
            </w:pPr>
            <w:proofErr w:type="spellStart"/>
            <w:r>
              <w:rPr>
                <w:rFonts w:cs="Courier New"/>
                <w:szCs w:val="18"/>
              </w:rPr>
              <w:t>LanguageVersion</w:t>
            </w:r>
            <w:proofErr w:type="spellEnd"/>
          </w:p>
        </w:tc>
        <w:tc>
          <w:tcPr>
            <w:tcW w:w="1445" w:type="dxa"/>
            <w:tcBorders>
              <w:top w:val="dotted" w:sz="4" w:space="0" w:color="auto"/>
              <w:left w:val="dotted" w:sz="4" w:space="0" w:color="auto"/>
              <w:bottom w:val="dotted" w:sz="4" w:space="0" w:color="auto"/>
              <w:right w:val="dotted" w:sz="4" w:space="0" w:color="auto"/>
            </w:tcBorders>
          </w:tcPr>
          <w:p w14:paraId="7148B8C8" w14:textId="5BFC17B9" w:rsidR="00B051DE" w:rsidRDefault="00B051DE" w:rsidP="00D4660D">
            <w:pPr>
              <w:pStyle w:val="TableCellCourierNew"/>
              <w:spacing w:line="268" w:lineRule="auto"/>
            </w:pPr>
            <w:r>
              <w:t>Attribute</w:t>
            </w:r>
          </w:p>
        </w:tc>
        <w:tc>
          <w:tcPr>
            <w:tcW w:w="1979" w:type="dxa"/>
            <w:tcBorders>
              <w:top w:val="dotted" w:sz="4" w:space="0" w:color="auto"/>
              <w:left w:val="dotted" w:sz="4" w:space="0" w:color="auto"/>
              <w:bottom w:val="dotted" w:sz="4" w:space="0" w:color="auto"/>
              <w:right w:val="dotted" w:sz="4" w:space="0" w:color="auto"/>
            </w:tcBorders>
          </w:tcPr>
          <w:p w14:paraId="0DE5D73B" w14:textId="7126FADB" w:rsidR="00B051DE" w:rsidRDefault="00B051DE" w:rsidP="00D4660D">
            <w:pPr>
              <w:pStyle w:val="TableCellCourierNew"/>
              <w:spacing w:line="268" w:lineRule="auto"/>
            </w:pPr>
            <w:r>
              <w:t>String</w:t>
            </w:r>
          </w:p>
        </w:tc>
        <w:tc>
          <w:tcPr>
            <w:tcW w:w="1080" w:type="dxa"/>
            <w:tcBorders>
              <w:top w:val="dotted" w:sz="4" w:space="0" w:color="auto"/>
              <w:left w:val="dotted" w:sz="4" w:space="0" w:color="auto"/>
              <w:bottom w:val="dotted" w:sz="4" w:space="0" w:color="auto"/>
              <w:right w:val="dotted" w:sz="4" w:space="0" w:color="auto"/>
            </w:tcBorders>
          </w:tcPr>
          <w:p w14:paraId="457EAE9A" w14:textId="7F729DEA" w:rsidR="00B051DE" w:rsidRDefault="00B051DE" w:rsidP="00D4660D">
            <w:pPr>
              <w:pStyle w:val="TableCellCourierNew"/>
              <w:spacing w:line="268" w:lineRule="auto"/>
              <w:rPr>
                <w:rFonts w:cs="Courier New"/>
                <w:szCs w:val="18"/>
              </w:rPr>
            </w:pPr>
            <w:r>
              <w:rPr>
                <w:rFonts w:cs="Courier New"/>
                <w:szCs w:val="18"/>
              </w:rPr>
              <w:t>No</w:t>
            </w:r>
          </w:p>
        </w:tc>
        <w:tc>
          <w:tcPr>
            <w:tcW w:w="3232" w:type="dxa"/>
            <w:tcBorders>
              <w:top w:val="dotted" w:sz="4" w:space="0" w:color="auto"/>
              <w:left w:val="dotted" w:sz="4" w:space="0" w:color="auto"/>
              <w:bottom w:val="dotted" w:sz="4" w:space="0" w:color="auto"/>
              <w:right w:val="dotted" w:sz="4" w:space="0" w:color="auto"/>
            </w:tcBorders>
          </w:tcPr>
          <w:p w14:paraId="27FD1E51" w14:textId="3F84FC0F" w:rsidR="00B051DE" w:rsidRDefault="00B051DE" w:rsidP="00432097">
            <w:pPr>
              <w:pStyle w:val="TableCellCourierNew"/>
              <w:spacing w:line="268" w:lineRule="auto"/>
              <w:rPr>
                <w:rFonts w:cs="Courier New"/>
                <w:szCs w:val="18"/>
              </w:rPr>
            </w:pPr>
            <w:r>
              <w:rPr>
                <w:rFonts w:cs="Courier New"/>
                <w:szCs w:val="18"/>
              </w:rPr>
              <w:t>The version of the language specified by ‘</w:t>
            </w:r>
            <w:proofErr w:type="spellStart"/>
            <w:r>
              <w:rPr>
                <w:rFonts w:cs="Courier New"/>
                <w:szCs w:val="18"/>
              </w:rPr>
              <w:t>LanguageName</w:t>
            </w:r>
            <w:proofErr w:type="spellEnd"/>
            <w:r>
              <w:rPr>
                <w:rFonts w:cs="Courier New"/>
                <w:szCs w:val="18"/>
              </w:rPr>
              <w:t>’. This attribute is required if the function is ‘Arbitrary’</w:t>
            </w:r>
          </w:p>
        </w:tc>
      </w:tr>
    </w:tbl>
    <w:p w14:paraId="41233908" w14:textId="77777777" w:rsidR="008F4828" w:rsidRDefault="008F4828" w:rsidP="008F4828"/>
    <w:p w14:paraId="7F4FB2E8" w14:textId="77777777" w:rsidR="00F90E60" w:rsidRDefault="00F90E60" w:rsidP="00126E7C">
      <w:pPr>
        <w:pStyle w:val="BodyHead"/>
      </w:pPr>
      <w:r>
        <w:t>Function Names</w:t>
      </w:r>
    </w:p>
    <w:p w14:paraId="2F8F67AB" w14:textId="77777777" w:rsidR="00287E51" w:rsidRDefault="00287E51" w:rsidP="00CA0B89">
      <w:pPr>
        <w:pStyle w:val="Body1"/>
      </w:pPr>
      <w:r>
        <w:t xml:space="preserve">The following table defines the set of functions supported by this schema.  The ‘Function Name’ column defines the </w:t>
      </w:r>
      <w:r w:rsidR="00EE5961">
        <w:t>string to use in the ‘Function’ attribute defined in the schema members table above.</w:t>
      </w:r>
    </w:p>
    <w:p w14:paraId="2B88C87D" w14:textId="77777777" w:rsidR="00EE5961" w:rsidRDefault="00EE5961" w:rsidP="00CA0B89">
      <w:pPr>
        <w:pStyle w:val="Body1"/>
      </w:pPr>
      <w:r>
        <w:t xml:space="preserve">Note that not all functions must be supported by all IVI File Format readers.  See the ‘Support </w:t>
      </w:r>
      <w:proofErr w:type="gramStart"/>
      <w:r>
        <w:t>Required</w:t>
      </w:r>
      <w:proofErr w:type="gramEnd"/>
      <w:r>
        <w:t>’ column.</w:t>
      </w:r>
    </w:p>
    <w:p w14:paraId="3F97E3D1" w14:textId="77777777" w:rsidR="007376BF" w:rsidRDefault="007376BF" w:rsidP="008F4828"/>
    <w:p w14:paraId="065EC193" w14:textId="77777777" w:rsidR="008F4828" w:rsidRDefault="008F4828" w:rsidP="008F4828">
      <w:pPr>
        <w:pStyle w:val="Caption"/>
      </w:pPr>
      <w:bookmarkStart w:id="53" w:name="_Ref358631718"/>
      <w:bookmarkStart w:id="54" w:name="_Ref358631696"/>
      <w:r>
        <w:t xml:space="preserve">Table </w:t>
      </w:r>
      <w:fldSimple w:instr=" SEQ Table \* ARABIC ">
        <w:r w:rsidR="00384B63">
          <w:rPr>
            <w:noProof/>
          </w:rPr>
          <w:t>2</w:t>
        </w:r>
      </w:fldSimple>
      <w:bookmarkEnd w:id="53"/>
      <w:r>
        <w:t xml:space="preserve"> Overview on the supported functions by </w:t>
      </w:r>
      <w:proofErr w:type="spellStart"/>
      <w:r>
        <w:t>IviFunction</w:t>
      </w:r>
      <w:proofErr w:type="spellEnd"/>
      <w:r>
        <w:t xml:space="preserve"> schema</w:t>
      </w:r>
      <w:bookmarkEnd w:id="54"/>
      <w:r>
        <w:t xml:space="preserve"> </w:t>
      </w:r>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426"/>
        <w:gridCol w:w="6300"/>
        <w:gridCol w:w="1260"/>
      </w:tblGrid>
      <w:tr w:rsidR="004C6883" w14:paraId="6F3CE972" w14:textId="77777777" w:rsidTr="00D4660D">
        <w:trPr>
          <w:cantSplit/>
          <w:trHeight w:val="395"/>
          <w:tblHeader/>
        </w:trPr>
        <w:tc>
          <w:tcPr>
            <w:tcW w:w="2426" w:type="dxa"/>
            <w:tcBorders>
              <w:top w:val="dotted" w:sz="4" w:space="0" w:color="auto"/>
              <w:left w:val="dotted" w:sz="4" w:space="0" w:color="auto"/>
              <w:bottom w:val="dotted" w:sz="4" w:space="0" w:color="auto"/>
              <w:right w:val="dotted" w:sz="4" w:space="0" w:color="auto"/>
            </w:tcBorders>
            <w:shd w:val="clear" w:color="auto" w:fill="D9D9D9"/>
          </w:tcPr>
          <w:p w14:paraId="7C34D75A" w14:textId="77777777" w:rsidR="004C6883" w:rsidRDefault="004C6883" w:rsidP="00D4660D">
            <w:pPr>
              <w:pStyle w:val="TableHead"/>
              <w:spacing w:line="268" w:lineRule="auto"/>
              <w:jc w:val="left"/>
            </w:pPr>
            <w:r>
              <w:t>Function Name</w:t>
            </w:r>
          </w:p>
        </w:tc>
        <w:tc>
          <w:tcPr>
            <w:tcW w:w="6300" w:type="dxa"/>
            <w:tcBorders>
              <w:top w:val="dotted" w:sz="4" w:space="0" w:color="auto"/>
              <w:left w:val="dotted" w:sz="4" w:space="0" w:color="auto"/>
              <w:bottom w:val="dotted" w:sz="4" w:space="0" w:color="auto"/>
              <w:right w:val="dotted" w:sz="4" w:space="0" w:color="auto"/>
            </w:tcBorders>
            <w:shd w:val="clear" w:color="auto" w:fill="D9D9D9"/>
          </w:tcPr>
          <w:p w14:paraId="12368552" w14:textId="77777777" w:rsidR="004C6883" w:rsidRDefault="004C6883" w:rsidP="00D4660D">
            <w:pPr>
              <w:pStyle w:val="TableHead"/>
              <w:spacing w:line="268" w:lineRule="auto"/>
              <w:jc w:val="left"/>
            </w:pPr>
            <w:r>
              <w:t>Description</w:t>
            </w:r>
          </w:p>
        </w:tc>
        <w:tc>
          <w:tcPr>
            <w:tcW w:w="1260" w:type="dxa"/>
            <w:tcBorders>
              <w:top w:val="dotted" w:sz="4" w:space="0" w:color="auto"/>
              <w:left w:val="dotted" w:sz="4" w:space="0" w:color="auto"/>
              <w:bottom w:val="dotted" w:sz="4" w:space="0" w:color="auto"/>
              <w:right w:val="dotted" w:sz="4" w:space="0" w:color="auto"/>
            </w:tcBorders>
            <w:shd w:val="clear" w:color="auto" w:fill="D9D9D9"/>
          </w:tcPr>
          <w:p w14:paraId="50A54460" w14:textId="77777777" w:rsidR="004C6883" w:rsidRDefault="004C6883" w:rsidP="00D4660D">
            <w:pPr>
              <w:pStyle w:val="TableHead"/>
              <w:spacing w:line="268" w:lineRule="auto"/>
              <w:jc w:val="left"/>
            </w:pPr>
            <w:r>
              <w:t>Support Required</w:t>
            </w:r>
          </w:p>
        </w:tc>
      </w:tr>
      <w:tr w:rsidR="00F90E60" w14:paraId="6721AD05" w14:textId="77777777" w:rsidTr="00E84230">
        <w:trPr>
          <w:cantSplit/>
        </w:trPr>
        <w:tc>
          <w:tcPr>
            <w:tcW w:w="2426" w:type="dxa"/>
            <w:tcBorders>
              <w:top w:val="dotted" w:sz="4" w:space="0" w:color="auto"/>
              <w:left w:val="dotted" w:sz="4" w:space="0" w:color="auto"/>
              <w:bottom w:val="dotted" w:sz="4" w:space="0" w:color="auto"/>
              <w:right w:val="dotted" w:sz="4" w:space="0" w:color="auto"/>
            </w:tcBorders>
          </w:tcPr>
          <w:p w14:paraId="1BA34F78" w14:textId="73D8C98C" w:rsidR="00F90E60" w:rsidRPr="00B41F2A" w:rsidRDefault="00F90E60" w:rsidP="00E84230">
            <w:pPr>
              <w:pStyle w:val="TableCellCourierNew"/>
              <w:spacing w:line="268" w:lineRule="auto"/>
            </w:pPr>
            <w:r w:rsidRPr="00B41F2A">
              <w:t>Arbitrary</w:t>
            </w:r>
          </w:p>
        </w:tc>
        <w:tc>
          <w:tcPr>
            <w:tcW w:w="6300" w:type="dxa"/>
            <w:tcBorders>
              <w:top w:val="dotted" w:sz="4" w:space="0" w:color="auto"/>
              <w:left w:val="dotted" w:sz="4" w:space="0" w:color="auto"/>
              <w:bottom w:val="dotted" w:sz="4" w:space="0" w:color="auto"/>
              <w:right w:val="dotted" w:sz="4" w:space="0" w:color="auto"/>
            </w:tcBorders>
          </w:tcPr>
          <w:p w14:paraId="632C7ED7" w14:textId="00FA12F0" w:rsidR="00F90E60" w:rsidRPr="00B41F2A" w:rsidRDefault="00F90E60" w:rsidP="00E84230">
            <w:pPr>
              <w:pStyle w:val="TableCellCourierNew"/>
              <w:spacing w:line="268" w:lineRule="auto"/>
            </w:pPr>
            <w:r w:rsidRPr="00B41F2A">
              <w:t>Natural function syntax with variables.</w:t>
            </w:r>
            <w:r w:rsidR="00432097">
              <w:t xml:space="preserve"> The syntax is specified in the language section.</w:t>
            </w:r>
          </w:p>
        </w:tc>
        <w:tc>
          <w:tcPr>
            <w:tcW w:w="1260" w:type="dxa"/>
            <w:tcBorders>
              <w:top w:val="dotted" w:sz="4" w:space="0" w:color="auto"/>
              <w:left w:val="dotted" w:sz="4" w:space="0" w:color="auto"/>
              <w:bottom w:val="dotted" w:sz="4" w:space="0" w:color="auto"/>
              <w:right w:val="dotted" w:sz="4" w:space="0" w:color="auto"/>
            </w:tcBorders>
          </w:tcPr>
          <w:p w14:paraId="3D0AEC8D" w14:textId="77777777" w:rsidR="00F90E60" w:rsidRPr="00B41F2A" w:rsidRDefault="00F90E60" w:rsidP="00E84230">
            <w:pPr>
              <w:pStyle w:val="TableCellCourierNew"/>
              <w:spacing w:line="268" w:lineRule="auto"/>
            </w:pPr>
          </w:p>
        </w:tc>
      </w:tr>
      <w:tr w:rsidR="001B5747" w14:paraId="1E0B4A2C"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0B56BF27" w14:textId="480E2714" w:rsidR="001B5747" w:rsidRPr="00B41F2A" w:rsidRDefault="001B5747" w:rsidP="00D4660D">
            <w:pPr>
              <w:pStyle w:val="TableCellCourierNew"/>
              <w:spacing w:line="268" w:lineRule="auto"/>
            </w:pPr>
            <w:r w:rsidRPr="00B41F2A">
              <w:t>Constant</w:t>
            </w:r>
          </w:p>
        </w:tc>
        <w:tc>
          <w:tcPr>
            <w:tcW w:w="6300" w:type="dxa"/>
            <w:tcBorders>
              <w:top w:val="dotted" w:sz="4" w:space="0" w:color="auto"/>
              <w:left w:val="dotted" w:sz="4" w:space="0" w:color="auto"/>
              <w:bottom w:val="dotted" w:sz="4" w:space="0" w:color="auto"/>
              <w:right w:val="dotted" w:sz="4" w:space="0" w:color="auto"/>
            </w:tcBorders>
          </w:tcPr>
          <w:p w14:paraId="19EFFFF4" w14:textId="2658871C" w:rsidR="001B5747" w:rsidRPr="00B41F2A" w:rsidRDefault="001B5747" w:rsidP="00D4660D">
            <w:pPr>
              <w:pStyle w:val="TableCellCourierNew"/>
              <w:spacing w:line="268" w:lineRule="auto"/>
            </w:pPr>
            <w:proofErr w:type="gramStart"/>
            <w:r w:rsidRPr="00B41F2A">
              <w:t>f(</w:t>
            </w:r>
            <w:proofErr w:type="gramEnd"/>
            <w:r w:rsidRPr="00B41F2A">
              <w:t>x) :=</w:t>
            </w:r>
            <w:r>
              <w:t xml:space="preserve"> a0</w:t>
            </w:r>
            <w:r>
              <w:br/>
              <w:t>generates a constant value.</w:t>
            </w:r>
          </w:p>
        </w:tc>
        <w:tc>
          <w:tcPr>
            <w:tcW w:w="1260" w:type="dxa"/>
            <w:tcBorders>
              <w:top w:val="dotted" w:sz="4" w:space="0" w:color="auto"/>
              <w:left w:val="dotted" w:sz="4" w:space="0" w:color="auto"/>
              <w:bottom w:val="dotted" w:sz="4" w:space="0" w:color="auto"/>
              <w:right w:val="dotted" w:sz="4" w:space="0" w:color="auto"/>
            </w:tcBorders>
          </w:tcPr>
          <w:p w14:paraId="273B03BE" w14:textId="675823D8" w:rsidR="001B5747" w:rsidRDefault="001B5747" w:rsidP="00D4660D">
            <w:pPr>
              <w:pStyle w:val="TableCellCourierNew"/>
              <w:spacing w:line="268" w:lineRule="auto"/>
            </w:pPr>
            <w:r>
              <w:t>Yes</w:t>
            </w:r>
          </w:p>
        </w:tc>
      </w:tr>
      <w:tr w:rsidR="001B5747" w14:paraId="55517750"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11F783D1" w14:textId="77777777" w:rsidR="001B5747" w:rsidRPr="00B41F2A" w:rsidRDefault="001B5747" w:rsidP="00D4660D">
            <w:pPr>
              <w:pStyle w:val="TableCellCourierNew"/>
              <w:spacing w:line="268" w:lineRule="auto"/>
            </w:pPr>
            <w:r w:rsidRPr="00B41F2A">
              <w:t>Exponential</w:t>
            </w:r>
          </w:p>
        </w:tc>
        <w:tc>
          <w:tcPr>
            <w:tcW w:w="6300" w:type="dxa"/>
            <w:tcBorders>
              <w:top w:val="dotted" w:sz="4" w:space="0" w:color="auto"/>
              <w:left w:val="dotted" w:sz="4" w:space="0" w:color="auto"/>
              <w:bottom w:val="dotted" w:sz="4" w:space="0" w:color="auto"/>
              <w:right w:val="dotted" w:sz="4" w:space="0" w:color="auto"/>
            </w:tcBorders>
          </w:tcPr>
          <w:p w14:paraId="5F88AB16" w14:textId="77777777" w:rsidR="001B5747" w:rsidRPr="00B41F2A" w:rsidRDefault="001B5747" w:rsidP="00D4660D">
            <w:pPr>
              <w:pStyle w:val="TableCellCourierNew"/>
              <w:spacing w:line="268" w:lineRule="auto"/>
            </w:pPr>
            <w:r w:rsidRPr="00B41F2A">
              <w:t>This function produces an exponential ramp.</w:t>
            </w:r>
          </w:p>
        </w:tc>
        <w:tc>
          <w:tcPr>
            <w:tcW w:w="1260" w:type="dxa"/>
            <w:tcBorders>
              <w:top w:val="dotted" w:sz="4" w:space="0" w:color="auto"/>
              <w:left w:val="dotted" w:sz="4" w:space="0" w:color="auto"/>
              <w:bottom w:val="dotted" w:sz="4" w:space="0" w:color="auto"/>
              <w:right w:val="dotted" w:sz="4" w:space="0" w:color="auto"/>
            </w:tcBorders>
            <w:hideMark/>
          </w:tcPr>
          <w:p w14:paraId="191853BF" w14:textId="0DDE8B17" w:rsidR="001B5747" w:rsidRPr="00B41F2A" w:rsidRDefault="001B5747" w:rsidP="00D4660D">
            <w:pPr>
              <w:pStyle w:val="TableCellCourierNew"/>
              <w:spacing w:line="268" w:lineRule="auto"/>
            </w:pPr>
            <w:r>
              <w:t>Yes</w:t>
            </w:r>
          </w:p>
        </w:tc>
      </w:tr>
      <w:tr w:rsidR="001B5747" w14:paraId="10A41C95"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15B295B" w14:textId="77777777" w:rsidR="001B5747" w:rsidRPr="00B41F2A" w:rsidRDefault="001B5747" w:rsidP="00D4660D">
            <w:pPr>
              <w:pStyle w:val="TableCellCourierNew"/>
              <w:spacing w:line="268" w:lineRule="auto"/>
            </w:pPr>
            <w:proofErr w:type="spellStart"/>
            <w:r w:rsidRPr="00B41F2A">
              <w:t>ExponentialRepetitive</w:t>
            </w:r>
            <w:proofErr w:type="spellEnd"/>
          </w:p>
        </w:tc>
        <w:tc>
          <w:tcPr>
            <w:tcW w:w="6300" w:type="dxa"/>
            <w:tcBorders>
              <w:top w:val="dotted" w:sz="4" w:space="0" w:color="auto"/>
              <w:left w:val="dotted" w:sz="4" w:space="0" w:color="auto"/>
              <w:bottom w:val="dotted" w:sz="4" w:space="0" w:color="auto"/>
              <w:right w:val="dotted" w:sz="4" w:space="0" w:color="auto"/>
            </w:tcBorders>
          </w:tcPr>
          <w:p w14:paraId="114E541D" w14:textId="77777777" w:rsidR="001B5747" w:rsidRPr="00B41F2A" w:rsidRDefault="001B5747" w:rsidP="00D4660D">
            <w:pPr>
              <w:pStyle w:val="TableCellCourierNew"/>
              <w:spacing w:line="268" w:lineRule="auto"/>
            </w:pPr>
            <w:r w:rsidRPr="00B41F2A">
              <w:t>This function produces a repetitive exponential ramp.</w:t>
            </w:r>
          </w:p>
        </w:tc>
        <w:tc>
          <w:tcPr>
            <w:tcW w:w="1260" w:type="dxa"/>
            <w:tcBorders>
              <w:top w:val="dotted" w:sz="4" w:space="0" w:color="auto"/>
              <w:left w:val="dotted" w:sz="4" w:space="0" w:color="auto"/>
              <w:bottom w:val="dotted" w:sz="4" w:space="0" w:color="auto"/>
              <w:right w:val="dotted" w:sz="4" w:space="0" w:color="auto"/>
            </w:tcBorders>
          </w:tcPr>
          <w:p w14:paraId="04FD9E07" w14:textId="77777777" w:rsidR="001B5747" w:rsidRPr="00B41F2A" w:rsidRDefault="001B5747" w:rsidP="00D4660D">
            <w:pPr>
              <w:pStyle w:val="TableCellCourierNew"/>
              <w:spacing w:line="268" w:lineRule="auto"/>
            </w:pPr>
          </w:p>
        </w:tc>
      </w:tr>
      <w:tr w:rsidR="001B5747" w14:paraId="3999724A"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02E92FCA" w14:textId="77777777" w:rsidR="001B5747" w:rsidRPr="00B41F2A" w:rsidRDefault="001B5747" w:rsidP="00D4660D">
            <w:pPr>
              <w:pStyle w:val="TableCellCourierNew"/>
              <w:spacing w:line="268" w:lineRule="auto"/>
            </w:pPr>
            <w:proofErr w:type="spellStart"/>
            <w:r w:rsidRPr="00B41F2A">
              <w:t>HalfSine</w:t>
            </w:r>
            <w:proofErr w:type="spellEnd"/>
          </w:p>
        </w:tc>
        <w:tc>
          <w:tcPr>
            <w:tcW w:w="6300" w:type="dxa"/>
            <w:tcBorders>
              <w:top w:val="dotted" w:sz="4" w:space="0" w:color="auto"/>
              <w:left w:val="dotted" w:sz="4" w:space="0" w:color="auto"/>
              <w:bottom w:val="dotted" w:sz="4" w:space="0" w:color="auto"/>
              <w:right w:val="dotted" w:sz="4" w:space="0" w:color="auto"/>
            </w:tcBorders>
          </w:tcPr>
          <w:p w14:paraId="46DAF993" w14:textId="77777777" w:rsidR="001B5747" w:rsidRPr="00B41F2A" w:rsidRDefault="001B5747" w:rsidP="00D4660D">
            <w:pPr>
              <w:pStyle w:val="TableCellCourierNew"/>
              <w:spacing w:line="268" w:lineRule="auto"/>
            </w:pPr>
            <w:r w:rsidRPr="00B41F2A">
              <w:t>This function produces a half cycle sine wave between two points.</w:t>
            </w:r>
          </w:p>
        </w:tc>
        <w:tc>
          <w:tcPr>
            <w:tcW w:w="1260" w:type="dxa"/>
            <w:tcBorders>
              <w:top w:val="dotted" w:sz="4" w:space="0" w:color="auto"/>
              <w:left w:val="dotted" w:sz="4" w:space="0" w:color="auto"/>
              <w:bottom w:val="dotted" w:sz="4" w:space="0" w:color="auto"/>
              <w:right w:val="dotted" w:sz="4" w:space="0" w:color="auto"/>
            </w:tcBorders>
          </w:tcPr>
          <w:p w14:paraId="59A56826" w14:textId="77777777" w:rsidR="001B5747" w:rsidRPr="00B41F2A" w:rsidRDefault="001B5747" w:rsidP="00D4660D">
            <w:pPr>
              <w:pStyle w:val="TableCellCourierNew"/>
              <w:spacing w:line="268" w:lineRule="auto"/>
            </w:pPr>
          </w:p>
        </w:tc>
      </w:tr>
      <w:tr w:rsidR="001B5747" w14:paraId="2D41115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EC25DB8" w14:textId="77777777" w:rsidR="001B5747" w:rsidRPr="00B41F2A" w:rsidRDefault="001B5747" w:rsidP="00D4660D">
            <w:pPr>
              <w:pStyle w:val="TableCellCourierNew"/>
              <w:spacing w:line="268" w:lineRule="auto"/>
            </w:pPr>
            <w:proofErr w:type="spellStart"/>
            <w:r w:rsidRPr="00B41F2A">
              <w:t>Haversine</w:t>
            </w:r>
            <w:proofErr w:type="spellEnd"/>
          </w:p>
        </w:tc>
        <w:tc>
          <w:tcPr>
            <w:tcW w:w="6300" w:type="dxa"/>
            <w:tcBorders>
              <w:top w:val="dotted" w:sz="4" w:space="0" w:color="auto"/>
              <w:left w:val="dotted" w:sz="4" w:space="0" w:color="auto"/>
              <w:bottom w:val="dotted" w:sz="4" w:space="0" w:color="auto"/>
              <w:right w:val="dotted" w:sz="4" w:space="0" w:color="auto"/>
            </w:tcBorders>
          </w:tcPr>
          <w:p w14:paraId="119237B6"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haversine</w:t>
            </w:r>
            <w:proofErr w:type="spellEnd"/>
            <w:r w:rsidRPr="00B41F2A">
              <w:t xml:space="preserve"> wave – a sine wave with the base on the x-axes.</w:t>
            </w:r>
          </w:p>
        </w:tc>
        <w:tc>
          <w:tcPr>
            <w:tcW w:w="1260" w:type="dxa"/>
            <w:tcBorders>
              <w:top w:val="dotted" w:sz="4" w:space="0" w:color="auto"/>
              <w:left w:val="dotted" w:sz="4" w:space="0" w:color="auto"/>
              <w:bottom w:val="dotted" w:sz="4" w:space="0" w:color="auto"/>
              <w:right w:val="dotted" w:sz="4" w:space="0" w:color="auto"/>
            </w:tcBorders>
          </w:tcPr>
          <w:p w14:paraId="316FE8C1" w14:textId="77777777" w:rsidR="001B5747" w:rsidRPr="00B41F2A" w:rsidRDefault="001B5747" w:rsidP="00D4660D">
            <w:pPr>
              <w:pStyle w:val="TableCellCourierNew"/>
              <w:spacing w:line="268" w:lineRule="auto"/>
            </w:pPr>
          </w:p>
        </w:tc>
      </w:tr>
      <w:tr w:rsidR="001B5747" w14:paraId="4B8F1232"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2BFE7830" w14:textId="4270BFA8" w:rsidR="001B5747" w:rsidRPr="00B41F2A" w:rsidRDefault="001B5747" w:rsidP="00D4660D">
            <w:pPr>
              <w:pStyle w:val="TableCellCourierNew"/>
              <w:spacing w:line="268" w:lineRule="auto"/>
            </w:pPr>
            <w:r w:rsidRPr="00B41F2A">
              <w:t>Linear</w:t>
            </w:r>
          </w:p>
        </w:tc>
        <w:tc>
          <w:tcPr>
            <w:tcW w:w="6300" w:type="dxa"/>
            <w:tcBorders>
              <w:top w:val="dotted" w:sz="4" w:space="0" w:color="auto"/>
              <w:left w:val="dotted" w:sz="4" w:space="0" w:color="auto"/>
              <w:bottom w:val="dotted" w:sz="4" w:space="0" w:color="auto"/>
              <w:right w:val="dotted" w:sz="4" w:space="0" w:color="auto"/>
            </w:tcBorders>
          </w:tcPr>
          <w:p w14:paraId="5C559F74" w14:textId="7A7566DF" w:rsidR="001B5747" w:rsidRPr="00B41F2A" w:rsidRDefault="001B5747" w:rsidP="00D4660D">
            <w:pPr>
              <w:pStyle w:val="TableCellCourierNew"/>
              <w:spacing w:line="268" w:lineRule="auto"/>
            </w:pPr>
            <w:proofErr w:type="gramStart"/>
            <w:r w:rsidRPr="00B41F2A">
              <w:t>f(</w:t>
            </w:r>
            <w:proofErr w:type="gramEnd"/>
            <w:r w:rsidRPr="00B41F2A">
              <w:t>x) := a0 + a1*x</w:t>
            </w:r>
            <w:r w:rsidRPr="00B41F2A">
              <w:br/>
              <w:t>generate linear values by offset and slope.</w:t>
            </w:r>
          </w:p>
        </w:tc>
        <w:tc>
          <w:tcPr>
            <w:tcW w:w="1260" w:type="dxa"/>
            <w:tcBorders>
              <w:top w:val="dotted" w:sz="4" w:space="0" w:color="auto"/>
              <w:left w:val="dotted" w:sz="4" w:space="0" w:color="auto"/>
              <w:bottom w:val="dotted" w:sz="4" w:space="0" w:color="auto"/>
              <w:right w:val="dotted" w:sz="4" w:space="0" w:color="auto"/>
            </w:tcBorders>
          </w:tcPr>
          <w:p w14:paraId="5BD3130F" w14:textId="04F866DC" w:rsidR="001B5747" w:rsidRDefault="001B5747" w:rsidP="00D4660D">
            <w:pPr>
              <w:pStyle w:val="TableCellCourierNew"/>
              <w:spacing w:line="268" w:lineRule="auto"/>
            </w:pPr>
            <w:r>
              <w:t>Yes</w:t>
            </w:r>
          </w:p>
        </w:tc>
      </w:tr>
      <w:tr w:rsidR="001B5747" w14:paraId="01D3BA96"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442757E" w14:textId="77777777" w:rsidR="001B5747" w:rsidRPr="00B41F2A" w:rsidRDefault="001B5747" w:rsidP="00D4660D">
            <w:pPr>
              <w:pStyle w:val="TableCellCourierNew"/>
              <w:spacing w:line="268" w:lineRule="auto"/>
            </w:pPr>
            <w:r w:rsidRPr="00B41F2A">
              <w:t>Logarithmic</w:t>
            </w:r>
          </w:p>
        </w:tc>
        <w:tc>
          <w:tcPr>
            <w:tcW w:w="6300" w:type="dxa"/>
            <w:tcBorders>
              <w:top w:val="dotted" w:sz="4" w:space="0" w:color="auto"/>
              <w:left w:val="dotted" w:sz="4" w:space="0" w:color="auto"/>
              <w:bottom w:val="dotted" w:sz="4" w:space="0" w:color="auto"/>
              <w:right w:val="dotted" w:sz="4" w:space="0" w:color="auto"/>
            </w:tcBorders>
          </w:tcPr>
          <w:p w14:paraId="74A24287" w14:textId="77777777" w:rsidR="001B5747" w:rsidRPr="00B41F2A" w:rsidRDefault="001B5747" w:rsidP="00D4660D">
            <w:pPr>
              <w:pStyle w:val="TableCellCourierNew"/>
              <w:spacing w:line="268" w:lineRule="auto"/>
            </w:pPr>
            <w:r w:rsidRPr="00B41F2A">
              <w:t>This function produces a logarithmic ramp.</w:t>
            </w:r>
          </w:p>
        </w:tc>
        <w:tc>
          <w:tcPr>
            <w:tcW w:w="1260" w:type="dxa"/>
            <w:tcBorders>
              <w:top w:val="dotted" w:sz="4" w:space="0" w:color="auto"/>
              <w:left w:val="dotted" w:sz="4" w:space="0" w:color="auto"/>
              <w:bottom w:val="dotted" w:sz="4" w:space="0" w:color="auto"/>
              <w:right w:val="dotted" w:sz="4" w:space="0" w:color="auto"/>
            </w:tcBorders>
          </w:tcPr>
          <w:p w14:paraId="0FDF3A7E" w14:textId="2D8AB1A5" w:rsidR="001B5747" w:rsidRPr="00B41F2A" w:rsidRDefault="001B5747" w:rsidP="00D4660D">
            <w:pPr>
              <w:pStyle w:val="TableCellCourierNew"/>
              <w:spacing w:line="268" w:lineRule="auto"/>
            </w:pPr>
            <w:r>
              <w:t>Yes</w:t>
            </w:r>
          </w:p>
        </w:tc>
      </w:tr>
      <w:tr w:rsidR="001B5747" w14:paraId="7FF61F7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2A9B28F" w14:textId="77777777" w:rsidR="001B5747" w:rsidRPr="00B41F2A" w:rsidRDefault="001B5747" w:rsidP="00D4660D">
            <w:pPr>
              <w:pStyle w:val="TableCellCourierNew"/>
              <w:spacing w:line="268" w:lineRule="auto"/>
            </w:pPr>
            <w:proofErr w:type="spellStart"/>
            <w:r w:rsidRPr="00B41F2A">
              <w:t>LogarithmicModulo</w:t>
            </w:r>
            <w:proofErr w:type="spellEnd"/>
          </w:p>
        </w:tc>
        <w:tc>
          <w:tcPr>
            <w:tcW w:w="6300" w:type="dxa"/>
            <w:tcBorders>
              <w:top w:val="dotted" w:sz="4" w:space="0" w:color="auto"/>
              <w:left w:val="dotted" w:sz="4" w:space="0" w:color="auto"/>
              <w:bottom w:val="dotted" w:sz="4" w:space="0" w:color="auto"/>
              <w:right w:val="dotted" w:sz="4" w:space="0" w:color="auto"/>
            </w:tcBorders>
          </w:tcPr>
          <w:p w14:paraId="3333D5EB" w14:textId="77777777" w:rsidR="001B5747" w:rsidRPr="00B41F2A" w:rsidRDefault="001B5747" w:rsidP="00D4660D">
            <w:pPr>
              <w:pStyle w:val="TableCellCourierNew"/>
              <w:spacing w:line="268" w:lineRule="auto"/>
            </w:pPr>
            <w:r w:rsidRPr="00B41F2A">
              <w:t>This function produces a repetitive logarithmic ramp.</w:t>
            </w:r>
          </w:p>
        </w:tc>
        <w:tc>
          <w:tcPr>
            <w:tcW w:w="1260" w:type="dxa"/>
            <w:tcBorders>
              <w:top w:val="dotted" w:sz="4" w:space="0" w:color="auto"/>
              <w:left w:val="dotted" w:sz="4" w:space="0" w:color="auto"/>
              <w:bottom w:val="dotted" w:sz="4" w:space="0" w:color="auto"/>
              <w:right w:val="dotted" w:sz="4" w:space="0" w:color="auto"/>
            </w:tcBorders>
          </w:tcPr>
          <w:p w14:paraId="66A26B2A" w14:textId="77777777" w:rsidR="001B5747" w:rsidRPr="00B41F2A" w:rsidRDefault="001B5747" w:rsidP="00D4660D">
            <w:pPr>
              <w:pStyle w:val="TableCellCourierNew"/>
              <w:spacing w:line="268" w:lineRule="auto"/>
            </w:pPr>
          </w:p>
        </w:tc>
      </w:tr>
      <w:tr w:rsidR="001B5747" w14:paraId="5D0D31AE"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2021358D" w14:textId="77777777" w:rsidR="001B5747" w:rsidRPr="00B41F2A" w:rsidRDefault="001B5747" w:rsidP="00D4660D">
            <w:pPr>
              <w:pStyle w:val="TableCellCourierNew"/>
              <w:spacing w:line="268" w:lineRule="auto"/>
            </w:pPr>
            <w:proofErr w:type="spellStart"/>
            <w:r w:rsidRPr="00B41F2A">
              <w:t>NoiseBernoulli</w:t>
            </w:r>
            <w:proofErr w:type="spellEnd"/>
          </w:p>
        </w:tc>
        <w:tc>
          <w:tcPr>
            <w:tcW w:w="6300" w:type="dxa"/>
            <w:tcBorders>
              <w:top w:val="dotted" w:sz="4" w:space="0" w:color="auto"/>
              <w:left w:val="dotted" w:sz="4" w:space="0" w:color="auto"/>
              <w:bottom w:val="dotted" w:sz="4" w:space="0" w:color="auto"/>
              <w:right w:val="dotted" w:sz="4" w:space="0" w:color="auto"/>
            </w:tcBorders>
          </w:tcPr>
          <w:p w14:paraId="351033AC" w14:textId="77777777" w:rsidR="001B5747" w:rsidRPr="00B41F2A" w:rsidRDefault="001B5747" w:rsidP="00D4660D">
            <w:pPr>
              <w:pStyle w:val="TableCellCourierNew"/>
              <w:spacing w:line="268" w:lineRule="auto"/>
            </w:pPr>
            <w:r w:rsidRPr="00B41F2A">
              <w:t>Generates a pseudorandom pattern of ones and zeroes.</w:t>
            </w:r>
          </w:p>
        </w:tc>
        <w:tc>
          <w:tcPr>
            <w:tcW w:w="1260" w:type="dxa"/>
            <w:tcBorders>
              <w:top w:val="dotted" w:sz="4" w:space="0" w:color="auto"/>
              <w:left w:val="dotted" w:sz="4" w:space="0" w:color="auto"/>
              <w:bottom w:val="dotted" w:sz="4" w:space="0" w:color="auto"/>
              <w:right w:val="dotted" w:sz="4" w:space="0" w:color="auto"/>
            </w:tcBorders>
          </w:tcPr>
          <w:p w14:paraId="499B11F8" w14:textId="77777777" w:rsidR="001B5747" w:rsidRPr="00B41F2A" w:rsidRDefault="001B5747" w:rsidP="00D4660D">
            <w:pPr>
              <w:pStyle w:val="TableCellCourierNew"/>
              <w:spacing w:line="268" w:lineRule="auto"/>
            </w:pPr>
          </w:p>
        </w:tc>
      </w:tr>
      <w:tr w:rsidR="001B5747" w14:paraId="2671D48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5E37D134" w14:textId="77777777" w:rsidR="001B5747" w:rsidRPr="00B41F2A" w:rsidRDefault="001B5747" w:rsidP="00D4660D">
            <w:pPr>
              <w:pStyle w:val="TableCellCourierNew"/>
              <w:spacing w:line="268" w:lineRule="auto"/>
            </w:pPr>
            <w:proofErr w:type="spellStart"/>
            <w:r w:rsidRPr="00B41F2A">
              <w:lastRenderedPageBreak/>
              <w:t>NoiseBinomial</w:t>
            </w:r>
            <w:proofErr w:type="spellEnd"/>
          </w:p>
        </w:tc>
        <w:tc>
          <w:tcPr>
            <w:tcW w:w="6300" w:type="dxa"/>
            <w:tcBorders>
              <w:top w:val="dotted" w:sz="4" w:space="0" w:color="auto"/>
              <w:left w:val="dotted" w:sz="4" w:space="0" w:color="auto"/>
              <w:bottom w:val="dotted" w:sz="4" w:space="0" w:color="auto"/>
              <w:right w:val="dotted" w:sz="4" w:space="0" w:color="auto"/>
            </w:tcBorders>
          </w:tcPr>
          <w:p w14:paraId="1E618E6F" w14:textId="77777777" w:rsidR="001B5747" w:rsidRPr="00B41F2A" w:rsidRDefault="001B5747" w:rsidP="00D4660D">
            <w:pPr>
              <w:pStyle w:val="TableCellCourierNew"/>
              <w:spacing w:line="268" w:lineRule="auto"/>
            </w:pPr>
            <w:r w:rsidRPr="00B41F2A">
              <w:t>Generates a binomial 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1FA20A4C" w14:textId="77777777" w:rsidR="001B5747" w:rsidRPr="00B41F2A" w:rsidRDefault="001B5747" w:rsidP="00D4660D">
            <w:pPr>
              <w:pStyle w:val="TableCellCourierNew"/>
              <w:spacing w:line="268" w:lineRule="auto"/>
            </w:pPr>
          </w:p>
        </w:tc>
      </w:tr>
      <w:tr w:rsidR="001B5747" w14:paraId="7C5B0C94"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7F26354" w14:textId="77777777" w:rsidR="001B5747" w:rsidRPr="00B41F2A" w:rsidRDefault="001B5747" w:rsidP="00D4660D">
            <w:pPr>
              <w:pStyle w:val="TableCellCourierNew"/>
              <w:spacing w:line="268" w:lineRule="auto"/>
            </w:pPr>
            <w:proofErr w:type="spellStart"/>
            <w:r w:rsidRPr="00B41F2A">
              <w:t>NoiseGamma</w:t>
            </w:r>
            <w:proofErr w:type="spellEnd"/>
          </w:p>
        </w:tc>
        <w:tc>
          <w:tcPr>
            <w:tcW w:w="6300" w:type="dxa"/>
            <w:tcBorders>
              <w:top w:val="dotted" w:sz="4" w:space="0" w:color="auto"/>
              <w:left w:val="dotted" w:sz="4" w:space="0" w:color="auto"/>
              <w:bottom w:val="dotted" w:sz="4" w:space="0" w:color="auto"/>
              <w:right w:val="dotted" w:sz="4" w:space="0" w:color="auto"/>
            </w:tcBorders>
          </w:tcPr>
          <w:p w14:paraId="28D98122" w14:textId="77777777" w:rsidR="001B5747" w:rsidRPr="00B41F2A" w:rsidRDefault="001B5747" w:rsidP="00D4660D">
            <w:pPr>
              <w:pStyle w:val="TableCellCourierNew"/>
              <w:spacing w:line="268" w:lineRule="auto"/>
            </w:pPr>
            <w:r w:rsidRPr="00B41F2A">
              <w:t>Generates a Gamma 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3B3BB351" w14:textId="77777777" w:rsidR="001B5747" w:rsidRPr="00B41F2A" w:rsidRDefault="001B5747" w:rsidP="00D4660D">
            <w:pPr>
              <w:pStyle w:val="TableCellCourierNew"/>
              <w:spacing w:line="268" w:lineRule="auto"/>
            </w:pPr>
          </w:p>
        </w:tc>
      </w:tr>
      <w:tr w:rsidR="001B5747" w14:paraId="1DDDF21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BFE8805" w14:textId="77777777" w:rsidR="001B5747" w:rsidRPr="00B41F2A" w:rsidRDefault="001B5747" w:rsidP="00D4660D">
            <w:pPr>
              <w:pStyle w:val="TableCellCourierNew"/>
              <w:spacing w:line="268" w:lineRule="auto"/>
            </w:pPr>
            <w:proofErr w:type="spellStart"/>
            <w:r w:rsidRPr="00B41F2A">
              <w:t>NoiseGaussian</w:t>
            </w:r>
            <w:proofErr w:type="spellEnd"/>
          </w:p>
        </w:tc>
        <w:tc>
          <w:tcPr>
            <w:tcW w:w="6300" w:type="dxa"/>
            <w:tcBorders>
              <w:top w:val="dotted" w:sz="4" w:space="0" w:color="auto"/>
              <w:left w:val="dotted" w:sz="4" w:space="0" w:color="auto"/>
              <w:bottom w:val="dotted" w:sz="4" w:space="0" w:color="auto"/>
              <w:right w:val="dotted" w:sz="4" w:space="0" w:color="auto"/>
            </w:tcBorders>
          </w:tcPr>
          <w:p w14:paraId="7EB50433" w14:textId="77777777" w:rsidR="001B5747" w:rsidRPr="00B41F2A" w:rsidRDefault="001B5747" w:rsidP="00D4660D">
            <w:pPr>
              <w:pStyle w:val="TableCellCourierNew"/>
              <w:spacing w:line="268" w:lineRule="auto"/>
            </w:pPr>
            <w:r w:rsidRPr="00B41F2A">
              <w:t>Generates a Gaussian-distributed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016F174F" w14:textId="77777777" w:rsidR="001B5747" w:rsidRPr="00B41F2A" w:rsidRDefault="001B5747" w:rsidP="00D4660D">
            <w:pPr>
              <w:pStyle w:val="TableCellCourierNew"/>
              <w:spacing w:line="268" w:lineRule="auto"/>
            </w:pPr>
          </w:p>
        </w:tc>
      </w:tr>
      <w:tr w:rsidR="001B5747" w14:paraId="511C250E"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69C2AC6" w14:textId="77777777" w:rsidR="001B5747" w:rsidRPr="00B41F2A" w:rsidRDefault="001B5747" w:rsidP="00D4660D">
            <w:pPr>
              <w:pStyle w:val="TableCellCourierNew"/>
              <w:spacing w:line="268" w:lineRule="auto"/>
            </w:pPr>
            <w:proofErr w:type="spellStart"/>
            <w:r w:rsidRPr="00B41F2A">
              <w:t>NoisePeriodic</w:t>
            </w:r>
            <w:proofErr w:type="spellEnd"/>
          </w:p>
        </w:tc>
        <w:tc>
          <w:tcPr>
            <w:tcW w:w="6300" w:type="dxa"/>
            <w:tcBorders>
              <w:top w:val="dotted" w:sz="4" w:space="0" w:color="auto"/>
              <w:left w:val="dotted" w:sz="4" w:space="0" w:color="auto"/>
              <w:bottom w:val="dotted" w:sz="4" w:space="0" w:color="auto"/>
              <w:right w:val="dotted" w:sz="4" w:space="0" w:color="auto"/>
            </w:tcBorders>
          </w:tcPr>
          <w:p w14:paraId="1021E6E8" w14:textId="77777777" w:rsidR="001B5747" w:rsidRPr="00B41F2A" w:rsidRDefault="001B5747" w:rsidP="00D4660D">
            <w:pPr>
              <w:pStyle w:val="TableCellCourierNew"/>
              <w:spacing w:line="268" w:lineRule="auto"/>
            </w:pPr>
            <w:r w:rsidRPr="00B41F2A">
              <w:t>Generates an array of periodic random noise.</w:t>
            </w:r>
          </w:p>
        </w:tc>
        <w:tc>
          <w:tcPr>
            <w:tcW w:w="1260" w:type="dxa"/>
            <w:tcBorders>
              <w:top w:val="dotted" w:sz="4" w:space="0" w:color="auto"/>
              <w:left w:val="dotted" w:sz="4" w:space="0" w:color="auto"/>
              <w:bottom w:val="dotted" w:sz="4" w:space="0" w:color="auto"/>
              <w:right w:val="dotted" w:sz="4" w:space="0" w:color="auto"/>
            </w:tcBorders>
          </w:tcPr>
          <w:p w14:paraId="7FA3FC8A" w14:textId="77777777" w:rsidR="001B5747" w:rsidRPr="00B41F2A" w:rsidRDefault="001B5747" w:rsidP="00D4660D">
            <w:pPr>
              <w:pStyle w:val="TableCellCourierNew"/>
              <w:spacing w:line="268" w:lineRule="auto"/>
            </w:pPr>
          </w:p>
        </w:tc>
      </w:tr>
      <w:tr w:rsidR="001B5747" w14:paraId="6275EC5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FC66BB8" w14:textId="77777777" w:rsidR="001B5747" w:rsidRPr="00B41F2A" w:rsidRDefault="001B5747" w:rsidP="00D4660D">
            <w:pPr>
              <w:pStyle w:val="TableCellCourierNew"/>
              <w:spacing w:line="268" w:lineRule="auto"/>
            </w:pPr>
            <w:proofErr w:type="spellStart"/>
            <w:r w:rsidRPr="00B41F2A">
              <w:t>NoisePoisson</w:t>
            </w:r>
            <w:proofErr w:type="spellEnd"/>
          </w:p>
        </w:tc>
        <w:tc>
          <w:tcPr>
            <w:tcW w:w="6300" w:type="dxa"/>
            <w:tcBorders>
              <w:top w:val="dotted" w:sz="4" w:space="0" w:color="auto"/>
              <w:left w:val="dotted" w:sz="4" w:space="0" w:color="auto"/>
              <w:bottom w:val="dotted" w:sz="4" w:space="0" w:color="auto"/>
              <w:right w:val="dotted" w:sz="4" w:space="0" w:color="auto"/>
            </w:tcBorders>
          </w:tcPr>
          <w:p w14:paraId="3A1F3F52" w14:textId="77777777" w:rsidR="001B5747" w:rsidRPr="00B41F2A" w:rsidRDefault="001B5747" w:rsidP="00D4660D">
            <w:pPr>
              <w:pStyle w:val="TableCellCourierNew"/>
              <w:spacing w:line="268" w:lineRule="auto"/>
            </w:pPr>
            <w:r w:rsidRPr="00B41F2A">
              <w:t>Generates a Poisson distributed pseudorandom pattern.</w:t>
            </w:r>
          </w:p>
        </w:tc>
        <w:tc>
          <w:tcPr>
            <w:tcW w:w="1260" w:type="dxa"/>
            <w:tcBorders>
              <w:top w:val="dotted" w:sz="4" w:space="0" w:color="auto"/>
              <w:left w:val="dotted" w:sz="4" w:space="0" w:color="auto"/>
              <w:bottom w:val="dotted" w:sz="4" w:space="0" w:color="auto"/>
              <w:right w:val="dotted" w:sz="4" w:space="0" w:color="auto"/>
            </w:tcBorders>
          </w:tcPr>
          <w:p w14:paraId="5BCCFF95" w14:textId="77777777" w:rsidR="001B5747" w:rsidRPr="00B41F2A" w:rsidRDefault="001B5747" w:rsidP="00D4660D">
            <w:pPr>
              <w:pStyle w:val="TableCellCourierNew"/>
              <w:spacing w:line="268" w:lineRule="auto"/>
            </w:pPr>
          </w:p>
        </w:tc>
      </w:tr>
      <w:tr w:rsidR="001B5747" w14:paraId="37EAC2DA"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0F7BC8F" w14:textId="77777777" w:rsidR="001B5747" w:rsidRPr="00B41F2A" w:rsidRDefault="001B5747" w:rsidP="00D4660D">
            <w:pPr>
              <w:pStyle w:val="TableCellCourierNew"/>
              <w:spacing w:line="268" w:lineRule="auto"/>
            </w:pPr>
            <w:proofErr w:type="spellStart"/>
            <w:r w:rsidRPr="00B41F2A">
              <w:t>NoiseUniformWhite</w:t>
            </w:r>
            <w:proofErr w:type="spellEnd"/>
          </w:p>
        </w:tc>
        <w:tc>
          <w:tcPr>
            <w:tcW w:w="6300" w:type="dxa"/>
            <w:tcBorders>
              <w:top w:val="dotted" w:sz="4" w:space="0" w:color="auto"/>
              <w:left w:val="dotted" w:sz="4" w:space="0" w:color="auto"/>
              <w:bottom w:val="dotted" w:sz="4" w:space="0" w:color="auto"/>
              <w:right w:val="dotted" w:sz="4" w:space="0" w:color="auto"/>
            </w:tcBorders>
          </w:tcPr>
          <w:p w14:paraId="1B09B1B0" w14:textId="77777777" w:rsidR="001B5747" w:rsidRPr="00B41F2A" w:rsidRDefault="001B5747" w:rsidP="00D4660D">
            <w:pPr>
              <w:pStyle w:val="TableCellCourierNew"/>
              <w:spacing w:line="268" w:lineRule="auto"/>
            </w:pPr>
            <w:r w:rsidRPr="00B41F2A">
              <w:t>Generates a pseudorandom uniform white noise pattern.</w:t>
            </w:r>
          </w:p>
        </w:tc>
        <w:tc>
          <w:tcPr>
            <w:tcW w:w="1260" w:type="dxa"/>
            <w:tcBorders>
              <w:top w:val="dotted" w:sz="4" w:space="0" w:color="auto"/>
              <w:left w:val="dotted" w:sz="4" w:space="0" w:color="auto"/>
              <w:bottom w:val="dotted" w:sz="4" w:space="0" w:color="auto"/>
              <w:right w:val="dotted" w:sz="4" w:space="0" w:color="auto"/>
            </w:tcBorders>
          </w:tcPr>
          <w:p w14:paraId="5DF26A74" w14:textId="77777777" w:rsidR="001B5747" w:rsidRPr="00B41F2A" w:rsidRDefault="001B5747" w:rsidP="00D4660D">
            <w:pPr>
              <w:pStyle w:val="TableCellCourierNew"/>
              <w:spacing w:line="268" w:lineRule="auto"/>
            </w:pPr>
          </w:p>
        </w:tc>
      </w:tr>
      <w:tr w:rsidR="001B5747" w14:paraId="3533EB3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E421A50" w14:textId="6E3EA514" w:rsidR="001B5747" w:rsidRPr="00B41F2A" w:rsidRDefault="001B5747" w:rsidP="00D4660D">
            <w:pPr>
              <w:pStyle w:val="TableCellCourierNew"/>
              <w:spacing w:line="268" w:lineRule="auto"/>
            </w:pPr>
            <w:r w:rsidRPr="00B41F2A">
              <w:t>Polynomial</w:t>
            </w:r>
          </w:p>
        </w:tc>
        <w:tc>
          <w:tcPr>
            <w:tcW w:w="6300" w:type="dxa"/>
            <w:tcBorders>
              <w:top w:val="dotted" w:sz="4" w:space="0" w:color="auto"/>
              <w:left w:val="dotted" w:sz="4" w:space="0" w:color="auto"/>
              <w:bottom w:val="dotted" w:sz="4" w:space="0" w:color="auto"/>
              <w:right w:val="dotted" w:sz="4" w:space="0" w:color="auto"/>
            </w:tcBorders>
          </w:tcPr>
          <w:p w14:paraId="48F87A47" w14:textId="30CC870D" w:rsidR="001B5747" w:rsidRPr="00B41F2A" w:rsidRDefault="001B5747" w:rsidP="001B5747">
            <w:pPr>
              <w:pStyle w:val="TableCellCourierNew"/>
              <w:spacing w:line="268" w:lineRule="auto"/>
            </w:pPr>
            <w:r>
              <w:t>f(x) := a0 + a1*x + a2*x^2 + …</w:t>
            </w:r>
          </w:p>
        </w:tc>
        <w:tc>
          <w:tcPr>
            <w:tcW w:w="1260" w:type="dxa"/>
            <w:tcBorders>
              <w:top w:val="dotted" w:sz="4" w:space="0" w:color="auto"/>
              <w:left w:val="dotted" w:sz="4" w:space="0" w:color="auto"/>
              <w:bottom w:val="dotted" w:sz="4" w:space="0" w:color="auto"/>
              <w:right w:val="dotted" w:sz="4" w:space="0" w:color="auto"/>
            </w:tcBorders>
          </w:tcPr>
          <w:p w14:paraId="7F77E25C" w14:textId="397E40B4" w:rsidR="001B5747" w:rsidRPr="00B41F2A" w:rsidRDefault="001B5747" w:rsidP="00D4660D">
            <w:pPr>
              <w:pStyle w:val="TableCellCourierNew"/>
              <w:spacing w:line="268" w:lineRule="auto"/>
            </w:pPr>
            <w:r>
              <w:t>Yes</w:t>
            </w:r>
          </w:p>
        </w:tc>
      </w:tr>
      <w:tr w:rsidR="001B5747" w14:paraId="2D20149A"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441EF73" w14:textId="77777777" w:rsidR="001B5747" w:rsidRPr="00B41F2A" w:rsidRDefault="001B5747" w:rsidP="00D4660D">
            <w:pPr>
              <w:pStyle w:val="TableCellCourierNew"/>
              <w:spacing w:line="268" w:lineRule="auto"/>
            </w:pPr>
            <w:proofErr w:type="spellStart"/>
            <w:r w:rsidRPr="00B41F2A">
              <w:t>PulseGaussian</w:t>
            </w:r>
            <w:proofErr w:type="spellEnd"/>
          </w:p>
        </w:tc>
        <w:tc>
          <w:tcPr>
            <w:tcW w:w="6300" w:type="dxa"/>
            <w:tcBorders>
              <w:top w:val="dotted" w:sz="4" w:space="0" w:color="auto"/>
              <w:left w:val="dotted" w:sz="4" w:space="0" w:color="auto"/>
              <w:bottom w:val="dotted" w:sz="4" w:space="0" w:color="auto"/>
              <w:right w:val="dotted" w:sz="4" w:space="0" w:color="auto"/>
            </w:tcBorders>
          </w:tcPr>
          <w:p w14:paraId="308BE8D8" w14:textId="77777777" w:rsidR="001B5747" w:rsidRPr="00B41F2A" w:rsidRDefault="001B5747" w:rsidP="00D4660D">
            <w:pPr>
              <w:pStyle w:val="TableCellCourierNew"/>
              <w:spacing w:line="268" w:lineRule="auto"/>
            </w:pPr>
            <w:r w:rsidRPr="00B41F2A">
              <w:t>This function produces a single, Gaussian profile pulse.</w:t>
            </w:r>
          </w:p>
        </w:tc>
        <w:tc>
          <w:tcPr>
            <w:tcW w:w="1260" w:type="dxa"/>
            <w:tcBorders>
              <w:top w:val="dotted" w:sz="4" w:space="0" w:color="auto"/>
              <w:left w:val="dotted" w:sz="4" w:space="0" w:color="auto"/>
              <w:bottom w:val="dotted" w:sz="4" w:space="0" w:color="auto"/>
              <w:right w:val="dotted" w:sz="4" w:space="0" w:color="auto"/>
            </w:tcBorders>
          </w:tcPr>
          <w:p w14:paraId="027066B0" w14:textId="77777777" w:rsidR="001B5747" w:rsidRPr="00B41F2A" w:rsidRDefault="001B5747" w:rsidP="00D4660D">
            <w:pPr>
              <w:pStyle w:val="TableCellCourierNew"/>
              <w:spacing w:line="268" w:lineRule="auto"/>
            </w:pPr>
          </w:p>
        </w:tc>
      </w:tr>
      <w:tr w:rsidR="001B5747" w14:paraId="08425C9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2C3274C" w14:textId="77777777" w:rsidR="001B5747" w:rsidRPr="00B41F2A" w:rsidRDefault="001B5747" w:rsidP="00D4660D">
            <w:pPr>
              <w:pStyle w:val="TableCellCourierNew"/>
              <w:spacing w:line="268" w:lineRule="auto"/>
            </w:pPr>
            <w:proofErr w:type="spellStart"/>
            <w:r w:rsidRPr="00B41F2A">
              <w:t>PulseImpulse</w:t>
            </w:r>
            <w:proofErr w:type="spellEnd"/>
          </w:p>
        </w:tc>
        <w:tc>
          <w:tcPr>
            <w:tcW w:w="6300" w:type="dxa"/>
            <w:tcBorders>
              <w:top w:val="dotted" w:sz="4" w:space="0" w:color="auto"/>
              <w:left w:val="dotted" w:sz="4" w:space="0" w:color="auto"/>
              <w:bottom w:val="dotted" w:sz="4" w:space="0" w:color="auto"/>
              <w:right w:val="dotted" w:sz="4" w:space="0" w:color="auto"/>
            </w:tcBorders>
          </w:tcPr>
          <w:p w14:paraId="53C766CD" w14:textId="77777777" w:rsidR="001B5747" w:rsidRPr="00B41F2A" w:rsidRDefault="001B5747" w:rsidP="00D4660D">
            <w:pPr>
              <w:pStyle w:val="TableCellCourierNew"/>
              <w:spacing w:line="268" w:lineRule="auto"/>
            </w:pPr>
            <w:r w:rsidRPr="00B41F2A">
              <w:t>This function produces an impulse.</w:t>
            </w:r>
          </w:p>
        </w:tc>
        <w:tc>
          <w:tcPr>
            <w:tcW w:w="1260" w:type="dxa"/>
            <w:tcBorders>
              <w:top w:val="dotted" w:sz="4" w:space="0" w:color="auto"/>
              <w:left w:val="dotted" w:sz="4" w:space="0" w:color="auto"/>
              <w:bottom w:val="dotted" w:sz="4" w:space="0" w:color="auto"/>
              <w:right w:val="dotted" w:sz="4" w:space="0" w:color="auto"/>
            </w:tcBorders>
          </w:tcPr>
          <w:p w14:paraId="23BF984C" w14:textId="77777777" w:rsidR="001B5747" w:rsidRPr="00B41F2A" w:rsidRDefault="001B5747" w:rsidP="00D4660D">
            <w:pPr>
              <w:pStyle w:val="TableCellCourierNew"/>
              <w:spacing w:line="268" w:lineRule="auto"/>
            </w:pPr>
          </w:p>
        </w:tc>
      </w:tr>
      <w:tr w:rsidR="001B5747" w14:paraId="332307F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4E63962" w14:textId="77777777" w:rsidR="001B5747" w:rsidRPr="00B41F2A" w:rsidRDefault="001B5747" w:rsidP="00D4660D">
            <w:pPr>
              <w:pStyle w:val="TableCellCourierNew"/>
              <w:spacing w:line="268" w:lineRule="auto"/>
            </w:pPr>
            <w:proofErr w:type="spellStart"/>
            <w:r w:rsidRPr="00B41F2A">
              <w:t>PulseLorenz</w:t>
            </w:r>
            <w:proofErr w:type="spellEnd"/>
          </w:p>
        </w:tc>
        <w:tc>
          <w:tcPr>
            <w:tcW w:w="6300" w:type="dxa"/>
            <w:tcBorders>
              <w:top w:val="dotted" w:sz="4" w:space="0" w:color="auto"/>
              <w:left w:val="dotted" w:sz="4" w:space="0" w:color="auto"/>
              <w:bottom w:val="dotted" w:sz="4" w:space="0" w:color="auto"/>
              <w:right w:val="dotted" w:sz="4" w:space="0" w:color="auto"/>
            </w:tcBorders>
          </w:tcPr>
          <w:p w14:paraId="3F345778" w14:textId="77777777" w:rsidR="001B5747" w:rsidRPr="00B41F2A" w:rsidRDefault="001B5747" w:rsidP="00D4660D">
            <w:pPr>
              <w:pStyle w:val="TableCellCourierNew"/>
              <w:spacing w:line="268" w:lineRule="auto"/>
            </w:pPr>
            <w:r w:rsidRPr="00B41F2A">
              <w:t xml:space="preserve">This function produces a single, </w:t>
            </w:r>
            <w:proofErr w:type="spellStart"/>
            <w:r w:rsidRPr="00B41F2A">
              <w:t>lorenzian</w:t>
            </w:r>
            <w:proofErr w:type="spellEnd"/>
            <w:r w:rsidRPr="00B41F2A">
              <w:t xml:space="preserve"> profile pulse.</w:t>
            </w:r>
          </w:p>
        </w:tc>
        <w:tc>
          <w:tcPr>
            <w:tcW w:w="1260" w:type="dxa"/>
            <w:tcBorders>
              <w:top w:val="dotted" w:sz="4" w:space="0" w:color="auto"/>
              <w:left w:val="dotted" w:sz="4" w:space="0" w:color="auto"/>
              <w:bottom w:val="dotted" w:sz="4" w:space="0" w:color="auto"/>
              <w:right w:val="dotted" w:sz="4" w:space="0" w:color="auto"/>
            </w:tcBorders>
          </w:tcPr>
          <w:p w14:paraId="560C5B9A" w14:textId="77777777" w:rsidR="001B5747" w:rsidRPr="00B41F2A" w:rsidRDefault="001B5747" w:rsidP="00D4660D">
            <w:pPr>
              <w:pStyle w:val="TableCellCourierNew"/>
              <w:spacing w:line="268" w:lineRule="auto"/>
            </w:pPr>
          </w:p>
        </w:tc>
      </w:tr>
      <w:tr w:rsidR="001B5747" w14:paraId="24D6E7C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1F4C96C" w14:textId="77777777" w:rsidR="001B5747" w:rsidRPr="00B41F2A" w:rsidRDefault="001B5747" w:rsidP="00D4660D">
            <w:pPr>
              <w:pStyle w:val="TableCellCourierNew"/>
              <w:spacing w:line="268" w:lineRule="auto"/>
            </w:pPr>
            <w:proofErr w:type="spellStart"/>
            <w:r w:rsidRPr="00B41F2A">
              <w:t>PulseSquare</w:t>
            </w:r>
            <w:proofErr w:type="spellEnd"/>
          </w:p>
        </w:tc>
        <w:tc>
          <w:tcPr>
            <w:tcW w:w="6300" w:type="dxa"/>
            <w:tcBorders>
              <w:top w:val="dotted" w:sz="4" w:space="0" w:color="auto"/>
              <w:left w:val="dotted" w:sz="4" w:space="0" w:color="auto"/>
              <w:bottom w:val="dotted" w:sz="4" w:space="0" w:color="auto"/>
              <w:right w:val="dotted" w:sz="4" w:space="0" w:color="auto"/>
            </w:tcBorders>
          </w:tcPr>
          <w:p w14:paraId="06E00D67" w14:textId="77777777" w:rsidR="001B5747" w:rsidRPr="00B41F2A" w:rsidRDefault="001B5747" w:rsidP="00D4660D">
            <w:pPr>
              <w:pStyle w:val="TableCellCourierNew"/>
              <w:spacing w:line="268" w:lineRule="auto"/>
            </w:pPr>
            <w:r w:rsidRPr="00B41F2A">
              <w:t>This function produces a single flat-topped pulse.</w:t>
            </w:r>
          </w:p>
        </w:tc>
        <w:tc>
          <w:tcPr>
            <w:tcW w:w="1260" w:type="dxa"/>
            <w:tcBorders>
              <w:top w:val="dotted" w:sz="4" w:space="0" w:color="auto"/>
              <w:left w:val="dotted" w:sz="4" w:space="0" w:color="auto"/>
              <w:bottom w:val="dotted" w:sz="4" w:space="0" w:color="auto"/>
              <w:right w:val="dotted" w:sz="4" w:space="0" w:color="auto"/>
            </w:tcBorders>
          </w:tcPr>
          <w:p w14:paraId="5C6EE1BD" w14:textId="77777777" w:rsidR="001B5747" w:rsidRPr="00B41F2A" w:rsidRDefault="001B5747" w:rsidP="00D4660D">
            <w:pPr>
              <w:pStyle w:val="TableCellCourierNew"/>
              <w:spacing w:line="268" w:lineRule="auto"/>
            </w:pPr>
          </w:p>
        </w:tc>
      </w:tr>
      <w:tr w:rsidR="001B5747" w14:paraId="034816B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3868825" w14:textId="77777777" w:rsidR="001B5747" w:rsidRPr="00B41F2A" w:rsidRDefault="001B5747" w:rsidP="00D4660D">
            <w:pPr>
              <w:pStyle w:val="TableCellCourierNew"/>
              <w:spacing w:line="268" w:lineRule="auto"/>
            </w:pPr>
            <w:r w:rsidRPr="00B41F2A">
              <w:t>Ramp</w:t>
            </w:r>
          </w:p>
        </w:tc>
        <w:tc>
          <w:tcPr>
            <w:tcW w:w="6300" w:type="dxa"/>
            <w:tcBorders>
              <w:top w:val="dotted" w:sz="4" w:space="0" w:color="auto"/>
              <w:left w:val="dotted" w:sz="4" w:space="0" w:color="auto"/>
              <w:bottom w:val="dotted" w:sz="4" w:space="0" w:color="auto"/>
              <w:right w:val="dotted" w:sz="4" w:space="0" w:color="auto"/>
            </w:tcBorders>
          </w:tcPr>
          <w:p w14:paraId="3B21DEE4" w14:textId="77777777" w:rsidR="001B5747" w:rsidRPr="00B41F2A" w:rsidRDefault="001B5747" w:rsidP="00D4660D">
            <w:pPr>
              <w:pStyle w:val="TableCellCourierNew"/>
              <w:spacing w:line="268" w:lineRule="auto"/>
            </w:pPr>
            <w:r w:rsidRPr="00B41F2A">
              <w:t>This function produces a line.</w:t>
            </w:r>
          </w:p>
        </w:tc>
        <w:tc>
          <w:tcPr>
            <w:tcW w:w="1260" w:type="dxa"/>
            <w:tcBorders>
              <w:top w:val="dotted" w:sz="4" w:space="0" w:color="auto"/>
              <w:left w:val="dotted" w:sz="4" w:space="0" w:color="auto"/>
              <w:bottom w:val="dotted" w:sz="4" w:space="0" w:color="auto"/>
              <w:right w:val="dotted" w:sz="4" w:space="0" w:color="auto"/>
            </w:tcBorders>
          </w:tcPr>
          <w:p w14:paraId="1D709670" w14:textId="3CCDDAF0" w:rsidR="001B5747" w:rsidRPr="00B41F2A" w:rsidRDefault="001B5747" w:rsidP="00D4660D">
            <w:pPr>
              <w:pStyle w:val="TableCellCourierNew"/>
              <w:spacing w:line="268" w:lineRule="auto"/>
            </w:pPr>
            <w:r>
              <w:t>Yes</w:t>
            </w:r>
          </w:p>
        </w:tc>
      </w:tr>
      <w:tr w:rsidR="001B5747" w14:paraId="6ED450BD"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7F9C1DA7" w14:textId="77777777" w:rsidR="001B5747" w:rsidRPr="00B41F2A" w:rsidRDefault="001B5747" w:rsidP="00D4660D">
            <w:pPr>
              <w:pStyle w:val="TableCellCourierNew"/>
              <w:spacing w:line="268" w:lineRule="auto"/>
            </w:pPr>
            <w:proofErr w:type="spellStart"/>
            <w:r w:rsidRPr="00B41F2A">
              <w:t>Sawtooth</w:t>
            </w:r>
            <w:proofErr w:type="spellEnd"/>
          </w:p>
        </w:tc>
        <w:tc>
          <w:tcPr>
            <w:tcW w:w="6300" w:type="dxa"/>
            <w:tcBorders>
              <w:top w:val="dotted" w:sz="4" w:space="0" w:color="auto"/>
              <w:left w:val="dotted" w:sz="4" w:space="0" w:color="auto"/>
              <w:bottom w:val="dotted" w:sz="4" w:space="0" w:color="auto"/>
              <w:right w:val="dotted" w:sz="4" w:space="0" w:color="auto"/>
            </w:tcBorders>
          </w:tcPr>
          <w:p w14:paraId="232A9233"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sawtooth</w:t>
            </w:r>
            <w:proofErr w:type="spellEnd"/>
            <w:r w:rsidRPr="00B41F2A">
              <w:t xml:space="preserve"> wave.</w:t>
            </w:r>
          </w:p>
        </w:tc>
        <w:tc>
          <w:tcPr>
            <w:tcW w:w="1260" w:type="dxa"/>
            <w:tcBorders>
              <w:top w:val="dotted" w:sz="4" w:space="0" w:color="auto"/>
              <w:left w:val="dotted" w:sz="4" w:space="0" w:color="auto"/>
              <w:bottom w:val="dotted" w:sz="4" w:space="0" w:color="auto"/>
              <w:right w:val="dotted" w:sz="4" w:space="0" w:color="auto"/>
            </w:tcBorders>
          </w:tcPr>
          <w:p w14:paraId="333762C1" w14:textId="16316E70" w:rsidR="001B5747" w:rsidRPr="00B41F2A" w:rsidRDefault="001B5747" w:rsidP="00D4660D">
            <w:pPr>
              <w:pStyle w:val="TableCellCourierNew"/>
              <w:spacing w:line="268" w:lineRule="auto"/>
            </w:pPr>
            <w:r>
              <w:t>Yes</w:t>
            </w:r>
          </w:p>
        </w:tc>
      </w:tr>
      <w:tr w:rsidR="001B5747" w14:paraId="138D72E3"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622A5F90" w14:textId="77777777" w:rsidR="001B5747" w:rsidRPr="00B41F2A" w:rsidRDefault="001B5747" w:rsidP="00D4660D">
            <w:pPr>
              <w:pStyle w:val="TableCellCourierNew"/>
              <w:spacing w:line="268" w:lineRule="auto"/>
            </w:pPr>
            <w:proofErr w:type="spellStart"/>
            <w:r w:rsidRPr="00B41F2A">
              <w:t>Sinc</w:t>
            </w:r>
            <w:proofErr w:type="spellEnd"/>
          </w:p>
        </w:tc>
        <w:tc>
          <w:tcPr>
            <w:tcW w:w="6300" w:type="dxa"/>
            <w:tcBorders>
              <w:top w:val="dotted" w:sz="4" w:space="0" w:color="auto"/>
              <w:left w:val="dotted" w:sz="4" w:space="0" w:color="auto"/>
              <w:bottom w:val="dotted" w:sz="4" w:space="0" w:color="auto"/>
              <w:right w:val="dotted" w:sz="4" w:space="0" w:color="auto"/>
            </w:tcBorders>
          </w:tcPr>
          <w:p w14:paraId="0EA10FBA"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sinc</w:t>
            </w:r>
            <w:proofErr w:type="spellEnd"/>
            <w:r w:rsidRPr="00B41F2A">
              <w:t xml:space="preserve"> waveform.</w:t>
            </w:r>
          </w:p>
        </w:tc>
        <w:tc>
          <w:tcPr>
            <w:tcW w:w="1260" w:type="dxa"/>
            <w:tcBorders>
              <w:top w:val="dotted" w:sz="4" w:space="0" w:color="auto"/>
              <w:left w:val="dotted" w:sz="4" w:space="0" w:color="auto"/>
              <w:bottom w:val="dotted" w:sz="4" w:space="0" w:color="auto"/>
              <w:right w:val="dotted" w:sz="4" w:space="0" w:color="auto"/>
            </w:tcBorders>
          </w:tcPr>
          <w:p w14:paraId="53E50213" w14:textId="77777777" w:rsidR="001B5747" w:rsidRPr="00B41F2A" w:rsidRDefault="001B5747" w:rsidP="00D4660D">
            <w:pPr>
              <w:pStyle w:val="TableCellCourierNew"/>
              <w:spacing w:line="268" w:lineRule="auto"/>
            </w:pPr>
          </w:p>
        </w:tc>
      </w:tr>
      <w:tr w:rsidR="001B5747" w14:paraId="63CF8412"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47D3C17" w14:textId="77777777" w:rsidR="001B5747" w:rsidRPr="00B41F2A" w:rsidRDefault="001B5747" w:rsidP="00D4660D">
            <w:pPr>
              <w:pStyle w:val="TableCellCourierNew"/>
              <w:spacing w:line="268" w:lineRule="auto"/>
            </w:pPr>
            <w:r w:rsidRPr="00B41F2A">
              <w:t>Sine</w:t>
            </w:r>
          </w:p>
        </w:tc>
        <w:tc>
          <w:tcPr>
            <w:tcW w:w="6300" w:type="dxa"/>
            <w:tcBorders>
              <w:top w:val="dotted" w:sz="4" w:space="0" w:color="auto"/>
              <w:left w:val="dotted" w:sz="4" w:space="0" w:color="auto"/>
              <w:bottom w:val="dotted" w:sz="4" w:space="0" w:color="auto"/>
              <w:right w:val="dotted" w:sz="4" w:space="0" w:color="auto"/>
            </w:tcBorders>
          </w:tcPr>
          <w:p w14:paraId="43771F17" w14:textId="77777777" w:rsidR="001B5747" w:rsidRPr="00B41F2A" w:rsidRDefault="001B5747" w:rsidP="00D4660D">
            <w:pPr>
              <w:pStyle w:val="TableCellCourierNew"/>
              <w:spacing w:line="268" w:lineRule="auto"/>
            </w:pPr>
            <w:r w:rsidRPr="00B41F2A">
              <w:t>This function produces a sine wave.</w:t>
            </w:r>
          </w:p>
        </w:tc>
        <w:tc>
          <w:tcPr>
            <w:tcW w:w="1260" w:type="dxa"/>
            <w:tcBorders>
              <w:top w:val="dotted" w:sz="4" w:space="0" w:color="auto"/>
              <w:left w:val="dotted" w:sz="4" w:space="0" w:color="auto"/>
              <w:bottom w:val="dotted" w:sz="4" w:space="0" w:color="auto"/>
              <w:right w:val="dotted" w:sz="4" w:space="0" w:color="auto"/>
            </w:tcBorders>
          </w:tcPr>
          <w:p w14:paraId="4BF07BF0" w14:textId="4054F46A" w:rsidR="001B5747" w:rsidRPr="00B41F2A" w:rsidRDefault="001B5747" w:rsidP="00D4660D">
            <w:pPr>
              <w:pStyle w:val="TableCellCourierNew"/>
              <w:spacing w:line="268" w:lineRule="auto"/>
            </w:pPr>
            <w:r>
              <w:t>Yes</w:t>
            </w:r>
          </w:p>
        </w:tc>
      </w:tr>
      <w:tr w:rsidR="001B5747" w14:paraId="2B8C135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2B0A973C" w14:textId="77777777" w:rsidR="001B5747" w:rsidRPr="00B41F2A" w:rsidRDefault="001B5747" w:rsidP="00D4660D">
            <w:pPr>
              <w:pStyle w:val="TableCellCourierNew"/>
              <w:spacing w:line="268" w:lineRule="auto"/>
            </w:pPr>
            <w:r w:rsidRPr="00B41F2A">
              <w:t>Square</w:t>
            </w:r>
          </w:p>
        </w:tc>
        <w:tc>
          <w:tcPr>
            <w:tcW w:w="6300" w:type="dxa"/>
            <w:tcBorders>
              <w:top w:val="dotted" w:sz="4" w:space="0" w:color="auto"/>
              <w:left w:val="dotted" w:sz="4" w:space="0" w:color="auto"/>
              <w:bottom w:val="dotted" w:sz="4" w:space="0" w:color="auto"/>
              <w:right w:val="dotted" w:sz="4" w:space="0" w:color="auto"/>
            </w:tcBorders>
          </w:tcPr>
          <w:p w14:paraId="50589377" w14:textId="77777777" w:rsidR="001B5747" w:rsidRPr="00B41F2A" w:rsidRDefault="001B5747" w:rsidP="00D4660D">
            <w:pPr>
              <w:pStyle w:val="TableCellCourierNew"/>
              <w:spacing w:line="268" w:lineRule="auto"/>
            </w:pPr>
            <w:r w:rsidRPr="00B41F2A">
              <w:t xml:space="preserve">This function produces a square </w:t>
            </w:r>
            <w:proofErr w:type="spellStart"/>
            <w:r w:rsidRPr="00B41F2A">
              <w:t>vave</w:t>
            </w:r>
            <w:proofErr w:type="spellEnd"/>
            <w:r w:rsidRPr="00B41F2A">
              <w:t>.</w:t>
            </w:r>
          </w:p>
        </w:tc>
        <w:tc>
          <w:tcPr>
            <w:tcW w:w="1260" w:type="dxa"/>
            <w:tcBorders>
              <w:top w:val="dotted" w:sz="4" w:space="0" w:color="auto"/>
              <w:left w:val="dotted" w:sz="4" w:space="0" w:color="auto"/>
              <w:bottom w:val="dotted" w:sz="4" w:space="0" w:color="auto"/>
              <w:right w:val="dotted" w:sz="4" w:space="0" w:color="auto"/>
            </w:tcBorders>
          </w:tcPr>
          <w:p w14:paraId="711E1EAF" w14:textId="51D7AB32" w:rsidR="001B5747" w:rsidRPr="00B41F2A" w:rsidRDefault="001B5747" w:rsidP="00D4660D">
            <w:pPr>
              <w:pStyle w:val="TableCellCourierNew"/>
              <w:spacing w:line="268" w:lineRule="auto"/>
            </w:pPr>
            <w:r>
              <w:t>Yes</w:t>
            </w:r>
          </w:p>
        </w:tc>
      </w:tr>
      <w:tr w:rsidR="001B5747" w14:paraId="49E3FA1D"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7CEBC82" w14:textId="77777777" w:rsidR="001B5747" w:rsidRPr="00B41F2A" w:rsidRDefault="001B5747" w:rsidP="00D4660D">
            <w:pPr>
              <w:pStyle w:val="TableCellCourierNew"/>
              <w:spacing w:line="268" w:lineRule="auto"/>
            </w:pPr>
            <w:proofErr w:type="spellStart"/>
            <w:r w:rsidRPr="00B41F2A">
              <w:t>Stairstep</w:t>
            </w:r>
            <w:proofErr w:type="spellEnd"/>
          </w:p>
        </w:tc>
        <w:tc>
          <w:tcPr>
            <w:tcW w:w="6300" w:type="dxa"/>
            <w:tcBorders>
              <w:top w:val="dotted" w:sz="4" w:space="0" w:color="auto"/>
              <w:left w:val="dotted" w:sz="4" w:space="0" w:color="auto"/>
              <w:bottom w:val="dotted" w:sz="4" w:space="0" w:color="auto"/>
              <w:right w:val="dotted" w:sz="4" w:space="0" w:color="auto"/>
            </w:tcBorders>
          </w:tcPr>
          <w:p w14:paraId="1122A125" w14:textId="77777777" w:rsidR="001B5747" w:rsidRPr="00B41F2A" w:rsidRDefault="001B5747" w:rsidP="00D4660D">
            <w:pPr>
              <w:pStyle w:val="TableCellCourierNew"/>
              <w:spacing w:line="268" w:lineRule="auto"/>
            </w:pPr>
            <w:r w:rsidRPr="00B41F2A">
              <w:t xml:space="preserve">This function produces a </w:t>
            </w:r>
            <w:proofErr w:type="spellStart"/>
            <w:r w:rsidRPr="00B41F2A">
              <w:t>stairstep</w:t>
            </w:r>
            <w:proofErr w:type="spellEnd"/>
            <w:r w:rsidRPr="00B41F2A">
              <w:t xml:space="preserve"> waveform.</w:t>
            </w:r>
          </w:p>
        </w:tc>
        <w:tc>
          <w:tcPr>
            <w:tcW w:w="1260" w:type="dxa"/>
            <w:tcBorders>
              <w:top w:val="dotted" w:sz="4" w:space="0" w:color="auto"/>
              <w:left w:val="dotted" w:sz="4" w:space="0" w:color="auto"/>
              <w:bottom w:val="dotted" w:sz="4" w:space="0" w:color="auto"/>
              <w:right w:val="dotted" w:sz="4" w:space="0" w:color="auto"/>
            </w:tcBorders>
          </w:tcPr>
          <w:p w14:paraId="788CBAB7" w14:textId="77777777" w:rsidR="001B5747" w:rsidRPr="00B41F2A" w:rsidRDefault="001B5747" w:rsidP="00D4660D">
            <w:pPr>
              <w:pStyle w:val="TableCellCourierNew"/>
              <w:spacing w:line="268" w:lineRule="auto"/>
            </w:pPr>
          </w:p>
        </w:tc>
      </w:tr>
      <w:tr w:rsidR="001B5747" w14:paraId="3694F377"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9FEF949" w14:textId="77777777" w:rsidR="001B5747" w:rsidRPr="00B41F2A" w:rsidRDefault="001B5747" w:rsidP="00D4660D">
            <w:pPr>
              <w:pStyle w:val="TableCellCourierNew"/>
              <w:spacing w:line="268" w:lineRule="auto"/>
            </w:pPr>
            <w:proofErr w:type="spellStart"/>
            <w:r w:rsidRPr="00B41F2A">
              <w:t>SweepEllipse</w:t>
            </w:r>
            <w:proofErr w:type="spellEnd"/>
          </w:p>
        </w:tc>
        <w:tc>
          <w:tcPr>
            <w:tcW w:w="6300" w:type="dxa"/>
            <w:tcBorders>
              <w:top w:val="dotted" w:sz="4" w:space="0" w:color="auto"/>
              <w:left w:val="dotted" w:sz="4" w:space="0" w:color="auto"/>
              <w:bottom w:val="dotted" w:sz="4" w:space="0" w:color="auto"/>
              <w:right w:val="dotted" w:sz="4" w:space="0" w:color="auto"/>
            </w:tcBorders>
          </w:tcPr>
          <w:p w14:paraId="55AE3BB0" w14:textId="77777777" w:rsidR="001B5747" w:rsidRPr="00B41F2A" w:rsidRDefault="001B5747" w:rsidP="00D4660D">
            <w:pPr>
              <w:pStyle w:val="TableCellCourierNew"/>
              <w:spacing w:line="268" w:lineRule="auto"/>
            </w:pPr>
            <w:r w:rsidRPr="00B41F2A">
              <w:t>This function produces a swept repetitive elliptical segment wave.</w:t>
            </w:r>
          </w:p>
        </w:tc>
        <w:tc>
          <w:tcPr>
            <w:tcW w:w="1260" w:type="dxa"/>
            <w:tcBorders>
              <w:top w:val="dotted" w:sz="4" w:space="0" w:color="auto"/>
              <w:left w:val="dotted" w:sz="4" w:space="0" w:color="auto"/>
              <w:bottom w:val="dotted" w:sz="4" w:space="0" w:color="auto"/>
              <w:right w:val="dotted" w:sz="4" w:space="0" w:color="auto"/>
            </w:tcBorders>
          </w:tcPr>
          <w:p w14:paraId="1834A46F" w14:textId="77777777" w:rsidR="001B5747" w:rsidRPr="00B41F2A" w:rsidRDefault="001B5747" w:rsidP="00D4660D">
            <w:pPr>
              <w:pStyle w:val="TableCellCourierNew"/>
              <w:spacing w:line="268" w:lineRule="auto"/>
            </w:pPr>
          </w:p>
        </w:tc>
      </w:tr>
      <w:tr w:rsidR="001B5747" w14:paraId="492530A9"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0B4CFE77" w14:textId="77777777" w:rsidR="001B5747" w:rsidRPr="00B41F2A" w:rsidRDefault="001B5747" w:rsidP="00D4660D">
            <w:pPr>
              <w:pStyle w:val="TableCellCourierNew"/>
              <w:spacing w:line="268" w:lineRule="auto"/>
            </w:pPr>
            <w:proofErr w:type="spellStart"/>
            <w:r w:rsidRPr="00B41F2A">
              <w:t>SweepSawtooth</w:t>
            </w:r>
            <w:proofErr w:type="spellEnd"/>
          </w:p>
        </w:tc>
        <w:tc>
          <w:tcPr>
            <w:tcW w:w="6300" w:type="dxa"/>
            <w:tcBorders>
              <w:top w:val="dotted" w:sz="4" w:space="0" w:color="auto"/>
              <w:left w:val="dotted" w:sz="4" w:space="0" w:color="auto"/>
              <w:bottom w:val="dotted" w:sz="4" w:space="0" w:color="auto"/>
              <w:right w:val="dotted" w:sz="4" w:space="0" w:color="auto"/>
            </w:tcBorders>
          </w:tcPr>
          <w:p w14:paraId="23CAD3BA" w14:textId="77777777" w:rsidR="001B5747" w:rsidRPr="00B41F2A" w:rsidRDefault="001B5747" w:rsidP="00D4660D">
            <w:pPr>
              <w:pStyle w:val="TableCellCourierNew"/>
              <w:spacing w:line="268" w:lineRule="auto"/>
            </w:pPr>
            <w:r w:rsidRPr="00B41F2A">
              <w:t xml:space="preserve">This function produces a swept </w:t>
            </w:r>
            <w:proofErr w:type="spellStart"/>
            <w:r w:rsidRPr="00B41F2A">
              <w:t>sawtooth</w:t>
            </w:r>
            <w:proofErr w:type="spellEnd"/>
            <w:r w:rsidRPr="00B41F2A">
              <w:t xml:space="preserve"> wave.</w:t>
            </w:r>
          </w:p>
        </w:tc>
        <w:tc>
          <w:tcPr>
            <w:tcW w:w="1260" w:type="dxa"/>
            <w:tcBorders>
              <w:top w:val="dotted" w:sz="4" w:space="0" w:color="auto"/>
              <w:left w:val="dotted" w:sz="4" w:space="0" w:color="auto"/>
              <w:bottom w:val="dotted" w:sz="4" w:space="0" w:color="auto"/>
              <w:right w:val="dotted" w:sz="4" w:space="0" w:color="auto"/>
            </w:tcBorders>
          </w:tcPr>
          <w:p w14:paraId="37295EC3" w14:textId="77777777" w:rsidR="001B5747" w:rsidRPr="00B41F2A" w:rsidRDefault="001B5747" w:rsidP="00D4660D">
            <w:pPr>
              <w:pStyle w:val="TableCellCourierNew"/>
              <w:spacing w:line="268" w:lineRule="auto"/>
            </w:pPr>
          </w:p>
        </w:tc>
      </w:tr>
      <w:tr w:rsidR="001B5747" w14:paraId="490B9245"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2C8AAB9" w14:textId="77777777" w:rsidR="001B5747" w:rsidRPr="00B41F2A" w:rsidRDefault="001B5747" w:rsidP="00D4660D">
            <w:pPr>
              <w:pStyle w:val="TableCellCourierNew"/>
              <w:spacing w:line="268" w:lineRule="auto"/>
            </w:pPr>
            <w:proofErr w:type="spellStart"/>
            <w:r w:rsidRPr="00B41F2A">
              <w:t>SweepSine</w:t>
            </w:r>
            <w:proofErr w:type="spellEnd"/>
          </w:p>
        </w:tc>
        <w:tc>
          <w:tcPr>
            <w:tcW w:w="6300" w:type="dxa"/>
            <w:tcBorders>
              <w:top w:val="dotted" w:sz="4" w:space="0" w:color="auto"/>
              <w:left w:val="dotted" w:sz="4" w:space="0" w:color="auto"/>
              <w:bottom w:val="dotted" w:sz="4" w:space="0" w:color="auto"/>
              <w:right w:val="dotted" w:sz="4" w:space="0" w:color="auto"/>
            </w:tcBorders>
          </w:tcPr>
          <w:p w14:paraId="574A4130" w14:textId="77777777" w:rsidR="001B5747" w:rsidRPr="00B41F2A" w:rsidRDefault="001B5747" w:rsidP="00D4660D">
            <w:pPr>
              <w:pStyle w:val="TableCellCourierNew"/>
              <w:spacing w:line="268" w:lineRule="auto"/>
            </w:pPr>
            <w:r w:rsidRPr="00B41F2A">
              <w:t>This function produces a swept sine wave.</w:t>
            </w:r>
          </w:p>
        </w:tc>
        <w:tc>
          <w:tcPr>
            <w:tcW w:w="1260" w:type="dxa"/>
            <w:tcBorders>
              <w:top w:val="dotted" w:sz="4" w:space="0" w:color="auto"/>
              <w:left w:val="dotted" w:sz="4" w:space="0" w:color="auto"/>
              <w:bottom w:val="dotted" w:sz="4" w:space="0" w:color="auto"/>
              <w:right w:val="dotted" w:sz="4" w:space="0" w:color="auto"/>
            </w:tcBorders>
          </w:tcPr>
          <w:p w14:paraId="56B3C14D" w14:textId="77777777" w:rsidR="001B5747" w:rsidRPr="00B41F2A" w:rsidRDefault="001B5747" w:rsidP="00D4660D">
            <w:pPr>
              <w:pStyle w:val="TableCellCourierNew"/>
              <w:spacing w:line="268" w:lineRule="auto"/>
            </w:pPr>
          </w:p>
        </w:tc>
      </w:tr>
      <w:tr w:rsidR="001B5747" w14:paraId="6DF02D7C"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5BF73F1A" w14:textId="77777777" w:rsidR="001B5747" w:rsidRPr="00B41F2A" w:rsidRDefault="001B5747" w:rsidP="00D4660D">
            <w:pPr>
              <w:pStyle w:val="TableCellCourierNew"/>
              <w:spacing w:line="268" w:lineRule="auto"/>
            </w:pPr>
            <w:proofErr w:type="spellStart"/>
            <w:r w:rsidRPr="00B41F2A">
              <w:t>SweepSquare</w:t>
            </w:r>
            <w:proofErr w:type="spellEnd"/>
          </w:p>
        </w:tc>
        <w:tc>
          <w:tcPr>
            <w:tcW w:w="6300" w:type="dxa"/>
            <w:tcBorders>
              <w:top w:val="dotted" w:sz="4" w:space="0" w:color="auto"/>
              <w:left w:val="dotted" w:sz="4" w:space="0" w:color="auto"/>
              <w:bottom w:val="dotted" w:sz="4" w:space="0" w:color="auto"/>
              <w:right w:val="dotted" w:sz="4" w:space="0" w:color="auto"/>
            </w:tcBorders>
          </w:tcPr>
          <w:p w14:paraId="373CA0B6" w14:textId="77777777" w:rsidR="001B5747" w:rsidRPr="00B41F2A" w:rsidRDefault="001B5747" w:rsidP="00D4660D">
            <w:pPr>
              <w:pStyle w:val="TableCellCourierNew"/>
              <w:spacing w:line="268" w:lineRule="auto"/>
            </w:pPr>
            <w:r w:rsidRPr="00B41F2A">
              <w:t>This function produces a swept square wave.</w:t>
            </w:r>
          </w:p>
        </w:tc>
        <w:tc>
          <w:tcPr>
            <w:tcW w:w="1260" w:type="dxa"/>
            <w:tcBorders>
              <w:top w:val="dotted" w:sz="4" w:space="0" w:color="auto"/>
              <w:left w:val="dotted" w:sz="4" w:space="0" w:color="auto"/>
              <w:bottom w:val="dotted" w:sz="4" w:space="0" w:color="auto"/>
              <w:right w:val="dotted" w:sz="4" w:space="0" w:color="auto"/>
            </w:tcBorders>
          </w:tcPr>
          <w:p w14:paraId="2BEE3EE9" w14:textId="77777777" w:rsidR="001B5747" w:rsidRPr="00B41F2A" w:rsidRDefault="001B5747" w:rsidP="00D4660D">
            <w:pPr>
              <w:pStyle w:val="TableCellCourierNew"/>
              <w:spacing w:line="268" w:lineRule="auto"/>
            </w:pPr>
          </w:p>
        </w:tc>
      </w:tr>
      <w:tr w:rsidR="001B5747" w14:paraId="2619D806"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320DDAC5" w14:textId="77777777" w:rsidR="001B5747" w:rsidRPr="00B41F2A" w:rsidRDefault="001B5747" w:rsidP="00D4660D">
            <w:pPr>
              <w:pStyle w:val="TableCellCourierNew"/>
              <w:spacing w:line="268" w:lineRule="auto"/>
            </w:pPr>
            <w:proofErr w:type="spellStart"/>
            <w:r w:rsidRPr="00B41F2A">
              <w:t>SweepTriangle</w:t>
            </w:r>
            <w:proofErr w:type="spellEnd"/>
          </w:p>
        </w:tc>
        <w:tc>
          <w:tcPr>
            <w:tcW w:w="6300" w:type="dxa"/>
            <w:tcBorders>
              <w:top w:val="dotted" w:sz="4" w:space="0" w:color="auto"/>
              <w:left w:val="dotted" w:sz="4" w:space="0" w:color="auto"/>
              <w:bottom w:val="dotted" w:sz="4" w:space="0" w:color="auto"/>
              <w:right w:val="dotted" w:sz="4" w:space="0" w:color="auto"/>
            </w:tcBorders>
          </w:tcPr>
          <w:p w14:paraId="588E809F" w14:textId="77777777" w:rsidR="001B5747" w:rsidRPr="00B41F2A" w:rsidRDefault="001B5747" w:rsidP="00D4660D">
            <w:pPr>
              <w:pStyle w:val="TableCellCourierNew"/>
              <w:spacing w:line="268" w:lineRule="auto"/>
            </w:pPr>
            <w:r w:rsidRPr="00B41F2A">
              <w:t>This function produces a swept triangle wave.</w:t>
            </w:r>
          </w:p>
        </w:tc>
        <w:tc>
          <w:tcPr>
            <w:tcW w:w="1260" w:type="dxa"/>
            <w:tcBorders>
              <w:top w:val="dotted" w:sz="4" w:space="0" w:color="auto"/>
              <w:left w:val="dotted" w:sz="4" w:space="0" w:color="auto"/>
              <w:bottom w:val="dotted" w:sz="4" w:space="0" w:color="auto"/>
              <w:right w:val="dotted" w:sz="4" w:space="0" w:color="auto"/>
            </w:tcBorders>
          </w:tcPr>
          <w:p w14:paraId="6DE9316B" w14:textId="77777777" w:rsidR="001B5747" w:rsidRPr="00B41F2A" w:rsidRDefault="001B5747" w:rsidP="00D4660D">
            <w:pPr>
              <w:pStyle w:val="TableCellCourierNew"/>
              <w:spacing w:line="268" w:lineRule="auto"/>
            </w:pPr>
          </w:p>
        </w:tc>
      </w:tr>
      <w:tr w:rsidR="001B5747" w14:paraId="640FE901"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48812549" w14:textId="77777777" w:rsidR="001B5747" w:rsidRPr="00B41F2A" w:rsidRDefault="001B5747" w:rsidP="00D4660D">
            <w:pPr>
              <w:pStyle w:val="TableCellCourierNew"/>
              <w:spacing w:line="268" w:lineRule="auto"/>
            </w:pPr>
            <w:r w:rsidRPr="00B41F2A">
              <w:t>Trapezoid</w:t>
            </w:r>
          </w:p>
        </w:tc>
        <w:tc>
          <w:tcPr>
            <w:tcW w:w="6300" w:type="dxa"/>
            <w:tcBorders>
              <w:top w:val="dotted" w:sz="4" w:space="0" w:color="auto"/>
              <w:left w:val="dotted" w:sz="4" w:space="0" w:color="auto"/>
              <w:bottom w:val="dotted" w:sz="4" w:space="0" w:color="auto"/>
              <w:right w:val="dotted" w:sz="4" w:space="0" w:color="auto"/>
            </w:tcBorders>
          </w:tcPr>
          <w:p w14:paraId="1D8049D2" w14:textId="77777777" w:rsidR="001B5747" w:rsidRPr="00B41F2A" w:rsidRDefault="001B5747" w:rsidP="00D4660D">
            <w:pPr>
              <w:pStyle w:val="TableCellCourierNew"/>
              <w:spacing w:line="268" w:lineRule="auto"/>
            </w:pPr>
            <w:r w:rsidRPr="00B41F2A">
              <w:t>This function produces a trapezoid segment.</w:t>
            </w:r>
          </w:p>
        </w:tc>
        <w:tc>
          <w:tcPr>
            <w:tcW w:w="1260" w:type="dxa"/>
            <w:tcBorders>
              <w:top w:val="dotted" w:sz="4" w:space="0" w:color="auto"/>
              <w:left w:val="dotted" w:sz="4" w:space="0" w:color="auto"/>
              <w:bottom w:val="dotted" w:sz="4" w:space="0" w:color="auto"/>
              <w:right w:val="dotted" w:sz="4" w:space="0" w:color="auto"/>
            </w:tcBorders>
          </w:tcPr>
          <w:p w14:paraId="5D9CD122" w14:textId="77777777" w:rsidR="001B5747" w:rsidRPr="00B41F2A" w:rsidRDefault="001B5747" w:rsidP="00D4660D">
            <w:pPr>
              <w:pStyle w:val="TableCellCourierNew"/>
              <w:spacing w:line="268" w:lineRule="auto"/>
            </w:pPr>
          </w:p>
        </w:tc>
      </w:tr>
      <w:tr w:rsidR="001B5747" w14:paraId="2F04720B" w14:textId="77777777" w:rsidTr="00D4660D">
        <w:trPr>
          <w:cantSplit/>
        </w:trPr>
        <w:tc>
          <w:tcPr>
            <w:tcW w:w="2426" w:type="dxa"/>
            <w:tcBorders>
              <w:top w:val="dotted" w:sz="4" w:space="0" w:color="auto"/>
              <w:left w:val="dotted" w:sz="4" w:space="0" w:color="auto"/>
              <w:bottom w:val="dotted" w:sz="4" w:space="0" w:color="auto"/>
              <w:right w:val="dotted" w:sz="4" w:space="0" w:color="auto"/>
            </w:tcBorders>
          </w:tcPr>
          <w:p w14:paraId="516ABB88" w14:textId="77777777" w:rsidR="001B5747" w:rsidRPr="00B41F2A" w:rsidRDefault="001B5747" w:rsidP="00D4660D">
            <w:pPr>
              <w:pStyle w:val="TableCellCourierNew"/>
              <w:spacing w:line="268" w:lineRule="auto"/>
            </w:pPr>
            <w:r w:rsidRPr="00B41F2A">
              <w:t>Triangle</w:t>
            </w:r>
          </w:p>
        </w:tc>
        <w:tc>
          <w:tcPr>
            <w:tcW w:w="6300" w:type="dxa"/>
            <w:tcBorders>
              <w:top w:val="dotted" w:sz="4" w:space="0" w:color="auto"/>
              <w:left w:val="dotted" w:sz="4" w:space="0" w:color="auto"/>
              <w:bottom w:val="dotted" w:sz="4" w:space="0" w:color="auto"/>
              <w:right w:val="dotted" w:sz="4" w:space="0" w:color="auto"/>
            </w:tcBorders>
          </w:tcPr>
          <w:p w14:paraId="06A92707" w14:textId="77777777" w:rsidR="001B5747" w:rsidRPr="00B41F2A" w:rsidRDefault="001B5747" w:rsidP="00D4660D">
            <w:pPr>
              <w:pStyle w:val="TableCellCourierNew"/>
              <w:spacing w:line="268" w:lineRule="auto"/>
            </w:pPr>
            <w:r w:rsidRPr="00B41F2A">
              <w:t>This function produces a triangle wave.</w:t>
            </w:r>
          </w:p>
        </w:tc>
        <w:tc>
          <w:tcPr>
            <w:tcW w:w="1260" w:type="dxa"/>
            <w:tcBorders>
              <w:top w:val="dotted" w:sz="4" w:space="0" w:color="auto"/>
              <w:left w:val="dotted" w:sz="4" w:space="0" w:color="auto"/>
              <w:bottom w:val="dotted" w:sz="4" w:space="0" w:color="auto"/>
              <w:right w:val="dotted" w:sz="4" w:space="0" w:color="auto"/>
            </w:tcBorders>
          </w:tcPr>
          <w:p w14:paraId="224AEA1F" w14:textId="01666FB2" w:rsidR="001B5747" w:rsidRPr="00B41F2A" w:rsidRDefault="001B5747" w:rsidP="00D4660D">
            <w:pPr>
              <w:pStyle w:val="TableCellCourierNew"/>
              <w:spacing w:line="268" w:lineRule="auto"/>
            </w:pPr>
            <w:r>
              <w:t>Yes</w:t>
            </w:r>
          </w:p>
        </w:tc>
      </w:tr>
    </w:tbl>
    <w:p w14:paraId="5897CE1C" w14:textId="77777777" w:rsidR="008F4828" w:rsidRDefault="008F4828" w:rsidP="0081476A"/>
    <w:p w14:paraId="52CAF844" w14:textId="77777777" w:rsidR="00F90E60" w:rsidRDefault="00F90E60" w:rsidP="00F90E60">
      <w:pPr>
        <w:pStyle w:val="BodyHead"/>
      </w:pPr>
      <w:r>
        <w:t>Language Names</w:t>
      </w:r>
    </w:p>
    <w:p w14:paraId="4FA3185A" w14:textId="25DF65E9" w:rsidR="00F90E60" w:rsidRDefault="00F90E60" w:rsidP="00126E7C">
      <w:pPr>
        <w:pStyle w:val="Body1"/>
      </w:pPr>
      <w:r>
        <w:t>The following table defines</w:t>
      </w:r>
      <w:r w:rsidR="00B051DE">
        <w:t xml:space="preserve"> well-known</w:t>
      </w:r>
      <w:r>
        <w:t xml:space="preserve"> language names </w:t>
      </w:r>
      <w:r w:rsidR="00B051DE">
        <w:t xml:space="preserve">used in Test and Measurement </w:t>
      </w:r>
      <w:r>
        <w:t>for the optional ‘</w:t>
      </w:r>
      <w:proofErr w:type="spellStart"/>
      <w:r>
        <w:t>Language</w:t>
      </w:r>
      <w:r w:rsidR="003A5767">
        <w:t>Name</w:t>
      </w:r>
      <w:proofErr w:type="spellEnd"/>
      <w:r>
        <w:t>’ attribute</w:t>
      </w:r>
      <w:r w:rsidR="005D0C09">
        <w:t xml:space="preserve">.  </w:t>
      </w:r>
    </w:p>
    <w:p w14:paraId="46762420" w14:textId="77777777" w:rsidR="001D001F" w:rsidRDefault="001D001F" w:rsidP="00126E7C">
      <w:pPr>
        <w:pStyle w:val="Body1"/>
      </w:pPr>
    </w:p>
    <w:tbl>
      <w:tblPr>
        <w:tblW w:w="87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42"/>
        <w:gridCol w:w="6484"/>
      </w:tblGrid>
      <w:tr w:rsidR="00F90E60" w14:paraId="60D704FE" w14:textId="77777777" w:rsidTr="00126E7C">
        <w:trPr>
          <w:cantSplit/>
          <w:tblHeader/>
        </w:trPr>
        <w:tc>
          <w:tcPr>
            <w:tcW w:w="2242" w:type="dxa"/>
            <w:tcBorders>
              <w:top w:val="dotted" w:sz="4" w:space="0" w:color="auto"/>
              <w:left w:val="dotted" w:sz="4" w:space="0" w:color="auto"/>
              <w:bottom w:val="dotted" w:sz="4" w:space="0" w:color="auto"/>
              <w:right w:val="dotted" w:sz="4" w:space="0" w:color="auto"/>
            </w:tcBorders>
            <w:shd w:val="clear" w:color="auto" w:fill="D9D9D9"/>
            <w:hideMark/>
          </w:tcPr>
          <w:p w14:paraId="34B809E2" w14:textId="1466147D" w:rsidR="00F90E60" w:rsidRDefault="00782420" w:rsidP="00E84230">
            <w:pPr>
              <w:pStyle w:val="TableHead"/>
              <w:spacing w:line="268" w:lineRule="auto"/>
              <w:jc w:val="left"/>
            </w:pPr>
            <w:r>
              <w:t xml:space="preserve">Language </w:t>
            </w:r>
            <w:r w:rsidR="00F90E60">
              <w:t>Name</w:t>
            </w:r>
          </w:p>
        </w:tc>
        <w:tc>
          <w:tcPr>
            <w:tcW w:w="6484" w:type="dxa"/>
            <w:tcBorders>
              <w:top w:val="dotted" w:sz="4" w:space="0" w:color="auto"/>
              <w:left w:val="dotted" w:sz="4" w:space="0" w:color="auto"/>
              <w:bottom w:val="dotted" w:sz="4" w:space="0" w:color="auto"/>
              <w:right w:val="dotted" w:sz="4" w:space="0" w:color="auto"/>
            </w:tcBorders>
            <w:shd w:val="clear" w:color="auto" w:fill="D9D9D9"/>
            <w:hideMark/>
          </w:tcPr>
          <w:p w14:paraId="135FE4BE" w14:textId="77777777" w:rsidR="00F90E60" w:rsidRDefault="00F90E60" w:rsidP="00E84230">
            <w:pPr>
              <w:pStyle w:val="TableHead"/>
              <w:spacing w:line="268" w:lineRule="auto"/>
              <w:jc w:val="left"/>
            </w:pPr>
            <w:r>
              <w:t>Description</w:t>
            </w:r>
          </w:p>
        </w:tc>
      </w:tr>
      <w:tr w:rsidR="00F90E60" w14:paraId="62270A44" w14:textId="77777777" w:rsidTr="00126E7C">
        <w:trPr>
          <w:cantSplit/>
        </w:trPr>
        <w:tc>
          <w:tcPr>
            <w:tcW w:w="2242" w:type="dxa"/>
            <w:tcBorders>
              <w:top w:val="dotted" w:sz="4" w:space="0" w:color="auto"/>
              <w:left w:val="dotted" w:sz="4" w:space="0" w:color="auto"/>
              <w:bottom w:val="dotted" w:sz="4" w:space="0" w:color="auto"/>
              <w:right w:val="dotted" w:sz="4" w:space="0" w:color="auto"/>
            </w:tcBorders>
            <w:hideMark/>
          </w:tcPr>
          <w:p w14:paraId="33E7786A" w14:textId="62F3519B" w:rsidR="00F90E60" w:rsidRDefault="00951529" w:rsidP="00E84230">
            <w:pPr>
              <w:pStyle w:val="TableCellCourierNew"/>
              <w:spacing w:line="268" w:lineRule="auto"/>
            </w:pPr>
            <w:r>
              <w:rPr>
                <w:rFonts w:cs="Courier New"/>
                <w:szCs w:val="18"/>
              </w:rPr>
              <w:t>C</w:t>
            </w:r>
          </w:p>
        </w:tc>
        <w:tc>
          <w:tcPr>
            <w:tcW w:w="6484" w:type="dxa"/>
            <w:tcBorders>
              <w:top w:val="dotted" w:sz="4" w:space="0" w:color="auto"/>
              <w:left w:val="dotted" w:sz="4" w:space="0" w:color="auto"/>
              <w:bottom w:val="dotted" w:sz="4" w:space="0" w:color="auto"/>
              <w:right w:val="dotted" w:sz="4" w:space="0" w:color="auto"/>
            </w:tcBorders>
            <w:hideMark/>
          </w:tcPr>
          <w:p w14:paraId="520342D0" w14:textId="77777777" w:rsidR="00F90E60" w:rsidRDefault="005D0C09" w:rsidP="00E84230">
            <w:pPr>
              <w:pStyle w:val="TableCellCourierNew"/>
              <w:spacing w:line="268" w:lineRule="auto"/>
            </w:pPr>
            <w:r>
              <w:t>C</w:t>
            </w:r>
          </w:p>
        </w:tc>
      </w:tr>
      <w:tr w:rsidR="00F90E60" w14:paraId="6C971E03" w14:textId="77777777" w:rsidTr="00126E7C">
        <w:trPr>
          <w:cantSplit/>
        </w:trPr>
        <w:tc>
          <w:tcPr>
            <w:tcW w:w="2242" w:type="dxa"/>
            <w:tcBorders>
              <w:top w:val="dotted" w:sz="4" w:space="0" w:color="auto"/>
              <w:left w:val="dotted" w:sz="4" w:space="0" w:color="auto"/>
              <w:bottom w:val="dotted" w:sz="4" w:space="0" w:color="auto"/>
              <w:right w:val="dotted" w:sz="4" w:space="0" w:color="auto"/>
            </w:tcBorders>
            <w:hideMark/>
          </w:tcPr>
          <w:p w14:paraId="0EC1B157" w14:textId="18531A12" w:rsidR="00F90E60" w:rsidRDefault="001D001F" w:rsidP="00E84230">
            <w:pPr>
              <w:pStyle w:val="TableCellCourierNew"/>
              <w:spacing w:line="268" w:lineRule="auto"/>
              <w:rPr>
                <w:rFonts w:cs="Courier New"/>
                <w:szCs w:val="18"/>
              </w:rPr>
            </w:pPr>
            <w:r>
              <w:rPr>
                <w:rFonts w:cs="Courier New"/>
                <w:szCs w:val="18"/>
              </w:rPr>
              <w:t>python</w:t>
            </w:r>
          </w:p>
        </w:tc>
        <w:tc>
          <w:tcPr>
            <w:tcW w:w="6484" w:type="dxa"/>
            <w:tcBorders>
              <w:top w:val="dotted" w:sz="4" w:space="0" w:color="auto"/>
              <w:left w:val="dotted" w:sz="4" w:space="0" w:color="auto"/>
              <w:bottom w:val="dotted" w:sz="4" w:space="0" w:color="auto"/>
              <w:right w:val="dotted" w:sz="4" w:space="0" w:color="auto"/>
            </w:tcBorders>
            <w:hideMark/>
          </w:tcPr>
          <w:p w14:paraId="37BD19E4" w14:textId="77777777" w:rsidR="00F90E60" w:rsidRDefault="00951529">
            <w:pPr>
              <w:pStyle w:val="TableCellCourierNew"/>
              <w:spacing w:line="268" w:lineRule="auto"/>
              <w:rPr>
                <w:szCs w:val="24"/>
              </w:rPr>
            </w:pPr>
            <w:r>
              <w:t>Python</w:t>
            </w:r>
            <w:r w:rsidR="005D0C09">
              <w:t xml:space="preserve"> script</w:t>
            </w:r>
          </w:p>
        </w:tc>
      </w:tr>
      <w:tr w:rsidR="00951529" w14:paraId="6C697FC6"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7C673F4A" w14:textId="12B67D91" w:rsidR="00951529" w:rsidRDefault="00951529" w:rsidP="00E84230">
            <w:pPr>
              <w:pStyle w:val="TableCellCourierNew"/>
              <w:spacing w:line="268" w:lineRule="auto"/>
              <w:rPr>
                <w:rFonts w:cs="Courier New"/>
                <w:szCs w:val="18"/>
              </w:rPr>
            </w:pPr>
            <w:proofErr w:type="spellStart"/>
            <w:r>
              <w:rPr>
                <w:rFonts w:cs="Courier New"/>
                <w:szCs w:val="18"/>
              </w:rPr>
              <w:t>per</w:t>
            </w:r>
            <w:r w:rsidR="00782420">
              <w:rPr>
                <w:rFonts w:cs="Courier New"/>
                <w:szCs w:val="18"/>
              </w:rPr>
              <w:t>l</w:t>
            </w:r>
            <w:proofErr w:type="spellEnd"/>
          </w:p>
        </w:tc>
        <w:tc>
          <w:tcPr>
            <w:tcW w:w="6484" w:type="dxa"/>
            <w:tcBorders>
              <w:top w:val="dotted" w:sz="4" w:space="0" w:color="auto"/>
              <w:left w:val="dotted" w:sz="4" w:space="0" w:color="auto"/>
              <w:bottom w:val="dotted" w:sz="4" w:space="0" w:color="auto"/>
              <w:right w:val="dotted" w:sz="4" w:space="0" w:color="auto"/>
            </w:tcBorders>
          </w:tcPr>
          <w:p w14:paraId="1FF3F0CC" w14:textId="77777777" w:rsidR="00951529" w:rsidRDefault="005D0C09">
            <w:pPr>
              <w:pStyle w:val="TableCellCourierNew"/>
              <w:spacing w:line="268" w:lineRule="auto"/>
              <w:rPr>
                <w:szCs w:val="24"/>
              </w:rPr>
            </w:pPr>
            <w:r>
              <w:t>Perl script</w:t>
            </w:r>
          </w:p>
        </w:tc>
      </w:tr>
      <w:tr w:rsidR="00951529" w14:paraId="0B4C12DA"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2657BB94" w14:textId="617D72E7" w:rsidR="00951529" w:rsidRDefault="00951529" w:rsidP="00E84230">
            <w:pPr>
              <w:pStyle w:val="TableCellCourierNew"/>
              <w:spacing w:line="268" w:lineRule="auto"/>
              <w:rPr>
                <w:rFonts w:cs="Courier New"/>
                <w:szCs w:val="18"/>
              </w:rPr>
            </w:pPr>
            <w:proofErr w:type="spellStart"/>
            <w:r>
              <w:rPr>
                <w:rFonts w:cs="Courier New"/>
                <w:szCs w:val="18"/>
              </w:rPr>
              <w:t>matlab</w:t>
            </w:r>
            <w:proofErr w:type="spellEnd"/>
          </w:p>
        </w:tc>
        <w:tc>
          <w:tcPr>
            <w:tcW w:w="6484" w:type="dxa"/>
            <w:tcBorders>
              <w:top w:val="dotted" w:sz="4" w:space="0" w:color="auto"/>
              <w:left w:val="dotted" w:sz="4" w:space="0" w:color="auto"/>
              <w:bottom w:val="dotted" w:sz="4" w:space="0" w:color="auto"/>
              <w:right w:val="dotted" w:sz="4" w:space="0" w:color="auto"/>
            </w:tcBorders>
          </w:tcPr>
          <w:p w14:paraId="0EC3DEEE" w14:textId="35B4A6D0" w:rsidR="00951529" w:rsidRDefault="00FF60F8" w:rsidP="00FF60F8">
            <w:pPr>
              <w:pStyle w:val="TableCellCourierNew"/>
              <w:spacing w:line="268" w:lineRule="auto"/>
              <w:rPr>
                <w:szCs w:val="24"/>
              </w:rPr>
            </w:pPr>
            <w:r>
              <w:t xml:space="preserve">MathWorks </w:t>
            </w:r>
            <w:r w:rsidR="001D001F">
              <w:t>MATLAB</w:t>
            </w:r>
            <w:r w:rsidR="00531826" w:rsidRPr="00CA049C">
              <w:rPr>
                <w:rFonts w:ascii="Times New Roman" w:hAnsi="Times New Roman"/>
                <w:sz w:val="20"/>
              </w:rPr>
              <w:t>®</w:t>
            </w:r>
          </w:p>
        </w:tc>
      </w:tr>
      <w:tr w:rsidR="00951529" w14:paraId="217C5324"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0C008B92" w14:textId="41E5112B" w:rsidR="00951529" w:rsidRDefault="00B75DCB" w:rsidP="00E84230">
            <w:pPr>
              <w:pStyle w:val="TableCellCourierNew"/>
              <w:spacing w:line="268" w:lineRule="auto"/>
              <w:rPr>
                <w:rFonts w:cs="Courier New"/>
                <w:szCs w:val="18"/>
              </w:rPr>
            </w:pPr>
            <w:proofErr w:type="spellStart"/>
            <w:r>
              <w:rPr>
                <w:rFonts w:cs="Courier New"/>
                <w:szCs w:val="18"/>
              </w:rPr>
              <w:t>l</w:t>
            </w:r>
            <w:r w:rsidR="008945AF">
              <w:rPr>
                <w:rFonts w:cs="Courier New"/>
                <w:szCs w:val="18"/>
              </w:rPr>
              <w:t>v</w:t>
            </w:r>
            <w:r>
              <w:rPr>
                <w:rFonts w:cs="Courier New"/>
                <w:szCs w:val="18"/>
              </w:rPr>
              <w:t>math</w:t>
            </w:r>
            <w:proofErr w:type="spellEnd"/>
          </w:p>
        </w:tc>
        <w:tc>
          <w:tcPr>
            <w:tcW w:w="6484" w:type="dxa"/>
            <w:tcBorders>
              <w:top w:val="dotted" w:sz="4" w:space="0" w:color="auto"/>
              <w:left w:val="dotted" w:sz="4" w:space="0" w:color="auto"/>
              <w:bottom w:val="dotted" w:sz="4" w:space="0" w:color="auto"/>
              <w:right w:val="dotted" w:sz="4" w:space="0" w:color="auto"/>
            </w:tcBorders>
          </w:tcPr>
          <w:p w14:paraId="0BF718BA" w14:textId="5526402E" w:rsidR="00951529" w:rsidRDefault="000944E3" w:rsidP="00B75C62">
            <w:pPr>
              <w:pStyle w:val="TableCellCourierNew"/>
              <w:spacing w:line="268" w:lineRule="auto"/>
            </w:pPr>
            <w:r>
              <w:t>N</w:t>
            </w:r>
            <w:r w:rsidR="00FF60F8">
              <w:t xml:space="preserve">ational </w:t>
            </w:r>
            <w:r>
              <w:t>I</w:t>
            </w:r>
            <w:r w:rsidR="00FF60F8">
              <w:t>nstruments</w:t>
            </w:r>
            <w:r>
              <w:t xml:space="preserve"> </w:t>
            </w:r>
            <w:r w:rsidR="005D0C09">
              <w:t>LabVIEW</w:t>
            </w:r>
            <w:r w:rsidR="00531826" w:rsidRPr="00CA049C">
              <w:rPr>
                <w:rFonts w:ascii="Times New Roman" w:hAnsi="Times New Roman"/>
                <w:sz w:val="20"/>
              </w:rPr>
              <w:t>®</w:t>
            </w:r>
            <w:r w:rsidR="005D0C09">
              <w:t xml:space="preserve"> math VI format</w:t>
            </w:r>
          </w:p>
        </w:tc>
      </w:tr>
      <w:tr w:rsidR="001D001F" w14:paraId="7697E6E9" w14:textId="77777777" w:rsidTr="00126E7C">
        <w:trPr>
          <w:cantSplit/>
        </w:trPr>
        <w:tc>
          <w:tcPr>
            <w:tcW w:w="2242" w:type="dxa"/>
            <w:tcBorders>
              <w:top w:val="dotted" w:sz="4" w:space="0" w:color="auto"/>
              <w:left w:val="dotted" w:sz="4" w:space="0" w:color="auto"/>
              <w:bottom w:val="dotted" w:sz="4" w:space="0" w:color="auto"/>
              <w:right w:val="dotted" w:sz="4" w:space="0" w:color="auto"/>
            </w:tcBorders>
          </w:tcPr>
          <w:p w14:paraId="72E8B823" w14:textId="0BD07DA2" w:rsidR="001D001F" w:rsidRDefault="000944E3" w:rsidP="00E84230">
            <w:pPr>
              <w:pStyle w:val="TableCellCourierNew"/>
              <w:spacing w:line="268" w:lineRule="auto"/>
              <w:rPr>
                <w:rFonts w:cs="Courier New"/>
                <w:szCs w:val="18"/>
              </w:rPr>
            </w:pPr>
            <w:proofErr w:type="spellStart"/>
            <w:r>
              <w:rPr>
                <w:rFonts w:cs="Courier New"/>
                <w:szCs w:val="18"/>
              </w:rPr>
              <w:t>vb</w:t>
            </w:r>
            <w:proofErr w:type="spellEnd"/>
          </w:p>
        </w:tc>
        <w:tc>
          <w:tcPr>
            <w:tcW w:w="6484" w:type="dxa"/>
            <w:tcBorders>
              <w:top w:val="dotted" w:sz="4" w:space="0" w:color="auto"/>
              <w:left w:val="dotted" w:sz="4" w:space="0" w:color="auto"/>
              <w:bottom w:val="dotted" w:sz="4" w:space="0" w:color="auto"/>
              <w:right w:val="dotted" w:sz="4" w:space="0" w:color="auto"/>
            </w:tcBorders>
          </w:tcPr>
          <w:p w14:paraId="64ED16FD" w14:textId="5EA35BCE" w:rsidR="001D001F" w:rsidRDefault="00B75C62" w:rsidP="00B75C62">
            <w:pPr>
              <w:pStyle w:val="TableCellCourierNew"/>
              <w:spacing w:line="268" w:lineRule="auto"/>
            </w:pPr>
            <w:r>
              <w:t xml:space="preserve">Microsoft </w:t>
            </w:r>
            <w:r w:rsidR="000944E3">
              <w:t>Visual B</w:t>
            </w:r>
            <w:r w:rsidR="00531826">
              <w:t>asic</w:t>
            </w:r>
            <w:r w:rsidR="008945AF" w:rsidRPr="00CA049C">
              <w:rPr>
                <w:rFonts w:ascii="Times New Roman" w:hAnsi="Times New Roman"/>
                <w:sz w:val="20"/>
              </w:rPr>
              <w:t>®</w:t>
            </w:r>
          </w:p>
        </w:tc>
      </w:tr>
    </w:tbl>
    <w:p w14:paraId="398E4F11" w14:textId="77777777" w:rsidR="00F90E60" w:rsidRDefault="00F90E60" w:rsidP="0081476A"/>
    <w:p w14:paraId="3C4A65B7" w14:textId="74371286" w:rsidR="00C3744D" w:rsidRDefault="009227D9" w:rsidP="00ED76DE">
      <w:pPr>
        <w:pStyle w:val="BodyHead"/>
      </w:pPr>
      <w:r>
        <w:t>Examples</w:t>
      </w:r>
    </w:p>
    <w:p w14:paraId="0D2CF30D" w14:textId="6C43234D" w:rsidR="00C3744D" w:rsidRDefault="00C3744D" w:rsidP="004E4E53">
      <w:pPr>
        <w:pStyle w:val="Body1"/>
      </w:pPr>
      <w:r>
        <w:t xml:space="preserve">Following is an </w:t>
      </w:r>
      <w:r w:rsidR="002E5002">
        <w:t xml:space="preserve">example </w:t>
      </w:r>
      <w:r>
        <w:t>for a linear function with coefficients {1000, 10}:</w:t>
      </w:r>
    </w:p>
    <w:p w14:paraId="1074FDD6" w14:textId="77777777" w:rsidR="00C3744D" w:rsidRDefault="00C3744D" w:rsidP="004E4E53">
      <w:pPr>
        <w:pStyle w:val="Body1"/>
      </w:pPr>
    </w:p>
    <w:p w14:paraId="733AB27C" w14:textId="77777777" w:rsidR="00C3744D" w:rsidRPr="004E4E53" w:rsidRDefault="00C3744D" w:rsidP="00C3744D">
      <w:pPr>
        <w:pStyle w:val="Example"/>
        <w:ind w:left="1080"/>
        <w:rPr>
          <w:noProof/>
        </w:rPr>
      </w:pPr>
      <w:r w:rsidRPr="004E4E53">
        <w:rPr>
          <w:noProof/>
        </w:rPr>
        <w:t>GROUP "Function" {</w:t>
      </w:r>
    </w:p>
    <w:p w14:paraId="2DDE44A5" w14:textId="77777777" w:rsidR="00C3744D" w:rsidRPr="004E4E53" w:rsidRDefault="00C3744D" w:rsidP="00C3744D">
      <w:pPr>
        <w:pStyle w:val="Example"/>
        <w:ind w:left="1080"/>
        <w:rPr>
          <w:noProof/>
        </w:rPr>
      </w:pPr>
      <w:r w:rsidRPr="004E4E53">
        <w:rPr>
          <w:noProof/>
        </w:rPr>
        <w:t xml:space="preserve">   ATTRIBUTE "IviSchema" {</w:t>
      </w:r>
    </w:p>
    <w:p w14:paraId="42FC42AF" w14:textId="77777777" w:rsidR="00C3744D" w:rsidRPr="004E4E53" w:rsidRDefault="00C3744D" w:rsidP="00C3744D">
      <w:pPr>
        <w:pStyle w:val="Example"/>
        <w:ind w:left="1080"/>
        <w:rPr>
          <w:noProof/>
        </w:rPr>
      </w:pPr>
      <w:r w:rsidRPr="004E4E53">
        <w:rPr>
          <w:noProof/>
        </w:rPr>
        <w:t xml:space="preserve">      DATATYPE  H5T_STRING {</w:t>
      </w:r>
    </w:p>
    <w:p w14:paraId="62971E1F" w14:textId="77777777" w:rsidR="00C3744D" w:rsidRPr="004E4E53" w:rsidRDefault="00C3744D" w:rsidP="00C3744D">
      <w:pPr>
        <w:pStyle w:val="Example"/>
        <w:ind w:left="1080"/>
        <w:rPr>
          <w:noProof/>
        </w:rPr>
      </w:pPr>
      <w:r w:rsidRPr="004E4E53">
        <w:rPr>
          <w:noProof/>
        </w:rPr>
        <w:t xml:space="preserve">         STRSIZE 11;</w:t>
      </w:r>
    </w:p>
    <w:p w14:paraId="5A6B7057" w14:textId="77777777" w:rsidR="00C3744D" w:rsidRPr="004E4E53" w:rsidRDefault="00C3744D" w:rsidP="00C3744D">
      <w:pPr>
        <w:pStyle w:val="Example"/>
        <w:ind w:left="1080"/>
        <w:rPr>
          <w:noProof/>
        </w:rPr>
      </w:pPr>
      <w:r w:rsidRPr="004E4E53">
        <w:rPr>
          <w:noProof/>
        </w:rPr>
        <w:t xml:space="preserve">         STRPAD H5T_STR_NULLTERM;</w:t>
      </w:r>
    </w:p>
    <w:p w14:paraId="66C194B7" w14:textId="77777777" w:rsidR="00C3744D" w:rsidRPr="004E4E53" w:rsidRDefault="00C3744D" w:rsidP="00C3744D">
      <w:pPr>
        <w:pStyle w:val="Example"/>
        <w:ind w:left="1080"/>
        <w:rPr>
          <w:noProof/>
        </w:rPr>
      </w:pPr>
      <w:r w:rsidRPr="004E4E53">
        <w:rPr>
          <w:noProof/>
        </w:rPr>
        <w:t xml:space="preserve">         CSET H5T_CSET_ASCII;</w:t>
      </w:r>
    </w:p>
    <w:p w14:paraId="2B732BE4" w14:textId="77777777" w:rsidR="00C3744D" w:rsidRPr="004E4E53" w:rsidRDefault="00C3744D" w:rsidP="00C3744D">
      <w:pPr>
        <w:pStyle w:val="Example"/>
        <w:ind w:left="1080"/>
        <w:rPr>
          <w:noProof/>
        </w:rPr>
      </w:pPr>
      <w:r w:rsidRPr="004E4E53">
        <w:rPr>
          <w:noProof/>
        </w:rPr>
        <w:t xml:space="preserve">         CTYPE H5T_C_S1;</w:t>
      </w:r>
    </w:p>
    <w:p w14:paraId="7C678385" w14:textId="77777777" w:rsidR="00C3744D" w:rsidRPr="004E4E53" w:rsidRDefault="00C3744D" w:rsidP="00C3744D">
      <w:pPr>
        <w:pStyle w:val="Example"/>
        <w:ind w:left="1080"/>
        <w:rPr>
          <w:noProof/>
        </w:rPr>
      </w:pPr>
      <w:r w:rsidRPr="004E4E53">
        <w:rPr>
          <w:noProof/>
        </w:rPr>
        <w:t xml:space="preserve">      }</w:t>
      </w:r>
    </w:p>
    <w:p w14:paraId="2A2D8047" w14:textId="77777777" w:rsidR="00C3744D" w:rsidRPr="004E4E53" w:rsidRDefault="00C3744D" w:rsidP="00C3744D">
      <w:pPr>
        <w:pStyle w:val="Example"/>
        <w:ind w:left="1080"/>
        <w:rPr>
          <w:noProof/>
        </w:rPr>
      </w:pPr>
      <w:r w:rsidRPr="004E4E53">
        <w:rPr>
          <w:noProof/>
        </w:rPr>
        <w:t xml:space="preserve">      DATASPACE  SCALAR</w:t>
      </w:r>
    </w:p>
    <w:p w14:paraId="2E9EDA1E" w14:textId="77777777" w:rsidR="00C3744D" w:rsidRPr="004E4E53" w:rsidRDefault="00C3744D" w:rsidP="00C3744D">
      <w:pPr>
        <w:pStyle w:val="Example"/>
        <w:ind w:left="1080"/>
        <w:rPr>
          <w:noProof/>
        </w:rPr>
      </w:pPr>
      <w:r w:rsidRPr="004E4E53">
        <w:rPr>
          <w:noProof/>
        </w:rPr>
        <w:t xml:space="preserve">      DATA {</w:t>
      </w:r>
    </w:p>
    <w:p w14:paraId="1F227ED4" w14:textId="77777777" w:rsidR="00C3744D" w:rsidRPr="004E4E53" w:rsidRDefault="00C3744D" w:rsidP="00C3744D">
      <w:pPr>
        <w:pStyle w:val="Example"/>
        <w:ind w:left="1080"/>
        <w:rPr>
          <w:noProof/>
        </w:rPr>
      </w:pPr>
      <w:r w:rsidRPr="004E4E53">
        <w:rPr>
          <w:noProof/>
        </w:rPr>
        <w:t xml:space="preserve">      (0): "IviFunction"</w:t>
      </w:r>
    </w:p>
    <w:p w14:paraId="09683AE6" w14:textId="77777777" w:rsidR="00C3744D" w:rsidRPr="004E4E53" w:rsidRDefault="00C3744D" w:rsidP="00C3744D">
      <w:pPr>
        <w:pStyle w:val="Example"/>
        <w:ind w:left="1080"/>
        <w:rPr>
          <w:noProof/>
        </w:rPr>
      </w:pPr>
      <w:r w:rsidRPr="004E4E53">
        <w:rPr>
          <w:noProof/>
        </w:rPr>
        <w:t xml:space="preserve">      }</w:t>
      </w:r>
    </w:p>
    <w:p w14:paraId="7EA83FA6" w14:textId="77777777" w:rsidR="00C3744D" w:rsidRPr="004E4E53" w:rsidRDefault="00C3744D" w:rsidP="00C3744D">
      <w:pPr>
        <w:pStyle w:val="Example"/>
        <w:ind w:left="1080"/>
        <w:rPr>
          <w:noProof/>
        </w:rPr>
      </w:pPr>
      <w:r w:rsidRPr="004E4E53">
        <w:rPr>
          <w:noProof/>
        </w:rPr>
        <w:t xml:space="preserve">   }</w:t>
      </w:r>
    </w:p>
    <w:p w14:paraId="179EC90E" w14:textId="77777777" w:rsidR="00C3744D" w:rsidRPr="004E4E53" w:rsidRDefault="00C3744D" w:rsidP="00C3744D">
      <w:pPr>
        <w:pStyle w:val="Example"/>
        <w:ind w:left="1080"/>
        <w:rPr>
          <w:noProof/>
        </w:rPr>
      </w:pPr>
      <w:r w:rsidRPr="004E4E53">
        <w:rPr>
          <w:noProof/>
        </w:rPr>
        <w:t xml:space="preserve">   ATTRIBUTE "IviSchemaVersion" {</w:t>
      </w:r>
    </w:p>
    <w:p w14:paraId="4193DA67" w14:textId="77777777" w:rsidR="00C3744D" w:rsidRPr="004E4E53" w:rsidRDefault="00C3744D" w:rsidP="00C3744D">
      <w:pPr>
        <w:pStyle w:val="Example"/>
        <w:ind w:left="1080"/>
        <w:rPr>
          <w:noProof/>
        </w:rPr>
      </w:pPr>
      <w:r w:rsidRPr="004E4E53">
        <w:rPr>
          <w:noProof/>
        </w:rPr>
        <w:t xml:space="preserve">      DATATYPE  H5T_STRING {</w:t>
      </w:r>
    </w:p>
    <w:p w14:paraId="602E83B9" w14:textId="77777777" w:rsidR="00C3744D" w:rsidRPr="004E4E53" w:rsidRDefault="00C3744D" w:rsidP="00C3744D">
      <w:pPr>
        <w:pStyle w:val="Example"/>
        <w:ind w:left="1080"/>
        <w:rPr>
          <w:noProof/>
        </w:rPr>
      </w:pPr>
      <w:r w:rsidRPr="004E4E53">
        <w:rPr>
          <w:noProof/>
        </w:rPr>
        <w:t xml:space="preserve">         STRSIZE 5;</w:t>
      </w:r>
    </w:p>
    <w:p w14:paraId="73803608" w14:textId="77777777" w:rsidR="00C3744D" w:rsidRPr="004E4E53" w:rsidRDefault="00C3744D" w:rsidP="00C3744D">
      <w:pPr>
        <w:pStyle w:val="Example"/>
        <w:ind w:left="1080"/>
        <w:rPr>
          <w:noProof/>
        </w:rPr>
      </w:pPr>
      <w:r w:rsidRPr="004E4E53">
        <w:rPr>
          <w:noProof/>
        </w:rPr>
        <w:t xml:space="preserve">         STRPAD H5T_STR_NULLTERM;</w:t>
      </w:r>
    </w:p>
    <w:p w14:paraId="18A5CB58" w14:textId="77777777" w:rsidR="00C3744D" w:rsidRPr="004E4E53" w:rsidRDefault="00C3744D" w:rsidP="00C3744D">
      <w:pPr>
        <w:pStyle w:val="Example"/>
        <w:ind w:left="1080"/>
        <w:rPr>
          <w:noProof/>
        </w:rPr>
      </w:pPr>
      <w:r w:rsidRPr="004E4E53">
        <w:rPr>
          <w:noProof/>
        </w:rPr>
        <w:t xml:space="preserve">         CSET H5T_CSET_ASCII;</w:t>
      </w:r>
    </w:p>
    <w:p w14:paraId="2B769AF4" w14:textId="77777777" w:rsidR="00C3744D" w:rsidRPr="004E4E53" w:rsidRDefault="00C3744D" w:rsidP="00C3744D">
      <w:pPr>
        <w:pStyle w:val="Example"/>
        <w:ind w:left="1080"/>
        <w:rPr>
          <w:noProof/>
        </w:rPr>
      </w:pPr>
      <w:r w:rsidRPr="004E4E53">
        <w:rPr>
          <w:noProof/>
        </w:rPr>
        <w:t xml:space="preserve">         CTYPE H5T_C_S1;</w:t>
      </w:r>
    </w:p>
    <w:p w14:paraId="00234E06" w14:textId="77777777" w:rsidR="00C3744D" w:rsidRPr="004E4E53" w:rsidRDefault="00C3744D" w:rsidP="00C3744D">
      <w:pPr>
        <w:pStyle w:val="Example"/>
        <w:ind w:left="1080"/>
        <w:rPr>
          <w:noProof/>
        </w:rPr>
      </w:pPr>
      <w:r w:rsidRPr="004E4E53">
        <w:rPr>
          <w:noProof/>
        </w:rPr>
        <w:t xml:space="preserve">      }</w:t>
      </w:r>
    </w:p>
    <w:p w14:paraId="6574E550" w14:textId="77777777" w:rsidR="00C3744D" w:rsidRPr="004E4E53" w:rsidRDefault="00C3744D" w:rsidP="00C3744D">
      <w:pPr>
        <w:pStyle w:val="Example"/>
        <w:ind w:left="1080"/>
        <w:rPr>
          <w:noProof/>
        </w:rPr>
      </w:pPr>
      <w:r w:rsidRPr="004E4E53">
        <w:rPr>
          <w:noProof/>
        </w:rPr>
        <w:t xml:space="preserve">      DATASPACE  SCALAR</w:t>
      </w:r>
    </w:p>
    <w:p w14:paraId="508E238D" w14:textId="77777777" w:rsidR="00C3744D" w:rsidRPr="004E4E53" w:rsidRDefault="00C3744D" w:rsidP="00C3744D">
      <w:pPr>
        <w:pStyle w:val="Example"/>
        <w:ind w:left="1080"/>
        <w:rPr>
          <w:noProof/>
        </w:rPr>
      </w:pPr>
      <w:r w:rsidRPr="004E4E53">
        <w:rPr>
          <w:noProof/>
        </w:rPr>
        <w:t xml:space="preserve">      DATA {</w:t>
      </w:r>
    </w:p>
    <w:p w14:paraId="77F6B940" w14:textId="77777777" w:rsidR="00C3744D" w:rsidRPr="004E4E53" w:rsidRDefault="00C3744D" w:rsidP="00C3744D">
      <w:pPr>
        <w:pStyle w:val="Example"/>
        <w:ind w:left="1080"/>
        <w:rPr>
          <w:noProof/>
        </w:rPr>
      </w:pPr>
      <w:r w:rsidRPr="004E4E53">
        <w:rPr>
          <w:noProof/>
        </w:rPr>
        <w:t xml:space="preserve">      (0): "1.0.0"</w:t>
      </w:r>
    </w:p>
    <w:p w14:paraId="4F2DD512" w14:textId="77777777" w:rsidR="00C3744D" w:rsidRPr="004E4E53" w:rsidRDefault="00C3744D" w:rsidP="00C3744D">
      <w:pPr>
        <w:pStyle w:val="Example"/>
        <w:ind w:left="1080"/>
        <w:rPr>
          <w:noProof/>
        </w:rPr>
      </w:pPr>
      <w:r w:rsidRPr="004E4E53">
        <w:rPr>
          <w:noProof/>
        </w:rPr>
        <w:t xml:space="preserve">      }</w:t>
      </w:r>
    </w:p>
    <w:p w14:paraId="2C53E117" w14:textId="77777777" w:rsidR="00C3744D" w:rsidRPr="004E4E53" w:rsidRDefault="00C3744D" w:rsidP="00C3744D">
      <w:pPr>
        <w:pStyle w:val="Example"/>
        <w:ind w:left="1080"/>
        <w:rPr>
          <w:noProof/>
        </w:rPr>
      </w:pPr>
      <w:r w:rsidRPr="004E4E53">
        <w:rPr>
          <w:noProof/>
        </w:rPr>
        <w:t xml:space="preserve">   }</w:t>
      </w:r>
    </w:p>
    <w:p w14:paraId="28EF091F" w14:textId="77777777" w:rsidR="00C3744D" w:rsidRPr="004E4E53" w:rsidRDefault="00C3744D" w:rsidP="00C3744D">
      <w:pPr>
        <w:pStyle w:val="Example"/>
        <w:ind w:left="1080"/>
        <w:rPr>
          <w:noProof/>
        </w:rPr>
      </w:pPr>
      <w:r w:rsidRPr="004E4E53">
        <w:rPr>
          <w:noProof/>
        </w:rPr>
        <w:t xml:space="preserve">   ATTRIBUTE "Function" {</w:t>
      </w:r>
    </w:p>
    <w:p w14:paraId="753DB4F6" w14:textId="77777777" w:rsidR="00C3744D" w:rsidRPr="004E4E53" w:rsidRDefault="00C3744D" w:rsidP="00C3744D">
      <w:pPr>
        <w:pStyle w:val="Example"/>
        <w:ind w:left="1080"/>
        <w:rPr>
          <w:noProof/>
        </w:rPr>
      </w:pPr>
      <w:r w:rsidRPr="004E4E53">
        <w:rPr>
          <w:noProof/>
        </w:rPr>
        <w:t xml:space="preserve">      DATATYPE  H5T_STRING {</w:t>
      </w:r>
    </w:p>
    <w:p w14:paraId="5B54453D" w14:textId="77777777" w:rsidR="00C3744D" w:rsidRPr="004E4E53" w:rsidRDefault="00C3744D" w:rsidP="00C3744D">
      <w:pPr>
        <w:pStyle w:val="Example"/>
        <w:ind w:left="1080"/>
        <w:rPr>
          <w:noProof/>
        </w:rPr>
      </w:pPr>
      <w:r w:rsidRPr="004E4E53">
        <w:rPr>
          <w:noProof/>
        </w:rPr>
        <w:t xml:space="preserve">         STRSIZE 6;</w:t>
      </w:r>
    </w:p>
    <w:p w14:paraId="4AF12960" w14:textId="77777777" w:rsidR="00C3744D" w:rsidRPr="004E4E53" w:rsidRDefault="00C3744D" w:rsidP="00C3744D">
      <w:pPr>
        <w:pStyle w:val="Example"/>
        <w:ind w:left="1080"/>
        <w:rPr>
          <w:noProof/>
        </w:rPr>
      </w:pPr>
      <w:r w:rsidRPr="004E4E53">
        <w:rPr>
          <w:noProof/>
        </w:rPr>
        <w:t xml:space="preserve">         STRPAD H5T_STR_NULLTERM;</w:t>
      </w:r>
    </w:p>
    <w:p w14:paraId="20CD1727" w14:textId="77777777" w:rsidR="00C3744D" w:rsidRPr="004E4E53" w:rsidRDefault="00C3744D" w:rsidP="00C3744D">
      <w:pPr>
        <w:pStyle w:val="Example"/>
        <w:ind w:left="1080"/>
        <w:rPr>
          <w:noProof/>
        </w:rPr>
      </w:pPr>
      <w:r w:rsidRPr="004E4E53">
        <w:rPr>
          <w:noProof/>
        </w:rPr>
        <w:t xml:space="preserve">         CSET H5T_CSET_ASCII;</w:t>
      </w:r>
    </w:p>
    <w:p w14:paraId="76FDED62" w14:textId="77777777" w:rsidR="00C3744D" w:rsidRPr="004E4E53" w:rsidRDefault="00C3744D" w:rsidP="00C3744D">
      <w:pPr>
        <w:pStyle w:val="Example"/>
        <w:ind w:left="1080"/>
        <w:rPr>
          <w:noProof/>
        </w:rPr>
      </w:pPr>
      <w:r w:rsidRPr="004E4E53">
        <w:rPr>
          <w:noProof/>
        </w:rPr>
        <w:t xml:space="preserve">         CTYPE H5T_C_S1;</w:t>
      </w:r>
    </w:p>
    <w:p w14:paraId="0688CDFA" w14:textId="77777777" w:rsidR="00C3744D" w:rsidRPr="004E4E53" w:rsidRDefault="00C3744D" w:rsidP="00C3744D">
      <w:pPr>
        <w:pStyle w:val="Example"/>
        <w:ind w:left="1080"/>
        <w:rPr>
          <w:noProof/>
        </w:rPr>
      </w:pPr>
      <w:r w:rsidRPr="004E4E53">
        <w:rPr>
          <w:noProof/>
        </w:rPr>
        <w:t xml:space="preserve">      }</w:t>
      </w:r>
    </w:p>
    <w:p w14:paraId="4952AF96" w14:textId="77777777" w:rsidR="00C3744D" w:rsidRPr="004E4E53" w:rsidRDefault="00C3744D" w:rsidP="00C3744D">
      <w:pPr>
        <w:pStyle w:val="Example"/>
        <w:ind w:left="1080"/>
        <w:rPr>
          <w:noProof/>
        </w:rPr>
      </w:pPr>
      <w:r w:rsidRPr="004E4E53">
        <w:rPr>
          <w:noProof/>
        </w:rPr>
        <w:t xml:space="preserve">      DATASPACE  SCALAR</w:t>
      </w:r>
    </w:p>
    <w:p w14:paraId="0426D713" w14:textId="77777777" w:rsidR="00C3744D" w:rsidRPr="004E4E53" w:rsidRDefault="00C3744D" w:rsidP="00C3744D">
      <w:pPr>
        <w:pStyle w:val="Example"/>
        <w:ind w:left="1080"/>
        <w:rPr>
          <w:noProof/>
        </w:rPr>
      </w:pPr>
      <w:r w:rsidRPr="004E4E53">
        <w:rPr>
          <w:noProof/>
        </w:rPr>
        <w:t xml:space="preserve">      DATA {</w:t>
      </w:r>
    </w:p>
    <w:p w14:paraId="6115B59D" w14:textId="77777777" w:rsidR="00C3744D" w:rsidRPr="004E4E53" w:rsidRDefault="00C3744D" w:rsidP="00C3744D">
      <w:pPr>
        <w:pStyle w:val="Example"/>
        <w:ind w:left="1080"/>
        <w:rPr>
          <w:noProof/>
        </w:rPr>
      </w:pPr>
      <w:r w:rsidRPr="004E4E53">
        <w:rPr>
          <w:noProof/>
        </w:rPr>
        <w:t xml:space="preserve">      (0): "Linear"</w:t>
      </w:r>
    </w:p>
    <w:p w14:paraId="18E52D57" w14:textId="77777777" w:rsidR="00C3744D" w:rsidRPr="004E4E53" w:rsidRDefault="00C3744D" w:rsidP="00C3744D">
      <w:pPr>
        <w:pStyle w:val="Example"/>
        <w:ind w:left="1080"/>
        <w:rPr>
          <w:noProof/>
        </w:rPr>
      </w:pPr>
      <w:r w:rsidRPr="004E4E53">
        <w:rPr>
          <w:noProof/>
        </w:rPr>
        <w:t xml:space="preserve">      }</w:t>
      </w:r>
    </w:p>
    <w:p w14:paraId="2B092C43" w14:textId="77777777" w:rsidR="00C3744D" w:rsidRPr="004E4E53" w:rsidRDefault="00C3744D" w:rsidP="00C3744D">
      <w:pPr>
        <w:pStyle w:val="Example"/>
        <w:ind w:left="1080"/>
        <w:rPr>
          <w:noProof/>
        </w:rPr>
      </w:pPr>
      <w:r w:rsidRPr="004E4E53">
        <w:rPr>
          <w:noProof/>
        </w:rPr>
        <w:t xml:space="preserve">   }</w:t>
      </w:r>
    </w:p>
    <w:p w14:paraId="19F3CF06" w14:textId="77777777" w:rsidR="00C3744D" w:rsidRPr="004E4E53" w:rsidRDefault="00C3744D" w:rsidP="00C3744D">
      <w:pPr>
        <w:pStyle w:val="Example"/>
        <w:ind w:left="1080"/>
        <w:rPr>
          <w:noProof/>
        </w:rPr>
      </w:pPr>
      <w:r w:rsidRPr="004E4E53">
        <w:rPr>
          <w:noProof/>
        </w:rPr>
        <w:t xml:space="preserve">   ATTRIBUTE "Coeff" {</w:t>
      </w:r>
    </w:p>
    <w:p w14:paraId="3959D400" w14:textId="77777777" w:rsidR="00C3744D" w:rsidRPr="004E4E53" w:rsidRDefault="00C3744D" w:rsidP="00C3744D">
      <w:pPr>
        <w:pStyle w:val="Example"/>
        <w:ind w:left="1080"/>
        <w:rPr>
          <w:noProof/>
        </w:rPr>
      </w:pPr>
      <w:r w:rsidRPr="004E4E53">
        <w:rPr>
          <w:noProof/>
        </w:rPr>
        <w:t xml:space="preserve">      DATATYPE  H5T_STD_I32LE</w:t>
      </w:r>
    </w:p>
    <w:p w14:paraId="4626CE07" w14:textId="77777777" w:rsidR="00C3744D" w:rsidRPr="004E4E53" w:rsidRDefault="00C3744D" w:rsidP="00C3744D">
      <w:pPr>
        <w:pStyle w:val="Example"/>
        <w:ind w:left="1080"/>
        <w:rPr>
          <w:noProof/>
        </w:rPr>
      </w:pPr>
      <w:r w:rsidRPr="004E4E53">
        <w:rPr>
          <w:noProof/>
        </w:rPr>
        <w:t xml:space="preserve">      DATASPACE  SIMPLE { ( 1, 2 ) / ( 1, 2 ) }</w:t>
      </w:r>
    </w:p>
    <w:p w14:paraId="59BACE10" w14:textId="77777777" w:rsidR="00C3744D" w:rsidRPr="004E4E53" w:rsidRDefault="00C3744D" w:rsidP="00C3744D">
      <w:pPr>
        <w:pStyle w:val="Example"/>
        <w:ind w:left="1080"/>
        <w:rPr>
          <w:noProof/>
        </w:rPr>
      </w:pPr>
      <w:r w:rsidRPr="004E4E53">
        <w:rPr>
          <w:noProof/>
        </w:rPr>
        <w:t xml:space="preserve">      DATA {</w:t>
      </w:r>
    </w:p>
    <w:p w14:paraId="6E802EC0" w14:textId="77777777" w:rsidR="00C3744D" w:rsidRPr="004E4E53" w:rsidRDefault="00C3744D" w:rsidP="00C3744D">
      <w:pPr>
        <w:pStyle w:val="Example"/>
        <w:ind w:left="1080"/>
        <w:rPr>
          <w:noProof/>
        </w:rPr>
      </w:pPr>
      <w:r w:rsidRPr="004E4E53">
        <w:rPr>
          <w:noProof/>
        </w:rPr>
        <w:t xml:space="preserve">      (0,0): 1000, 10</w:t>
      </w:r>
    </w:p>
    <w:p w14:paraId="468E6E04" w14:textId="77777777" w:rsidR="00C3744D" w:rsidRPr="004E4E53" w:rsidRDefault="00C3744D" w:rsidP="00C3744D">
      <w:pPr>
        <w:pStyle w:val="Example"/>
        <w:ind w:left="1080"/>
        <w:rPr>
          <w:noProof/>
        </w:rPr>
      </w:pPr>
      <w:r w:rsidRPr="004E4E53">
        <w:rPr>
          <w:noProof/>
        </w:rPr>
        <w:t xml:space="preserve">      }</w:t>
      </w:r>
    </w:p>
    <w:p w14:paraId="611F6971" w14:textId="77777777" w:rsidR="00C3744D" w:rsidRPr="004E4E53" w:rsidRDefault="00C3744D" w:rsidP="00C3744D">
      <w:pPr>
        <w:pStyle w:val="Example"/>
        <w:ind w:left="1080"/>
        <w:rPr>
          <w:noProof/>
        </w:rPr>
      </w:pPr>
      <w:r w:rsidRPr="004E4E53">
        <w:rPr>
          <w:noProof/>
        </w:rPr>
        <w:t xml:space="preserve">   }</w:t>
      </w:r>
    </w:p>
    <w:p w14:paraId="64701030" w14:textId="77777777" w:rsidR="00C3744D" w:rsidRPr="004E4E53" w:rsidRDefault="00C3744D" w:rsidP="004E4E53">
      <w:pPr>
        <w:pStyle w:val="Example"/>
        <w:ind w:left="1080"/>
        <w:rPr>
          <w:noProof/>
        </w:rPr>
      </w:pPr>
      <w:r w:rsidRPr="004E4E53">
        <w:rPr>
          <w:noProof/>
        </w:rPr>
        <w:t>}</w:t>
      </w:r>
    </w:p>
    <w:p w14:paraId="3A29DF40" w14:textId="77777777" w:rsidR="00CC6D84" w:rsidRDefault="00CC6D84" w:rsidP="00D448B3">
      <w:pPr>
        <w:pStyle w:val="Body1"/>
        <w:ind w:left="0"/>
      </w:pPr>
    </w:p>
    <w:p w14:paraId="73665D9C" w14:textId="77777777" w:rsidR="0081476A" w:rsidRDefault="0081476A" w:rsidP="00616050">
      <w:pPr>
        <w:pStyle w:val="Heading3"/>
      </w:pPr>
      <w:bookmarkStart w:id="55" w:name="_Toc379267421"/>
      <w:r>
        <w:t>Unit</w:t>
      </w:r>
      <w:bookmarkEnd w:id="55"/>
    </w:p>
    <w:p w14:paraId="39220ED3" w14:textId="77777777" w:rsidR="00A27F53" w:rsidRDefault="00A27F53" w:rsidP="00A27F53">
      <w:r>
        <w:t xml:space="preserve">The unit definition in the IVI file format strictly follows the SI definitions and guidelines as standardized by NIST and BIPM.  </w:t>
      </w:r>
    </w:p>
    <w:p w14:paraId="076C3AF7" w14:textId="77777777" w:rsidR="0081476A" w:rsidRDefault="0081476A" w:rsidP="0081476A"/>
    <w:p w14:paraId="5E1EC78E" w14:textId="77777777" w:rsidR="0081476A" w:rsidRDefault="0081476A" w:rsidP="0081476A">
      <w:pPr>
        <w:rPr>
          <w:lang w:val="fr-FR"/>
        </w:rPr>
      </w:pPr>
      <w:r>
        <w:rPr>
          <w:lang w:val="fr-FR"/>
        </w:rPr>
        <w:t xml:space="preserve">[1] BIPM Bureau International des Poids et Mesures (SI maintenance </w:t>
      </w:r>
      <w:proofErr w:type="spellStart"/>
      <w:r>
        <w:rPr>
          <w:lang w:val="fr-FR"/>
        </w:rPr>
        <w:t>agency</w:t>
      </w:r>
      <w:proofErr w:type="spellEnd"/>
      <w:r>
        <w:rPr>
          <w:lang w:val="fr-FR"/>
        </w:rPr>
        <w:t>)</w:t>
      </w:r>
    </w:p>
    <w:p w14:paraId="5DDA8AC5" w14:textId="77777777" w:rsidR="0081476A" w:rsidRDefault="006B6AEB" w:rsidP="0081476A">
      <w:pPr>
        <w:rPr>
          <w:lang w:val="fr-FR"/>
        </w:rPr>
      </w:pPr>
      <w:hyperlink r:id="rId22" w:history="1">
        <w:r w:rsidR="0081476A">
          <w:rPr>
            <w:rStyle w:val="Hyperlink"/>
            <w:lang w:val="fr-FR"/>
          </w:rPr>
          <w:t>http://www.bipm.org/en/si/</w:t>
        </w:r>
      </w:hyperlink>
    </w:p>
    <w:p w14:paraId="240A8EE5" w14:textId="77777777" w:rsidR="0081476A" w:rsidRDefault="0081476A" w:rsidP="0081476A">
      <w:r>
        <w:t xml:space="preserve">[2] NIST Special Publication 330, 2008 Edition, </w:t>
      </w:r>
      <w:proofErr w:type="gramStart"/>
      <w:r>
        <w:t>The</w:t>
      </w:r>
      <w:proofErr w:type="gramEnd"/>
      <w:r>
        <w:t xml:space="preserve"> International System of Units (SI)</w:t>
      </w:r>
    </w:p>
    <w:p w14:paraId="4418AD2D" w14:textId="77777777" w:rsidR="0081476A" w:rsidRDefault="006B6AEB" w:rsidP="0081476A">
      <w:hyperlink r:id="rId23" w:history="1">
        <w:r w:rsidR="0081476A">
          <w:rPr>
            <w:rStyle w:val="Hyperlink"/>
          </w:rPr>
          <w:t>http://physics.nist.gov/Pubs/SP330/sp330.pdf</w:t>
        </w:r>
      </w:hyperlink>
    </w:p>
    <w:p w14:paraId="01B863DB" w14:textId="77777777" w:rsidR="0081476A" w:rsidRDefault="0081476A" w:rsidP="0081476A">
      <w:r>
        <w:t>[3] NIST Special Publication 811, 2008 Edition, Guide for the Use of the International System of Units (SI)</w:t>
      </w:r>
    </w:p>
    <w:p w14:paraId="19DB6722" w14:textId="77777777" w:rsidR="0081476A" w:rsidRDefault="0081476A" w:rsidP="0081476A">
      <w:pPr>
        <w:rPr>
          <w:rStyle w:val="Hyperlink"/>
        </w:rPr>
      </w:pPr>
      <w:r>
        <w:rPr>
          <w:rStyle w:val="Hyperlink"/>
        </w:rPr>
        <w:t>http://physics.nist.gov/cuu/pdf/sp811.pdf</w:t>
      </w:r>
    </w:p>
    <w:p w14:paraId="11103B07" w14:textId="77777777" w:rsidR="0081476A" w:rsidRDefault="0081476A" w:rsidP="0081476A"/>
    <w:p w14:paraId="36B54473" w14:textId="77777777" w:rsidR="0081476A" w:rsidRDefault="0081476A" w:rsidP="0081476A">
      <w:r>
        <w:t>Allowed unit symbols are:</w:t>
      </w:r>
    </w:p>
    <w:p w14:paraId="630FBF80" w14:textId="77777777" w:rsidR="0081476A" w:rsidRDefault="0081476A" w:rsidP="0081476A">
      <w:pPr>
        <w:pStyle w:val="ListBullet"/>
        <w:numPr>
          <w:ilvl w:val="0"/>
          <w:numId w:val="31"/>
        </w:numPr>
      </w:pPr>
      <w:r>
        <w:rPr>
          <w:rStyle w:val="Strong"/>
        </w:rPr>
        <w:t>SI base units</w:t>
      </w:r>
      <w:r>
        <w:t xml:space="preserve"> [2, table 1]</w:t>
      </w:r>
    </w:p>
    <w:p w14:paraId="6E327587" w14:textId="77777777" w:rsidR="0081476A" w:rsidRPr="00B96681" w:rsidRDefault="0081476A" w:rsidP="0081476A">
      <w:pPr>
        <w:pStyle w:val="ListBullet2"/>
        <w:numPr>
          <w:ilvl w:val="0"/>
          <w:numId w:val="32"/>
        </w:numPr>
        <w:rPr>
          <w:lang w:val="de-DE"/>
        </w:rPr>
      </w:pPr>
      <w:r w:rsidRPr="00B96681">
        <w:rPr>
          <w:lang w:val="de-DE"/>
        </w:rPr>
        <w:t>m, kg, s, A, K, mol, cd</w:t>
      </w:r>
    </w:p>
    <w:p w14:paraId="20D3A8B1" w14:textId="77777777" w:rsidR="0081476A" w:rsidRDefault="0081476A" w:rsidP="0081476A">
      <w:pPr>
        <w:pStyle w:val="ListBullet"/>
        <w:numPr>
          <w:ilvl w:val="0"/>
          <w:numId w:val="31"/>
        </w:numPr>
      </w:pPr>
      <w:r>
        <w:rPr>
          <w:rStyle w:val="Strong"/>
        </w:rPr>
        <w:t xml:space="preserve">SI coherent derived units </w:t>
      </w:r>
      <w:r>
        <w:t>[2, table 3 and table 4</w:t>
      </w:r>
      <w:proofErr w:type="gramStart"/>
      <w:r>
        <w:t>]</w:t>
      </w:r>
      <w:proofErr w:type="gramEnd"/>
      <w:r>
        <w:br/>
        <w:t xml:space="preserve">Derived units are expressed algebraically in terms of base units or other derived units. Dimensionless units are defined in this table as well (rad, </w:t>
      </w:r>
      <w:proofErr w:type="spellStart"/>
      <w:r>
        <w:t>sr</w:t>
      </w:r>
      <w:proofErr w:type="spellEnd"/>
      <w:r>
        <w:t>).</w:t>
      </w:r>
    </w:p>
    <w:p w14:paraId="72FB5076" w14:textId="77777777" w:rsidR="0081476A" w:rsidRPr="00B96681" w:rsidRDefault="0081476A" w:rsidP="0081476A">
      <w:pPr>
        <w:pStyle w:val="ListBullet2"/>
        <w:numPr>
          <w:ilvl w:val="0"/>
          <w:numId w:val="32"/>
        </w:numPr>
        <w:rPr>
          <w:lang w:val="de-DE"/>
        </w:rPr>
      </w:pPr>
      <w:r w:rsidRPr="00B96681">
        <w:rPr>
          <w:lang w:val="de-DE"/>
        </w:rPr>
        <w:t>rad, sr, Hz, N, Pa, J, W, C, V, F, Ω, S, Wb, T, H, °C, lm, lx, Bq, Gy, Sv, kat</w:t>
      </w:r>
    </w:p>
    <w:p w14:paraId="2E4AA79E" w14:textId="77777777" w:rsidR="0081476A" w:rsidRPr="00B96681" w:rsidRDefault="0081476A" w:rsidP="0081476A">
      <w:pPr>
        <w:pStyle w:val="ListBullet2"/>
        <w:numPr>
          <w:ilvl w:val="0"/>
          <w:numId w:val="32"/>
        </w:numPr>
        <w:rPr>
          <w:lang w:val="de-DE"/>
        </w:rPr>
      </w:pPr>
      <w:r w:rsidRPr="00B96681">
        <w:rPr>
          <w:lang w:val="de-DE"/>
        </w:rPr>
        <w:t>Dimensional products of unit symbols are allowed (SI derived units).</w:t>
      </w:r>
    </w:p>
    <w:p w14:paraId="010D2FD8" w14:textId="77777777" w:rsidR="0081476A" w:rsidRDefault="0081476A" w:rsidP="0081476A">
      <w:pPr>
        <w:pStyle w:val="ListBullet"/>
        <w:numPr>
          <w:ilvl w:val="0"/>
          <w:numId w:val="31"/>
        </w:numPr>
      </w:pPr>
      <w:r>
        <w:rPr>
          <w:rStyle w:val="Strong"/>
        </w:rPr>
        <w:t>Units accepted for use with SI</w:t>
      </w:r>
      <w:r>
        <w:t xml:space="preserve"> [2, table 6</w:t>
      </w:r>
      <w:proofErr w:type="gramStart"/>
      <w:r>
        <w:t>]</w:t>
      </w:r>
      <w:proofErr w:type="gramEnd"/>
      <w:r>
        <w:br/>
        <w:t>Certain units are widely in use and are accepted for use with the SI.</w:t>
      </w:r>
    </w:p>
    <w:p w14:paraId="71F123F8" w14:textId="77777777" w:rsidR="0081476A" w:rsidRDefault="0081476A" w:rsidP="0081476A">
      <w:pPr>
        <w:pStyle w:val="ListBullet2"/>
        <w:numPr>
          <w:ilvl w:val="0"/>
          <w:numId w:val="32"/>
        </w:numPr>
        <w:rPr>
          <w:lang w:val="de-DE"/>
        </w:rPr>
      </w:pPr>
      <w:r>
        <w:rPr>
          <w:lang w:val="de-DE"/>
        </w:rPr>
        <w:t xml:space="preserve">min, h, d, </w:t>
      </w:r>
      <w:r>
        <w:rPr>
          <w:rFonts w:cs="Calibri"/>
          <w:lang w:val="de-DE"/>
        </w:rPr>
        <w:t>°</w:t>
      </w:r>
      <w:r>
        <w:rPr>
          <w:lang w:val="de-DE"/>
        </w:rPr>
        <w:t xml:space="preserve">, ‘, ‘’, ha, L, T, Np, B, dB </w:t>
      </w:r>
    </w:p>
    <w:p w14:paraId="4AFDCB45" w14:textId="77777777" w:rsidR="0081476A" w:rsidRDefault="0081476A" w:rsidP="0081476A">
      <w:pPr>
        <w:pStyle w:val="ListBullet"/>
        <w:numPr>
          <w:ilvl w:val="0"/>
          <w:numId w:val="31"/>
        </w:numPr>
      </w:pPr>
      <w:r>
        <w:rPr>
          <w:rStyle w:val="Strong"/>
        </w:rPr>
        <w:t xml:space="preserve">Non-SI units accepted for use with SI, whose values are obtained </w:t>
      </w:r>
      <w:proofErr w:type="spellStart"/>
      <w:r>
        <w:rPr>
          <w:rStyle w:val="Strong"/>
        </w:rPr>
        <w:t>experimentically</w:t>
      </w:r>
      <w:proofErr w:type="spellEnd"/>
      <w:r>
        <w:rPr>
          <w:rStyle w:val="Strong"/>
        </w:rPr>
        <w:t xml:space="preserve"> </w:t>
      </w:r>
      <w:r>
        <w:t>[2, table 7]</w:t>
      </w:r>
      <w:r>
        <w:rPr>
          <w:b/>
          <w:bCs/>
        </w:rPr>
        <w:br/>
      </w:r>
      <w:r>
        <w:t xml:space="preserve">These are: </w:t>
      </w:r>
      <w:proofErr w:type="spellStart"/>
      <w:r>
        <w:t>electrovolt</w:t>
      </w:r>
      <w:proofErr w:type="spellEnd"/>
      <w:r>
        <w:t>, astronomical unit, unified atomic mass unit, Dalton</w:t>
      </w:r>
    </w:p>
    <w:p w14:paraId="056BE3EC" w14:textId="77777777" w:rsidR="0081476A" w:rsidRDefault="0081476A" w:rsidP="0081476A">
      <w:pPr>
        <w:pStyle w:val="ListBullet2"/>
        <w:numPr>
          <w:ilvl w:val="0"/>
          <w:numId w:val="32"/>
        </w:numPr>
      </w:pPr>
      <w:r>
        <w:t xml:space="preserve">eV, </w:t>
      </w:r>
      <w:proofErr w:type="spellStart"/>
      <w:r>
        <w:t>ua</w:t>
      </w:r>
      <w:proofErr w:type="spellEnd"/>
      <w:r>
        <w:t>, u, Da</w:t>
      </w:r>
    </w:p>
    <w:p w14:paraId="17137DA6" w14:textId="77777777" w:rsidR="0081476A" w:rsidRDefault="0081476A" w:rsidP="0081476A">
      <w:pPr>
        <w:pStyle w:val="ListBullet"/>
        <w:numPr>
          <w:ilvl w:val="0"/>
          <w:numId w:val="31"/>
        </w:numPr>
      </w:pPr>
      <w:r>
        <w:rPr>
          <w:rStyle w:val="Strong"/>
        </w:rPr>
        <w:t>Natural and atomic units (used by special interest groups only)</w:t>
      </w:r>
      <w:r>
        <w:t xml:space="preserve"> [2, table 7</w:t>
      </w:r>
      <w:proofErr w:type="gramStart"/>
      <w:r>
        <w:t>]</w:t>
      </w:r>
      <w:proofErr w:type="gramEnd"/>
      <w:r>
        <w:rPr>
          <w:b/>
          <w:bCs/>
        </w:rPr>
        <w:br/>
      </w:r>
      <w:r>
        <w:t>In some cases (basic science) values are expressed in terms of fundamental constants. Those units are accepted by NIST, but not CIPM. The physical quantities are, see Table 8 [2].</w:t>
      </w:r>
    </w:p>
    <w:p w14:paraId="61C80386" w14:textId="77777777" w:rsidR="0081476A" w:rsidRDefault="0081476A" w:rsidP="0081476A">
      <w:pPr>
        <w:pStyle w:val="ListBullet2"/>
        <w:numPr>
          <w:ilvl w:val="0"/>
          <w:numId w:val="32"/>
        </w:numPr>
        <w:rPr>
          <w:i/>
          <w:lang w:val="es-ES"/>
        </w:rPr>
      </w:pPr>
      <w:r>
        <w:rPr>
          <w:i/>
          <w:lang w:val="es-ES"/>
        </w:rPr>
        <w:t>c</w:t>
      </w:r>
      <w:r>
        <w:rPr>
          <w:i/>
          <w:vertAlign w:val="subscript"/>
          <w:lang w:val="es-ES"/>
        </w:rPr>
        <w:t>0</w:t>
      </w:r>
      <w:r>
        <w:rPr>
          <w:i/>
          <w:lang w:val="es-ES"/>
        </w:rPr>
        <w:t xml:space="preserve">, </w:t>
      </w:r>
      <w:r>
        <w:rPr>
          <w:rFonts w:cs="Calibri"/>
          <w:i/>
          <w:lang w:val="es-ES"/>
        </w:rPr>
        <w:t>ħ</w:t>
      </w:r>
      <w:r>
        <w:rPr>
          <w:i/>
          <w:lang w:val="es-ES"/>
        </w:rPr>
        <w:t>, m</w:t>
      </w:r>
      <w:r>
        <w:rPr>
          <w:i/>
          <w:vertAlign w:val="subscript"/>
          <w:lang w:val="es-ES"/>
        </w:rPr>
        <w:t>e</w:t>
      </w:r>
      <w:r>
        <w:rPr>
          <w:i/>
          <w:lang w:val="es-ES"/>
        </w:rPr>
        <w:t xml:space="preserve">, </w:t>
      </w:r>
      <w:r>
        <w:rPr>
          <w:rFonts w:cs="Calibri"/>
          <w:i/>
          <w:lang w:val="es-ES"/>
        </w:rPr>
        <w:t>ħ/(</w:t>
      </w:r>
      <w:r>
        <w:rPr>
          <w:i/>
          <w:lang w:val="es-ES"/>
        </w:rPr>
        <w:t xml:space="preserve"> m</w:t>
      </w:r>
      <w:r>
        <w:rPr>
          <w:i/>
          <w:vertAlign w:val="subscript"/>
          <w:lang w:val="es-ES"/>
        </w:rPr>
        <w:t>e</w:t>
      </w:r>
      <w:r>
        <w:rPr>
          <w:i/>
          <w:lang w:val="es-ES"/>
        </w:rPr>
        <w:t xml:space="preserve"> c</w:t>
      </w:r>
      <w:r>
        <w:rPr>
          <w:i/>
          <w:vertAlign w:val="subscript"/>
          <w:lang w:val="es-ES"/>
        </w:rPr>
        <w:t>0</w:t>
      </w:r>
      <w:r>
        <w:rPr>
          <w:i/>
          <w:vertAlign w:val="superscript"/>
          <w:lang w:val="es-ES"/>
        </w:rPr>
        <w:t>2</w:t>
      </w:r>
      <w:r>
        <w:rPr>
          <w:i/>
          <w:lang w:val="es-ES"/>
        </w:rPr>
        <w:t>), e, a</w:t>
      </w:r>
      <w:r>
        <w:rPr>
          <w:i/>
          <w:vertAlign w:val="subscript"/>
          <w:lang w:val="es-ES"/>
        </w:rPr>
        <w:t>0</w:t>
      </w:r>
      <w:r>
        <w:rPr>
          <w:i/>
          <w:lang w:val="es-ES"/>
        </w:rPr>
        <w:t>, E</w:t>
      </w:r>
      <w:r>
        <w:rPr>
          <w:i/>
          <w:vertAlign w:val="subscript"/>
          <w:lang w:val="es-ES"/>
        </w:rPr>
        <w:t>h</w:t>
      </w:r>
      <w:r>
        <w:rPr>
          <w:i/>
          <w:lang w:val="es-ES"/>
        </w:rPr>
        <w:t xml:space="preserve">, </w:t>
      </w:r>
      <w:r>
        <w:rPr>
          <w:rFonts w:cs="Calibri"/>
          <w:i/>
          <w:lang w:val="es-ES"/>
        </w:rPr>
        <w:t>ħ</w:t>
      </w:r>
      <w:r>
        <w:rPr>
          <w:i/>
          <w:lang w:val="es-ES"/>
        </w:rPr>
        <w:t xml:space="preserve"> /E</w:t>
      </w:r>
      <w:r>
        <w:rPr>
          <w:i/>
          <w:vertAlign w:val="subscript"/>
          <w:lang w:val="es-ES"/>
        </w:rPr>
        <w:t>h</w:t>
      </w:r>
    </w:p>
    <w:p w14:paraId="513C0AB0" w14:textId="77777777" w:rsidR="0081476A" w:rsidRDefault="0081476A" w:rsidP="0081476A">
      <w:pPr>
        <w:pStyle w:val="ListBullet"/>
        <w:numPr>
          <w:ilvl w:val="0"/>
          <w:numId w:val="31"/>
        </w:numPr>
        <w:rPr>
          <w:rStyle w:val="Strong"/>
          <w:b w:val="0"/>
          <w:bCs w:val="0"/>
        </w:rPr>
      </w:pPr>
      <w:r>
        <w:rPr>
          <w:rStyle w:val="Strong"/>
        </w:rPr>
        <w:t>Other non-SI units accepted (allowed but not recommended)</w:t>
      </w:r>
      <w:r>
        <w:t xml:space="preserve"> [2, table 8</w:t>
      </w:r>
      <w:proofErr w:type="gramStart"/>
      <w:r>
        <w:t>]</w:t>
      </w:r>
      <w:proofErr w:type="gramEnd"/>
      <w:r>
        <w:rPr>
          <w:b/>
          <w:bCs/>
        </w:rPr>
        <w:br/>
      </w:r>
      <w:r>
        <w:rPr>
          <w:rStyle w:val="Strong"/>
        </w:rPr>
        <w:t>These units are defined in Table 9 [2].</w:t>
      </w:r>
    </w:p>
    <w:p w14:paraId="0772E812" w14:textId="77777777" w:rsidR="0081476A" w:rsidRDefault="0081476A" w:rsidP="0081476A">
      <w:pPr>
        <w:pStyle w:val="ListBullet2"/>
        <w:numPr>
          <w:ilvl w:val="0"/>
          <w:numId w:val="32"/>
        </w:numPr>
      </w:pPr>
      <w:r>
        <w:rPr>
          <w:rFonts w:cs="Calibri"/>
        </w:rPr>
        <w:t>Å</w:t>
      </w:r>
      <w:r>
        <w:t xml:space="preserve">, b, bar, mmHg, </w:t>
      </w:r>
      <w:proofErr w:type="spellStart"/>
      <w:r>
        <w:t>Ci</w:t>
      </w:r>
      <w:proofErr w:type="spellEnd"/>
      <w:r>
        <w:t>, R, rad, rem</w:t>
      </w:r>
    </w:p>
    <w:p w14:paraId="5E3D9DC1" w14:textId="77777777" w:rsidR="0081476A" w:rsidRDefault="0081476A" w:rsidP="0081476A">
      <w:pPr>
        <w:pStyle w:val="ListBullet"/>
        <w:numPr>
          <w:ilvl w:val="0"/>
          <w:numId w:val="0"/>
        </w:numPr>
        <w:tabs>
          <w:tab w:val="left" w:pos="720"/>
        </w:tabs>
        <w:ind w:left="425" w:hanging="425"/>
      </w:pPr>
    </w:p>
    <w:p w14:paraId="7CD9DD2F" w14:textId="77777777" w:rsidR="0081476A" w:rsidRDefault="0081476A" w:rsidP="0081476A">
      <w:pPr>
        <w:pStyle w:val="ListBullet"/>
        <w:numPr>
          <w:ilvl w:val="0"/>
          <w:numId w:val="0"/>
        </w:numPr>
        <w:tabs>
          <w:tab w:val="left" w:pos="720"/>
        </w:tabs>
        <w:ind w:left="425" w:hanging="425"/>
      </w:pPr>
      <w:r>
        <w:t>Unit symbols not allowed are:</w:t>
      </w:r>
    </w:p>
    <w:p w14:paraId="4D075FBD" w14:textId="77777777" w:rsidR="0081476A" w:rsidRDefault="0081476A" w:rsidP="0081476A">
      <w:pPr>
        <w:pStyle w:val="ListBullet"/>
        <w:numPr>
          <w:ilvl w:val="0"/>
          <w:numId w:val="31"/>
        </w:numPr>
        <w:rPr>
          <w:rStyle w:val="Strong"/>
        </w:rPr>
      </w:pPr>
      <w:r>
        <w:rPr>
          <w:rStyle w:val="Strong"/>
        </w:rPr>
        <w:t>CGS Units</w:t>
      </w:r>
    </w:p>
    <w:p w14:paraId="2EF0C5AE" w14:textId="77777777" w:rsidR="0081476A" w:rsidRDefault="0081476A" w:rsidP="0081476A">
      <w:pPr>
        <w:pStyle w:val="ListBullet2"/>
        <w:numPr>
          <w:ilvl w:val="0"/>
          <w:numId w:val="32"/>
        </w:numPr>
      </w:pPr>
      <w:r>
        <w:t xml:space="preserve">erg, </w:t>
      </w:r>
      <w:proofErr w:type="spellStart"/>
      <w:r>
        <w:t>dyn</w:t>
      </w:r>
      <w:proofErr w:type="spellEnd"/>
      <w:r>
        <w:t xml:space="preserve">, P, St, </w:t>
      </w:r>
      <w:proofErr w:type="spellStart"/>
      <w:r>
        <w:t>Gs</w:t>
      </w:r>
      <w:proofErr w:type="spellEnd"/>
      <w:r>
        <w:t xml:space="preserve">, G, </w:t>
      </w:r>
      <w:proofErr w:type="spellStart"/>
      <w:r>
        <w:t>Oe</w:t>
      </w:r>
      <w:proofErr w:type="spellEnd"/>
      <w:r>
        <w:t xml:space="preserve">, </w:t>
      </w:r>
      <w:proofErr w:type="spellStart"/>
      <w:r>
        <w:t>Mx</w:t>
      </w:r>
      <w:proofErr w:type="spellEnd"/>
      <w:r>
        <w:t xml:space="preserve">, </w:t>
      </w:r>
      <w:proofErr w:type="spellStart"/>
      <w:r>
        <w:t>sb</w:t>
      </w:r>
      <w:proofErr w:type="spellEnd"/>
      <w:r>
        <w:t xml:space="preserve">, </w:t>
      </w:r>
      <w:proofErr w:type="spellStart"/>
      <w:r>
        <w:t>ph</w:t>
      </w:r>
      <w:proofErr w:type="spellEnd"/>
      <w:r>
        <w:t>, Gal</w:t>
      </w:r>
    </w:p>
    <w:p w14:paraId="65DC6CE4" w14:textId="77777777" w:rsidR="0081476A" w:rsidRDefault="0081476A" w:rsidP="0081476A">
      <w:pPr>
        <w:pStyle w:val="ListBullet"/>
        <w:numPr>
          <w:ilvl w:val="0"/>
          <w:numId w:val="31"/>
        </w:numPr>
        <w:rPr>
          <w:rStyle w:val="Strong"/>
        </w:rPr>
      </w:pPr>
      <w:r>
        <w:rPr>
          <w:rStyle w:val="Strong"/>
        </w:rPr>
        <w:t>Not accepted by SI</w:t>
      </w:r>
    </w:p>
    <w:p w14:paraId="544A4802" w14:textId="77777777" w:rsidR="0081476A" w:rsidRDefault="0081476A" w:rsidP="0081476A">
      <w:pPr>
        <w:pStyle w:val="ListBullet2"/>
        <w:numPr>
          <w:ilvl w:val="0"/>
          <w:numId w:val="32"/>
        </w:numPr>
      </w:pPr>
      <w:r>
        <w:t xml:space="preserve">Fermi, metric carat, </w:t>
      </w:r>
      <w:proofErr w:type="spellStart"/>
      <w:r>
        <w:t>Torr</w:t>
      </w:r>
      <w:proofErr w:type="spellEnd"/>
      <w:r>
        <w:t xml:space="preserve">, </w:t>
      </w:r>
      <w:proofErr w:type="spellStart"/>
      <w:r>
        <w:t>atm</w:t>
      </w:r>
      <w:proofErr w:type="spellEnd"/>
      <w:r>
        <w:t xml:space="preserve">, </w:t>
      </w:r>
      <w:proofErr w:type="spellStart"/>
      <w:r>
        <w:t>kgf</w:t>
      </w:r>
      <w:proofErr w:type="spellEnd"/>
      <w:r>
        <w:t xml:space="preserve">, </w:t>
      </w:r>
      <w:r>
        <w:rPr>
          <w:rFonts w:cs="Calibri"/>
        </w:rPr>
        <w:t xml:space="preserve">µ, </w:t>
      </w:r>
      <w:proofErr w:type="spellStart"/>
      <w:r>
        <w:rPr>
          <w:rFonts w:cs="Calibri"/>
        </w:rPr>
        <w:t>cal</w:t>
      </w:r>
      <w:r>
        <w:rPr>
          <w:rFonts w:cs="Calibri"/>
          <w:vertAlign w:val="subscript"/>
        </w:rPr>
        <w:t>th</w:t>
      </w:r>
      <w:proofErr w:type="spellEnd"/>
      <w:r>
        <w:rPr>
          <w:rFonts w:cs="Calibri"/>
          <w:vertAlign w:val="subscript"/>
        </w:rPr>
        <w:t xml:space="preserve">, </w:t>
      </w:r>
      <w:proofErr w:type="spellStart"/>
      <w:r>
        <w:t>xu</w:t>
      </w:r>
      <w:proofErr w:type="spellEnd"/>
      <w:r>
        <w:t xml:space="preserve">, </w:t>
      </w:r>
      <w:proofErr w:type="spellStart"/>
      <w:r>
        <w:t>st</w:t>
      </w:r>
      <w:proofErr w:type="spellEnd"/>
      <w:r>
        <w:t xml:space="preserve">, </w:t>
      </w:r>
      <w:r>
        <w:rPr>
          <w:rFonts w:cs="Calibri"/>
        </w:rPr>
        <w:t>γ</w:t>
      </w:r>
      <w:r>
        <w:t xml:space="preserve">, </w:t>
      </w:r>
      <w:r>
        <w:rPr>
          <w:rFonts w:cs="Calibri"/>
        </w:rPr>
        <w:t>λ</w:t>
      </w:r>
    </w:p>
    <w:p w14:paraId="40B9651F" w14:textId="77777777" w:rsidR="0081476A" w:rsidRDefault="0081476A" w:rsidP="0081476A">
      <w:pPr>
        <w:pStyle w:val="ListBullet"/>
        <w:numPr>
          <w:ilvl w:val="0"/>
          <w:numId w:val="31"/>
        </w:numPr>
        <w:rPr>
          <w:rStyle w:val="Strong"/>
        </w:rPr>
      </w:pPr>
      <w:r>
        <w:rPr>
          <w:rStyle w:val="Strong"/>
        </w:rPr>
        <w:t>Custom units</w:t>
      </w:r>
    </w:p>
    <w:p w14:paraId="23691B6C" w14:textId="77777777" w:rsidR="0081476A" w:rsidRDefault="0081476A" w:rsidP="0081476A">
      <w:pPr>
        <w:pStyle w:val="ListBullet2"/>
        <w:numPr>
          <w:ilvl w:val="0"/>
          <w:numId w:val="32"/>
        </w:numPr>
      </w:pPr>
      <w:r>
        <w:t xml:space="preserve">Not allowed within the </w:t>
      </w:r>
      <w:proofErr w:type="spellStart"/>
      <w:r>
        <w:t>SIUnit</w:t>
      </w:r>
      <w:proofErr w:type="spellEnd"/>
      <w:r>
        <w:t xml:space="preserve"> definition.</w:t>
      </w:r>
    </w:p>
    <w:p w14:paraId="124DCAD0" w14:textId="77777777" w:rsidR="0081476A" w:rsidRDefault="0081476A" w:rsidP="0081476A">
      <w:pPr>
        <w:pStyle w:val="ListBullet2"/>
        <w:numPr>
          <w:ilvl w:val="0"/>
          <w:numId w:val="32"/>
        </w:numPr>
      </w:pPr>
      <w:r>
        <w:t>Use of scaling for raw data to SI recommended</w:t>
      </w:r>
    </w:p>
    <w:p w14:paraId="4D6A5977" w14:textId="77777777" w:rsidR="0081476A" w:rsidRDefault="0081476A" w:rsidP="0081476A">
      <w:pPr>
        <w:pStyle w:val="ListBullet2"/>
        <w:numPr>
          <w:ilvl w:val="0"/>
          <w:numId w:val="32"/>
        </w:numPr>
      </w:pPr>
      <w:r>
        <w:t>Conversion factors see [3]</w:t>
      </w:r>
    </w:p>
    <w:p w14:paraId="03F70426" w14:textId="77777777" w:rsidR="0081476A" w:rsidRDefault="0081476A" w:rsidP="0081476A">
      <w:pPr>
        <w:pStyle w:val="ListBullet"/>
        <w:numPr>
          <w:ilvl w:val="0"/>
          <w:numId w:val="0"/>
        </w:numPr>
        <w:tabs>
          <w:tab w:val="left" w:pos="720"/>
        </w:tabs>
        <w:ind w:left="425" w:hanging="425"/>
      </w:pPr>
    </w:p>
    <w:p w14:paraId="3666D815" w14:textId="77777777" w:rsidR="0081476A" w:rsidRDefault="0081476A" w:rsidP="0081476A">
      <w:r>
        <w:t xml:space="preserve">Allowed </w:t>
      </w:r>
      <w:r>
        <w:rPr>
          <w:rStyle w:val="Strong"/>
        </w:rPr>
        <w:t>prefixes</w:t>
      </w:r>
      <w:r>
        <w:t xml:space="preserve"> are defined in [2, table 5]:</w:t>
      </w:r>
    </w:p>
    <w:p w14:paraId="227C72E6" w14:textId="77777777" w:rsidR="0081476A" w:rsidRDefault="0081476A" w:rsidP="0081476A">
      <w:pPr>
        <w:pStyle w:val="ListBullet"/>
        <w:numPr>
          <w:ilvl w:val="0"/>
          <w:numId w:val="31"/>
        </w:numPr>
        <w:rPr>
          <w:lang w:val="de-DE"/>
        </w:rPr>
      </w:pPr>
      <w:r>
        <w:rPr>
          <w:lang w:val="de-DE"/>
        </w:rPr>
        <w:t>da, h, k, M, G, T, P, E, Z, Y</w:t>
      </w:r>
    </w:p>
    <w:p w14:paraId="1B50B028" w14:textId="77777777" w:rsidR="0081476A" w:rsidRDefault="0081476A" w:rsidP="0081476A">
      <w:pPr>
        <w:pStyle w:val="ListBullet"/>
        <w:numPr>
          <w:ilvl w:val="0"/>
          <w:numId w:val="31"/>
        </w:numPr>
      </w:pPr>
      <w:r>
        <w:t xml:space="preserve">d, c, m, </w:t>
      </w:r>
      <w:r>
        <w:rPr>
          <w:rFonts w:cs="Calibri"/>
        </w:rPr>
        <w:t>µ</w:t>
      </w:r>
      <w:r>
        <w:t>, n, p, f, a, z, y</w:t>
      </w:r>
    </w:p>
    <w:p w14:paraId="0182B6C4" w14:textId="77777777" w:rsidR="0081476A" w:rsidRDefault="0081476A" w:rsidP="0081476A"/>
    <w:p w14:paraId="0EAA3494" w14:textId="77777777" w:rsidR="0081476A" w:rsidRDefault="0081476A" w:rsidP="0081476A">
      <w:r>
        <w:t>Note that units are case sensitive.</w:t>
      </w:r>
    </w:p>
    <w:p w14:paraId="32AFCE29" w14:textId="77777777" w:rsidR="0081476A" w:rsidRDefault="0081476A" w:rsidP="0081476A"/>
    <w:p w14:paraId="1D84C94F" w14:textId="77777777" w:rsidR="0081476A" w:rsidRDefault="0081476A" w:rsidP="0081476A">
      <w:r>
        <w:t xml:space="preserve">The SI allows </w:t>
      </w:r>
      <w:r>
        <w:rPr>
          <w:rStyle w:val="Strong"/>
        </w:rPr>
        <w:t>algebraic operations</w:t>
      </w:r>
      <w:r>
        <w:t xml:space="preserve"> with units [2, chapter 5.3.1]. The unit symbol is treated as a mathematical entity. Both a numeric value and unit may be treated by the ordinary rules of algebra. The operations allowed are listed below.</w:t>
      </w:r>
    </w:p>
    <w:p w14:paraId="0A2BA5B2" w14:textId="77777777" w:rsidR="0081476A" w:rsidRDefault="0081476A" w:rsidP="0081476A"/>
    <w:p w14:paraId="47804C28" w14:textId="77777777" w:rsidR="0081476A" w:rsidRDefault="0081476A" w:rsidP="0081476A">
      <w:r>
        <w:t>Custom units are not supported. In case the data is represented in custom units, use a scaling function to obtain the numerical value with the SI unit definition. There are an incredible number of custom units. Official scaling factors are supplied in [3].</w:t>
      </w:r>
    </w:p>
    <w:p w14:paraId="1FF67C5A" w14:textId="77777777" w:rsidR="0081476A" w:rsidRDefault="0081476A" w:rsidP="0081476A">
      <w:pPr>
        <w:pStyle w:val="BodyHead"/>
      </w:pPr>
      <w:r>
        <w:t>Schema Identification</w:t>
      </w:r>
    </w:p>
    <w:tbl>
      <w:tblPr>
        <w:tblW w:w="56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42"/>
        <w:gridCol w:w="3428"/>
      </w:tblGrid>
      <w:tr w:rsidR="0081476A" w14:paraId="4750E21B" w14:textId="77777777" w:rsidTr="0081476A">
        <w:trPr>
          <w:cantSplit/>
          <w:tblHeader/>
        </w:trPr>
        <w:tc>
          <w:tcPr>
            <w:tcW w:w="2240" w:type="dxa"/>
            <w:tcBorders>
              <w:top w:val="dotted" w:sz="4" w:space="0" w:color="auto"/>
              <w:left w:val="dotted" w:sz="4" w:space="0" w:color="auto"/>
              <w:bottom w:val="dotted" w:sz="4" w:space="0" w:color="auto"/>
              <w:right w:val="dotted" w:sz="4" w:space="0" w:color="auto"/>
            </w:tcBorders>
            <w:shd w:val="clear" w:color="auto" w:fill="D9D9D9"/>
            <w:hideMark/>
          </w:tcPr>
          <w:p w14:paraId="4E0D545F" w14:textId="77777777" w:rsidR="0081476A" w:rsidRDefault="0081476A">
            <w:pPr>
              <w:pStyle w:val="TableHead"/>
              <w:spacing w:line="268" w:lineRule="auto"/>
              <w:jc w:val="left"/>
            </w:pPr>
            <w:r>
              <w:t>Name</w:t>
            </w:r>
          </w:p>
        </w:tc>
        <w:tc>
          <w:tcPr>
            <w:tcW w:w="3426" w:type="dxa"/>
            <w:tcBorders>
              <w:top w:val="dotted" w:sz="4" w:space="0" w:color="auto"/>
              <w:left w:val="dotted" w:sz="4" w:space="0" w:color="auto"/>
              <w:bottom w:val="dotted" w:sz="4" w:space="0" w:color="auto"/>
              <w:right w:val="dotted" w:sz="4" w:space="0" w:color="auto"/>
            </w:tcBorders>
            <w:shd w:val="clear" w:color="auto" w:fill="D9D9D9"/>
            <w:hideMark/>
          </w:tcPr>
          <w:p w14:paraId="706AABE2" w14:textId="77777777" w:rsidR="0081476A" w:rsidRDefault="0081476A">
            <w:pPr>
              <w:pStyle w:val="TableHead"/>
              <w:spacing w:line="268" w:lineRule="auto"/>
              <w:jc w:val="left"/>
            </w:pPr>
            <w:r>
              <w:t>Value</w:t>
            </w:r>
          </w:p>
        </w:tc>
      </w:tr>
      <w:tr w:rsidR="0081476A" w14:paraId="42BB6485"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04FEF9F5" w14:textId="77777777" w:rsidR="0081476A" w:rsidRDefault="0081476A">
            <w:pPr>
              <w:pStyle w:val="TableCellCourierNew"/>
              <w:spacing w:line="268" w:lineRule="auto"/>
            </w:pPr>
            <w:proofErr w:type="spellStart"/>
            <w:r>
              <w:rPr>
                <w:rFonts w:cs="Courier New"/>
                <w:szCs w:val="18"/>
              </w:rPr>
              <w:t>IviSchema</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44C7DECE" w14:textId="77777777" w:rsidR="0081476A" w:rsidRDefault="0081476A">
            <w:pPr>
              <w:pStyle w:val="TableCellCourierNew"/>
              <w:spacing w:line="268" w:lineRule="auto"/>
            </w:pPr>
            <w:r>
              <w:t>“</w:t>
            </w:r>
            <w:proofErr w:type="spellStart"/>
            <w:r>
              <w:t>IviUnit</w:t>
            </w:r>
            <w:proofErr w:type="spellEnd"/>
            <w:r>
              <w:t>”</w:t>
            </w:r>
          </w:p>
        </w:tc>
      </w:tr>
      <w:tr w:rsidR="0081476A" w14:paraId="2BA4ACCC"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2A0C1A6F" w14:textId="77777777" w:rsidR="0081476A" w:rsidRDefault="0081476A">
            <w:pPr>
              <w:pStyle w:val="TableCellCourierNew"/>
              <w:spacing w:line="268" w:lineRule="auto"/>
              <w:rPr>
                <w:rFonts w:cs="Courier New"/>
                <w:szCs w:val="18"/>
              </w:rPr>
            </w:pPr>
            <w:proofErr w:type="spellStart"/>
            <w:r>
              <w:rPr>
                <w:rFonts w:cs="Courier New"/>
                <w:szCs w:val="18"/>
              </w:rPr>
              <w:t>IviSchemaVersion</w:t>
            </w:r>
            <w:proofErr w:type="spellEnd"/>
          </w:p>
        </w:tc>
        <w:tc>
          <w:tcPr>
            <w:tcW w:w="3426" w:type="dxa"/>
            <w:tcBorders>
              <w:top w:val="dotted" w:sz="4" w:space="0" w:color="auto"/>
              <w:left w:val="dotted" w:sz="4" w:space="0" w:color="auto"/>
              <w:bottom w:val="dotted" w:sz="4" w:space="0" w:color="auto"/>
              <w:right w:val="dotted" w:sz="4" w:space="0" w:color="auto"/>
            </w:tcBorders>
            <w:hideMark/>
          </w:tcPr>
          <w:p w14:paraId="2D5EDF2E" w14:textId="77777777" w:rsidR="0081476A" w:rsidRDefault="0081476A">
            <w:pPr>
              <w:pStyle w:val="TableCellCourierNew"/>
              <w:spacing w:line="268" w:lineRule="auto"/>
            </w:pPr>
            <w:r>
              <w:t>“1.0.0”</w:t>
            </w:r>
          </w:p>
        </w:tc>
      </w:tr>
    </w:tbl>
    <w:p w14:paraId="6785D3B7" w14:textId="77777777" w:rsidR="0081476A" w:rsidRDefault="0081476A" w:rsidP="0081476A">
      <w:pPr>
        <w:pStyle w:val="BodyHead"/>
      </w:pPr>
      <w:r>
        <w:t>Schema Members</w:t>
      </w:r>
    </w:p>
    <w:tbl>
      <w:tblPr>
        <w:tblW w:w="99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4A0" w:firstRow="1" w:lastRow="0" w:firstColumn="1" w:lastColumn="0" w:noHBand="0" w:noVBand="1"/>
      </w:tblPr>
      <w:tblGrid>
        <w:gridCol w:w="2239"/>
        <w:gridCol w:w="1445"/>
        <w:gridCol w:w="1979"/>
        <w:gridCol w:w="1080"/>
        <w:gridCol w:w="3232"/>
      </w:tblGrid>
      <w:tr w:rsidR="0081476A" w14:paraId="4645490E" w14:textId="77777777" w:rsidTr="0081476A">
        <w:trPr>
          <w:cantSplit/>
          <w:tblHeader/>
        </w:trPr>
        <w:tc>
          <w:tcPr>
            <w:tcW w:w="2240" w:type="dxa"/>
            <w:tcBorders>
              <w:top w:val="dotted" w:sz="4" w:space="0" w:color="auto"/>
              <w:left w:val="dotted" w:sz="4" w:space="0" w:color="auto"/>
              <w:bottom w:val="dotted" w:sz="4" w:space="0" w:color="auto"/>
              <w:right w:val="dotted" w:sz="4" w:space="0" w:color="auto"/>
            </w:tcBorders>
            <w:shd w:val="clear" w:color="auto" w:fill="D9D9D9"/>
            <w:hideMark/>
          </w:tcPr>
          <w:p w14:paraId="141809DF" w14:textId="77777777" w:rsidR="0081476A" w:rsidRDefault="0081476A">
            <w:pPr>
              <w:pStyle w:val="TableHead"/>
              <w:spacing w:line="268" w:lineRule="auto"/>
              <w:jc w:val="left"/>
            </w:pPr>
            <w:r>
              <w:lastRenderedPageBreak/>
              <w:t>Name</w:t>
            </w:r>
          </w:p>
        </w:tc>
        <w:tc>
          <w:tcPr>
            <w:tcW w:w="1446" w:type="dxa"/>
            <w:tcBorders>
              <w:top w:val="dotted" w:sz="4" w:space="0" w:color="auto"/>
              <w:left w:val="dotted" w:sz="4" w:space="0" w:color="auto"/>
              <w:bottom w:val="dotted" w:sz="4" w:space="0" w:color="auto"/>
              <w:right w:val="dotted" w:sz="4" w:space="0" w:color="auto"/>
            </w:tcBorders>
            <w:shd w:val="clear" w:color="auto" w:fill="D9D9D9"/>
            <w:hideMark/>
          </w:tcPr>
          <w:p w14:paraId="793F632F" w14:textId="77777777" w:rsidR="0081476A" w:rsidRDefault="0081476A">
            <w:pPr>
              <w:pStyle w:val="TableHead"/>
              <w:spacing w:line="268" w:lineRule="auto"/>
              <w:jc w:val="left"/>
            </w:pPr>
            <w:r>
              <w:t>HDF5 Object</w:t>
            </w:r>
          </w:p>
        </w:tc>
        <w:tc>
          <w:tcPr>
            <w:tcW w:w="1980" w:type="dxa"/>
            <w:tcBorders>
              <w:top w:val="dotted" w:sz="4" w:space="0" w:color="auto"/>
              <w:left w:val="dotted" w:sz="4" w:space="0" w:color="auto"/>
              <w:bottom w:val="dotted" w:sz="4" w:space="0" w:color="auto"/>
              <w:right w:val="dotted" w:sz="4" w:space="0" w:color="auto"/>
            </w:tcBorders>
            <w:shd w:val="clear" w:color="auto" w:fill="D9D9D9"/>
            <w:hideMark/>
          </w:tcPr>
          <w:p w14:paraId="0FCD049A" w14:textId="77777777" w:rsidR="0081476A" w:rsidRDefault="0081476A">
            <w:pPr>
              <w:pStyle w:val="TableHead"/>
              <w:spacing w:line="268" w:lineRule="auto"/>
              <w:jc w:val="left"/>
            </w:pPr>
            <w:proofErr w:type="spellStart"/>
            <w:r>
              <w:t>Datatype</w:t>
            </w:r>
            <w:proofErr w:type="spellEnd"/>
            <w:r>
              <w:t xml:space="preserve"> or Schema</w:t>
            </w:r>
          </w:p>
        </w:tc>
        <w:tc>
          <w:tcPr>
            <w:tcW w:w="1080" w:type="dxa"/>
            <w:tcBorders>
              <w:top w:val="dotted" w:sz="4" w:space="0" w:color="auto"/>
              <w:left w:val="dotted" w:sz="4" w:space="0" w:color="auto"/>
              <w:bottom w:val="dotted" w:sz="4" w:space="0" w:color="auto"/>
              <w:right w:val="dotted" w:sz="4" w:space="0" w:color="auto"/>
            </w:tcBorders>
            <w:shd w:val="clear" w:color="auto" w:fill="D9D9D9"/>
            <w:hideMark/>
          </w:tcPr>
          <w:p w14:paraId="47364B9B" w14:textId="77777777" w:rsidR="0081476A" w:rsidRDefault="0081476A">
            <w:pPr>
              <w:pStyle w:val="TableHead"/>
              <w:spacing w:line="268" w:lineRule="auto"/>
              <w:jc w:val="left"/>
            </w:pPr>
            <w:r>
              <w:t>Required</w:t>
            </w:r>
          </w:p>
        </w:tc>
        <w:tc>
          <w:tcPr>
            <w:tcW w:w="3234" w:type="dxa"/>
            <w:tcBorders>
              <w:top w:val="dotted" w:sz="4" w:space="0" w:color="auto"/>
              <w:left w:val="dotted" w:sz="4" w:space="0" w:color="auto"/>
              <w:bottom w:val="dotted" w:sz="4" w:space="0" w:color="auto"/>
              <w:right w:val="dotted" w:sz="4" w:space="0" w:color="auto"/>
            </w:tcBorders>
            <w:shd w:val="clear" w:color="auto" w:fill="D9D9D9"/>
            <w:hideMark/>
          </w:tcPr>
          <w:p w14:paraId="08FF53FA" w14:textId="77777777" w:rsidR="0081476A" w:rsidRDefault="0081476A">
            <w:pPr>
              <w:pStyle w:val="TableHead"/>
              <w:spacing w:line="268" w:lineRule="auto"/>
              <w:jc w:val="left"/>
            </w:pPr>
            <w:r>
              <w:t>Description</w:t>
            </w:r>
          </w:p>
        </w:tc>
      </w:tr>
      <w:tr w:rsidR="0081476A" w14:paraId="6B21EDF4"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6B107081" w14:textId="646436CB" w:rsidR="0081476A" w:rsidRDefault="0081476A" w:rsidP="00CD51B1">
            <w:pPr>
              <w:pStyle w:val="TableCellCourierNew"/>
              <w:spacing w:line="268" w:lineRule="auto"/>
            </w:pPr>
            <w:proofErr w:type="spellStart"/>
            <w:r>
              <w:rPr>
                <w:rFonts w:cs="Courier New"/>
                <w:szCs w:val="18"/>
              </w:rPr>
              <w:t>SIUnit</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70B8FD92" w14:textId="77777777" w:rsidR="0081476A" w:rsidRDefault="0081476A">
            <w:pPr>
              <w:pStyle w:val="TableCellCourierNew"/>
              <w:spacing w:line="268" w:lineRule="auto"/>
            </w:pPr>
            <w:r>
              <w:t>Attribute</w:t>
            </w:r>
          </w:p>
        </w:tc>
        <w:tc>
          <w:tcPr>
            <w:tcW w:w="1980" w:type="dxa"/>
            <w:tcBorders>
              <w:top w:val="dotted" w:sz="4" w:space="0" w:color="auto"/>
              <w:left w:val="dotted" w:sz="4" w:space="0" w:color="auto"/>
              <w:bottom w:val="dotted" w:sz="4" w:space="0" w:color="auto"/>
              <w:right w:val="dotted" w:sz="4" w:space="0" w:color="auto"/>
            </w:tcBorders>
            <w:hideMark/>
          </w:tcPr>
          <w:p w14:paraId="03E4BBDC" w14:textId="77777777" w:rsidR="0081476A" w:rsidRDefault="00C956AA">
            <w:pPr>
              <w:pStyle w:val="TableCellCourierNew"/>
              <w:spacing w:line="268" w:lineRule="auto"/>
              <w:rPr>
                <w:i/>
              </w:rPr>
            </w:pPr>
            <w:r>
              <w:t>String</w:t>
            </w:r>
          </w:p>
        </w:tc>
        <w:tc>
          <w:tcPr>
            <w:tcW w:w="1080" w:type="dxa"/>
            <w:tcBorders>
              <w:top w:val="dotted" w:sz="4" w:space="0" w:color="auto"/>
              <w:left w:val="dotted" w:sz="4" w:space="0" w:color="auto"/>
              <w:bottom w:val="dotted" w:sz="4" w:space="0" w:color="auto"/>
              <w:right w:val="dotted" w:sz="4" w:space="0" w:color="auto"/>
            </w:tcBorders>
            <w:hideMark/>
          </w:tcPr>
          <w:p w14:paraId="79079719" w14:textId="77777777" w:rsidR="0081476A" w:rsidRDefault="0081476A">
            <w:pPr>
              <w:pStyle w:val="TableCellCourierNew"/>
              <w:spacing w:line="268" w:lineRule="auto"/>
              <w:rPr>
                <w:rFonts w:cs="Courier New"/>
                <w:szCs w:val="18"/>
              </w:rPr>
            </w:pPr>
            <w:r>
              <w:rPr>
                <w:rFonts w:cs="Courier New"/>
                <w:szCs w:val="18"/>
              </w:rPr>
              <w:t>Yes</w:t>
            </w:r>
          </w:p>
        </w:tc>
        <w:tc>
          <w:tcPr>
            <w:tcW w:w="3234" w:type="dxa"/>
            <w:tcBorders>
              <w:top w:val="dotted" w:sz="4" w:space="0" w:color="auto"/>
              <w:left w:val="dotted" w:sz="4" w:space="0" w:color="auto"/>
              <w:bottom w:val="dotted" w:sz="4" w:space="0" w:color="auto"/>
              <w:right w:val="dotted" w:sz="4" w:space="0" w:color="auto"/>
            </w:tcBorders>
            <w:hideMark/>
          </w:tcPr>
          <w:p w14:paraId="333C926B" w14:textId="77777777" w:rsidR="0081476A" w:rsidRDefault="0081476A">
            <w:pPr>
              <w:pStyle w:val="TableCellCourierNew"/>
              <w:spacing w:line="268" w:lineRule="auto"/>
              <w:rPr>
                <w:rFonts w:cs="Courier New"/>
                <w:szCs w:val="18"/>
              </w:rPr>
            </w:pPr>
            <w:r>
              <w:rPr>
                <w:rFonts w:cs="Courier New"/>
                <w:szCs w:val="18"/>
              </w:rPr>
              <w:t xml:space="preserve">The SI base or derived unit using </w:t>
            </w:r>
            <w:proofErr w:type="gramStart"/>
            <w:r>
              <w:rPr>
                <w:rFonts w:cs="Courier New"/>
                <w:szCs w:val="18"/>
              </w:rPr>
              <w:t>units</w:t>
            </w:r>
            <w:proofErr w:type="gramEnd"/>
            <w:r>
              <w:rPr>
                <w:rFonts w:cs="Courier New"/>
                <w:szCs w:val="18"/>
              </w:rPr>
              <w:t xml:space="preserve"> symbol representation as defined in </w:t>
            </w:r>
            <w:hyperlink r:id="rId24" w:history="1">
              <w:r>
                <w:rPr>
                  <w:rStyle w:val="Hyperlink"/>
                  <w:rFonts w:cs="Courier New"/>
                  <w:szCs w:val="18"/>
                </w:rPr>
                <w:t>The International System of Units (SI)</w:t>
              </w:r>
            </w:hyperlink>
            <w:r>
              <w:rPr>
                <w:rFonts w:cs="Courier New"/>
                <w:szCs w:val="18"/>
              </w:rPr>
              <w:t>.</w:t>
            </w:r>
          </w:p>
          <w:p w14:paraId="35C9E1EC" w14:textId="3A7D273F" w:rsidR="0081476A" w:rsidRDefault="0081476A">
            <w:pPr>
              <w:pStyle w:val="NormalWeb"/>
              <w:spacing w:before="40" w:beforeAutospacing="0" w:after="40" w:afterAutospacing="0" w:line="268" w:lineRule="auto"/>
              <w:rPr>
                <w:rFonts w:ascii="Courier New" w:hAnsi="Courier New" w:cs="Courier New"/>
                <w:color w:val="000000"/>
                <w:sz w:val="18"/>
                <w:szCs w:val="18"/>
              </w:rPr>
            </w:pPr>
            <w:r>
              <w:rPr>
                <w:rFonts w:ascii="Courier New" w:hAnsi="Courier New" w:cs="Courier New"/>
                <w:color w:val="000000"/>
                <w:sz w:val="18"/>
                <w:szCs w:val="18"/>
              </w:rPr>
              <w:t>The unit is case sensitive.</w:t>
            </w:r>
            <w:r w:rsidR="005413F0">
              <w:rPr>
                <w:rFonts w:ascii="Courier New" w:hAnsi="Courier New" w:cs="Courier New"/>
                <w:color w:val="000000"/>
                <w:sz w:val="18"/>
                <w:szCs w:val="18"/>
              </w:rPr>
              <w:t xml:space="preserve"> UTF-8 strings are required to fully support the SI standard, but are not required if the SI string can be encoded as ASCII.</w:t>
            </w:r>
          </w:p>
          <w:p w14:paraId="1CECE66A" w14:textId="7396FABC" w:rsidR="0081476A" w:rsidRDefault="0081476A">
            <w:pPr>
              <w:pStyle w:val="NormalWeb"/>
              <w:spacing w:line="268" w:lineRule="auto"/>
              <w:rPr>
                <w:rFonts w:ascii="Courier New" w:hAnsi="Courier New" w:cs="Courier New"/>
                <w:color w:val="000000"/>
                <w:sz w:val="18"/>
                <w:szCs w:val="18"/>
              </w:rPr>
            </w:pPr>
            <w:r>
              <w:rPr>
                <w:rFonts w:ascii="Courier New" w:hAnsi="Courier New" w:cs="Courier New"/>
                <w:color w:val="000000"/>
                <w:sz w:val="18"/>
                <w:szCs w:val="18"/>
              </w:rPr>
              <w:t xml:space="preserve">In case no SI unit is given, the default is </w:t>
            </w:r>
            <w:proofErr w:type="spellStart"/>
            <w:r w:rsidR="007752A0">
              <w:rPr>
                <w:rFonts w:ascii="Courier New" w:hAnsi="Courier New" w:cs="Courier New"/>
                <w:color w:val="000000"/>
                <w:sz w:val="18"/>
                <w:szCs w:val="18"/>
              </w:rPr>
              <w:t>unitless</w:t>
            </w:r>
            <w:proofErr w:type="spellEnd"/>
            <w:r>
              <w:rPr>
                <w:rFonts w:ascii="Courier New" w:hAnsi="Courier New" w:cs="Courier New"/>
                <w:color w:val="000000"/>
                <w:sz w:val="18"/>
                <w:szCs w:val="18"/>
              </w:rPr>
              <w:t>.</w:t>
            </w:r>
          </w:p>
          <w:p w14:paraId="531C1DB3" w14:textId="5FDAAD17" w:rsidR="00C26C96" w:rsidRDefault="00C26C96">
            <w:pPr>
              <w:pStyle w:val="NormalWeb"/>
              <w:spacing w:line="268" w:lineRule="auto"/>
              <w:rPr>
                <w:rFonts w:cs="Courier New"/>
                <w:szCs w:val="18"/>
              </w:rPr>
            </w:pPr>
            <w:r>
              <w:rPr>
                <w:rFonts w:ascii="Courier New" w:hAnsi="Courier New" w:cs="Courier New"/>
                <w:color w:val="000000"/>
                <w:sz w:val="18"/>
                <w:szCs w:val="18"/>
              </w:rPr>
              <w:t xml:space="preserve">In case no SI unit is available (for example $), specify “Undefined” and use </w:t>
            </w:r>
            <w:proofErr w:type="spellStart"/>
            <w:r>
              <w:rPr>
                <w:rFonts w:ascii="Courier New" w:hAnsi="Courier New" w:cs="Courier New"/>
                <w:color w:val="000000"/>
                <w:sz w:val="18"/>
                <w:szCs w:val="18"/>
              </w:rPr>
              <w:t>DisplayUnit</w:t>
            </w:r>
            <w:proofErr w:type="spellEnd"/>
            <w:r>
              <w:rPr>
                <w:rFonts w:ascii="Courier New" w:hAnsi="Courier New" w:cs="Courier New"/>
                <w:color w:val="000000"/>
                <w:sz w:val="18"/>
                <w:szCs w:val="18"/>
              </w:rPr>
              <w:t>.</w:t>
            </w:r>
          </w:p>
          <w:p w14:paraId="47503584" w14:textId="77777777" w:rsidR="0081476A" w:rsidRDefault="0081476A">
            <w:pPr>
              <w:pStyle w:val="NormalWeb"/>
              <w:spacing w:line="268" w:lineRule="auto"/>
              <w:rPr>
                <w:rFonts w:cs="Courier New"/>
                <w:szCs w:val="18"/>
              </w:rPr>
            </w:pPr>
            <w:r>
              <w:rPr>
                <w:rFonts w:ascii="Courier New" w:hAnsi="Courier New" w:cs="Courier New"/>
                <w:color w:val="000000"/>
                <w:sz w:val="18"/>
                <w:szCs w:val="18"/>
              </w:rPr>
              <w:t>Scaling defined with explicit or implicit data may be used to achieve a custom unit conversion (in case the data is not stored in SI).</w:t>
            </w:r>
          </w:p>
        </w:tc>
      </w:tr>
      <w:tr w:rsidR="0081476A" w14:paraId="7C6F2E45"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0FB2A427" w14:textId="77777777" w:rsidR="0081476A" w:rsidRDefault="0081476A">
            <w:pPr>
              <w:pStyle w:val="TableCellCourierNew"/>
              <w:spacing w:line="268" w:lineRule="auto"/>
              <w:rPr>
                <w:rFonts w:cs="Courier New"/>
                <w:szCs w:val="18"/>
              </w:rPr>
            </w:pPr>
            <w:proofErr w:type="spellStart"/>
            <w:r>
              <w:rPr>
                <w:rFonts w:cs="Courier New"/>
                <w:szCs w:val="18"/>
              </w:rPr>
              <w:t>DisplayUnit</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53501F0B" w14:textId="77777777" w:rsidR="0081476A" w:rsidRDefault="0081476A">
            <w:pPr>
              <w:pStyle w:val="TableCellCourierNew"/>
              <w:spacing w:line="268" w:lineRule="auto"/>
            </w:pPr>
            <w:r>
              <w:t>Attribute</w:t>
            </w:r>
          </w:p>
        </w:tc>
        <w:tc>
          <w:tcPr>
            <w:tcW w:w="1980" w:type="dxa"/>
            <w:tcBorders>
              <w:top w:val="dotted" w:sz="4" w:space="0" w:color="auto"/>
              <w:left w:val="dotted" w:sz="4" w:space="0" w:color="auto"/>
              <w:bottom w:val="dotted" w:sz="4" w:space="0" w:color="auto"/>
              <w:right w:val="dotted" w:sz="4" w:space="0" w:color="auto"/>
            </w:tcBorders>
            <w:hideMark/>
          </w:tcPr>
          <w:p w14:paraId="43C3CFA6" w14:textId="77777777" w:rsidR="0081476A" w:rsidRDefault="00C956AA">
            <w:pPr>
              <w:pStyle w:val="TableCellCourierNew"/>
              <w:spacing w:line="268" w:lineRule="auto"/>
              <w:rPr>
                <w:i/>
              </w:rPr>
            </w:pPr>
            <w:r>
              <w:t>String</w:t>
            </w:r>
          </w:p>
        </w:tc>
        <w:tc>
          <w:tcPr>
            <w:tcW w:w="1080" w:type="dxa"/>
            <w:tcBorders>
              <w:top w:val="dotted" w:sz="4" w:space="0" w:color="auto"/>
              <w:left w:val="dotted" w:sz="4" w:space="0" w:color="auto"/>
              <w:bottom w:val="dotted" w:sz="4" w:space="0" w:color="auto"/>
              <w:right w:val="dotted" w:sz="4" w:space="0" w:color="auto"/>
            </w:tcBorders>
            <w:hideMark/>
          </w:tcPr>
          <w:p w14:paraId="4A01E74D" w14:textId="77777777" w:rsidR="0081476A" w:rsidRDefault="0081476A">
            <w:pPr>
              <w:pStyle w:val="TableCellCourierNew"/>
              <w:spacing w:line="268" w:lineRule="auto"/>
              <w:rPr>
                <w:rFonts w:cs="Courier New"/>
                <w:szCs w:val="18"/>
              </w:rPr>
            </w:pPr>
            <w:r>
              <w:rPr>
                <w:rFonts w:cs="Courier New"/>
                <w:szCs w:val="18"/>
              </w:rPr>
              <w:t>No</w:t>
            </w:r>
          </w:p>
        </w:tc>
        <w:tc>
          <w:tcPr>
            <w:tcW w:w="3234" w:type="dxa"/>
            <w:tcBorders>
              <w:top w:val="dotted" w:sz="4" w:space="0" w:color="auto"/>
              <w:left w:val="dotted" w:sz="4" w:space="0" w:color="auto"/>
              <w:bottom w:val="dotted" w:sz="4" w:space="0" w:color="auto"/>
              <w:right w:val="dotted" w:sz="4" w:space="0" w:color="auto"/>
            </w:tcBorders>
          </w:tcPr>
          <w:p w14:paraId="46134033" w14:textId="77777777" w:rsidR="0081476A" w:rsidRDefault="0081476A">
            <w:pPr>
              <w:pStyle w:val="NormalWeb"/>
              <w:spacing w:before="40" w:beforeAutospacing="0" w:after="40" w:afterAutospacing="0" w:line="268" w:lineRule="auto"/>
              <w:rPr>
                <w:rFonts w:ascii="Courier New" w:hAnsi="Courier New" w:cs="Courier New"/>
                <w:color w:val="000000"/>
                <w:sz w:val="18"/>
                <w:szCs w:val="18"/>
              </w:rPr>
            </w:pPr>
            <w:r>
              <w:rPr>
                <w:rFonts w:ascii="Courier New" w:hAnsi="Courier New" w:cs="Courier New"/>
                <w:color w:val="000000"/>
                <w:sz w:val="18"/>
                <w:szCs w:val="18"/>
              </w:rPr>
              <w:t xml:space="preserve">The display unit may be used to express additional information not given by the </w:t>
            </w:r>
            <w:proofErr w:type="spellStart"/>
            <w:r>
              <w:rPr>
                <w:rFonts w:ascii="Courier New" w:hAnsi="Courier New" w:cs="Courier New"/>
                <w:color w:val="000000"/>
                <w:sz w:val="18"/>
                <w:szCs w:val="18"/>
              </w:rPr>
              <w:t>SIUnit</w:t>
            </w:r>
            <w:proofErr w:type="spellEnd"/>
            <w:r>
              <w:rPr>
                <w:rFonts w:ascii="Courier New" w:hAnsi="Courier New" w:cs="Courier New"/>
                <w:color w:val="000000"/>
                <w:sz w:val="18"/>
                <w:szCs w:val="18"/>
              </w:rPr>
              <w:t xml:space="preserve"> attribute.</w:t>
            </w:r>
          </w:p>
          <w:p w14:paraId="6B92CC73" w14:textId="021DFB35" w:rsidR="0081476A" w:rsidRDefault="0081476A">
            <w:pPr>
              <w:pStyle w:val="NormalWeb"/>
              <w:spacing w:before="40" w:beforeAutospacing="0" w:after="40" w:afterAutospacing="0" w:line="268" w:lineRule="auto"/>
              <w:rPr>
                <w:rFonts w:ascii="Courier New" w:hAnsi="Courier New" w:cs="Courier New"/>
                <w:color w:val="000000"/>
                <w:sz w:val="18"/>
                <w:szCs w:val="18"/>
              </w:rPr>
            </w:pPr>
            <w:r>
              <w:rPr>
                <w:rFonts w:ascii="Courier New" w:hAnsi="Courier New" w:cs="Courier New"/>
                <w:color w:val="000000"/>
                <w:sz w:val="18"/>
                <w:szCs w:val="18"/>
              </w:rPr>
              <w:t xml:space="preserve">The use of </w:t>
            </w:r>
            <w:proofErr w:type="spellStart"/>
            <w:r>
              <w:rPr>
                <w:rFonts w:ascii="Courier New" w:hAnsi="Courier New" w:cs="Courier New"/>
                <w:color w:val="000000"/>
                <w:sz w:val="18"/>
                <w:szCs w:val="18"/>
              </w:rPr>
              <w:t>DisplayUnit</w:t>
            </w:r>
            <w:proofErr w:type="spellEnd"/>
            <w:r>
              <w:rPr>
                <w:rFonts w:ascii="Courier New" w:hAnsi="Courier New" w:cs="Courier New"/>
                <w:color w:val="000000"/>
                <w:sz w:val="18"/>
                <w:szCs w:val="18"/>
              </w:rPr>
              <w:t xml:space="preserve"> attribute is useful in case of </w:t>
            </w:r>
            <w:proofErr w:type="spellStart"/>
            <w:r w:rsidR="00E07E15">
              <w:rPr>
                <w:rFonts w:ascii="Courier New" w:hAnsi="Courier New" w:cs="Courier New"/>
                <w:color w:val="000000"/>
                <w:sz w:val="18"/>
                <w:szCs w:val="18"/>
              </w:rPr>
              <w:t>unitless</w:t>
            </w:r>
            <w:proofErr w:type="spellEnd"/>
            <w:r>
              <w:rPr>
                <w:rFonts w:ascii="Courier New" w:hAnsi="Courier New" w:cs="Courier New"/>
                <w:color w:val="000000"/>
                <w:sz w:val="18"/>
                <w:szCs w:val="18"/>
              </w:rPr>
              <w:t xml:space="preserve"> or for localization or a unit that is not SI</w:t>
            </w:r>
          </w:p>
          <w:p w14:paraId="79BA5581" w14:textId="77777777" w:rsidR="0081476A" w:rsidRDefault="0081476A">
            <w:pPr>
              <w:pStyle w:val="TableCellCourierNew"/>
              <w:spacing w:line="268" w:lineRule="auto"/>
              <w:rPr>
                <w:rFonts w:cs="Courier New"/>
                <w:szCs w:val="18"/>
              </w:rPr>
            </w:pPr>
          </w:p>
        </w:tc>
      </w:tr>
      <w:tr w:rsidR="0081476A" w14:paraId="25CC9B72" w14:textId="77777777" w:rsidTr="0081476A">
        <w:trPr>
          <w:cantSplit/>
        </w:trPr>
        <w:tc>
          <w:tcPr>
            <w:tcW w:w="2240" w:type="dxa"/>
            <w:tcBorders>
              <w:top w:val="dotted" w:sz="4" w:space="0" w:color="auto"/>
              <w:left w:val="dotted" w:sz="4" w:space="0" w:color="auto"/>
              <w:bottom w:val="dotted" w:sz="4" w:space="0" w:color="auto"/>
              <w:right w:val="dotted" w:sz="4" w:space="0" w:color="auto"/>
            </w:tcBorders>
            <w:hideMark/>
          </w:tcPr>
          <w:p w14:paraId="504F095F" w14:textId="77777777" w:rsidR="0081476A" w:rsidRDefault="0081476A">
            <w:pPr>
              <w:pStyle w:val="TableCellCourierNew"/>
              <w:spacing w:line="268" w:lineRule="auto"/>
              <w:rPr>
                <w:rFonts w:cs="Courier New"/>
                <w:szCs w:val="18"/>
              </w:rPr>
            </w:pPr>
            <w:proofErr w:type="spellStart"/>
            <w:r>
              <w:rPr>
                <w:rFonts w:cs="Courier New"/>
                <w:szCs w:val="18"/>
              </w:rPr>
              <w:t>DisplayScale</w:t>
            </w:r>
            <w:proofErr w:type="spellEnd"/>
          </w:p>
        </w:tc>
        <w:tc>
          <w:tcPr>
            <w:tcW w:w="1446" w:type="dxa"/>
            <w:tcBorders>
              <w:top w:val="dotted" w:sz="4" w:space="0" w:color="auto"/>
              <w:left w:val="dotted" w:sz="4" w:space="0" w:color="auto"/>
              <w:bottom w:val="dotted" w:sz="4" w:space="0" w:color="auto"/>
              <w:right w:val="dotted" w:sz="4" w:space="0" w:color="auto"/>
            </w:tcBorders>
            <w:hideMark/>
          </w:tcPr>
          <w:p w14:paraId="0327688B" w14:textId="77777777" w:rsidR="0081476A" w:rsidRDefault="0081476A">
            <w:pPr>
              <w:pStyle w:val="TableCellCourierNew"/>
              <w:spacing w:line="268" w:lineRule="auto"/>
            </w:pPr>
            <w:r>
              <w:t>Group</w:t>
            </w:r>
          </w:p>
        </w:tc>
        <w:tc>
          <w:tcPr>
            <w:tcW w:w="1980" w:type="dxa"/>
            <w:tcBorders>
              <w:top w:val="dotted" w:sz="4" w:space="0" w:color="auto"/>
              <w:left w:val="dotted" w:sz="4" w:space="0" w:color="auto"/>
              <w:bottom w:val="dotted" w:sz="4" w:space="0" w:color="auto"/>
              <w:right w:val="dotted" w:sz="4" w:space="0" w:color="auto"/>
            </w:tcBorders>
            <w:hideMark/>
          </w:tcPr>
          <w:p w14:paraId="19E2469C" w14:textId="77777777" w:rsidR="0081476A" w:rsidRDefault="0081476A">
            <w:pPr>
              <w:pStyle w:val="TableCellCourierNew"/>
              <w:spacing w:line="268" w:lineRule="auto"/>
            </w:pPr>
            <w:r>
              <w:t>“</w:t>
            </w:r>
            <w:proofErr w:type="spellStart"/>
            <w:r>
              <w:t>IviFunction</w:t>
            </w:r>
            <w:proofErr w:type="spellEnd"/>
            <w:r>
              <w:t>”</w:t>
            </w:r>
          </w:p>
        </w:tc>
        <w:tc>
          <w:tcPr>
            <w:tcW w:w="1080" w:type="dxa"/>
            <w:tcBorders>
              <w:top w:val="dotted" w:sz="4" w:space="0" w:color="auto"/>
              <w:left w:val="dotted" w:sz="4" w:space="0" w:color="auto"/>
              <w:bottom w:val="dotted" w:sz="4" w:space="0" w:color="auto"/>
              <w:right w:val="dotted" w:sz="4" w:space="0" w:color="auto"/>
            </w:tcBorders>
            <w:hideMark/>
          </w:tcPr>
          <w:p w14:paraId="18BB854D" w14:textId="77777777" w:rsidR="0081476A" w:rsidRDefault="0081476A">
            <w:pPr>
              <w:pStyle w:val="TableCellCourierNew"/>
              <w:spacing w:line="268" w:lineRule="auto"/>
              <w:rPr>
                <w:rFonts w:cs="Courier New"/>
                <w:szCs w:val="18"/>
              </w:rPr>
            </w:pPr>
            <w:r>
              <w:rPr>
                <w:rFonts w:cs="Courier New"/>
                <w:szCs w:val="18"/>
              </w:rPr>
              <w:t>No</w:t>
            </w:r>
          </w:p>
        </w:tc>
        <w:tc>
          <w:tcPr>
            <w:tcW w:w="3234" w:type="dxa"/>
            <w:tcBorders>
              <w:top w:val="dotted" w:sz="4" w:space="0" w:color="auto"/>
              <w:left w:val="dotted" w:sz="4" w:space="0" w:color="auto"/>
              <w:bottom w:val="dotted" w:sz="4" w:space="0" w:color="auto"/>
              <w:right w:val="dotted" w:sz="4" w:space="0" w:color="auto"/>
            </w:tcBorders>
          </w:tcPr>
          <w:p w14:paraId="6CF58F0C" w14:textId="77777777" w:rsidR="0081476A" w:rsidRDefault="0081476A">
            <w:pPr>
              <w:pStyle w:val="NormalWeb"/>
              <w:spacing w:before="0" w:beforeAutospacing="0" w:after="0" w:afterAutospacing="0" w:line="268" w:lineRule="auto"/>
              <w:rPr>
                <w:rFonts w:ascii="Courier New" w:hAnsi="Courier New" w:cs="Courier New"/>
                <w:color w:val="000000"/>
                <w:sz w:val="18"/>
                <w:szCs w:val="18"/>
              </w:rPr>
            </w:pPr>
            <w:r>
              <w:rPr>
                <w:rFonts w:ascii="Courier New" w:hAnsi="Courier New" w:cs="Courier New"/>
                <w:color w:val="000000"/>
                <w:sz w:val="18"/>
                <w:szCs w:val="18"/>
              </w:rPr>
              <w:t>The display unit might simply be a translation, so the scale may not be required.</w:t>
            </w:r>
          </w:p>
          <w:p w14:paraId="237DA26B" w14:textId="77777777" w:rsidR="0081476A" w:rsidRDefault="0081476A">
            <w:pPr>
              <w:pStyle w:val="TableCellCourierNew"/>
              <w:spacing w:line="268" w:lineRule="auto"/>
              <w:rPr>
                <w:rFonts w:cs="Courier New"/>
                <w:szCs w:val="18"/>
              </w:rPr>
            </w:pPr>
          </w:p>
        </w:tc>
      </w:tr>
    </w:tbl>
    <w:p w14:paraId="35741D36" w14:textId="77777777" w:rsidR="0081476A" w:rsidRDefault="0081476A" w:rsidP="0081476A">
      <w:pPr>
        <w:pStyle w:val="BodyHead"/>
      </w:pPr>
      <w:r>
        <w:t>Examples for SI Unit</w:t>
      </w:r>
    </w:p>
    <w:p w14:paraId="42916E51" w14:textId="77777777" w:rsidR="0081476A" w:rsidRDefault="0081476A" w:rsidP="0081476A">
      <w:pPr>
        <w:pStyle w:val="ListBullet"/>
        <w:numPr>
          <w:ilvl w:val="0"/>
          <w:numId w:val="31"/>
        </w:numPr>
        <w:rPr>
          <w:b/>
          <w:bCs/>
        </w:rPr>
      </w:pPr>
      <w:r>
        <w:rPr>
          <w:rStyle w:val="Strong"/>
        </w:rPr>
        <w:t>SI base units and coherent derived units</w:t>
      </w:r>
      <w:r>
        <w:rPr>
          <w:b/>
          <w:bCs/>
        </w:rPr>
        <w:br/>
      </w:r>
      <w:r>
        <w:t>m, kg, s, m/s, 1, kg/m</w:t>
      </w:r>
      <w:r>
        <w:rPr>
          <w:vertAlign w:val="superscript"/>
        </w:rPr>
        <w:t>3</w:t>
      </w:r>
    </w:p>
    <w:p w14:paraId="60420120" w14:textId="77777777" w:rsidR="0081476A" w:rsidRDefault="0081476A" w:rsidP="0081476A">
      <w:pPr>
        <w:pStyle w:val="ListBullet"/>
        <w:numPr>
          <w:ilvl w:val="0"/>
          <w:numId w:val="31"/>
        </w:numPr>
      </w:pPr>
      <w:r>
        <w:rPr>
          <w:rStyle w:val="Strong"/>
        </w:rPr>
        <w:t>Coherent derived units in the SI with special names</w:t>
      </w:r>
      <w:r>
        <w:rPr>
          <w:b/>
          <w:bCs/>
        </w:rPr>
        <w:br/>
      </w:r>
      <w:r>
        <w:t xml:space="preserve">rad, Hz, Pa, </w:t>
      </w:r>
      <w:r>
        <w:rPr>
          <w:rFonts w:cs="Calibri"/>
        </w:rPr>
        <w:t>Ω</w:t>
      </w:r>
      <w:r>
        <w:t xml:space="preserve">, </w:t>
      </w:r>
      <w:r>
        <w:rPr>
          <w:rFonts w:cs="Calibri"/>
        </w:rPr>
        <w:t>°</w:t>
      </w:r>
      <w:r>
        <w:t>C, S, F, V, C, W, J</w:t>
      </w:r>
    </w:p>
    <w:p w14:paraId="5F321173" w14:textId="77777777" w:rsidR="0081476A" w:rsidRDefault="0081476A" w:rsidP="0081476A">
      <w:pPr>
        <w:pStyle w:val="ListBullet"/>
        <w:numPr>
          <w:ilvl w:val="0"/>
          <w:numId w:val="31"/>
        </w:numPr>
      </w:pPr>
      <w:r>
        <w:rPr>
          <w:rStyle w:val="Strong"/>
        </w:rPr>
        <w:t>Examples of coherent derived units</w:t>
      </w:r>
      <w:r>
        <w:rPr>
          <w:b/>
          <w:bCs/>
        </w:rPr>
        <w:br/>
      </w:r>
      <w:r>
        <w:t>N/m, J/K, V/m, W/(m</w:t>
      </w:r>
      <w:r>
        <w:rPr>
          <w:vertAlign w:val="superscript"/>
        </w:rPr>
        <w:t xml:space="preserve">2 </w:t>
      </w:r>
      <w:proofErr w:type="spellStart"/>
      <w:r>
        <w:t>sr</w:t>
      </w:r>
      <w:proofErr w:type="spellEnd"/>
      <w:r>
        <w:t>)</w:t>
      </w:r>
    </w:p>
    <w:p w14:paraId="1ED4470A" w14:textId="77777777" w:rsidR="0081476A" w:rsidRDefault="0081476A" w:rsidP="0081476A">
      <w:pPr>
        <w:pStyle w:val="ListBullet"/>
        <w:numPr>
          <w:ilvl w:val="0"/>
          <w:numId w:val="31"/>
        </w:numPr>
      </w:pPr>
      <w:r>
        <w:rPr>
          <w:rStyle w:val="Strong"/>
        </w:rPr>
        <w:t>Examples of prefixes</w:t>
      </w:r>
      <w:r>
        <w:rPr>
          <w:b/>
          <w:bCs/>
        </w:rPr>
        <w:br/>
      </w:r>
      <w:r>
        <w:t>cm</w:t>
      </w:r>
      <w:r>
        <w:rPr>
          <w:vertAlign w:val="superscript"/>
        </w:rPr>
        <w:t>3</w:t>
      </w:r>
      <w:r>
        <w:t xml:space="preserve">, </w:t>
      </w:r>
      <w:r>
        <w:rPr>
          <w:rFonts w:cs="Calibri"/>
        </w:rPr>
        <w:t>µs</w:t>
      </w:r>
      <w:r>
        <w:rPr>
          <w:rFonts w:cs="Calibri"/>
          <w:vertAlign w:val="superscript"/>
        </w:rPr>
        <w:t>-1</w:t>
      </w:r>
      <w:r>
        <w:rPr>
          <w:rFonts w:cs="Calibri"/>
        </w:rPr>
        <w:t>, V/cm, cm</w:t>
      </w:r>
      <w:r>
        <w:rPr>
          <w:rFonts w:cs="Calibri"/>
          <w:vertAlign w:val="superscript"/>
        </w:rPr>
        <w:t>-1</w:t>
      </w:r>
    </w:p>
    <w:p w14:paraId="50B61170" w14:textId="77777777" w:rsidR="0081476A" w:rsidRDefault="0081476A" w:rsidP="0081476A">
      <w:pPr>
        <w:pStyle w:val="ListBullet"/>
        <w:numPr>
          <w:ilvl w:val="0"/>
          <w:numId w:val="31"/>
        </w:numPr>
      </w:pPr>
      <w:r>
        <w:rPr>
          <w:rStyle w:val="Strong"/>
        </w:rPr>
        <w:lastRenderedPageBreak/>
        <w:t>Dimensionless units</w:t>
      </w:r>
      <w:r>
        <w:rPr>
          <w:b/>
          <w:bCs/>
        </w:rPr>
        <w:br/>
      </w:r>
      <w:r>
        <w:t xml:space="preserve">rad, </w:t>
      </w:r>
      <w:proofErr w:type="spellStart"/>
      <w:r>
        <w:t>sr</w:t>
      </w:r>
      <w:proofErr w:type="spellEnd"/>
      <w:r>
        <w:t>, 1</w:t>
      </w:r>
    </w:p>
    <w:p w14:paraId="73C7E87A" w14:textId="77777777" w:rsidR="0081476A" w:rsidRDefault="0081476A" w:rsidP="0081476A">
      <w:pPr>
        <w:pStyle w:val="ListBullet"/>
        <w:numPr>
          <w:ilvl w:val="0"/>
          <w:numId w:val="31"/>
        </w:numPr>
        <w:rPr>
          <w:lang w:val="fr-FR"/>
        </w:rPr>
      </w:pPr>
      <w:r>
        <w:rPr>
          <w:rStyle w:val="Strong"/>
          <w:lang w:val="fr-FR"/>
        </w:rPr>
        <w:t xml:space="preserve">Non SI </w:t>
      </w:r>
      <w:proofErr w:type="spellStart"/>
      <w:r>
        <w:rPr>
          <w:rStyle w:val="Strong"/>
          <w:lang w:val="fr-FR"/>
        </w:rPr>
        <w:t>units</w:t>
      </w:r>
      <w:proofErr w:type="spellEnd"/>
      <w:r>
        <w:rPr>
          <w:rStyle w:val="Strong"/>
          <w:lang w:val="fr-FR"/>
        </w:rPr>
        <w:t xml:space="preserve"> </w:t>
      </w:r>
      <w:proofErr w:type="spellStart"/>
      <w:r>
        <w:rPr>
          <w:rStyle w:val="Strong"/>
          <w:lang w:val="fr-FR"/>
        </w:rPr>
        <w:t>accepted</w:t>
      </w:r>
      <w:proofErr w:type="spellEnd"/>
      <w:r>
        <w:rPr>
          <w:b/>
          <w:bCs/>
          <w:lang w:val="fr-FR"/>
        </w:rPr>
        <w:br/>
      </w:r>
      <w:r>
        <w:rPr>
          <w:lang w:val="fr-FR"/>
        </w:rPr>
        <w:t xml:space="preserve">min, h, d, </w:t>
      </w:r>
      <w:r>
        <w:rPr>
          <w:rFonts w:cs="Calibri"/>
          <w:lang w:val="fr-FR"/>
        </w:rPr>
        <w:t>°</w:t>
      </w:r>
      <w:r>
        <w:rPr>
          <w:lang w:val="fr-FR"/>
        </w:rPr>
        <w:t>, L</w:t>
      </w:r>
    </w:p>
    <w:p w14:paraId="572E74A6" w14:textId="77777777" w:rsidR="0081476A" w:rsidRDefault="0081476A" w:rsidP="0081476A">
      <w:pPr>
        <w:pStyle w:val="ListBullet"/>
        <w:numPr>
          <w:ilvl w:val="0"/>
          <w:numId w:val="31"/>
        </w:numPr>
      </w:pPr>
      <w:r>
        <w:rPr>
          <w:rStyle w:val="Strong"/>
        </w:rPr>
        <w:t>Non SI units accepted in terms of fundamental constants</w:t>
      </w:r>
      <w:r>
        <w:rPr>
          <w:b/>
          <w:bCs/>
        </w:rPr>
        <w:br/>
      </w:r>
      <w:r>
        <w:t xml:space="preserve">eV, Da, u, </w:t>
      </w:r>
      <w:proofErr w:type="spellStart"/>
      <w:r>
        <w:t>ua</w:t>
      </w:r>
      <w:proofErr w:type="spellEnd"/>
    </w:p>
    <w:p w14:paraId="2C3DE68A" w14:textId="77777777" w:rsidR="0081476A" w:rsidRPr="0081476A" w:rsidRDefault="0081476A" w:rsidP="00D448B3">
      <w:pPr>
        <w:pStyle w:val="ListBullet"/>
        <w:numPr>
          <w:ilvl w:val="0"/>
          <w:numId w:val="31"/>
        </w:numPr>
        <w:rPr>
          <w:rStyle w:val="Strong"/>
          <w:b w:val="0"/>
          <w:bCs w:val="0"/>
          <w:lang w:val="fr-FR"/>
        </w:rPr>
      </w:pPr>
      <w:proofErr w:type="spellStart"/>
      <w:r>
        <w:rPr>
          <w:rStyle w:val="Strong"/>
          <w:lang w:val="fr-FR"/>
        </w:rPr>
        <w:t>Other</w:t>
      </w:r>
      <w:proofErr w:type="spellEnd"/>
      <w:r>
        <w:rPr>
          <w:rStyle w:val="Strong"/>
          <w:lang w:val="fr-FR"/>
        </w:rPr>
        <w:t xml:space="preserve"> non SI </w:t>
      </w:r>
      <w:proofErr w:type="spellStart"/>
      <w:r>
        <w:rPr>
          <w:rStyle w:val="Strong"/>
          <w:lang w:val="fr-FR"/>
        </w:rPr>
        <w:t>units</w:t>
      </w:r>
      <w:proofErr w:type="spellEnd"/>
      <w:r>
        <w:rPr>
          <w:b/>
          <w:bCs/>
          <w:lang w:val="fr-FR"/>
        </w:rPr>
        <w:br/>
      </w:r>
      <w:r w:rsidRPr="00D448B3">
        <w:rPr>
          <w:rStyle w:val="Strong"/>
          <w:b w:val="0"/>
          <w:lang w:val="fr-FR"/>
        </w:rPr>
        <w:t xml:space="preserve">bar, </w:t>
      </w:r>
      <w:proofErr w:type="spellStart"/>
      <w:r w:rsidRPr="00D448B3">
        <w:rPr>
          <w:rStyle w:val="Strong"/>
          <w:b w:val="0"/>
          <w:lang w:val="fr-FR"/>
        </w:rPr>
        <w:t>mmHg</w:t>
      </w:r>
      <w:proofErr w:type="spellEnd"/>
      <w:r w:rsidRPr="00D448B3">
        <w:rPr>
          <w:rStyle w:val="Strong"/>
          <w:b w:val="0"/>
          <w:lang w:val="fr-FR"/>
        </w:rPr>
        <w:t xml:space="preserve">, </w:t>
      </w:r>
      <w:r w:rsidRPr="00D448B3">
        <w:rPr>
          <w:rStyle w:val="Strong"/>
          <w:rFonts w:cs="Calibri"/>
          <w:b w:val="0"/>
          <w:lang w:val="fr-FR"/>
        </w:rPr>
        <w:t>Å</w:t>
      </w:r>
    </w:p>
    <w:p w14:paraId="5DC1F4A1" w14:textId="77777777" w:rsidR="0081476A" w:rsidRDefault="0081476A" w:rsidP="0081476A">
      <w:pPr>
        <w:pStyle w:val="ListBullet"/>
        <w:numPr>
          <w:ilvl w:val="0"/>
          <w:numId w:val="31"/>
        </w:numPr>
        <w:rPr>
          <w:rStyle w:val="Strong"/>
          <w:lang w:val="fr-FR"/>
        </w:rPr>
      </w:pPr>
      <w:proofErr w:type="spellStart"/>
      <w:r>
        <w:rPr>
          <w:rStyle w:val="Strong"/>
          <w:lang w:val="fr-FR"/>
        </w:rPr>
        <w:t>Logarithmic</w:t>
      </w:r>
      <w:proofErr w:type="spellEnd"/>
      <w:r>
        <w:rPr>
          <w:rStyle w:val="Strong"/>
          <w:lang w:val="fr-FR"/>
        </w:rPr>
        <w:t xml:space="preserve"> </w:t>
      </w:r>
      <w:proofErr w:type="spellStart"/>
      <w:r>
        <w:rPr>
          <w:rStyle w:val="Strong"/>
          <w:lang w:val="fr-FR"/>
        </w:rPr>
        <w:t>units</w:t>
      </w:r>
      <w:proofErr w:type="spellEnd"/>
      <w:r>
        <w:rPr>
          <w:b/>
          <w:bCs/>
          <w:lang w:val="fr-FR"/>
        </w:rPr>
        <w:br/>
      </w:r>
      <w:proofErr w:type="gramStart"/>
      <w:r w:rsidRPr="0081476A">
        <w:rPr>
          <w:rStyle w:val="Strong"/>
          <w:b w:val="0"/>
          <w:lang w:val="fr-FR"/>
        </w:rPr>
        <w:t>log(</w:t>
      </w:r>
      <w:proofErr w:type="gramEnd"/>
      <w:r w:rsidRPr="0081476A">
        <w:rPr>
          <w:rStyle w:val="Strong"/>
          <w:b w:val="0"/>
          <w:lang w:val="fr-FR"/>
        </w:rPr>
        <w:t>mV), dB(mV)</w:t>
      </w:r>
    </w:p>
    <w:p w14:paraId="74D29CAD" w14:textId="77777777" w:rsidR="0081476A" w:rsidRPr="0081476A" w:rsidRDefault="0081476A" w:rsidP="00D448B3">
      <w:pPr>
        <w:rPr>
          <w:rStyle w:val="Strong"/>
          <w:b w:val="0"/>
          <w:bCs w:val="0"/>
          <w:lang w:val="fr-FR"/>
        </w:rPr>
      </w:pPr>
    </w:p>
    <w:p w14:paraId="4ED19108" w14:textId="77777777" w:rsidR="0081476A" w:rsidRDefault="0081476A" w:rsidP="0081476A">
      <w:pPr>
        <w:pStyle w:val="BodyHead"/>
      </w:pPr>
      <w:r>
        <w:t>Mathematics with units</w:t>
      </w:r>
    </w:p>
    <w:p w14:paraId="58B5C73B" w14:textId="77777777" w:rsidR="0081476A" w:rsidRDefault="0081476A" w:rsidP="0081476A">
      <w:r>
        <w:t xml:space="preserve">The units are stored as </w:t>
      </w:r>
      <w:proofErr w:type="spellStart"/>
      <w:r>
        <w:t>unicoded</w:t>
      </w:r>
      <w:proofErr w:type="spellEnd"/>
      <w:r>
        <w:t xml:space="preserve"> strings. Mathematical operations allowed in unit strings are shown in the next table.</w:t>
      </w:r>
    </w:p>
    <w:p w14:paraId="50A90EC7" w14:textId="77777777" w:rsidR="0081476A" w:rsidRDefault="0081476A" w:rsidP="0081476A"/>
    <w:tbl>
      <w:tblPr>
        <w:tblStyle w:val="TableGrid"/>
        <w:tblW w:w="0" w:type="auto"/>
        <w:tblInd w:w="108" w:type="dxa"/>
        <w:tblLook w:val="04A0" w:firstRow="1" w:lastRow="0" w:firstColumn="1" w:lastColumn="0" w:noHBand="0" w:noVBand="1"/>
      </w:tblPr>
      <w:tblGrid>
        <w:gridCol w:w="4320"/>
        <w:gridCol w:w="4428"/>
      </w:tblGrid>
      <w:tr w:rsidR="0081476A" w14:paraId="52E43B0D"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00A8DB2A" w14:textId="77777777" w:rsidR="0081476A" w:rsidRDefault="0081476A">
            <w:pPr>
              <w:pStyle w:val="BodyHead"/>
              <w:spacing w:before="0" w:after="0"/>
            </w:pPr>
            <w:r>
              <w:rPr>
                <w:b w:val="0"/>
              </w:rPr>
              <w:t>Operation</w:t>
            </w:r>
          </w:p>
        </w:tc>
        <w:tc>
          <w:tcPr>
            <w:tcW w:w="4428" w:type="dxa"/>
            <w:tcBorders>
              <w:top w:val="single" w:sz="4" w:space="0" w:color="auto"/>
              <w:left w:val="single" w:sz="4" w:space="0" w:color="auto"/>
              <w:bottom w:val="single" w:sz="4" w:space="0" w:color="auto"/>
              <w:right w:val="single" w:sz="4" w:space="0" w:color="auto"/>
            </w:tcBorders>
            <w:hideMark/>
          </w:tcPr>
          <w:p w14:paraId="68EC78D4" w14:textId="77777777" w:rsidR="0081476A" w:rsidRDefault="0081476A">
            <w:pPr>
              <w:pStyle w:val="BodyHead"/>
              <w:spacing w:before="0" w:after="0"/>
            </w:pPr>
            <w:r>
              <w:rPr>
                <w:b w:val="0"/>
              </w:rPr>
              <w:t>Notation</w:t>
            </w:r>
          </w:p>
        </w:tc>
      </w:tr>
      <w:tr w:rsidR="0081476A" w14:paraId="5AC53A81"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18BA4574" w14:textId="77777777" w:rsidR="0081476A" w:rsidRDefault="0081476A">
            <w:pPr>
              <w:pStyle w:val="BodyHead"/>
              <w:spacing w:before="0" w:after="0"/>
              <w:rPr>
                <w:b w:val="0"/>
              </w:rPr>
            </w:pPr>
            <w:r>
              <w:rPr>
                <w:b w:val="0"/>
              </w:rPr>
              <w:t>Brackets</w:t>
            </w:r>
          </w:p>
        </w:tc>
        <w:tc>
          <w:tcPr>
            <w:tcW w:w="4428" w:type="dxa"/>
            <w:tcBorders>
              <w:top w:val="single" w:sz="4" w:space="0" w:color="auto"/>
              <w:left w:val="single" w:sz="4" w:space="0" w:color="auto"/>
              <w:bottom w:val="single" w:sz="4" w:space="0" w:color="auto"/>
              <w:right w:val="single" w:sz="4" w:space="0" w:color="auto"/>
            </w:tcBorders>
            <w:hideMark/>
          </w:tcPr>
          <w:p w14:paraId="3D0743EA" w14:textId="77777777" w:rsidR="0081476A" w:rsidRDefault="0081476A">
            <w:pPr>
              <w:pStyle w:val="BodyHead"/>
              <w:spacing w:before="0" w:after="0"/>
              <w:rPr>
                <w:b w:val="0"/>
              </w:rPr>
            </w:pPr>
            <w:r>
              <w:rPr>
                <w:b w:val="0"/>
              </w:rPr>
              <w:t>( )</w:t>
            </w:r>
          </w:p>
        </w:tc>
      </w:tr>
      <w:tr w:rsidR="0081476A" w14:paraId="661D58F7"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5B62402D" w14:textId="77777777" w:rsidR="0081476A" w:rsidRDefault="0081476A">
            <w:pPr>
              <w:pStyle w:val="BodyHead"/>
              <w:spacing w:before="0" w:after="0"/>
              <w:rPr>
                <w:b w:val="0"/>
              </w:rPr>
            </w:pPr>
            <w:r>
              <w:rPr>
                <w:b w:val="0"/>
              </w:rPr>
              <w:t>Multiplication</w:t>
            </w:r>
          </w:p>
        </w:tc>
        <w:tc>
          <w:tcPr>
            <w:tcW w:w="4428" w:type="dxa"/>
            <w:tcBorders>
              <w:top w:val="single" w:sz="4" w:space="0" w:color="auto"/>
              <w:left w:val="single" w:sz="4" w:space="0" w:color="auto"/>
              <w:bottom w:val="single" w:sz="4" w:space="0" w:color="auto"/>
              <w:right w:val="single" w:sz="4" w:space="0" w:color="auto"/>
            </w:tcBorders>
            <w:hideMark/>
          </w:tcPr>
          <w:p w14:paraId="6344EBF7" w14:textId="77777777" w:rsidR="0081476A" w:rsidRDefault="0081476A">
            <w:pPr>
              <w:pStyle w:val="BodyHead"/>
              <w:spacing w:before="0" w:after="0"/>
              <w:rPr>
                <w:b w:val="0"/>
              </w:rPr>
            </w:pPr>
            <w:r>
              <w:rPr>
                <w:b w:val="0"/>
              </w:rPr>
              <w:t>*</w:t>
            </w:r>
          </w:p>
        </w:tc>
      </w:tr>
      <w:tr w:rsidR="0081476A" w14:paraId="5262374D"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0EEAEDB3" w14:textId="77777777" w:rsidR="0081476A" w:rsidRDefault="0081476A">
            <w:pPr>
              <w:pStyle w:val="BodyHead"/>
              <w:spacing w:before="0" w:after="0"/>
              <w:rPr>
                <w:b w:val="0"/>
              </w:rPr>
            </w:pPr>
            <w:r>
              <w:rPr>
                <w:b w:val="0"/>
              </w:rPr>
              <w:t>Division</w:t>
            </w:r>
          </w:p>
        </w:tc>
        <w:tc>
          <w:tcPr>
            <w:tcW w:w="4428" w:type="dxa"/>
            <w:tcBorders>
              <w:top w:val="single" w:sz="4" w:space="0" w:color="auto"/>
              <w:left w:val="single" w:sz="4" w:space="0" w:color="auto"/>
              <w:bottom w:val="single" w:sz="4" w:space="0" w:color="auto"/>
              <w:right w:val="single" w:sz="4" w:space="0" w:color="auto"/>
            </w:tcBorders>
            <w:hideMark/>
          </w:tcPr>
          <w:p w14:paraId="65ADAA11" w14:textId="77777777" w:rsidR="0081476A" w:rsidRDefault="0081476A">
            <w:pPr>
              <w:pStyle w:val="BodyHead"/>
              <w:spacing w:before="0" w:after="0"/>
              <w:rPr>
                <w:b w:val="0"/>
              </w:rPr>
            </w:pPr>
            <w:r>
              <w:rPr>
                <w:b w:val="0"/>
              </w:rPr>
              <w:t>/</w:t>
            </w:r>
          </w:p>
        </w:tc>
      </w:tr>
      <w:tr w:rsidR="0081476A" w14:paraId="6D770D0A"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1CF058BF" w14:textId="77777777" w:rsidR="0081476A" w:rsidRDefault="0081476A">
            <w:pPr>
              <w:pStyle w:val="BodyHead"/>
              <w:spacing w:before="0" w:after="0"/>
              <w:rPr>
                <w:b w:val="0"/>
              </w:rPr>
            </w:pPr>
            <w:r>
              <w:rPr>
                <w:b w:val="0"/>
              </w:rPr>
              <w:t>Power</w:t>
            </w:r>
          </w:p>
        </w:tc>
        <w:tc>
          <w:tcPr>
            <w:tcW w:w="4428" w:type="dxa"/>
            <w:tcBorders>
              <w:top w:val="single" w:sz="4" w:space="0" w:color="auto"/>
              <w:left w:val="single" w:sz="4" w:space="0" w:color="auto"/>
              <w:bottom w:val="single" w:sz="4" w:space="0" w:color="auto"/>
              <w:right w:val="single" w:sz="4" w:space="0" w:color="auto"/>
            </w:tcBorders>
            <w:hideMark/>
          </w:tcPr>
          <w:p w14:paraId="4B894DB6" w14:textId="77777777" w:rsidR="0081476A" w:rsidRDefault="0081476A">
            <w:pPr>
              <w:pStyle w:val="BodyHead"/>
              <w:spacing w:before="0" w:after="0"/>
              <w:rPr>
                <w:b w:val="0"/>
              </w:rPr>
            </w:pPr>
            <w:r>
              <w:rPr>
                <w:b w:val="0"/>
              </w:rPr>
              <w:t>^</w:t>
            </w:r>
          </w:p>
        </w:tc>
      </w:tr>
      <w:tr w:rsidR="0081476A" w14:paraId="068C3005"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0B3C353E" w14:textId="77777777" w:rsidR="0081476A" w:rsidRDefault="0081476A">
            <w:pPr>
              <w:pStyle w:val="BodyHead"/>
              <w:spacing w:before="0" w:after="0"/>
              <w:rPr>
                <w:b w:val="0"/>
              </w:rPr>
            </w:pPr>
            <w:r>
              <w:rPr>
                <w:b w:val="0"/>
              </w:rPr>
              <w:t>Logarithmic</w:t>
            </w:r>
          </w:p>
        </w:tc>
        <w:tc>
          <w:tcPr>
            <w:tcW w:w="4428" w:type="dxa"/>
            <w:tcBorders>
              <w:top w:val="single" w:sz="4" w:space="0" w:color="auto"/>
              <w:left w:val="single" w:sz="4" w:space="0" w:color="auto"/>
              <w:bottom w:val="single" w:sz="4" w:space="0" w:color="auto"/>
              <w:right w:val="single" w:sz="4" w:space="0" w:color="auto"/>
            </w:tcBorders>
            <w:hideMark/>
          </w:tcPr>
          <w:p w14:paraId="1FD341B3" w14:textId="77777777" w:rsidR="0081476A" w:rsidRDefault="0081476A" w:rsidP="000422C8">
            <w:pPr>
              <w:pStyle w:val="BodyHead"/>
              <w:spacing w:before="0" w:after="0"/>
              <w:rPr>
                <w:b w:val="0"/>
              </w:rPr>
            </w:pPr>
            <w:r>
              <w:rPr>
                <w:b w:val="0"/>
              </w:rPr>
              <w:t>log(</w:t>
            </w:r>
            <w:r w:rsidR="000422C8">
              <w:rPr>
                <w:b w:val="0"/>
              </w:rPr>
              <w:t xml:space="preserve"> [&lt;SI unit&gt;] </w:t>
            </w:r>
            <w:r>
              <w:rPr>
                <w:b w:val="0"/>
              </w:rPr>
              <w:t>)</w:t>
            </w:r>
          </w:p>
        </w:tc>
      </w:tr>
      <w:tr w:rsidR="0081476A" w14:paraId="7692B0A2" w14:textId="77777777" w:rsidTr="0081476A">
        <w:tc>
          <w:tcPr>
            <w:tcW w:w="4320" w:type="dxa"/>
            <w:tcBorders>
              <w:top w:val="single" w:sz="4" w:space="0" w:color="auto"/>
              <w:left w:val="single" w:sz="4" w:space="0" w:color="auto"/>
              <w:bottom w:val="single" w:sz="4" w:space="0" w:color="auto"/>
              <w:right w:val="single" w:sz="4" w:space="0" w:color="auto"/>
            </w:tcBorders>
            <w:hideMark/>
          </w:tcPr>
          <w:p w14:paraId="4B1AE7F0" w14:textId="77777777" w:rsidR="0081476A" w:rsidRDefault="0081476A">
            <w:pPr>
              <w:pStyle w:val="BodyHead"/>
              <w:spacing w:before="0" w:after="0"/>
              <w:rPr>
                <w:b w:val="0"/>
              </w:rPr>
            </w:pPr>
            <w:r>
              <w:rPr>
                <w:b w:val="0"/>
              </w:rPr>
              <w:t>Decibel</w:t>
            </w:r>
          </w:p>
        </w:tc>
        <w:tc>
          <w:tcPr>
            <w:tcW w:w="4428" w:type="dxa"/>
            <w:tcBorders>
              <w:top w:val="single" w:sz="4" w:space="0" w:color="auto"/>
              <w:left w:val="single" w:sz="4" w:space="0" w:color="auto"/>
              <w:bottom w:val="single" w:sz="4" w:space="0" w:color="auto"/>
              <w:right w:val="single" w:sz="4" w:space="0" w:color="auto"/>
            </w:tcBorders>
            <w:hideMark/>
          </w:tcPr>
          <w:p w14:paraId="6240BDE6" w14:textId="77777777" w:rsidR="000422C8" w:rsidRDefault="0081476A" w:rsidP="000422C8">
            <w:pPr>
              <w:pStyle w:val="BodyHead"/>
              <w:spacing w:before="0" w:after="0"/>
              <w:rPr>
                <w:b w:val="0"/>
              </w:rPr>
            </w:pPr>
            <w:r>
              <w:rPr>
                <w:b w:val="0"/>
              </w:rPr>
              <w:t>dB(</w:t>
            </w:r>
            <w:r w:rsidR="000422C8">
              <w:rPr>
                <w:b w:val="0"/>
              </w:rPr>
              <w:t xml:space="preserve"> [&lt;</w:t>
            </w:r>
            <w:proofErr w:type="spellStart"/>
            <w:r w:rsidR="000422C8">
              <w:rPr>
                <w:b w:val="0"/>
              </w:rPr>
              <w:t>numeric_value</w:t>
            </w:r>
            <w:proofErr w:type="spellEnd"/>
            <w:r w:rsidR="000422C8">
              <w:rPr>
                <w:b w:val="0"/>
              </w:rPr>
              <w:t xml:space="preserve">&gt;] [&lt;SI unit&gt;] </w:t>
            </w:r>
            <w:r>
              <w:rPr>
                <w:b w:val="0"/>
              </w:rPr>
              <w:t>)</w:t>
            </w:r>
            <w:r w:rsidR="000422C8">
              <w:rPr>
                <w:b w:val="0"/>
              </w:rPr>
              <w:t xml:space="preserve"> </w:t>
            </w:r>
          </w:p>
          <w:p w14:paraId="68C206FB" w14:textId="77777777" w:rsidR="0081476A" w:rsidRDefault="000422C8" w:rsidP="000422C8">
            <w:pPr>
              <w:pStyle w:val="BodyHead"/>
              <w:spacing w:after="0"/>
              <w:rPr>
                <w:b w:val="0"/>
              </w:rPr>
            </w:pPr>
            <w:proofErr w:type="gramStart"/>
            <w:r w:rsidRPr="000422C8">
              <w:rPr>
                <w:b w:val="0"/>
                <w:sz w:val="18"/>
              </w:rPr>
              <w:t>where</w:t>
            </w:r>
            <w:proofErr w:type="gramEnd"/>
            <w:r w:rsidRPr="000422C8">
              <w:rPr>
                <w:b w:val="0"/>
                <w:sz w:val="18"/>
              </w:rPr>
              <w:t xml:space="preserve"> &lt;</w:t>
            </w:r>
            <w:proofErr w:type="spellStart"/>
            <w:r w:rsidRPr="000422C8">
              <w:rPr>
                <w:b w:val="0"/>
                <w:sz w:val="18"/>
              </w:rPr>
              <w:t>numeric_value</w:t>
            </w:r>
            <w:proofErr w:type="spellEnd"/>
            <w:r w:rsidRPr="000422C8">
              <w:rPr>
                <w:b w:val="0"/>
                <w:sz w:val="18"/>
              </w:rPr>
              <w:t xml:space="preserve">&gt; and &lt;SI unit&gt; default to 1.  </w:t>
            </w:r>
            <w:proofErr w:type="gramStart"/>
            <w:r w:rsidRPr="000422C8">
              <w:rPr>
                <w:b w:val="0"/>
                <w:sz w:val="18"/>
              </w:rPr>
              <w:t>dB(</w:t>
            </w:r>
            <w:proofErr w:type="gramEnd"/>
            <w:r w:rsidRPr="000422C8">
              <w:rPr>
                <w:b w:val="0"/>
                <w:sz w:val="18"/>
              </w:rPr>
              <w:t xml:space="preserve">) and </w:t>
            </w:r>
            <w:proofErr w:type="spellStart"/>
            <w:r w:rsidRPr="000422C8">
              <w:rPr>
                <w:b w:val="0"/>
                <w:sz w:val="18"/>
              </w:rPr>
              <w:t>dBm</w:t>
            </w:r>
            <w:proofErr w:type="spellEnd"/>
            <w:r w:rsidRPr="000422C8">
              <w:rPr>
                <w:b w:val="0"/>
                <w:sz w:val="18"/>
              </w:rPr>
              <w:t xml:space="preserve"> are not allowed.</w:t>
            </w:r>
          </w:p>
        </w:tc>
      </w:tr>
    </w:tbl>
    <w:p w14:paraId="748F34CE" w14:textId="77777777" w:rsidR="0081476A" w:rsidRDefault="0081476A" w:rsidP="0081476A">
      <w:pPr>
        <w:rPr>
          <w:sz w:val="18"/>
        </w:rPr>
      </w:pPr>
    </w:p>
    <w:p w14:paraId="34E9A9B7" w14:textId="229B35BC" w:rsidR="000422C8" w:rsidRDefault="000422C8" w:rsidP="000422C8">
      <w:r>
        <w:t xml:space="preserve">To specify a reference for the dB-based unit, use parentheses after dB and specify the base unit inside the parentheses.  For example, for </w:t>
      </w:r>
      <w:proofErr w:type="spellStart"/>
      <w:r>
        <w:t>dBm</w:t>
      </w:r>
      <w:proofErr w:type="spellEnd"/>
      <w:r>
        <w:t xml:space="preserve"> use </w:t>
      </w:r>
      <w:proofErr w:type="gramStart"/>
      <w:r>
        <w:t>dB(</w:t>
      </w:r>
      <w:proofErr w:type="spellStart"/>
      <w:proofErr w:type="gramEnd"/>
      <w:r>
        <w:t>mW</w:t>
      </w:r>
      <w:proofErr w:type="spellEnd"/>
      <w:r>
        <w:t xml:space="preserve">) .  </w:t>
      </w:r>
      <w:r w:rsidR="00C26C96">
        <w:t>Refer to the SI specifications for scaling factor</w:t>
      </w:r>
      <w:r>
        <w:t>.  An optional numeric may be included inside the parentheses with the base unit.</w:t>
      </w:r>
    </w:p>
    <w:p w14:paraId="03209419" w14:textId="77777777" w:rsidR="0081476A" w:rsidRDefault="0081476A" w:rsidP="0081476A">
      <w:pPr>
        <w:rPr>
          <w:sz w:val="18"/>
        </w:rPr>
      </w:pPr>
    </w:p>
    <w:p w14:paraId="13DE228E" w14:textId="77777777" w:rsidR="0081476A" w:rsidRDefault="0081476A" w:rsidP="0081476A">
      <w:pPr>
        <w:pStyle w:val="BodyHead"/>
      </w:pPr>
      <w:r>
        <w:t>Implementation notes</w:t>
      </w:r>
    </w:p>
    <w:p w14:paraId="4BE06027" w14:textId="77777777" w:rsidR="0081476A" w:rsidRDefault="0081476A" w:rsidP="0081476A">
      <w:pPr>
        <w:tabs>
          <w:tab w:val="left" w:pos="8052"/>
        </w:tabs>
      </w:pPr>
      <w:r>
        <w:t xml:space="preserve">The SCPI or IEEE 488.2 </w:t>
      </w:r>
      <w:proofErr w:type="gramStart"/>
      <w:r>
        <w:t>definition of units differ</w:t>
      </w:r>
      <w:proofErr w:type="gramEnd"/>
      <w:r>
        <w:t xml:space="preserve"> from the SI definitions. The main difference </w:t>
      </w:r>
      <w:proofErr w:type="gramStart"/>
      <w:r>
        <w:t>is,</w:t>
      </w:r>
      <w:proofErr w:type="gramEnd"/>
      <w:r>
        <w:t xml:space="preserve"> that unit symbols and unit scales are not case sensitive or have different short forms:</w:t>
      </w:r>
    </w:p>
    <w:p w14:paraId="79D59C58" w14:textId="77777777" w:rsidR="0081476A" w:rsidRDefault="0081476A" w:rsidP="0081476A">
      <w:pPr>
        <w:tabs>
          <w:tab w:val="left" w:pos="8052"/>
        </w:tabs>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7"/>
        <w:gridCol w:w="3026"/>
        <w:gridCol w:w="2935"/>
      </w:tblGrid>
      <w:tr w:rsidR="0081476A" w14:paraId="09636941"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12DBD68E" w14:textId="77777777" w:rsidR="0081476A" w:rsidRDefault="0081476A">
            <w:pPr>
              <w:tabs>
                <w:tab w:val="left" w:pos="8052"/>
              </w:tabs>
              <w:spacing w:line="268" w:lineRule="auto"/>
              <w:rPr>
                <w:b/>
                <w:lang w:eastAsia="ja-JP"/>
              </w:rPr>
            </w:pPr>
            <w:r>
              <w:rPr>
                <w:b/>
              </w:rPr>
              <w:t>Examples</w:t>
            </w:r>
          </w:p>
        </w:tc>
        <w:tc>
          <w:tcPr>
            <w:tcW w:w="3026" w:type="dxa"/>
            <w:tcBorders>
              <w:top w:val="single" w:sz="4" w:space="0" w:color="auto"/>
              <w:left w:val="single" w:sz="4" w:space="0" w:color="auto"/>
              <w:bottom w:val="single" w:sz="4" w:space="0" w:color="auto"/>
              <w:right w:val="single" w:sz="4" w:space="0" w:color="auto"/>
            </w:tcBorders>
            <w:hideMark/>
          </w:tcPr>
          <w:p w14:paraId="16C2BF5C" w14:textId="77777777" w:rsidR="0081476A" w:rsidRDefault="0081476A">
            <w:pPr>
              <w:tabs>
                <w:tab w:val="left" w:pos="8052"/>
              </w:tabs>
              <w:spacing w:line="268" w:lineRule="auto"/>
              <w:rPr>
                <w:b/>
                <w:lang w:eastAsia="ja-JP"/>
              </w:rPr>
            </w:pPr>
            <w:r>
              <w:rPr>
                <w:b/>
              </w:rPr>
              <w:t>SCPI, IEEE 488.2</w:t>
            </w:r>
          </w:p>
        </w:tc>
        <w:tc>
          <w:tcPr>
            <w:tcW w:w="2935" w:type="dxa"/>
            <w:tcBorders>
              <w:top w:val="single" w:sz="4" w:space="0" w:color="auto"/>
              <w:left w:val="single" w:sz="4" w:space="0" w:color="auto"/>
              <w:bottom w:val="single" w:sz="4" w:space="0" w:color="auto"/>
              <w:right w:val="single" w:sz="4" w:space="0" w:color="auto"/>
            </w:tcBorders>
            <w:hideMark/>
          </w:tcPr>
          <w:p w14:paraId="4833E19F" w14:textId="77777777" w:rsidR="0081476A" w:rsidRDefault="0081476A">
            <w:pPr>
              <w:tabs>
                <w:tab w:val="left" w:pos="8052"/>
              </w:tabs>
              <w:spacing w:line="268" w:lineRule="auto"/>
              <w:rPr>
                <w:b/>
                <w:lang w:eastAsia="ja-JP"/>
              </w:rPr>
            </w:pPr>
            <w:r>
              <w:rPr>
                <w:b/>
              </w:rPr>
              <w:t>SI</w:t>
            </w:r>
          </w:p>
        </w:tc>
      </w:tr>
      <w:tr w:rsidR="0081476A" w14:paraId="635327C8"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45C9A9F2" w14:textId="77777777" w:rsidR="0081476A" w:rsidRDefault="0081476A">
            <w:pPr>
              <w:tabs>
                <w:tab w:val="left" w:pos="8052"/>
              </w:tabs>
              <w:spacing w:line="268" w:lineRule="auto"/>
              <w:rPr>
                <w:lang w:eastAsia="ja-JP"/>
              </w:rPr>
            </w:pPr>
            <w:r>
              <w:t>Absorbed dose</w:t>
            </w:r>
          </w:p>
        </w:tc>
        <w:tc>
          <w:tcPr>
            <w:tcW w:w="3026" w:type="dxa"/>
            <w:tcBorders>
              <w:top w:val="single" w:sz="4" w:space="0" w:color="auto"/>
              <w:left w:val="single" w:sz="4" w:space="0" w:color="auto"/>
              <w:bottom w:val="single" w:sz="4" w:space="0" w:color="auto"/>
              <w:right w:val="single" w:sz="4" w:space="0" w:color="auto"/>
            </w:tcBorders>
            <w:hideMark/>
          </w:tcPr>
          <w:p w14:paraId="64897FC1" w14:textId="77777777" w:rsidR="0081476A" w:rsidRDefault="0081476A">
            <w:pPr>
              <w:tabs>
                <w:tab w:val="left" w:pos="8052"/>
              </w:tabs>
              <w:spacing w:line="268" w:lineRule="auto"/>
              <w:rPr>
                <w:lang w:eastAsia="ja-JP"/>
              </w:rPr>
            </w:pPr>
            <w:r>
              <w:t>GY</w:t>
            </w:r>
          </w:p>
        </w:tc>
        <w:tc>
          <w:tcPr>
            <w:tcW w:w="2935" w:type="dxa"/>
            <w:tcBorders>
              <w:top w:val="single" w:sz="4" w:space="0" w:color="auto"/>
              <w:left w:val="single" w:sz="4" w:space="0" w:color="auto"/>
              <w:bottom w:val="single" w:sz="4" w:space="0" w:color="auto"/>
              <w:right w:val="single" w:sz="4" w:space="0" w:color="auto"/>
            </w:tcBorders>
            <w:hideMark/>
          </w:tcPr>
          <w:p w14:paraId="09F6FCF6" w14:textId="77777777" w:rsidR="0081476A" w:rsidRDefault="0081476A">
            <w:pPr>
              <w:tabs>
                <w:tab w:val="left" w:pos="8052"/>
              </w:tabs>
              <w:spacing w:line="268" w:lineRule="auto"/>
              <w:rPr>
                <w:lang w:eastAsia="ja-JP"/>
              </w:rPr>
            </w:pPr>
            <w:proofErr w:type="spellStart"/>
            <w:r>
              <w:t>Gy</w:t>
            </w:r>
            <w:proofErr w:type="spellEnd"/>
          </w:p>
        </w:tc>
      </w:tr>
      <w:tr w:rsidR="0081476A" w14:paraId="368496EA"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082A0943" w14:textId="77777777" w:rsidR="0081476A" w:rsidRDefault="0081476A">
            <w:pPr>
              <w:tabs>
                <w:tab w:val="left" w:pos="8052"/>
              </w:tabs>
              <w:spacing w:line="268" w:lineRule="auto"/>
              <w:rPr>
                <w:lang w:eastAsia="ja-JP"/>
              </w:rPr>
            </w:pPr>
            <w:r>
              <w:t>Amount of substance</w:t>
            </w:r>
          </w:p>
        </w:tc>
        <w:tc>
          <w:tcPr>
            <w:tcW w:w="3026" w:type="dxa"/>
            <w:tcBorders>
              <w:top w:val="single" w:sz="4" w:space="0" w:color="auto"/>
              <w:left w:val="single" w:sz="4" w:space="0" w:color="auto"/>
              <w:bottom w:val="single" w:sz="4" w:space="0" w:color="auto"/>
              <w:right w:val="single" w:sz="4" w:space="0" w:color="auto"/>
            </w:tcBorders>
            <w:hideMark/>
          </w:tcPr>
          <w:p w14:paraId="4FB20E81" w14:textId="77777777" w:rsidR="0081476A" w:rsidRDefault="0081476A">
            <w:pPr>
              <w:tabs>
                <w:tab w:val="left" w:pos="8052"/>
              </w:tabs>
              <w:spacing w:line="268" w:lineRule="auto"/>
              <w:rPr>
                <w:lang w:eastAsia="ja-JP"/>
              </w:rPr>
            </w:pPr>
            <w:r>
              <w:t>MOL</w:t>
            </w:r>
          </w:p>
        </w:tc>
        <w:tc>
          <w:tcPr>
            <w:tcW w:w="2935" w:type="dxa"/>
            <w:tcBorders>
              <w:top w:val="single" w:sz="4" w:space="0" w:color="auto"/>
              <w:left w:val="single" w:sz="4" w:space="0" w:color="auto"/>
              <w:bottom w:val="single" w:sz="4" w:space="0" w:color="auto"/>
              <w:right w:val="single" w:sz="4" w:space="0" w:color="auto"/>
            </w:tcBorders>
            <w:hideMark/>
          </w:tcPr>
          <w:p w14:paraId="7CE3496B" w14:textId="77777777" w:rsidR="0081476A" w:rsidRDefault="0081476A">
            <w:pPr>
              <w:tabs>
                <w:tab w:val="left" w:pos="8052"/>
              </w:tabs>
              <w:spacing w:line="268" w:lineRule="auto"/>
              <w:rPr>
                <w:lang w:eastAsia="ja-JP"/>
              </w:rPr>
            </w:pPr>
            <w:proofErr w:type="spellStart"/>
            <w:r>
              <w:t>mol</w:t>
            </w:r>
            <w:proofErr w:type="spellEnd"/>
          </w:p>
        </w:tc>
      </w:tr>
      <w:tr w:rsidR="0081476A" w14:paraId="1D0586F5"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179E7164" w14:textId="77777777" w:rsidR="0081476A" w:rsidRDefault="0081476A">
            <w:pPr>
              <w:tabs>
                <w:tab w:val="left" w:pos="8052"/>
              </w:tabs>
              <w:spacing w:line="268" w:lineRule="auto"/>
              <w:rPr>
                <w:lang w:eastAsia="ja-JP"/>
              </w:rPr>
            </w:pPr>
            <w:r>
              <w:t>Electric conductance</w:t>
            </w:r>
          </w:p>
        </w:tc>
        <w:tc>
          <w:tcPr>
            <w:tcW w:w="3026" w:type="dxa"/>
            <w:tcBorders>
              <w:top w:val="single" w:sz="4" w:space="0" w:color="auto"/>
              <w:left w:val="single" w:sz="4" w:space="0" w:color="auto"/>
              <w:bottom w:val="single" w:sz="4" w:space="0" w:color="auto"/>
              <w:right w:val="single" w:sz="4" w:space="0" w:color="auto"/>
            </w:tcBorders>
            <w:hideMark/>
          </w:tcPr>
          <w:p w14:paraId="3470CFC3" w14:textId="77777777" w:rsidR="0081476A" w:rsidRDefault="0081476A">
            <w:pPr>
              <w:tabs>
                <w:tab w:val="left" w:pos="8052"/>
              </w:tabs>
              <w:spacing w:line="268" w:lineRule="auto"/>
              <w:rPr>
                <w:lang w:eastAsia="ja-JP"/>
              </w:rPr>
            </w:pPr>
            <w:r>
              <w:t>SIE</w:t>
            </w:r>
          </w:p>
        </w:tc>
        <w:tc>
          <w:tcPr>
            <w:tcW w:w="2935" w:type="dxa"/>
            <w:tcBorders>
              <w:top w:val="single" w:sz="4" w:space="0" w:color="auto"/>
              <w:left w:val="single" w:sz="4" w:space="0" w:color="auto"/>
              <w:bottom w:val="single" w:sz="4" w:space="0" w:color="auto"/>
              <w:right w:val="single" w:sz="4" w:space="0" w:color="auto"/>
            </w:tcBorders>
            <w:hideMark/>
          </w:tcPr>
          <w:p w14:paraId="66DF3BC9" w14:textId="77777777" w:rsidR="0081476A" w:rsidRDefault="0081476A">
            <w:pPr>
              <w:tabs>
                <w:tab w:val="left" w:pos="8052"/>
              </w:tabs>
              <w:spacing w:line="268" w:lineRule="auto"/>
              <w:rPr>
                <w:lang w:eastAsia="ja-JP"/>
              </w:rPr>
            </w:pPr>
            <w:r>
              <w:t>S</w:t>
            </w:r>
          </w:p>
        </w:tc>
      </w:tr>
      <w:tr w:rsidR="0081476A" w14:paraId="46C4BF71"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78171EEC" w14:textId="77777777" w:rsidR="0081476A" w:rsidRDefault="0081476A">
            <w:pPr>
              <w:tabs>
                <w:tab w:val="left" w:pos="1452"/>
              </w:tabs>
              <w:spacing w:line="268" w:lineRule="auto"/>
              <w:rPr>
                <w:lang w:eastAsia="ja-JP"/>
              </w:rPr>
            </w:pPr>
            <w:r>
              <w:t xml:space="preserve">Prefix </w:t>
            </w:r>
            <w:proofErr w:type="spellStart"/>
            <w:r>
              <w:t>exa</w:t>
            </w:r>
            <w:proofErr w:type="spellEnd"/>
            <w:r>
              <w:tab/>
            </w:r>
          </w:p>
        </w:tc>
        <w:tc>
          <w:tcPr>
            <w:tcW w:w="3026" w:type="dxa"/>
            <w:tcBorders>
              <w:top w:val="single" w:sz="4" w:space="0" w:color="auto"/>
              <w:left w:val="single" w:sz="4" w:space="0" w:color="auto"/>
              <w:bottom w:val="single" w:sz="4" w:space="0" w:color="auto"/>
              <w:right w:val="single" w:sz="4" w:space="0" w:color="auto"/>
            </w:tcBorders>
            <w:hideMark/>
          </w:tcPr>
          <w:p w14:paraId="2A0A2D3C" w14:textId="77777777" w:rsidR="0081476A" w:rsidRDefault="0081476A">
            <w:pPr>
              <w:tabs>
                <w:tab w:val="left" w:pos="8052"/>
              </w:tabs>
              <w:spacing w:line="268" w:lineRule="auto"/>
              <w:rPr>
                <w:lang w:eastAsia="ja-JP"/>
              </w:rPr>
            </w:pPr>
            <w:r>
              <w:t>EX</w:t>
            </w:r>
          </w:p>
        </w:tc>
        <w:tc>
          <w:tcPr>
            <w:tcW w:w="2935" w:type="dxa"/>
            <w:tcBorders>
              <w:top w:val="single" w:sz="4" w:space="0" w:color="auto"/>
              <w:left w:val="single" w:sz="4" w:space="0" w:color="auto"/>
              <w:bottom w:val="single" w:sz="4" w:space="0" w:color="auto"/>
              <w:right w:val="single" w:sz="4" w:space="0" w:color="auto"/>
            </w:tcBorders>
            <w:hideMark/>
          </w:tcPr>
          <w:p w14:paraId="6376270B" w14:textId="77777777" w:rsidR="0081476A" w:rsidRDefault="0081476A">
            <w:pPr>
              <w:tabs>
                <w:tab w:val="left" w:pos="8052"/>
              </w:tabs>
              <w:spacing w:line="268" w:lineRule="auto"/>
              <w:rPr>
                <w:lang w:eastAsia="ja-JP"/>
              </w:rPr>
            </w:pPr>
            <w:r>
              <w:t>E</w:t>
            </w:r>
          </w:p>
        </w:tc>
      </w:tr>
      <w:tr w:rsidR="0081476A" w14:paraId="7C273BE1"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04F121DA" w14:textId="77777777" w:rsidR="0081476A" w:rsidRDefault="0081476A">
            <w:pPr>
              <w:tabs>
                <w:tab w:val="left" w:pos="8052"/>
              </w:tabs>
              <w:spacing w:line="268" w:lineRule="auto"/>
              <w:rPr>
                <w:lang w:eastAsia="ja-JP"/>
              </w:rPr>
            </w:pPr>
            <w:r>
              <w:t>Prefix mega</w:t>
            </w:r>
          </w:p>
        </w:tc>
        <w:tc>
          <w:tcPr>
            <w:tcW w:w="3026" w:type="dxa"/>
            <w:tcBorders>
              <w:top w:val="single" w:sz="4" w:space="0" w:color="auto"/>
              <w:left w:val="single" w:sz="4" w:space="0" w:color="auto"/>
              <w:bottom w:val="single" w:sz="4" w:space="0" w:color="auto"/>
              <w:right w:val="single" w:sz="4" w:space="0" w:color="auto"/>
            </w:tcBorders>
            <w:hideMark/>
          </w:tcPr>
          <w:p w14:paraId="31AC6CD5" w14:textId="77777777" w:rsidR="0081476A" w:rsidRDefault="0081476A">
            <w:pPr>
              <w:tabs>
                <w:tab w:val="left" w:pos="8052"/>
              </w:tabs>
              <w:spacing w:line="268" w:lineRule="auto"/>
              <w:rPr>
                <w:lang w:eastAsia="ja-JP"/>
              </w:rPr>
            </w:pPr>
            <w:r>
              <w:t>MA</w:t>
            </w:r>
          </w:p>
        </w:tc>
        <w:tc>
          <w:tcPr>
            <w:tcW w:w="2935" w:type="dxa"/>
            <w:tcBorders>
              <w:top w:val="single" w:sz="4" w:space="0" w:color="auto"/>
              <w:left w:val="single" w:sz="4" w:space="0" w:color="auto"/>
              <w:bottom w:val="single" w:sz="4" w:space="0" w:color="auto"/>
              <w:right w:val="single" w:sz="4" w:space="0" w:color="auto"/>
            </w:tcBorders>
            <w:hideMark/>
          </w:tcPr>
          <w:p w14:paraId="3ED7E98A" w14:textId="77777777" w:rsidR="0081476A" w:rsidRDefault="0081476A">
            <w:pPr>
              <w:tabs>
                <w:tab w:val="left" w:pos="8052"/>
              </w:tabs>
              <w:spacing w:line="268" w:lineRule="auto"/>
              <w:rPr>
                <w:lang w:eastAsia="ja-JP"/>
              </w:rPr>
            </w:pPr>
            <w:r>
              <w:t>M</w:t>
            </w:r>
          </w:p>
        </w:tc>
      </w:tr>
      <w:tr w:rsidR="0081476A" w14:paraId="4856094E"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08312466" w14:textId="77777777" w:rsidR="0081476A" w:rsidRDefault="0081476A">
            <w:pPr>
              <w:tabs>
                <w:tab w:val="left" w:pos="8052"/>
              </w:tabs>
              <w:spacing w:line="268" w:lineRule="auto"/>
              <w:rPr>
                <w:lang w:eastAsia="ja-JP"/>
              </w:rPr>
            </w:pPr>
            <w:r>
              <w:t>Special unit symbol</w:t>
            </w:r>
          </w:p>
        </w:tc>
        <w:tc>
          <w:tcPr>
            <w:tcW w:w="3026" w:type="dxa"/>
            <w:tcBorders>
              <w:top w:val="single" w:sz="4" w:space="0" w:color="auto"/>
              <w:left w:val="single" w:sz="4" w:space="0" w:color="auto"/>
              <w:bottom w:val="single" w:sz="4" w:space="0" w:color="auto"/>
              <w:right w:val="single" w:sz="4" w:space="0" w:color="auto"/>
            </w:tcBorders>
            <w:hideMark/>
          </w:tcPr>
          <w:p w14:paraId="604E01B1" w14:textId="77777777" w:rsidR="0081476A" w:rsidRDefault="0081476A">
            <w:pPr>
              <w:tabs>
                <w:tab w:val="left" w:pos="8052"/>
              </w:tabs>
              <w:spacing w:line="268" w:lineRule="auto"/>
              <w:rPr>
                <w:lang w:eastAsia="ja-JP"/>
              </w:rPr>
            </w:pPr>
            <w:r>
              <w:t>MHZ</w:t>
            </w:r>
          </w:p>
        </w:tc>
        <w:tc>
          <w:tcPr>
            <w:tcW w:w="2935" w:type="dxa"/>
            <w:tcBorders>
              <w:top w:val="single" w:sz="4" w:space="0" w:color="auto"/>
              <w:left w:val="single" w:sz="4" w:space="0" w:color="auto"/>
              <w:bottom w:val="single" w:sz="4" w:space="0" w:color="auto"/>
              <w:right w:val="single" w:sz="4" w:space="0" w:color="auto"/>
            </w:tcBorders>
            <w:hideMark/>
          </w:tcPr>
          <w:p w14:paraId="2BA3DCB0" w14:textId="77777777" w:rsidR="0081476A" w:rsidRDefault="0081476A">
            <w:pPr>
              <w:tabs>
                <w:tab w:val="left" w:pos="8052"/>
              </w:tabs>
              <w:spacing w:line="268" w:lineRule="auto"/>
              <w:rPr>
                <w:lang w:eastAsia="ja-JP"/>
              </w:rPr>
            </w:pPr>
            <w:r>
              <w:t>MHz</w:t>
            </w:r>
          </w:p>
        </w:tc>
      </w:tr>
      <w:tr w:rsidR="0081476A" w14:paraId="457C86F2" w14:textId="77777777" w:rsidTr="0081476A">
        <w:tc>
          <w:tcPr>
            <w:tcW w:w="2787" w:type="dxa"/>
            <w:tcBorders>
              <w:top w:val="single" w:sz="4" w:space="0" w:color="auto"/>
              <w:left w:val="single" w:sz="4" w:space="0" w:color="auto"/>
              <w:bottom w:val="single" w:sz="4" w:space="0" w:color="auto"/>
              <w:right w:val="single" w:sz="4" w:space="0" w:color="auto"/>
            </w:tcBorders>
            <w:hideMark/>
          </w:tcPr>
          <w:p w14:paraId="27AFC61C" w14:textId="77777777" w:rsidR="0081476A" w:rsidRDefault="0081476A">
            <w:pPr>
              <w:tabs>
                <w:tab w:val="left" w:pos="8052"/>
              </w:tabs>
              <w:spacing w:line="268" w:lineRule="auto"/>
              <w:rPr>
                <w:lang w:eastAsia="ja-JP"/>
              </w:rPr>
            </w:pPr>
            <w:r>
              <w:t>Special unit symbol</w:t>
            </w:r>
          </w:p>
        </w:tc>
        <w:tc>
          <w:tcPr>
            <w:tcW w:w="3026" w:type="dxa"/>
            <w:tcBorders>
              <w:top w:val="single" w:sz="4" w:space="0" w:color="auto"/>
              <w:left w:val="single" w:sz="4" w:space="0" w:color="auto"/>
              <w:bottom w:val="single" w:sz="4" w:space="0" w:color="auto"/>
              <w:right w:val="single" w:sz="4" w:space="0" w:color="auto"/>
            </w:tcBorders>
            <w:hideMark/>
          </w:tcPr>
          <w:p w14:paraId="1D4FF2AC" w14:textId="77777777" w:rsidR="0081476A" w:rsidRDefault="0081476A">
            <w:pPr>
              <w:tabs>
                <w:tab w:val="left" w:pos="8052"/>
              </w:tabs>
              <w:spacing w:line="268" w:lineRule="auto"/>
              <w:rPr>
                <w:lang w:eastAsia="ja-JP"/>
              </w:rPr>
            </w:pPr>
            <w:r>
              <w:t>MOHM</w:t>
            </w:r>
          </w:p>
        </w:tc>
        <w:tc>
          <w:tcPr>
            <w:tcW w:w="2935" w:type="dxa"/>
            <w:tcBorders>
              <w:top w:val="single" w:sz="4" w:space="0" w:color="auto"/>
              <w:left w:val="single" w:sz="4" w:space="0" w:color="auto"/>
              <w:bottom w:val="single" w:sz="4" w:space="0" w:color="auto"/>
              <w:right w:val="single" w:sz="4" w:space="0" w:color="auto"/>
            </w:tcBorders>
            <w:hideMark/>
          </w:tcPr>
          <w:p w14:paraId="1F1D6370" w14:textId="77777777" w:rsidR="0081476A" w:rsidRDefault="0081476A">
            <w:pPr>
              <w:tabs>
                <w:tab w:val="left" w:pos="8052"/>
              </w:tabs>
              <w:spacing w:line="268" w:lineRule="auto"/>
              <w:rPr>
                <w:lang w:eastAsia="ja-JP"/>
              </w:rPr>
            </w:pPr>
            <w:r>
              <w:t>M</w:t>
            </w:r>
            <w:r>
              <w:rPr>
                <w:rFonts w:cs="Calibri"/>
              </w:rPr>
              <w:t>Ω</w:t>
            </w:r>
          </w:p>
        </w:tc>
      </w:tr>
    </w:tbl>
    <w:p w14:paraId="5551C1C9" w14:textId="77777777" w:rsidR="0081476A" w:rsidRDefault="0081476A" w:rsidP="0081476A"/>
    <w:p w14:paraId="5FBD324F" w14:textId="77777777" w:rsidR="0081476A" w:rsidRDefault="0081476A" w:rsidP="0081476A"/>
    <w:p w14:paraId="783FEFF7" w14:textId="77777777" w:rsidR="006A416E" w:rsidRDefault="00D2721A" w:rsidP="00530297">
      <w:pPr>
        <w:pStyle w:val="Heading1"/>
      </w:pPr>
      <w:bookmarkStart w:id="56" w:name="_Toc355781378"/>
      <w:bookmarkStart w:id="57" w:name="_Toc355781379"/>
      <w:bookmarkStart w:id="58" w:name="_Toc355781380"/>
      <w:bookmarkStart w:id="59" w:name="_Toc355781381"/>
      <w:bookmarkStart w:id="60" w:name="_Toc355781391"/>
      <w:bookmarkStart w:id="61" w:name="_Toc355781420"/>
      <w:bookmarkStart w:id="62" w:name="_Toc355781421"/>
      <w:bookmarkStart w:id="63" w:name="_Toc355781422"/>
      <w:bookmarkStart w:id="64" w:name="_Toc355781423"/>
      <w:bookmarkStart w:id="65" w:name="_Toc355781424"/>
      <w:bookmarkStart w:id="66" w:name="_Toc355781434"/>
      <w:bookmarkStart w:id="67" w:name="_Toc355781441"/>
      <w:bookmarkStart w:id="68" w:name="_Toc355781447"/>
      <w:bookmarkStart w:id="69" w:name="_Toc355781453"/>
      <w:bookmarkStart w:id="70" w:name="_Toc355781459"/>
      <w:bookmarkStart w:id="71" w:name="_Toc355782946"/>
      <w:bookmarkStart w:id="72" w:name="_Toc379267422"/>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lastRenderedPageBreak/>
        <w:t xml:space="preserve">General </w:t>
      </w:r>
      <w:proofErr w:type="spellStart"/>
      <w:r w:rsidR="005A6DF5">
        <w:t>Datatype</w:t>
      </w:r>
      <w:proofErr w:type="spellEnd"/>
      <w:r w:rsidR="005A6DF5">
        <w:t xml:space="preserve"> Definitions</w:t>
      </w:r>
      <w:bookmarkEnd w:id="72"/>
    </w:p>
    <w:p w14:paraId="47E5CCD1" w14:textId="77777777" w:rsidR="00D2721A" w:rsidRPr="00001249" w:rsidRDefault="00D2721A" w:rsidP="00883653">
      <w:pPr>
        <w:pStyle w:val="Body1"/>
      </w:pPr>
      <w:r>
        <w:t xml:space="preserve">This section defines </w:t>
      </w:r>
      <w:proofErr w:type="spellStart"/>
      <w:r>
        <w:t>datatypes</w:t>
      </w:r>
      <w:proofErr w:type="spellEnd"/>
      <w:r>
        <w:t xml:space="preserve"> that are general in nature and don’t apply to any particular IVI schema</w:t>
      </w:r>
    </w:p>
    <w:p w14:paraId="55EF51F4" w14:textId="77777777" w:rsidR="00CC6D84" w:rsidRDefault="00CC6D84" w:rsidP="00530297">
      <w:pPr>
        <w:pStyle w:val="Heading2"/>
      </w:pPr>
      <w:bookmarkStart w:id="73" w:name="_Toc379267423"/>
      <w:r>
        <w:t>Timestamp</w:t>
      </w:r>
      <w:bookmarkEnd w:id="73"/>
      <w:r w:rsidR="006A416E">
        <w:t xml:space="preserve"> </w:t>
      </w:r>
    </w:p>
    <w:p w14:paraId="5927EA49" w14:textId="77777777" w:rsidR="00037C43" w:rsidRDefault="00037C43" w:rsidP="00037C43">
      <w:pPr>
        <w:pStyle w:val="BodyHead"/>
      </w:pPr>
      <w:r>
        <w:t>Description</w:t>
      </w:r>
    </w:p>
    <w:p w14:paraId="0B015E02" w14:textId="17DB6989" w:rsidR="00EF5090" w:rsidRDefault="00037C43" w:rsidP="000F2E45">
      <w:pPr>
        <w:pStyle w:val="Body"/>
      </w:pPr>
      <w:r>
        <w:t xml:space="preserve">Timestamp is represented by </w:t>
      </w:r>
      <w:r w:rsidR="00A96233">
        <w:t xml:space="preserve">a </w:t>
      </w:r>
      <w:r>
        <w:t>128bit</w:t>
      </w:r>
      <w:r w:rsidR="00A96233">
        <w:t xml:space="preserve"> compound data type</w:t>
      </w:r>
      <w:r>
        <w:t xml:space="preserve"> with signed 64 bits for seconds and unsigned 64 bits for fractional seconds.</w:t>
      </w:r>
      <w:r w:rsidR="002E138B">
        <w:t xml:space="preserve">  The epoch is </w:t>
      </w:r>
      <w:r w:rsidR="002E138B" w:rsidRPr="002E138B">
        <w:t>0 h, 1 January 1900</w:t>
      </w:r>
      <w:r w:rsidR="00476B89">
        <w:t xml:space="preserve"> UTC</w:t>
      </w:r>
      <w:r w:rsidR="002E138B" w:rsidRPr="002E138B">
        <w:t xml:space="preserve"> (as defined in the </w:t>
      </w:r>
      <w:hyperlink r:id="rId25" w:history="1">
        <w:r w:rsidR="00885F72" w:rsidRPr="00885F72">
          <w:rPr>
            <w:rStyle w:val="Hyperlink"/>
          </w:rPr>
          <w:t>IETF</w:t>
        </w:r>
        <w:r w:rsidR="002E138B" w:rsidRPr="00885F72">
          <w:rPr>
            <w:rStyle w:val="Hyperlink"/>
          </w:rPr>
          <w:t xml:space="preserve"> spec for NTP</w:t>
        </w:r>
        <w:r w:rsidR="00851049" w:rsidRPr="00885F72">
          <w:rPr>
            <w:rStyle w:val="Hyperlink"/>
          </w:rPr>
          <w:t>-</w:t>
        </w:r>
        <w:r w:rsidR="002E138B" w:rsidRPr="00885F72">
          <w:rPr>
            <w:rStyle w:val="Hyperlink"/>
          </w:rPr>
          <w:t>4</w:t>
        </w:r>
      </w:hyperlink>
      <w:r w:rsidR="002E138B" w:rsidRPr="002E138B">
        <w:t>)</w:t>
      </w:r>
      <w:r w:rsidR="00A96233">
        <w:t>.</w:t>
      </w:r>
      <w:r w:rsidR="004A76F7">
        <w:t xml:space="preserve"> </w:t>
      </w:r>
      <w:r w:rsidR="00EF5090">
        <w:t xml:space="preserve">It includes a 64-bit signed </w:t>
      </w:r>
      <w:proofErr w:type="gramStart"/>
      <w:r w:rsidR="00EF5090">
        <w:t>seconds</w:t>
      </w:r>
      <w:proofErr w:type="gramEnd"/>
      <w:r w:rsidR="00EF5090">
        <w:t xml:space="preserve"> field spanning 584 billion years and a 64-bit fraction field resolving .05attosecond (i.e., 0.5e-18).</w:t>
      </w:r>
      <w:r w:rsidR="00A55D05">
        <w:t xml:space="preserve">  The sign of the </w:t>
      </w:r>
      <w:proofErr w:type="gramStart"/>
      <w:r w:rsidR="00A55D05">
        <w:t>seconds</w:t>
      </w:r>
      <w:proofErr w:type="gramEnd"/>
      <w:r w:rsidR="00A55D05">
        <w:t xml:space="preserve"> field shall be interpreted as the sign for the entire representation.</w:t>
      </w:r>
    </w:p>
    <w:p w14:paraId="4E802BE5" w14:textId="77777777" w:rsidR="003A14D9" w:rsidRDefault="003A14D9" w:rsidP="000F2E45">
      <w:pPr>
        <w:pStyle w:val="Body"/>
      </w:pPr>
      <w:r>
        <w:t>The container (dataset/attribute) needs to specify if timestamps are relative or absolute, and if it is relative, it should specify the epoch.</w:t>
      </w:r>
    </w:p>
    <w:p w14:paraId="2620E0BC" w14:textId="77777777" w:rsidR="00037C43" w:rsidRDefault="0042300C" w:rsidP="00037C43">
      <w:pPr>
        <w:pStyle w:val="BodyHead"/>
      </w:pPr>
      <w:r>
        <w:t xml:space="preserve">H5T_COMPOUND </w:t>
      </w:r>
      <w:proofErr w:type="spellStart"/>
      <w:r>
        <w:t>Datatype</w:t>
      </w:r>
      <w:proofErr w:type="spellEnd"/>
      <w:r>
        <w:t xml:space="preserve"> Fields</w:t>
      </w:r>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1616"/>
        <w:gridCol w:w="2880"/>
        <w:gridCol w:w="5490"/>
      </w:tblGrid>
      <w:tr w:rsidR="0042300C" w14:paraId="4FC16009" w14:textId="77777777" w:rsidTr="00CE445A">
        <w:trPr>
          <w:cantSplit/>
          <w:tblHeader/>
        </w:trPr>
        <w:tc>
          <w:tcPr>
            <w:tcW w:w="1616" w:type="dxa"/>
            <w:shd w:val="clear" w:color="auto" w:fill="D9D9D9"/>
          </w:tcPr>
          <w:p w14:paraId="565A5F64" w14:textId="77777777" w:rsidR="0042300C" w:rsidRDefault="0042300C" w:rsidP="00233D60">
            <w:pPr>
              <w:pStyle w:val="TableHead"/>
              <w:jc w:val="left"/>
            </w:pPr>
            <w:r>
              <w:t>Field Name</w:t>
            </w:r>
          </w:p>
        </w:tc>
        <w:tc>
          <w:tcPr>
            <w:tcW w:w="2880" w:type="dxa"/>
            <w:shd w:val="clear" w:color="auto" w:fill="D9D9D9"/>
          </w:tcPr>
          <w:p w14:paraId="640A6A06" w14:textId="77777777" w:rsidR="0042300C" w:rsidRDefault="0042300C" w:rsidP="00233D60">
            <w:pPr>
              <w:pStyle w:val="TableHead"/>
              <w:jc w:val="left"/>
            </w:pPr>
            <w:proofErr w:type="spellStart"/>
            <w:r>
              <w:t>Datatype</w:t>
            </w:r>
            <w:proofErr w:type="spellEnd"/>
          </w:p>
        </w:tc>
        <w:tc>
          <w:tcPr>
            <w:tcW w:w="5490" w:type="dxa"/>
            <w:shd w:val="clear" w:color="auto" w:fill="D9D9D9"/>
          </w:tcPr>
          <w:p w14:paraId="7E925B31" w14:textId="77777777" w:rsidR="0042300C" w:rsidRDefault="0042300C" w:rsidP="00233D60">
            <w:pPr>
              <w:pStyle w:val="TableHead"/>
              <w:jc w:val="left"/>
            </w:pPr>
            <w:r>
              <w:t>Description</w:t>
            </w:r>
          </w:p>
        </w:tc>
      </w:tr>
      <w:tr w:rsidR="0042300C" w14:paraId="2475309B" w14:textId="77777777" w:rsidTr="00CE445A">
        <w:trPr>
          <w:cantSplit/>
        </w:trPr>
        <w:tc>
          <w:tcPr>
            <w:tcW w:w="1616" w:type="dxa"/>
          </w:tcPr>
          <w:p w14:paraId="488E0F36" w14:textId="77777777" w:rsidR="0042300C" w:rsidRDefault="0042300C" w:rsidP="00233D60">
            <w:pPr>
              <w:pStyle w:val="TableCellCourierNew"/>
            </w:pPr>
            <w:r>
              <w:t>s</w:t>
            </w:r>
          </w:p>
        </w:tc>
        <w:tc>
          <w:tcPr>
            <w:tcW w:w="2880" w:type="dxa"/>
          </w:tcPr>
          <w:p w14:paraId="0CEA7192" w14:textId="77777777" w:rsidR="0042300C" w:rsidRDefault="0010340B" w:rsidP="00233D60">
            <w:pPr>
              <w:pStyle w:val="TableCellCourierNew"/>
            </w:pPr>
            <w:r>
              <w:t>Signed 64-bit integer</w:t>
            </w:r>
          </w:p>
        </w:tc>
        <w:tc>
          <w:tcPr>
            <w:tcW w:w="5490" w:type="dxa"/>
          </w:tcPr>
          <w:p w14:paraId="1913B78C" w14:textId="77777777" w:rsidR="0042300C" w:rsidRPr="00FE16E1" w:rsidRDefault="0042300C" w:rsidP="00A96233">
            <w:pPr>
              <w:pStyle w:val="TableCellCourierNew"/>
              <w:rPr>
                <w:rFonts w:cs="Courier New"/>
                <w:szCs w:val="18"/>
              </w:rPr>
            </w:pPr>
            <w:r>
              <w:rPr>
                <w:rFonts w:cs="Courier New"/>
                <w:szCs w:val="18"/>
              </w:rPr>
              <w:t>Represents the whole number of seconds since the epoch.</w:t>
            </w:r>
          </w:p>
        </w:tc>
      </w:tr>
      <w:tr w:rsidR="0042300C" w14:paraId="704E42B3" w14:textId="77777777" w:rsidTr="00CE445A">
        <w:trPr>
          <w:cantSplit/>
        </w:trPr>
        <w:tc>
          <w:tcPr>
            <w:tcW w:w="1616" w:type="dxa"/>
          </w:tcPr>
          <w:p w14:paraId="3ED66D5F" w14:textId="77777777" w:rsidR="0042300C" w:rsidRDefault="0042300C" w:rsidP="00233D60">
            <w:pPr>
              <w:pStyle w:val="TableCellCourierNew"/>
              <w:rPr>
                <w:rFonts w:cs="Courier New"/>
                <w:szCs w:val="18"/>
              </w:rPr>
            </w:pPr>
            <w:r>
              <w:rPr>
                <w:rFonts w:cs="Courier New"/>
                <w:szCs w:val="18"/>
              </w:rPr>
              <w:t>f</w:t>
            </w:r>
          </w:p>
        </w:tc>
        <w:tc>
          <w:tcPr>
            <w:tcW w:w="2880" w:type="dxa"/>
          </w:tcPr>
          <w:p w14:paraId="432E9ECB" w14:textId="77777777" w:rsidR="0042300C" w:rsidRDefault="0010340B" w:rsidP="00233D60">
            <w:pPr>
              <w:pStyle w:val="TableCellCourierNew"/>
            </w:pPr>
            <w:r>
              <w:t>Unsigned 64-bit integer</w:t>
            </w:r>
          </w:p>
        </w:tc>
        <w:tc>
          <w:tcPr>
            <w:tcW w:w="5490" w:type="dxa"/>
          </w:tcPr>
          <w:p w14:paraId="6E8E9DF2" w14:textId="77777777" w:rsidR="0042300C" w:rsidRDefault="0042300C" w:rsidP="00A96233">
            <w:pPr>
              <w:pStyle w:val="TableCellCourierNew"/>
              <w:rPr>
                <w:rFonts w:cs="Courier New"/>
                <w:szCs w:val="18"/>
              </w:rPr>
            </w:pPr>
            <w:r>
              <w:rPr>
                <w:rFonts w:cs="Courier New"/>
                <w:szCs w:val="18"/>
              </w:rPr>
              <w:t>Represents the fractional number of seconds since the epoch.</w:t>
            </w:r>
          </w:p>
        </w:tc>
      </w:tr>
    </w:tbl>
    <w:p w14:paraId="0561BB8D" w14:textId="31034045" w:rsidR="006722C0" w:rsidRDefault="006722C0" w:rsidP="006722C0">
      <w:pPr>
        <w:pStyle w:val="BodyHead"/>
      </w:pPr>
      <w:bookmarkStart w:id="74" w:name="_Toc355781462"/>
      <w:bookmarkEnd w:id="74"/>
      <w:r w:rsidRPr="00A039C7">
        <w:t>Example</w:t>
      </w:r>
    </w:p>
    <w:p w14:paraId="3CA02D05" w14:textId="088A6FB0" w:rsidR="008853BA" w:rsidRDefault="0078605F" w:rsidP="00EA40A8">
      <w:pPr>
        <w:pStyle w:val="Body1"/>
      </w:pPr>
      <w:r>
        <w:t>Following is an example Timestamp attribute.</w:t>
      </w:r>
    </w:p>
    <w:p w14:paraId="67EBED42" w14:textId="77777777" w:rsidR="005946D0" w:rsidRDefault="005946D0" w:rsidP="00CE445A">
      <w:pPr>
        <w:pStyle w:val="Body1"/>
      </w:pPr>
    </w:p>
    <w:p w14:paraId="60F9F203" w14:textId="77777777" w:rsidR="007F55A6" w:rsidRDefault="007F55A6" w:rsidP="007F55A6">
      <w:pPr>
        <w:pStyle w:val="Example"/>
        <w:ind w:left="1080"/>
      </w:pPr>
      <w:r>
        <w:t>ATTRIBUTE "Timestamp" {</w:t>
      </w:r>
    </w:p>
    <w:p w14:paraId="6FC652A6" w14:textId="77777777" w:rsidR="007F55A6" w:rsidRDefault="007F55A6" w:rsidP="007F55A6">
      <w:pPr>
        <w:pStyle w:val="Example"/>
        <w:ind w:left="1080"/>
      </w:pPr>
      <w:r>
        <w:t xml:space="preserve">   </w:t>
      </w:r>
      <w:proofErr w:type="gramStart"/>
      <w:r>
        <w:t>DATATYPE  "</w:t>
      </w:r>
      <w:proofErr w:type="gramEnd"/>
      <w:r>
        <w:t>/</w:t>
      </w:r>
      <w:proofErr w:type="spellStart"/>
      <w:r>
        <w:t>IviTimestampType</w:t>
      </w:r>
      <w:proofErr w:type="spellEnd"/>
      <w:r>
        <w:t>"</w:t>
      </w:r>
    </w:p>
    <w:p w14:paraId="265DAA49" w14:textId="77777777" w:rsidR="007F55A6" w:rsidRDefault="007F55A6" w:rsidP="007F55A6">
      <w:pPr>
        <w:pStyle w:val="Example"/>
        <w:ind w:left="1080"/>
      </w:pPr>
      <w:r>
        <w:t xml:space="preserve">   </w:t>
      </w:r>
      <w:proofErr w:type="gramStart"/>
      <w:r>
        <w:t>DATASPACE  SCALAR</w:t>
      </w:r>
      <w:proofErr w:type="gramEnd"/>
    </w:p>
    <w:p w14:paraId="725A6F49" w14:textId="77777777" w:rsidR="007F55A6" w:rsidRDefault="007F55A6" w:rsidP="007F55A6">
      <w:pPr>
        <w:pStyle w:val="Example"/>
        <w:ind w:left="1080"/>
      </w:pPr>
      <w:r>
        <w:t xml:space="preserve">   DATA {</w:t>
      </w:r>
    </w:p>
    <w:p w14:paraId="126C2946" w14:textId="77777777" w:rsidR="007F55A6" w:rsidRDefault="007F55A6" w:rsidP="007F55A6">
      <w:pPr>
        <w:pStyle w:val="Example"/>
        <w:ind w:left="1080"/>
      </w:pPr>
      <w:r>
        <w:t xml:space="preserve">   (0): {</w:t>
      </w:r>
    </w:p>
    <w:p w14:paraId="5A782FAE" w14:textId="77777777" w:rsidR="007F55A6" w:rsidRDefault="007F55A6" w:rsidP="007F55A6">
      <w:pPr>
        <w:pStyle w:val="Example"/>
        <w:ind w:left="1080"/>
      </w:pPr>
      <w:r>
        <w:t xml:space="preserve">         1370894136,</w:t>
      </w:r>
    </w:p>
    <w:p w14:paraId="4FCA0A77" w14:textId="77777777" w:rsidR="007F55A6" w:rsidRDefault="007F55A6" w:rsidP="007F55A6">
      <w:pPr>
        <w:pStyle w:val="Example"/>
        <w:ind w:left="1080"/>
      </w:pPr>
      <w:r>
        <w:t xml:space="preserve">         9223372036854775808</w:t>
      </w:r>
    </w:p>
    <w:p w14:paraId="1500526C" w14:textId="77777777" w:rsidR="007F55A6" w:rsidRDefault="007F55A6" w:rsidP="007F55A6">
      <w:pPr>
        <w:pStyle w:val="Example"/>
        <w:ind w:left="1080"/>
      </w:pPr>
      <w:r>
        <w:t xml:space="preserve">      }</w:t>
      </w:r>
    </w:p>
    <w:p w14:paraId="4866AEE2" w14:textId="77777777" w:rsidR="007F55A6" w:rsidRDefault="007F55A6" w:rsidP="007F55A6">
      <w:pPr>
        <w:pStyle w:val="Example"/>
        <w:ind w:left="1080"/>
      </w:pPr>
      <w:r>
        <w:t xml:space="preserve">   }</w:t>
      </w:r>
    </w:p>
    <w:p w14:paraId="264FF00A" w14:textId="77777777" w:rsidR="007F55A6" w:rsidRDefault="007F55A6" w:rsidP="00B41F2A">
      <w:pPr>
        <w:pStyle w:val="Example"/>
        <w:ind w:left="1080"/>
      </w:pPr>
      <w:r>
        <w:t>}</w:t>
      </w:r>
    </w:p>
    <w:p w14:paraId="63B8849A" w14:textId="77777777" w:rsidR="007F55A6" w:rsidRDefault="007F55A6" w:rsidP="007F55A6">
      <w:pPr>
        <w:pStyle w:val="Example"/>
        <w:ind w:left="1080"/>
      </w:pPr>
      <w:r>
        <w:t>DATATYPE "</w:t>
      </w:r>
      <w:proofErr w:type="spellStart"/>
      <w:r>
        <w:t>IviTimestampType</w:t>
      </w:r>
      <w:proofErr w:type="spellEnd"/>
      <w:r>
        <w:t>" H5T_COMPOUND {</w:t>
      </w:r>
    </w:p>
    <w:p w14:paraId="38C3E109" w14:textId="77777777" w:rsidR="007F55A6" w:rsidRDefault="007F55A6" w:rsidP="007F55A6">
      <w:pPr>
        <w:pStyle w:val="Example"/>
        <w:ind w:left="1080"/>
      </w:pPr>
      <w:r>
        <w:t xml:space="preserve">   H5T_STD_I64LE "s";</w:t>
      </w:r>
    </w:p>
    <w:p w14:paraId="4D9CEEFC" w14:textId="77777777" w:rsidR="007F55A6" w:rsidRDefault="007F55A6" w:rsidP="007F55A6">
      <w:pPr>
        <w:pStyle w:val="Example"/>
        <w:ind w:left="1080"/>
      </w:pPr>
      <w:r>
        <w:t xml:space="preserve">   H5T_STD_U64LE "f";</w:t>
      </w:r>
    </w:p>
    <w:p w14:paraId="188915C9" w14:textId="77777777" w:rsidR="007F55A6" w:rsidRDefault="007F55A6" w:rsidP="007F55A6">
      <w:pPr>
        <w:pStyle w:val="Example"/>
        <w:ind w:left="1080"/>
      </w:pPr>
      <w:r>
        <w:t>}</w:t>
      </w:r>
    </w:p>
    <w:p w14:paraId="5E158A7F" w14:textId="77777777" w:rsidR="006A416E" w:rsidRDefault="006A416E" w:rsidP="00530297">
      <w:pPr>
        <w:pStyle w:val="Heading2"/>
      </w:pPr>
      <w:bookmarkStart w:id="75" w:name="_Toc358636494"/>
      <w:bookmarkStart w:id="76" w:name="_Toc358637581"/>
      <w:bookmarkStart w:id="77" w:name="_Toc358644710"/>
      <w:bookmarkStart w:id="78" w:name="_Toc358636495"/>
      <w:bookmarkStart w:id="79" w:name="_Toc358637582"/>
      <w:bookmarkStart w:id="80" w:name="_Toc358644711"/>
      <w:bookmarkStart w:id="81" w:name="_Toc358636496"/>
      <w:bookmarkStart w:id="82" w:name="_Toc358637583"/>
      <w:bookmarkStart w:id="83" w:name="_Toc358644712"/>
      <w:bookmarkStart w:id="84" w:name="_Toc358636497"/>
      <w:bookmarkStart w:id="85" w:name="_Toc358637584"/>
      <w:bookmarkStart w:id="86" w:name="_Toc358644713"/>
      <w:bookmarkStart w:id="87" w:name="_Toc358636498"/>
      <w:bookmarkStart w:id="88" w:name="_Toc358637585"/>
      <w:bookmarkStart w:id="89" w:name="_Toc358644714"/>
      <w:bookmarkStart w:id="90" w:name="_Toc358636499"/>
      <w:bookmarkStart w:id="91" w:name="_Toc358637586"/>
      <w:bookmarkStart w:id="92" w:name="_Toc358644715"/>
      <w:bookmarkStart w:id="93" w:name="_Toc358636500"/>
      <w:bookmarkStart w:id="94" w:name="_Toc358637587"/>
      <w:bookmarkStart w:id="95" w:name="_Toc358644716"/>
      <w:bookmarkStart w:id="96" w:name="_Toc358636501"/>
      <w:bookmarkStart w:id="97" w:name="_Toc358637588"/>
      <w:bookmarkStart w:id="98" w:name="_Toc358644717"/>
      <w:bookmarkStart w:id="99" w:name="_Toc358636502"/>
      <w:bookmarkStart w:id="100" w:name="_Toc358637589"/>
      <w:bookmarkStart w:id="101" w:name="_Toc358644718"/>
      <w:bookmarkStart w:id="102" w:name="_Toc358636503"/>
      <w:bookmarkStart w:id="103" w:name="_Toc358637590"/>
      <w:bookmarkStart w:id="104" w:name="_Toc358644719"/>
      <w:bookmarkStart w:id="105" w:name="_Toc358636504"/>
      <w:bookmarkStart w:id="106" w:name="_Toc358637591"/>
      <w:bookmarkStart w:id="107" w:name="_Toc358644720"/>
      <w:bookmarkStart w:id="108" w:name="_Toc358636505"/>
      <w:bookmarkStart w:id="109" w:name="_Toc358637592"/>
      <w:bookmarkStart w:id="110" w:name="_Toc358644721"/>
      <w:bookmarkStart w:id="111" w:name="_Toc358636506"/>
      <w:bookmarkStart w:id="112" w:name="_Toc358637593"/>
      <w:bookmarkStart w:id="113" w:name="_Toc358644722"/>
      <w:bookmarkStart w:id="114" w:name="_Toc37926742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t>Comple</w:t>
      </w:r>
      <w:r w:rsidR="006524E6">
        <w:rPr>
          <w:lang w:val="en-US"/>
        </w:rPr>
        <w:t>x</w:t>
      </w:r>
      <w:bookmarkEnd w:id="114"/>
    </w:p>
    <w:p w14:paraId="7B6F191A" w14:textId="77777777" w:rsidR="006A416E" w:rsidRDefault="006A416E" w:rsidP="006A416E">
      <w:pPr>
        <w:pStyle w:val="BodyHead"/>
      </w:pPr>
      <w:r>
        <w:t>Description</w:t>
      </w:r>
    </w:p>
    <w:p w14:paraId="7022FB05" w14:textId="77777777" w:rsidR="00CA05F7" w:rsidRDefault="006A416E" w:rsidP="00BB3D57">
      <w:pPr>
        <w:pStyle w:val="Body"/>
      </w:pPr>
      <w:r>
        <w:t>Complex</w:t>
      </w:r>
      <w:r w:rsidR="006524E6">
        <w:t xml:space="preserve"> data, such as ‘1.2+3.4j’</w:t>
      </w:r>
      <w:r>
        <w:t xml:space="preserve"> is represented by </w:t>
      </w:r>
      <w:r w:rsidR="008A1670">
        <w:t xml:space="preserve">a </w:t>
      </w:r>
      <w:r w:rsidRPr="008A1670">
        <w:t>compound</w:t>
      </w:r>
      <w:r>
        <w:t xml:space="preserve"> data type</w:t>
      </w:r>
      <w:r w:rsidR="008A1670">
        <w:t xml:space="preserve"> (H5T_COMPOUND)</w:t>
      </w:r>
      <w:r>
        <w:t xml:space="preserve"> with real and imaginary values of the same </w:t>
      </w:r>
      <w:proofErr w:type="spellStart"/>
      <w:r>
        <w:t>datatype</w:t>
      </w:r>
      <w:proofErr w:type="spellEnd"/>
      <w:r>
        <w:t>.</w:t>
      </w:r>
      <w:r w:rsidR="006524E6">
        <w:t xml:space="preserve">  As defined in the table below, b</w:t>
      </w:r>
      <w:r w:rsidR="008A1670" w:rsidRPr="008A1670">
        <w:t xml:space="preserve">oth members must have the </w:t>
      </w:r>
      <w:r w:rsidR="00C62754">
        <w:t>same numeric</w:t>
      </w:r>
      <w:r w:rsidR="006524E6">
        <w:t xml:space="preserve"> </w:t>
      </w:r>
      <w:r w:rsidR="008A1670" w:rsidRPr="008A1670">
        <w:t xml:space="preserve">atomic </w:t>
      </w:r>
      <w:proofErr w:type="spellStart"/>
      <w:r w:rsidR="008A1670" w:rsidRPr="008A1670">
        <w:t>datatype</w:t>
      </w:r>
      <w:proofErr w:type="spellEnd"/>
      <w:r w:rsidR="008A1670" w:rsidRPr="008A1670">
        <w:t xml:space="preserve"> class. The na</w:t>
      </w:r>
      <w:r w:rsidR="006524E6">
        <w:t>me of the first member is</w:t>
      </w:r>
      <w:r w:rsidR="008A1670" w:rsidRPr="008A1670">
        <w:t xml:space="preserve"> “r” and represents the real </w:t>
      </w:r>
      <w:r w:rsidR="008A1670" w:rsidRPr="00530297">
        <w:t>part</w:t>
      </w:r>
      <w:r w:rsidR="008A1670" w:rsidRPr="008A1670">
        <w:t>. The nam</w:t>
      </w:r>
      <w:r w:rsidR="006524E6">
        <w:t>e of the second member is</w:t>
      </w:r>
      <w:r w:rsidR="008A1670" w:rsidRPr="008A1670">
        <w:t xml:space="preserve"> “i” and represents the imaginary part.</w:t>
      </w:r>
    </w:p>
    <w:p w14:paraId="0904E355" w14:textId="77777777" w:rsidR="006A416E" w:rsidRDefault="00CD1F4E" w:rsidP="006A416E">
      <w:pPr>
        <w:pStyle w:val="BodyHead"/>
      </w:pPr>
      <w:r>
        <w:t xml:space="preserve">H5T_COMPOUND </w:t>
      </w:r>
      <w:proofErr w:type="spellStart"/>
      <w:r>
        <w:t>Datatype</w:t>
      </w:r>
      <w:proofErr w:type="spellEnd"/>
      <w:r>
        <w:t xml:space="preserve"> </w:t>
      </w:r>
      <w:r w:rsidR="006A416E">
        <w:t>Field</w:t>
      </w:r>
      <w:r>
        <w:t>s</w:t>
      </w:r>
    </w:p>
    <w:tbl>
      <w:tblPr>
        <w:tblW w:w="99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6" w:type="dxa"/>
          <w:right w:w="115" w:type="dxa"/>
        </w:tblCellMar>
        <w:tblLook w:val="0000" w:firstRow="0" w:lastRow="0" w:firstColumn="0" w:lastColumn="0" w:noHBand="0" w:noVBand="0"/>
      </w:tblPr>
      <w:tblGrid>
        <w:gridCol w:w="1616"/>
        <w:gridCol w:w="2880"/>
        <w:gridCol w:w="5490"/>
      </w:tblGrid>
      <w:tr w:rsidR="008A1670" w14:paraId="4DEF876B" w14:textId="77777777" w:rsidTr="00530297">
        <w:trPr>
          <w:cantSplit/>
          <w:tblHeader/>
        </w:trPr>
        <w:tc>
          <w:tcPr>
            <w:tcW w:w="1616" w:type="dxa"/>
            <w:shd w:val="clear" w:color="auto" w:fill="D9D9D9"/>
          </w:tcPr>
          <w:p w14:paraId="1B91F8BE" w14:textId="77777777" w:rsidR="008A1670" w:rsidRDefault="008A1670" w:rsidP="00385669">
            <w:pPr>
              <w:pStyle w:val="TableHead"/>
              <w:jc w:val="left"/>
            </w:pPr>
            <w:r>
              <w:lastRenderedPageBreak/>
              <w:t>Field Name</w:t>
            </w:r>
          </w:p>
        </w:tc>
        <w:tc>
          <w:tcPr>
            <w:tcW w:w="2880" w:type="dxa"/>
            <w:shd w:val="clear" w:color="auto" w:fill="D9D9D9"/>
          </w:tcPr>
          <w:p w14:paraId="4A0041BA" w14:textId="77777777" w:rsidR="008A1670" w:rsidRDefault="008A1670" w:rsidP="00385669">
            <w:pPr>
              <w:pStyle w:val="TableHead"/>
              <w:jc w:val="left"/>
            </w:pPr>
            <w:proofErr w:type="spellStart"/>
            <w:r>
              <w:t>Datatype</w:t>
            </w:r>
            <w:proofErr w:type="spellEnd"/>
          </w:p>
        </w:tc>
        <w:tc>
          <w:tcPr>
            <w:tcW w:w="5490" w:type="dxa"/>
            <w:shd w:val="clear" w:color="auto" w:fill="D9D9D9"/>
          </w:tcPr>
          <w:p w14:paraId="06E658F6" w14:textId="77777777" w:rsidR="008A1670" w:rsidRDefault="008A1670" w:rsidP="00385669">
            <w:pPr>
              <w:pStyle w:val="TableHead"/>
              <w:jc w:val="left"/>
            </w:pPr>
            <w:r>
              <w:t>Description</w:t>
            </w:r>
          </w:p>
        </w:tc>
      </w:tr>
      <w:tr w:rsidR="008A1670" w14:paraId="6A07B2C5" w14:textId="77777777" w:rsidTr="00530297">
        <w:trPr>
          <w:cantSplit/>
        </w:trPr>
        <w:tc>
          <w:tcPr>
            <w:tcW w:w="1616" w:type="dxa"/>
          </w:tcPr>
          <w:p w14:paraId="792AFA98" w14:textId="77777777" w:rsidR="008A1670" w:rsidRDefault="008A1670" w:rsidP="00385669">
            <w:pPr>
              <w:pStyle w:val="TableCellCourierNew"/>
            </w:pPr>
            <w:r>
              <w:t>r</w:t>
            </w:r>
          </w:p>
        </w:tc>
        <w:tc>
          <w:tcPr>
            <w:tcW w:w="2880" w:type="dxa"/>
          </w:tcPr>
          <w:p w14:paraId="00DC9A8D" w14:textId="77777777" w:rsidR="008A1670" w:rsidRPr="00530297" w:rsidRDefault="00CA05F7" w:rsidP="00385669">
            <w:pPr>
              <w:pStyle w:val="TableCellCourierNew"/>
            </w:pPr>
            <w:r>
              <w:t>Numeric</w:t>
            </w:r>
          </w:p>
        </w:tc>
        <w:tc>
          <w:tcPr>
            <w:tcW w:w="5490" w:type="dxa"/>
          </w:tcPr>
          <w:p w14:paraId="2A21B41E" w14:textId="77777777" w:rsidR="008A1670" w:rsidRPr="00FE16E1" w:rsidRDefault="008A1670" w:rsidP="006A416E">
            <w:pPr>
              <w:pStyle w:val="TableCellCourierNew"/>
              <w:rPr>
                <w:rFonts w:cs="Courier New"/>
                <w:szCs w:val="18"/>
              </w:rPr>
            </w:pPr>
            <w:r>
              <w:rPr>
                <w:rFonts w:cs="Courier New"/>
                <w:szCs w:val="18"/>
              </w:rPr>
              <w:t>Represents the real part of the complex data.</w:t>
            </w:r>
          </w:p>
        </w:tc>
      </w:tr>
      <w:tr w:rsidR="008A1670" w14:paraId="7B8AD7FD" w14:textId="77777777" w:rsidTr="00530297">
        <w:trPr>
          <w:cantSplit/>
        </w:trPr>
        <w:tc>
          <w:tcPr>
            <w:tcW w:w="1616" w:type="dxa"/>
          </w:tcPr>
          <w:p w14:paraId="44622D09" w14:textId="77777777" w:rsidR="008A1670" w:rsidRDefault="008A1670" w:rsidP="00385669">
            <w:pPr>
              <w:pStyle w:val="TableCellCourierNew"/>
              <w:rPr>
                <w:rFonts w:cs="Courier New"/>
                <w:szCs w:val="18"/>
              </w:rPr>
            </w:pPr>
            <w:r>
              <w:rPr>
                <w:rFonts w:cs="Courier New"/>
                <w:szCs w:val="18"/>
              </w:rPr>
              <w:t>i</w:t>
            </w:r>
          </w:p>
        </w:tc>
        <w:tc>
          <w:tcPr>
            <w:tcW w:w="2880" w:type="dxa"/>
          </w:tcPr>
          <w:p w14:paraId="05667F00" w14:textId="77777777" w:rsidR="008A1670" w:rsidRDefault="00CA05F7" w:rsidP="008A1670">
            <w:pPr>
              <w:pStyle w:val="TableCellCourierNew"/>
              <w:rPr>
                <w:i/>
              </w:rPr>
            </w:pPr>
            <w:r>
              <w:t>Numeric (same as r)</w:t>
            </w:r>
          </w:p>
        </w:tc>
        <w:tc>
          <w:tcPr>
            <w:tcW w:w="5490" w:type="dxa"/>
          </w:tcPr>
          <w:p w14:paraId="4822D67A" w14:textId="77777777" w:rsidR="008A1670" w:rsidRDefault="008A1670" w:rsidP="006A416E">
            <w:pPr>
              <w:pStyle w:val="TableCellCourierNew"/>
              <w:rPr>
                <w:rFonts w:cs="Courier New"/>
                <w:szCs w:val="18"/>
              </w:rPr>
            </w:pPr>
            <w:r>
              <w:rPr>
                <w:rFonts w:cs="Courier New"/>
                <w:szCs w:val="18"/>
              </w:rPr>
              <w:t>Represents the imaginary part of the complex data.</w:t>
            </w:r>
          </w:p>
        </w:tc>
      </w:tr>
    </w:tbl>
    <w:p w14:paraId="27C515FC" w14:textId="349A974B" w:rsidR="00A84D8A" w:rsidRDefault="009B49C4" w:rsidP="00ED76DE">
      <w:pPr>
        <w:pStyle w:val="BodyHead"/>
      </w:pPr>
      <w:bookmarkStart w:id="115" w:name="_Toc355781469"/>
      <w:bookmarkStart w:id="116" w:name="_Toc355781470"/>
      <w:bookmarkStart w:id="117" w:name="_Toc355781471"/>
      <w:bookmarkStart w:id="118" w:name="_Toc355781472"/>
      <w:bookmarkStart w:id="119" w:name="_Toc355781473"/>
      <w:bookmarkStart w:id="120" w:name="_Toc355781474"/>
      <w:bookmarkStart w:id="121" w:name="_Toc355781484"/>
      <w:bookmarkStart w:id="122" w:name="_Toc355781503"/>
      <w:bookmarkStart w:id="123" w:name="_Toc355781504"/>
      <w:bookmarkStart w:id="124" w:name="_Toc355781505"/>
      <w:bookmarkStart w:id="125" w:name="_Toc355781506"/>
      <w:bookmarkStart w:id="126" w:name="_Toc355781507"/>
      <w:bookmarkStart w:id="127" w:name="_Toc355781508"/>
      <w:bookmarkStart w:id="128" w:name="_Toc355781518"/>
      <w:bookmarkStart w:id="129" w:name="_Toc356996278"/>
      <w:bookmarkStart w:id="130" w:name="_Toc356996279"/>
      <w:bookmarkStart w:id="131" w:name="_Toc356996280"/>
      <w:bookmarkStart w:id="132" w:name="_Toc356996290"/>
      <w:bookmarkStart w:id="133" w:name="_Toc356996291"/>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A039C7">
        <w:t>Example</w:t>
      </w:r>
    </w:p>
    <w:p w14:paraId="4EE91F71" w14:textId="31DA9682" w:rsidR="00A84D8A" w:rsidRDefault="006D3ECD">
      <w:pPr>
        <w:pStyle w:val="Body1"/>
      </w:pPr>
      <w:r>
        <w:t>Following is</w:t>
      </w:r>
      <w:r w:rsidR="00D474B3">
        <w:t xml:space="preserve"> an example dataset using the Complex </w:t>
      </w:r>
      <w:proofErr w:type="spellStart"/>
      <w:r w:rsidR="00D474B3">
        <w:t>datatype</w:t>
      </w:r>
      <w:proofErr w:type="spellEnd"/>
      <w:r w:rsidR="00D474B3">
        <w:t xml:space="preserve"> defined above.</w:t>
      </w:r>
    </w:p>
    <w:p w14:paraId="6068030C" w14:textId="77777777" w:rsidR="009B49C4" w:rsidRPr="00A84D8A" w:rsidRDefault="009B49C4">
      <w:pPr>
        <w:pStyle w:val="Body1"/>
      </w:pPr>
    </w:p>
    <w:p w14:paraId="1149CAC3" w14:textId="77777777" w:rsidR="006D3ECD" w:rsidRDefault="006D3ECD" w:rsidP="006D3ECD">
      <w:pPr>
        <w:pStyle w:val="Example"/>
        <w:ind w:left="1080"/>
        <w:rPr>
          <w:noProof/>
        </w:rPr>
      </w:pPr>
      <w:r>
        <w:rPr>
          <w:noProof/>
        </w:rPr>
        <w:t>DATASET "Dataset" {</w:t>
      </w:r>
    </w:p>
    <w:p w14:paraId="56F467CA" w14:textId="77777777" w:rsidR="006D3ECD" w:rsidRDefault="006D3ECD" w:rsidP="006D3ECD">
      <w:pPr>
        <w:pStyle w:val="Example"/>
        <w:ind w:left="1080"/>
        <w:rPr>
          <w:noProof/>
        </w:rPr>
      </w:pPr>
      <w:r>
        <w:rPr>
          <w:noProof/>
        </w:rPr>
        <w:t xml:space="preserve">   DATATYPE  H5T_COMPOUND {</w:t>
      </w:r>
    </w:p>
    <w:p w14:paraId="793E9F20" w14:textId="77777777" w:rsidR="006D3ECD" w:rsidRDefault="006D3ECD" w:rsidP="006D3ECD">
      <w:pPr>
        <w:pStyle w:val="Example"/>
        <w:ind w:left="1080"/>
        <w:rPr>
          <w:noProof/>
        </w:rPr>
      </w:pPr>
      <w:r>
        <w:rPr>
          <w:noProof/>
        </w:rPr>
        <w:t xml:space="preserve">      H5T_IEEE_F64LE "r";</w:t>
      </w:r>
    </w:p>
    <w:p w14:paraId="726B7A4B" w14:textId="77777777" w:rsidR="006D3ECD" w:rsidRDefault="006D3ECD" w:rsidP="006D3ECD">
      <w:pPr>
        <w:pStyle w:val="Example"/>
        <w:ind w:left="1080"/>
        <w:rPr>
          <w:noProof/>
        </w:rPr>
      </w:pPr>
      <w:r>
        <w:rPr>
          <w:noProof/>
        </w:rPr>
        <w:t xml:space="preserve">      H5T_IEEE_F64LE "i";</w:t>
      </w:r>
    </w:p>
    <w:p w14:paraId="203F9033" w14:textId="77777777" w:rsidR="006D3ECD" w:rsidRDefault="006D3ECD" w:rsidP="006D3ECD">
      <w:pPr>
        <w:pStyle w:val="Example"/>
        <w:ind w:left="1080"/>
        <w:rPr>
          <w:noProof/>
        </w:rPr>
      </w:pPr>
      <w:r>
        <w:rPr>
          <w:noProof/>
        </w:rPr>
        <w:t xml:space="preserve">   }</w:t>
      </w:r>
    </w:p>
    <w:p w14:paraId="418BBF3B" w14:textId="77777777" w:rsidR="006D3ECD" w:rsidRDefault="006D3ECD" w:rsidP="006D3ECD">
      <w:pPr>
        <w:pStyle w:val="Example"/>
        <w:ind w:left="1080"/>
        <w:rPr>
          <w:noProof/>
        </w:rPr>
      </w:pPr>
      <w:r>
        <w:rPr>
          <w:noProof/>
        </w:rPr>
        <w:t xml:space="preserve">   DATASPACE  SIMPLE { ( 1, 2 ) / ( 1, 2 ) }</w:t>
      </w:r>
    </w:p>
    <w:p w14:paraId="293417F2" w14:textId="77777777" w:rsidR="006D3ECD" w:rsidRDefault="006D3ECD" w:rsidP="006D3ECD">
      <w:pPr>
        <w:pStyle w:val="Example"/>
        <w:ind w:left="1080"/>
        <w:rPr>
          <w:noProof/>
        </w:rPr>
      </w:pPr>
      <w:r>
        <w:rPr>
          <w:noProof/>
        </w:rPr>
        <w:t xml:space="preserve">   DATA {</w:t>
      </w:r>
    </w:p>
    <w:p w14:paraId="4E876CC4" w14:textId="77777777" w:rsidR="006D3ECD" w:rsidRDefault="006D3ECD" w:rsidP="006D3ECD">
      <w:pPr>
        <w:pStyle w:val="Example"/>
        <w:ind w:left="1080"/>
        <w:rPr>
          <w:noProof/>
        </w:rPr>
      </w:pPr>
      <w:r>
        <w:rPr>
          <w:noProof/>
        </w:rPr>
        <w:t xml:space="preserve">   (0,0): {</w:t>
      </w:r>
    </w:p>
    <w:p w14:paraId="3C646A7A" w14:textId="77777777" w:rsidR="006D3ECD" w:rsidRDefault="006D3ECD" w:rsidP="006D3ECD">
      <w:pPr>
        <w:pStyle w:val="Example"/>
        <w:ind w:left="1080"/>
        <w:rPr>
          <w:noProof/>
        </w:rPr>
      </w:pPr>
      <w:r>
        <w:rPr>
          <w:noProof/>
        </w:rPr>
        <w:t xml:space="preserve">         1,</w:t>
      </w:r>
    </w:p>
    <w:p w14:paraId="7355AAE6" w14:textId="77777777" w:rsidR="006D3ECD" w:rsidRDefault="006D3ECD" w:rsidP="006D3ECD">
      <w:pPr>
        <w:pStyle w:val="Example"/>
        <w:ind w:left="1080"/>
        <w:rPr>
          <w:noProof/>
        </w:rPr>
      </w:pPr>
      <w:r>
        <w:rPr>
          <w:noProof/>
        </w:rPr>
        <w:t xml:space="preserve">         1.5</w:t>
      </w:r>
    </w:p>
    <w:p w14:paraId="388A3EEE" w14:textId="77777777" w:rsidR="006D3ECD" w:rsidRDefault="006D3ECD" w:rsidP="006D3ECD">
      <w:pPr>
        <w:pStyle w:val="Example"/>
        <w:ind w:left="1080"/>
        <w:rPr>
          <w:noProof/>
        </w:rPr>
      </w:pPr>
      <w:r>
        <w:rPr>
          <w:noProof/>
        </w:rPr>
        <w:t xml:space="preserve">      },</w:t>
      </w:r>
    </w:p>
    <w:p w14:paraId="2A9CF03A" w14:textId="77777777" w:rsidR="006D3ECD" w:rsidRDefault="006D3ECD" w:rsidP="006D3ECD">
      <w:pPr>
        <w:pStyle w:val="Example"/>
        <w:ind w:left="1080"/>
        <w:rPr>
          <w:noProof/>
        </w:rPr>
      </w:pPr>
      <w:r>
        <w:rPr>
          <w:noProof/>
        </w:rPr>
        <w:t xml:space="preserve">   (0,1): {</w:t>
      </w:r>
    </w:p>
    <w:p w14:paraId="61B8AAA6" w14:textId="77777777" w:rsidR="006D3ECD" w:rsidRDefault="006D3ECD" w:rsidP="006D3ECD">
      <w:pPr>
        <w:pStyle w:val="Example"/>
        <w:ind w:left="1080"/>
        <w:rPr>
          <w:noProof/>
        </w:rPr>
      </w:pPr>
      <w:r>
        <w:rPr>
          <w:noProof/>
        </w:rPr>
        <w:t xml:space="preserve">         2,</w:t>
      </w:r>
    </w:p>
    <w:p w14:paraId="04778A62" w14:textId="77777777" w:rsidR="006D3ECD" w:rsidRDefault="006D3ECD" w:rsidP="006D3ECD">
      <w:pPr>
        <w:pStyle w:val="Example"/>
        <w:ind w:left="1080"/>
        <w:rPr>
          <w:noProof/>
        </w:rPr>
      </w:pPr>
      <w:r>
        <w:rPr>
          <w:noProof/>
        </w:rPr>
        <w:t xml:space="preserve">         2.5</w:t>
      </w:r>
    </w:p>
    <w:p w14:paraId="7904908A" w14:textId="77777777" w:rsidR="006D3ECD" w:rsidRDefault="006D3ECD" w:rsidP="006D3ECD">
      <w:pPr>
        <w:pStyle w:val="Example"/>
        <w:ind w:left="1080"/>
        <w:rPr>
          <w:noProof/>
        </w:rPr>
      </w:pPr>
      <w:r>
        <w:rPr>
          <w:noProof/>
        </w:rPr>
        <w:t xml:space="preserve">      }</w:t>
      </w:r>
    </w:p>
    <w:p w14:paraId="3F29EE27" w14:textId="77777777" w:rsidR="006D3ECD" w:rsidRDefault="006D3ECD" w:rsidP="006D3ECD">
      <w:pPr>
        <w:pStyle w:val="Example"/>
        <w:ind w:left="1080"/>
        <w:rPr>
          <w:noProof/>
        </w:rPr>
      </w:pPr>
      <w:r>
        <w:rPr>
          <w:noProof/>
        </w:rPr>
        <w:t xml:space="preserve">   }</w:t>
      </w:r>
    </w:p>
    <w:p w14:paraId="2F772160" w14:textId="406BC829" w:rsidR="00652E98" w:rsidRPr="00235D20" w:rsidRDefault="006D3ECD" w:rsidP="00ED76DE">
      <w:pPr>
        <w:pStyle w:val="Example"/>
        <w:ind w:left="1080"/>
      </w:pPr>
      <w:r>
        <w:rPr>
          <w:noProof/>
        </w:rPr>
        <w:t>}</w:t>
      </w:r>
      <w:bookmarkStart w:id="134" w:name="_Toc357159180"/>
      <w:bookmarkStart w:id="135" w:name="_Toc357159181"/>
      <w:bookmarkStart w:id="136" w:name="_Toc357159182"/>
      <w:bookmarkStart w:id="137" w:name="_Toc357159183"/>
      <w:bookmarkStart w:id="138" w:name="_Toc357159184"/>
      <w:bookmarkStart w:id="139" w:name="_Toc357159185"/>
      <w:bookmarkStart w:id="140" w:name="_Toc357159186"/>
      <w:bookmarkStart w:id="141" w:name="_Toc357159187"/>
      <w:bookmarkStart w:id="142" w:name="_Toc357159188"/>
      <w:bookmarkStart w:id="143" w:name="_Toc357159189"/>
      <w:bookmarkStart w:id="144" w:name="_Toc357159190"/>
      <w:bookmarkStart w:id="145" w:name="_Toc357159191"/>
      <w:bookmarkStart w:id="146" w:name="_Toc357159192"/>
      <w:bookmarkStart w:id="147" w:name="_Toc357159193"/>
      <w:bookmarkStart w:id="148" w:name="_Toc357159194"/>
      <w:bookmarkStart w:id="149" w:name="_Toc357159195"/>
      <w:bookmarkStart w:id="150" w:name="_Toc357159196"/>
      <w:bookmarkStart w:id="151" w:name="_Toc357159197"/>
      <w:bookmarkStart w:id="152" w:name="_Toc357159198"/>
      <w:bookmarkStart w:id="153" w:name="_Toc357159199"/>
      <w:bookmarkStart w:id="154" w:name="_Toc357159200"/>
      <w:bookmarkStart w:id="155" w:name="_Toc357159201"/>
      <w:bookmarkStart w:id="156" w:name="_Toc357159202"/>
      <w:bookmarkStart w:id="157" w:name="_Toc357159203"/>
      <w:bookmarkStart w:id="158" w:name="_Toc357159204"/>
      <w:bookmarkStart w:id="159" w:name="_Toc357159205"/>
      <w:bookmarkStart w:id="160" w:name="_Toc357159206"/>
      <w:bookmarkStart w:id="161" w:name="_Toc357159207"/>
      <w:bookmarkStart w:id="162" w:name="_Toc244926694"/>
      <w:bookmarkStart w:id="163" w:name="_Toc244928090"/>
      <w:bookmarkStart w:id="164" w:name="_Toc29425586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0848256A" w14:textId="77777777" w:rsidR="00BA601A" w:rsidRPr="00BA601A" w:rsidRDefault="005D22B5" w:rsidP="005C4ADC">
      <w:pPr>
        <w:pStyle w:val="Heading1"/>
      </w:pPr>
      <w:bookmarkStart w:id="165" w:name="_Toc379267425"/>
      <w:r>
        <w:lastRenderedPageBreak/>
        <w:t xml:space="preserve">Usage </w:t>
      </w:r>
      <w:r w:rsidR="009F4FC7">
        <w:t>Recommendations</w:t>
      </w:r>
      <w:bookmarkEnd w:id="165"/>
    </w:p>
    <w:p w14:paraId="52CFF633" w14:textId="77777777" w:rsidR="00BA601A" w:rsidRPr="009C7C1F" w:rsidRDefault="009F4FC7" w:rsidP="005C4ADC">
      <w:pPr>
        <w:pStyle w:val="Heading2"/>
      </w:pPr>
      <w:bookmarkStart w:id="166" w:name="_Toc379267426"/>
      <w:bookmarkEnd w:id="162"/>
      <w:bookmarkEnd w:id="163"/>
      <w:bookmarkEnd w:id="164"/>
      <w:r>
        <w:t>Avoid stripping out information</w:t>
      </w:r>
      <w:bookmarkEnd w:id="166"/>
    </w:p>
    <w:p w14:paraId="0F24E031" w14:textId="4CE42E78" w:rsidR="009F4FC7" w:rsidRDefault="009F4FC7" w:rsidP="00BA601A">
      <w:pPr>
        <w:pStyle w:val="Body1"/>
      </w:pPr>
      <w:r>
        <w:t xml:space="preserve">When reading </w:t>
      </w:r>
      <w:r w:rsidR="0068520C">
        <w:t xml:space="preserve">and then again writing </w:t>
      </w:r>
      <w:r>
        <w:t>an existing file, avoid stripping out any information currently in the file.  For example, vendor-specific information may not be important for another vendor’s process, but should be left intact.</w:t>
      </w:r>
    </w:p>
    <w:p w14:paraId="14B96D3A" w14:textId="77777777" w:rsidR="005D22B5" w:rsidRDefault="005D22B5" w:rsidP="005C4ADC">
      <w:pPr>
        <w:pStyle w:val="Heading2"/>
        <w:rPr>
          <w:lang w:val="en-US"/>
        </w:rPr>
      </w:pPr>
      <w:bookmarkStart w:id="167" w:name="_Toc379267427"/>
      <w:r>
        <w:rPr>
          <w:lang w:val="en-US"/>
        </w:rPr>
        <w:t>Versioning</w:t>
      </w:r>
      <w:bookmarkEnd w:id="167"/>
    </w:p>
    <w:p w14:paraId="28A0111B" w14:textId="77777777" w:rsidR="005D22B5" w:rsidRDefault="005D22B5" w:rsidP="005C4ADC">
      <w:pPr>
        <w:pStyle w:val="Heading3"/>
      </w:pPr>
      <w:bookmarkStart w:id="168" w:name="_Toc323098438"/>
      <w:bookmarkStart w:id="169" w:name="_Toc379267428"/>
      <w:r>
        <w:t>Backwards Compatibility</w:t>
      </w:r>
      <w:bookmarkEnd w:id="168"/>
      <w:bookmarkEnd w:id="169"/>
    </w:p>
    <w:p w14:paraId="1FBCF3C8" w14:textId="37692DF6" w:rsidR="005D22B5" w:rsidRDefault="005D22B5" w:rsidP="005C4ADC">
      <w:pPr>
        <w:pStyle w:val="Body1"/>
      </w:pPr>
      <w:r>
        <w:t xml:space="preserve">When newer versions of software read in old file formats, any </w:t>
      </w:r>
      <w:r w:rsidR="00C62754">
        <w:t xml:space="preserve">required </w:t>
      </w:r>
      <w:r>
        <w:t xml:space="preserve">fields missing due to additions to a schema will be handled by the software providing default values to the client asking for the data.  Note: any sort of breaking change to a schema will be handled in the specification by </w:t>
      </w:r>
      <w:r w:rsidR="005A1408">
        <w:t>incrementing the major version number for the schema</w:t>
      </w:r>
      <w:r>
        <w:t>.  In the backwards compatibility case, the reading software only needs to handle schemas that exist</w:t>
      </w:r>
      <w:r w:rsidR="00C62754">
        <w:t>ed</w:t>
      </w:r>
      <w:r>
        <w:t xml:space="preserve"> when it was written.  </w:t>
      </w:r>
    </w:p>
    <w:p w14:paraId="2EE0F143" w14:textId="77777777" w:rsidR="005D22B5" w:rsidRDefault="005D22B5" w:rsidP="005C4ADC">
      <w:pPr>
        <w:pStyle w:val="Heading3"/>
      </w:pPr>
      <w:bookmarkStart w:id="170" w:name="_Toc323098439"/>
      <w:bookmarkStart w:id="171" w:name="_Toc379267429"/>
      <w:r>
        <w:t>Forwards Compatibility</w:t>
      </w:r>
      <w:bookmarkEnd w:id="170"/>
      <w:bookmarkEnd w:id="171"/>
    </w:p>
    <w:p w14:paraId="06945443" w14:textId="43ABCB4A" w:rsidR="005D22B5" w:rsidRDefault="005D22B5" w:rsidP="005C4ADC">
      <w:pPr>
        <w:pStyle w:val="Body1"/>
      </w:pPr>
      <w:r>
        <w:t xml:space="preserve">When older versions of software read in a newer file format, there are two primary issues to deal with.  </w:t>
      </w:r>
      <w:r w:rsidR="00C62754">
        <w:t xml:space="preserve">The first issue is when there are </w:t>
      </w:r>
      <w:r>
        <w:t>new fields</w:t>
      </w:r>
      <w:r w:rsidR="005A1408">
        <w:t xml:space="preserve"> which exist</w:t>
      </w:r>
      <w:r>
        <w:t xml:space="preserve"> in schemas that existed in the older version of the file format.  In this case, the additional fields can be ignored</w:t>
      </w:r>
      <w:r w:rsidR="005A1408">
        <w:t xml:space="preserve"> and would be indicated by a minor version number change for the schema.</w:t>
      </w:r>
      <w:r>
        <w:t xml:space="preserve">  </w:t>
      </w:r>
      <w:r w:rsidR="005A1408">
        <w:t>I</w:t>
      </w:r>
      <w:r>
        <w:t xml:space="preserve">f a new required field is added to a schema, </w:t>
      </w:r>
      <w:r w:rsidR="005A1408">
        <w:t>this would be indicated by a major version number change for the schema.</w:t>
      </w:r>
      <w:r>
        <w:t xml:space="preserve"> </w:t>
      </w:r>
    </w:p>
    <w:p w14:paraId="2916B632" w14:textId="77777777" w:rsidR="005D22B5" w:rsidRDefault="005D22B5" w:rsidP="005C4ADC">
      <w:pPr>
        <w:pStyle w:val="Heading2"/>
      </w:pPr>
      <w:bookmarkStart w:id="172" w:name="_Toc323098440"/>
      <w:bookmarkStart w:id="173" w:name="_Toc379267430"/>
      <w:r>
        <w:t xml:space="preserve">Minimalist Data </w:t>
      </w:r>
      <w:r w:rsidRPr="00C767E6">
        <w:t>Persistence</w:t>
      </w:r>
      <w:r>
        <w:t xml:space="preserve"> Strategy</w:t>
      </w:r>
      <w:bookmarkEnd w:id="172"/>
      <w:bookmarkEnd w:id="173"/>
    </w:p>
    <w:p w14:paraId="6758733B" w14:textId="77777777" w:rsidR="00C76F9C" w:rsidRDefault="005D22B5" w:rsidP="00C76F9C">
      <w:pPr>
        <w:pStyle w:val="Body1"/>
      </w:pPr>
      <w:r>
        <w:t xml:space="preserve">Many of the schema elements </w:t>
      </w:r>
      <w:r w:rsidR="00ED217E">
        <w:t xml:space="preserve">defined in this specification are not </w:t>
      </w:r>
      <w:r>
        <w:t xml:space="preserve">required to be present in the HDF5 file. This is desirable for minimizing the file size.  </w:t>
      </w:r>
    </w:p>
    <w:p w14:paraId="47497AD2" w14:textId="77777777" w:rsidR="009F08ED" w:rsidRDefault="005D22B5" w:rsidP="00C76F9C">
      <w:pPr>
        <w:pStyle w:val="Body1"/>
      </w:pPr>
      <w:r>
        <w:t xml:space="preserve">In cases where elements are not “required”, data retrieval code must be able to handle the absence of that particular element.  </w:t>
      </w:r>
      <w:r w:rsidR="009F08ED">
        <w:t>Some non-required schema elements will have a default value defined</w:t>
      </w:r>
      <w:r>
        <w:t xml:space="preserve">.  If the value is defined, higher level APIs will be expected to supply the default value as if the </w:t>
      </w:r>
      <w:r w:rsidR="009F08ED">
        <w:t>schema member</w:t>
      </w:r>
      <w:r>
        <w:t xml:space="preserve"> were present in the file.  </w:t>
      </w:r>
    </w:p>
    <w:p w14:paraId="68F9A2B4" w14:textId="77777777" w:rsidR="005D22B5" w:rsidRDefault="005D22B5" w:rsidP="005C4ADC">
      <w:pPr>
        <w:pStyle w:val="Body1"/>
      </w:pPr>
      <w:r>
        <w:t>Higher level APIs will also be expected to provide a mechanism to determine if any value is present in the underlying HDF5 file.  This applies to non-required elements that don’t provide a default value as well as those that do provide a default value.</w:t>
      </w:r>
    </w:p>
    <w:p w14:paraId="4BE3BA1E" w14:textId="77777777" w:rsidR="005D22B5" w:rsidRPr="005C4ADC" w:rsidRDefault="005D22B5" w:rsidP="005D22B5">
      <w:pPr>
        <w:pStyle w:val="Body1"/>
        <w:rPr>
          <w:lang w:eastAsia="x-none"/>
        </w:rPr>
      </w:pPr>
    </w:p>
    <w:p w14:paraId="7A67EBDC" w14:textId="77777777" w:rsidR="00D4660D" w:rsidRDefault="00D4660D" w:rsidP="00CA0B89">
      <w:pPr>
        <w:pStyle w:val="Heading1"/>
      </w:pPr>
      <w:bookmarkStart w:id="174" w:name="_Toc379267431"/>
      <w:r>
        <w:lastRenderedPageBreak/>
        <w:t>Implicit Functions</w:t>
      </w:r>
      <w:bookmarkEnd w:id="174"/>
    </w:p>
    <w:p w14:paraId="7FD04463" w14:textId="77777777" w:rsidR="00D4660D" w:rsidRDefault="00D4660D" w:rsidP="003A25FD">
      <w:pPr>
        <w:pStyle w:val="Appendix2"/>
      </w:pPr>
      <w:bookmarkStart w:id="175" w:name="_Toc379267432"/>
      <w:r>
        <w:t>Arbitrary</w:t>
      </w:r>
      <w:bookmarkEnd w:id="175"/>
    </w:p>
    <w:p w14:paraId="73DC98B3" w14:textId="44A223BE" w:rsidR="00D4660D" w:rsidRPr="00FC4D68" w:rsidRDefault="00D4660D" w:rsidP="00FC4D68">
      <w:pPr>
        <w:pStyle w:val="Body1"/>
        <w:rPr>
          <w:b/>
          <w:bCs/>
        </w:rPr>
      </w:pPr>
      <w:r>
        <w:t xml:space="preserve">This function produces an arbitrary formula.  The format for the formula is stored in the </w:t>
      </w:r>
      <w:r>
        <w:rPr>
          <w:b/>
          <w:bCs/>
        </w:rPr>
        <w:t>parser</w:t>
      </w:r>
      <w:r>
        <w:t xml:space="preserve"> and </w:t>
      </w:r>
      <w:proofErr w:type="spellStart"/>
      <w:r>
        <w:rPr>
          <w:b/>
          <w:bCs/>
        </w:rPr>
        <w:t>parser_format</w:t>
      </w:r>
      <w:proofErr w:type="spellEnd"/>
      <w:r>
        <w:t xml:space="preserve"> attributes.  The formula itself is stored in the </w:t>
      </w:r>
      <w:proofErr w:type="spellStart"/>
      <w:r>
        <w:rPr>
          <w:b/>
          <w:bCs/>
        </w:rPr>
        <w:t>func_coef</w:t>
      </w:r>
      <w:proofErr w:type="spellEnd"/>
      <w:r>
        <w:t xml:space="preserve"> array.  Each element of the array is interpreted as a single ASCII character, so the array represents an ASCII string which defines the formula.  All coefficients must be in the formula specification.</w:t>
      </w:r>
    </w:p>
    <w:p w14:paraId="70DB0C47" w14:textId="77777777" w:rsidR="00D4660D" w:rsidRDefault="00D4660D" w:rsidP="00A46327">
      <w:pPr>
        <w:pStyle w:val="Heading2"/>
      </w:pPr>
      <w:bookmarkStart w:id="176" w:name="_Toc379267433"/>
      <w:r>
        <w:t>DC</w:t>
      </w:r>
      <w:bookmarkEnd w:id="176"/>
    </w:p>
    <w:p w14:paraId="1E72E65F" w14:textId="77777777" w:rsidR="00D4660D" w:rsidRDefault="00D4660D" w:rsidP="00FC4D68">
      <w:pPr>
        <w:pStyle w:val="Body1"/>
      </w:pPr>
      <w:r>
        <w:t>This function produces a single line of slope 0.</w:t>
      </w:r>
    </w:p>
    <w:p w14:paraId="38FC979D" w14:textId="77777777" w:rsidR="00FC4D68" w:rsidRDefault="00FC4D68" w:rsidP="00FC4D68">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E27AD7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D51385A"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FEBB820"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51037EE3" w14:textId="77777777" w:rsidR="00D4660D" w:rsidRDefault="00D4660D">
            <w:pPr>
              <w:pStyle w:val="List"/>
              <w:keepNext/>
              <w:ind w:left="0" w:firstLine="0"/>
              <w:rPr>
                <w:b/>
                <w:bCs/>
                <w:lang w:eastAsia="zh-CN"/>
              </w:rPr>
            </w:pPr>
            <w:r>
              <w:rPr>
                <w:b/>
                <w:bCs/>
                <w:lang w:eastAsia="zh-CN"/>
              </w:rPr>
              <w:t>Description</w:t>
            </w:r>
          </w:p>
        </w:tc>
      </w:tr>
      <w:tr w:rsidR="00D4660D" w14:paraId="4B33776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335C63B" w14:textId="77777777" w:rsidR="00D4660D" w:rsidRDefault="00D4660D">
            <w:pPr>
              <w:pStyle w:val="Lis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61029AC6" w14:textId="77777777" w:rsidR="00D4660D" w:rsidRDefault="00D4660D">
            <w:pPr>
              <w:pStyle w:val="List"/>
              <w:ind w:left="0" w:firstLine="0"/>
              <w:rPr>
                <w:vertAlign w:val="subscript"/>
                <w:lang w:eastAsia="zh-CN"/>
              </w:rPr>
            </w:pPr>
            <w:r>
              <w:rPr>
                <w:lang w:eastAsia="zh-CN"/>
              </w:rPr>
              <w:t>a</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3BF899DD" w14:textId="77777777" w:rsidR="00D4660D" w:rsidRDefault="00D4660D">
            <w:pPr>
              <w:pStyle w:val="List"/>
              <w:ind w:left="0" w:firstLine="0"/>
              <w:rPr>
                <w:lang w:eastAsia="zh-CN"/>
              </w:rPr>
            </w:pPr>
            <w:r>
              <w:rPr>
                <w:lang w:eastAsia="zh-CN"/>
              </w:rPr>
              <w:t>level</w:t>
            </w:r>
          </w:p>
        </w:tc>
      </w:tr>
    </w:tbl>
    <w:p w14:paraId="10783BCE" w14:textId="77777777" w:rsidR="00D4660D" w:rsidRDefault="00D4660D" w:rsidP="00A46327">
      <w:pPr>
        <w:pStyle w:val="Heading2"/>
        <w:spacing w:line="276" w:lineRule="auto"/>
        <w:rPr>
          <w:rFonts w:eastAsiaTheme="minorHAnsi" w:cstheme="minorBidi"/>
          <w:szCs w:val="22"/>
        </w:rPr>
      </w:pPr>
      <w:bookmarkStart w:id="177" w:name="_Toc379267434"/>
      <w:r>
        <w:t>Ellipse</w:t>
      </w:r>
      <w:bookmarkEnd w:id="177"/>
    </w:p>
    <w:p w14:paraId="6F9B06B4" w14:textId="77777777" w:rsidR="00FC4D68" w:rsidRDefault="00D4660D" w:rsidP="00FC4D68">
      <w:pPr>
        <w:pStyle w:val="Body1"/>
      </w:pPr>
      <w:r>
        <w:t>This function produces a repetitive half-elliptical waveform.  The formula is</w:t>
      </w:r>
    </w:p>
    <w:p w14:paraId="295D226D" w14:textId="77777777" w:rsidR="00FC4D68" w:rsidRDefault="00D4660D" w:rsidP="00FC4D68">
      <w:pPr>
        <w:pStyle w:val="Body1"/>
        <w:rPr>
          <w:rFonts w:eastAsiaTheme="minorHAnsi"/>
        </w:rPr>
      </w:pPr>
      <w:r>
        <w:br/>
      </w:r>
      <w:r>
        <w:rPr>
          <w:rFonts w:eastAsiaTheme="minorHAnsi"/>
        </w:rPr>
        <w:object w:dxaOrig="5385" w:dyaOrig="720" w14:anchorId="2CCAC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36pt" o:ole="">
            <v:imagedata r:id="rId26" o:title=""/>
          </v:shape>
          <o:OLEObject Type="Embed" ProgID="Equation.3" ShapeID="_x0000_i1025" DrawAspect="Content" ObjectID="_1453009345" r:id="rId27"/>
        </w:object>
      </w:r>
    </w:p>
    <w:p w14:paraId="74FE6CF6" w14:textId="77777777" w:rsidR="00D4660D" w:rsidRDefault="00D4660D" w:rsidP="00FC4D68">
      <w:pPr>
        <w:pStyle w:val="Body1"/>
      </w:pPr>
      <w:r>
        <w:br/>
      </w:r>
      <w:proofErr w:type="gramStart"/>
      <w:r>
        <w:t>where</w:t>
      </w:r>
      <w:proofErr w:type="gramEnd"/>
      <w:r>
        <w:t xml:space="preserve"> mod(…) is the modulo function.  </w:t>
      </w:r>
    </w:p>
    <w:p w14:paraId="5FA71080"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
        <w:gridCol w:w="1433"/>
        <w:gridCol w:w="7"/>
        <w:gridCol w:w="1523"/>
        <w:gridCol w:w="7"/>
        <w:gridCol w:w="5753"/>
        <w:gridCol w:w="7"/>
      </w:tblGrid>
      <w:tr w:rsidR="00D4660D" w14:paraId="02DCC1A7" w14:textId="77777777" w:rsidTr="00D4660D">
        <w:trPr>
          <w:gridAfter w:val="1"/>
          <w:wAfter w:w="7" w:type="dxa"/>
        </w:trPr>
        <w:tc>
          <w:tcPr>
            <w:tcW w:w="1440" w:type="dxa"/>
            <w:gridSpan w:val="2"/>
            <w:tcBorders>
              <w:top w:val="single" w:sz="4" w:space="0" w:color="auto"/>
              <w:left w:val="single" w:sz="4" w:space="0" w:color="auto"/>
              <w:bottom w:val="single" w:sz="4" w:space="0" w:color="auto"/>
              <w:right w:val="single" w:sz="4" w:space="0" w:color="auto"/>
            </w:tcBorders>
            <w:hideMark/>
          </w:tcPr>
          <w:p w14:paraId="2730F783" w14:textId="77777777" w:rsidR="00D4660D" w:rsidRDefault="00D4660D">
            <w:pPr>
              <w:pStyle w:val="List"/>
              <w:keepNext/>
              <w:ind w:left="0" w:firstLine="0"/>
              <w:rPr>
                <w:b/>
                <w:bCs/>
                <w:lang w:eastAsia="zh-CN"/>
              </w:rPr>
            </w:pPr>
            <w:r>
              <w:rPr>
                <w:b/>
                <w:bCs/>
                <w:lang w:eastAsia="zh-CN"/>
              </w:rPr>
              <w:t>Variables</w:t>
            </w:r>
          </w:p>
        </w:tc>
        <w:tc>
          <w:tcPr>
            <w:tcW w:w="1530" w:type="dxa"/>
            <w:gridSpan w:val="2"/>
            <w:tcBorders>
              <w:top w:val="single" w:sz="4" w:space="0" w:color="auto"/>
              <w:left w:val="single" w:sz="4" w:space="0" w:color="auto"/>
              <w:bottom w:val="single" w:sz="4" w:space="0" w:color="auto"/>
              <w:right w:val="single" w:sz="4" w:space="0" w:color="auto"/>
            </w:tcBorders>
            <w:hideMark/>
          </w:tcPr>
          <w:p w14:paraId="1C941D7B" w14:textId="77777777" w:rsidR="00D4660D" w:rsidRDefault="00D4660D">
            <w:pPr>
              <w:pStyle w:val="List"/>
              <w:keepNext/>
              <w:ind w:left="0" w:firstLine="0"/>
              <w:rPr>
                <w:b/>
                <w:bCs/>
                <w:lang w:eastAsia="zh-CN"/>
              </w:rPr>
            </w:pPr>
            <w:r>
              <w:rPr>
                <w:b/>
                <w:bCs/>
                <w:lang w:eastAsia="zh-CN"/>
              </w:rPr>
              <w:t>Name</w:t>
            </w:r>
          </w:p>
        </w:tc>
        <w:tc>
          <w:tcPr>
            <w:tcW w:w="5760" w:type="dxa"/>
            <w:gridSpan w:val="2"/>
            <w:tcBorders>
              <w:top w:val="single" w:sz="4" w:space="0" w:color="auto"/>
              <w:left w:val="single" w:sz="4" w:space="0" w:color="auto"/>
              <w:bottom w:val="single" w:sz="4" w:space="0" w:color="auto"/>
              <w:right w:val="single" w:sz="4" w:space="0" w:color="auto"/>
            </w:tcBorders>
            <w:hideMark/>
          </w:tcPr>
          <w:p w14:paraId="793BB6B2" w14:textId="77777777" w:rsidR="00D4660D" w:rsidRDefault="00D4660D">
            <w:pPr>
              <w:pStyle w:val="List"/>
              <w:keepNext/>
              <w:ind w:left="0" w:firstLine="0"/>
              <w:rPr>
                <w:b/>
                <w:bCs/>
                <w:lang w:eastAsia="zh-CN"/>
              </w:rPr>
            </w:pPr>
            <w:r>
              <w:rPr>
                <w:b/>
                <w:bCs/>
                <w:lang w:eastAsia="zh-CN"/>
              </w:rPr>
              <w:t>Description</w:t>
            </w:r>
          </w:p>
        </w:tc>
      </w:tr>
      <w:tr w:rsidR="00D4660D" w14:paraId="3B203DDA"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FDE83A" w14:textId="77777777" w:rsidR="00D4660D" w:rsidRDefault="00D4660D">
            <w:pPr>
              <w:pStyle w:val="List"/>
              <w:keepNext/>
              <w:ind w:left="0" w:firstLine="0"/>
              <w:rPr>
                <w:lang w:eastAsia="zh-CN"/>
              </w:rPr>
            </w:pPr>
            <w:r>
              <w:rPr>
                <w:lang w:eastAsia="zh-CN"/>
              </w:rPr>
              <w:t>a0</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C2DAA1" w14:textId="77777777" w:rsidR="00D4660D" w:rsidRDefault="00D4660D">
            <w:pPr>
              <w:pStyle w:val="List"/>
              <w:keepNext/>
              <w:ind w:left="0" w:firstLine="0"/>
              <w:rPr>
                <w:vertAlign w:val="subscript"/>
                <w:lang w:eastAsia="zh-CN"/>
              </w:rPr>
            </w:pPr>
            <w:r>
              <w:rPr>
                <w:lang w:eastAsia="zh-CN"/>
              </w:rPr>
              <w:t>f</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4A2FFF" w14:textId="77777777" w:rsidR="00D4660D" w:rsidRDefault="00D4660D">
            <w:pPr>
              <w:pStyle w:val="List"/>
              <w:keepNext/>
              <w:ind w:left="0" w:firstLine="0"/>
              <w:rPr>
                <w:lang w:eastAsia="zh-CN"/>
              </w:rPr>
            </w:pPr>
            <w:r>
              <w:rPr>
                <w:lang w:eastAsia="zh-CN"/>
              </w:rPr>
              <w:t>Frequency</w:t>
            </w:r>
          </w:p>
        </w:tc>
      </w:tr>
      <w:tr w:rsidR="00D4660D" w14:paraId="0D3F7D30"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F1A378" w14:textId="77777777" w:rsidR="00D4660D" w:rsidRDefault="00D4660D">
            <w:pPr>
              <w:pStyle w:val="List"/>
              <w:keepNext/>
              <w:ind w:left="0" w:firstLine="0"/>
              <w:rPr>
                <w:lang w:eastAsia="zh-CN"/>
              </w:rPr>
            </w:pPr>
            <w:r>
              <w:rPr>
                <w:lang w:eastAsia="zh-CN"/>
              </w:rPr>
              <w:t>a1</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19132C" w14:textId="77777777" w:rsidR="00D4660D" w:rsidRDefault="00D4660D">
            <w:pPr>
              <w:pStyle w:val="List"/>
              <w:keepNext/>
              <w:ind w:left="0" w:firstLine="0"/>
              <w:rPr>
                <w:lang w:eastAsia="zh-CN"/>
              </w:rPr>
            </w:pPr>
            <w:r>
              <w:rPr>
                <w:lang w:eastAsia="zh-CN"/>
              </w:rPr>
              <w:t>a</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1845C" w14:textId="77777777" w:rsidR="00D4660D" w:rsidRDefault="00D4660D">
            <w:pPr>
              <w:pStyle w:val="List"/>
              <w:keepNext/>
              <w:ind w:left="0" w:firstLine="0"/>
              <w:rPr>
                <w:lang w:eastAsia="zh-CN"/>
              </w:rPr>
            </w:pPr>
            <w:r>
              <w:rPr>
                <w:lang w:eastAsia="zh-CN"/>
              </w:rPr>
              <w:t>Peak-to-peak amplitude</w:t>
            </w:r>
          </w:p>
        </w:tc>
      </w:tr>
      <w:tr w:rsidR="00D4660D" w14:paraId="5655FCFC"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B26404" w14:textId="77777777" w:rsidR="00D4660D" w:rsidRDefault="00D4660D">
            <w:pPr>
              <w:pStyle w:val="List"/>
              <w:keepNext/>
              <w:ind w:left="0" w:firstLine="0"/>
              <w:rPr>
                <w:lang w:eastAsia="zh-CN"/>
              </w:rPr>
            </w:pPr>
            <w:r>
              <w:rPr>
                <w:lang w:eastAsia="zh-CN"/>
              </w:rPr>
              <w:t>a2</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B3D587" w14:textId="77777777" w:rsidR="00D4660D" w:rsidRDefault="00D4660D">
            <w:pPr>
              <w:pStyle w:val="List"/>
              <w:keepNext/>
              <w:ind w:left="0" w:firstLine="0"/>
              <w:rPr>
                <w:lang w:eastAsia="zh-CN"/>
              </w:rPr>
            </w:pPr>
            <w:r>
              <w:rPr>
                <w:lang w:eastAsia="zh-CN"/>
              </w:rPr>
              <w:t>φ</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138159" w14:textId="77777777" w:rsidR="00D4660D" w:rsidRDefault="00D4660D">
            <w:pPr>
              <w:pStyle w:val="List"/>
              <w:keepNext/>
              <w:ind w:left="0" w:firstLine="0"/>
              <w:rPr>
                <w:lang w:eastAsia="zh-CN"/>
              </w:rPr>
            </w:pPr>
            <w:r>
              <w:rPr>
                <w:lang w:eastAsia="zh-CN"/>
              </w:rPr>
              <w:t>Phase in degrees</w:t>
            </w:r>
          </w:p>
        </w:tc>
      </w:tr>
      <w:tr w:rsidR="00D4660D" w14:paraId="7FAC0BEA" w14:textId="77777777" w:rsidTr="00D4660D">
        <w:trPr>
          <w:gridBefore w:val="1"/>
          <w:wBefore w:w="7" w:type="dxa"/>
        </w:trPr>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D73E97" w14:textId="77777777" w:rsidR="00D4660D" w:rsidRDefault="00D4660D">
            <w:pPr>
              <w:pStyle w:val="List"/>
              <w:ind w:left="0" w:firstLine="0"/>
              <w:rPr>
                <w:lang w:eastAsia="zh-CN"/>
              </w:rPr>
            </w:pPr>
            <w:r>
              <w:rPr>
                <w:lang w:eastAsia="zh-CN"/>
              </w:rPr>
              <w:t>a3</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890809" w14:textId="77777777" w:rsidR="00D4660D" w:rsidRDefault="00D4660D">
            <w:pPr>
              <w:pStyle w:val="List"/>
              <w:ind w:left="0" w:firstLine="0"/>
              <w:rPr>
                <w:lang w:eastAsia="zh-CN"/>
              </w:rPr>
            </w:pPr>
            <w:r>
              <w:rPr>
                <w:lang w:eastAsia="zh-CN"/>
              </w:rPr>
              <w:t>off</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631A9" w14:textId="77777777" w:rsidR="00D4660D" w:rsidRDefault="00D4660D">
            <w:pPr>
              <w:pStyle w:val="List"/>
              <w:ind w:left="0" w:firstLine="0"/>
              <w:rPr>
                <w:lang w:eastAsia="zh-CN"/>
              </w:rPr>
            </w:pPr>
            <w:r>
              <w:rPr>
                <w:lang w:eastAsia="zh-CN"/>
              </w:rPr>
              <w:t>Offset</w:t>
            </w:r>
          </w:p>
        </w:tc>
      </w:tr>
    </w:tbl>
    <w:p w14:paraId="065202F4" w14:textId="77777777" w:rsidR="00D4660D" w:rsidRDefault="00D4660D" w:rsidP="00A46327">
      <w:pPr>
        <w:pStyle w:val="Heading2"/>
        <w:spacing w:line="276" w:lineRule="auto"/>
        <w:rPr>
          <w:rFonts w:eastAsiaTheme="minorHAnsi" w:cstheme="minorBidi"/>
          <w:szCs w:val="22"/>
        </w:rPr>
      </w:pPr>
      <w:bookmarkStart w:id="178" w:name="_Toc379267435"/>
      <w:r>
        <w:t>Exponential</w:t>
      </w:r>
      <w:bookmarkEnd w:id="178"/>
    </w:p>
    <w:p w14:paraId="1347F055" w14:textId="77777777" w:rsidR="00FC4D68" w:rsidRDefault="00D4660D" w:rsidP="00FC4D68">
      <w:pPr>
        <w:pStyle w:val="Body1"/>
      </w:pPr>
      <w:r>
        <w:t xml:space="preserve">This function produces an exponential ramp.  The formula is </w:t>
      </w:r>
    </w:p>
    <w:p w14:paraId="49DBAE5E" w14:textId="77777777" w:rsidR="00D4660D" w:rsidRDefault="00D4660D" w:rsidP="00FC4D68">
      <w:pPr>
        <w:pStyle w:val="Body1"/>
      </w:pPr>
      <w:r>
        <w:rPr>
          <w:rFonts w:asciiTheme="minorHAnsi" w:eastAsiaTheme="minorHAnsi" w:hAnsiTheme="minorHAnsi" w:cstheme="minorBidi"/>
          <w:position w:val="-12"/>
          <w:sz w:val="22"/>
          <w:szCs w:val="22"/>
        </w:rPr>
        <w:object w:dxaOrig="2085" w:dyaOrig="375" w14:anchorId="7A5F2F8D">
          <v:shape id="_x0000_i1026" type="#_x0000_t75" style="width:103.9pt;height:18.35pt" o:ole="">
            <v:imagedata r:id="rId28" o:title=""/>
          </v:shape>
          <o:OLEObject Type="Embed" ProgID="Equation.3" ShapeID="_x0000_i1026" DrawAspect="Content" ObjectID="_1453009346" r:id="rId29"/>
        </w:object>
      </w:r>
      <w:r>
        <w:t>.</w:t>
      </w:r>
    </w:p>
    <w:p w14:paraId="0BBD1C8D"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301FCA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FCFCE0"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47E0B4C"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2842811" w14:textId="77777777" w:rsidR="00D4660D" w:rsidRDefault="00D4660D">
            <w:pPr>
              <w:pStyle w:val="List"/>
              <w:keepNext/>
              <w:ind w:left="0" w:firstLine="0"/>
              <w:rPr>
                <w:b/>
                <w:bCs/>
                <w:lang w:eastAsia="zh-CN"/>
              </w:rPr>
            </w:pPr>
            <w:r>
              <w:rPr>
                <w:b/>
                <w:bCs/>
                <w:lang w:eastAsia="zh-CN"/>
              </w:rPr>
              <w:t>Description</w:t>
            </w:r>
          </w:p>
        </w:tc>
      </w:tr>
      <w:tr w:rsidR="00D4660D" w14:paraId="0E24A117"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E4567E7"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7B00AB2" w14:textId="77777777" w:rsidR="00D4660D" w:rsidRDefault="00D4660D">
            <w:pPr>
              <w:pStyle w:val="List"/>
              <w:keepNext/>
              <w:ind w:left="0" w:firstLine="0"/>
              <w:rPr>
                <w:vertAlign w:val="subscript"/>
                <w:lang w:eastAsia="zh-CN"/>
              </w:rPr>
            </w:pPr>
            <w:r>
              <w:rPr>
                <w:lang w:eastAsia="zh-CN"/>
              </w:rPr>
              <w:t>a</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4797304C" w14:textId="77777777" w:rsidR="00D4660D" w:rsidRDefault="00D4660D">
            <w:pPr>
              <w:pStyle w:val="List"/>
              <w:keepNext/>
              <w:ind w:left="0" w:firstLine="0"/>
              <w:rPr>
                <w:lang w:eastAsia="zh-CN"/>
              </w:rPr>
            </w:pPr>
            <w:r>
              <w:rPr>
                <w:lang w:eastAsia="zh-CN"/>
              </w:rPr>
              <w:t>Multiplier</w:t>
            </w:r>
          </w:p>
        </w:tc>
      </w:tr>
      <w:tr w:rsidR="00D4660D" w14:paraId="58445EB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E449BCA"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9196336" w14:textId="77777777" w:rsidR="00D4660D" w:rsidRDefault="00D4660D">
            <w:pPr>
              <w:pStyle w:val="List"/>
              <w:keepNext/>
              <w:ind w:left="0" w:firstLine="0"/>
              <w:rPr>
                <w:lang w:eastAsia="zh-CN"/>
              </w:rPr>
            </w:pPr>
            <w:r>
              <w:rPr>
                <w:lang w:eastAsia="zh-CN"/>
              </w:rPr>
              <w:t>a</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7DFFC563" w14:textId="77777777" w:rsidR="00D4660D" w:rsidRDefault="00D4660D">
            <w:pPr>
              <w:pStyle w:val="List"/>
              <w:keepNext/>
              <w:ind w:left="0" w:firstLine="0"/>
              <w:rPr>
                <w:lang w:eastAsia="zh-CN"/>
              </w:rPr>
            </w:pPr>
            <w:r>
              <w:rPr>
                <w:lang w:eastAsia="zh-CN"/>
              </w:rPr>
              <w:t>X offset</w:t>
            </w:r>
          </w:p>
        </w:tc>
      </w:tr>
      <w:tr w:rsidR="00D4660D" w14:paraId="5228658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1F1DD0E"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46BA4EBB" w14:textId="77777777" w:rsidR="00D4660D" w:rsidRDefault="00D4660D">
            <w:pPr>
              <w:pStyle w:val="List"/>
              <w:keepNext/>
              <w:ind w:left="0" w:firstLine="0"/>
              <w:rPr>
                <w:lang w:eastAsia="zh-CN"/>
              </w:rPr>
            </w:pPr>
            <w:r>
              <w:rPr>
                <w:lang w:eastAsia="zh-CN"/>
              </w:rPr>
              <w:t>a</w:t>
            </w:r>
            <w:r>
              <w:rPr>
                <w:vertAlign w:val="subscript"/>
                <w:lang w:eastAsia="zh-CN"/>
              </w:rPr>
              <w:t>2</w:t>
            </w:r>
          </w:p>
        </w:tc>
        <w:tc>
          <w:tcPr>
            <w:tcW w:w="5760" w:type="dxa"/>
            <w:tcBorders>
              <w:top w:val="single" w:sz="4" w:space="0" w:color="auto"/>
              <w:left w:val="single" w:sz="4" w:space="0" w:color="auto"/>
              <w:bottom w:val="single" w:sz="4" w:space="0" w:color="auto"/>
              <w:right w:val="single" w:sz="4" w:space="0" w:color="auto"/>
            </w:tcBorders>
            <w:hideMark/>
          </w:tcPr>
          <w:p w14:paraId="746B444E" w14:textId="77777777" w:rsidR="00D4660D" w:rsidRDefault="00D4660D">
            <w:pPr>
              <w:pStyle w:val="List"/>
              <w:keepNext/>
              <w:ind w:left="0" w:firstLine="0"/>
              <w:rPr>
                <w:lang w:eastAsia="zh-CN"/>
              </w:rPr>
            </w:pPr>
            <w:r>
              <w:rPr>
                <w:lang w:eastAsia="zh-CN"/>
              </w:rPr>
              <w:t>Amplitude</w:t>
            </w:r>
          </w:p>
        </w:tc>
      </w:tr>
      <w:tr w:rsidR="00D4660D" w14:paraId="103298F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2CB321F"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784EBFCD" w14:textId="77777777" w:rsidR="00D4660D" w:rsidRDefault="00D4660D">
            <w:pPr>
              <w:pStyle w:val="List"/>
              <w:ind w:left="0" w:firstLine="0"/>
              <w:rPr>
                <w:lang w:eastAsia="zh-CN"/>
              </w:rPr>
            </w:pPr>
            <w:r>
              <w:rPr>
                <w:lang w:eastAsia="zh-CN"/>
              </w:rPr>
              <w:t>a</w:t>
            </w:r>
            <w:r>
              <w:rPr>
                <w:vertAlign w:val="subscript"/>
                <w:lang w:eastAsia="zh-CN"/>
              </w:rPr>
              <w:t>3</w:t>
            </w:r>
          </w:p>
        </w:tc>
        <w:tc>
          <w:tcPr>
            <w:tcW w:w="5760" w:type="dxa"/>
            <w:tcBorders>
              <w:top w:val="single" w:sz="4" w:space="0" w:color="auto"/>
              <w:left w:val="single" w:sz="4" w:space="0" w:color="auto"/>
              <w:bottom w:val="single" w:sz="4" w:space="0" w:color="auto"/>
              <w:right w:val="single" w:sz="4" w:space="0" w:color="auto"/>
            </w:tcBorders>
            <w:hideMark/>
          </w:tcPr>
          <w:p w14:paraId="00211516" w14:textId="77777777" w:rsidR="00D4660D" w:rsidRDefault="00D4660D">
            <w:pPr>
              <w:pStyle w:val="List"/>
              <w:ind w:left="0" w:firstLine="0"/>
              <w:rPr>
                <w:lang w:eastAsia="zh-CN"/>
              </w:rPr>
            </w:pPr>
            <w:r>
              <w:rPr>
                <w:lang w:eastAsia="zh-CN"/>
              </w:rPr>
              <w:t>Y offset</w:t>
            </w:r>
          </w:p>
        </w:tc>
      </w:tr>
    </w:tbl>
    <w:p w14:paraId="00237A34" w14:textId="77777777" w:rsidR="00D4660D" w:rsidRDefault="00D4660D" w:rsidP="00A46327">
      <w:pPr>
        <w:pStyle w:val="Heading2"/>
        <w:spacing w:line="276" w:lineRule="auto"/>
        <w:rPr>
          <w:rFonts w:eastAsiaTheme="minorHAnsi" w:cstheme="minorBidi"/>
          <w:szCs w:val="22"/>
        </w:rPr>
      </w:pPr>
      <w:bookmarkStart w:id="179" w:name="_Toc379267436"/>
      <w:r>
        <w:t>Exponential Repetitive</w:t>
      </w:r>
      <w:bookmarkEnd w:id="179"/>
    </w:p>
    <w:p w14:paraId="6C13D464" w14:textId="77777777" w:rsidR="00FC4D68" w:rsidRDefault="00D4660D" w:rsidP="00FC4D68">
      <w:pPr>
        <w:pStyle w:val="Body1"/>
      </w:pPr>
      <w:r>
        <w:t>This function produces a repetitive exponential ramp.  The formula is</w:t>
      </w:r>
    </w:p>
    <w:p w14:paraId="4FC7F8DF" w14:textId="77777777" w:rsidR="00FC4D68" w:rsidRDefault="00D4660D" w:rsidP="00FC4D68">
      <w:pPr>
        <w:pStyle w:val="Body1"/>
        <w:rPr>
          <w:rFonts w:eastAsiaTheme="minorHAnsi"/>
        </w:rPr>
      </w:pPr>
      <w:r>
        <w:lastRenderedPageBreak/>
        <w:br/>
      </w:r>
      <w:r>
        <w:rPr>
          <w:rFonts w:eastAsiaTheme="minorHAnsi"/>
        </w:rPr>
        <w:object w:dxaOrig="2655" w:dyaOrig="1965" w14:anchorId="30B023A4">
          <v:shape id="_x0000_i1027" type="#_x0000_t75" style="width:133.8pt;height:97.15pt" o:ole="">
            <v:imagedata r:id="rId30" o:title=""/>
          </v:shape>
          <o:OLEObject Type="Embed" ProgID="Equation.3" ShapeID="_x0000_i1027" DrawAspect="Content" ObjectID="_1453009347" r:id="rId31"/>
        </w:object>
      </w:r>
    </w:p>
    <w:p w14:paraId="45A356B5" w14:textId="77777777" w:rsidR="00D4660D" w:rsidRDefault="00D4660D" w:rsidP="00FC4D68">
      <w:pPr>
        <w:pStyle w:val="Body1"/>
      </w:pPr>
      <w:r>
        <w:br/>
      </w:r>
      <w:proofErr w:type="gramStart"/>
      <w:r>
        <w:t>where</w:t>
      </w:r>
      <w:proofErr w:type="gramEnd"/>
      <w:r>
        <w:t xml:space="preserve"> mod(…) is the modulo function and </w:t>
      </w:r>
      <w:r>
        <w:rPr>
          <w:rFonts w:asciiTheme="minorHAnsi" w:eastAsiaTheme="minorHAnsi" w:hAnsiTheme="minorHAnsi" w:cstheme="minorBidi"/>
          <w:position w:val="-6"/>
          <w:sz w:val="22"/>
          <w:szCs w:val="22"/>
        </w:rPr>
        <w:object w:dxaOrig="180" w:dyaOrig="285" w14:anchorId="70542850">
          <v:shape id="_x0000_i1028" type="#_x0000_t75" style="width:9.5pt;height:14.25pt" o:ole="">
            <v:imagedata r:id="rId32" o:title=""/>
          </v:shape>
          <o:OLEObject Type="Embed" ProgID="Equation.3" ShapeID="_x0000_i1028" DrawAspect="Content" ObjectID="_1453009348" r:id="rId33"/>
        </w:object>
      </w:r>
      <w:r>
        <w:t xml:space="preserve"> is the length of the axis.</w:t>
      </w:r>
    </w:p>
    <w:p w14:paraId="26423379"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333948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4BD7B01"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424AB3C"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DC9D66C" w14:textId="77777777" w:rsidR="00D4660D" w:rsidRDefault="00D4660D">
            <w:pPr>
              <w:pStyle w:val="List"/>
              <w:keepNext/>
              <w:ind w:left="0" w:firstLine="0"/>
              <w:rPr>
                <w:b/>
                <w:bCs/>
                <w:lang w:eastAsia="zh-CN"/>
              </w:rPr>
            </w:pPr>
            <w:r>
              <w:rPr>
                <w:b/>
                <w:bCs/>
                <w:lang w:eastAsia="zh-CN"/>
              </w:rPr>
              <w:t>Description</w:t>
            </w:r>
          </w:p>
        </w:tc>
      </w:tr>
      <w:tr w:rsidR="00D4660D" w14:paraId="5C7A9C2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CD4ACDF"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5F8AD98" w14:textId="77777777" w:rsidR="00D4660D" w:rsidRDefault="00D4660D">
            <w:pPr>
              <w:pStyle w:val="List"/>
              <w:keepNext/>
              <w:ind w:left="0" w:firstLine="0"/>
              <w:rPr>
                <w:vertAlign w:val="subscript"/>
                <w:lang w:eastAsia="zh-CN"/>
              </w:rPr>
            </w:pPr>
            <w:r>
              <w:rPr>
                <w:lang w:eastAsia="zh-CN"/>
              </w:rPr>
              <w:t>cycles</w:t>
            </w:r>
          </w:p>
        </w:tc>
        <w:tc>
          <w:tcPr>
            <w:tcW w:w="5760" w:type="dxa"/>
            <w:tcBorders>
              <w:top w:val="single" w:sz="4" w:space="0" w:color="auto"/>
              <w:left w:val="single" w:sz="4" w:space="0" w:color="auto"/>
              <w:bottom w:val="single" w:sz="4" w:space="0" w:color="auto"/>
              <w:right w:val="single" w:sz="4" w:space="0" w:color="auto"/>
            </w:tcBorders>
            <w:hideMark/>
          </w:tcPr>
          <w:p w14:paraId="70287E1A" w14:textId="77777777" w:rsidR="00D4660D" w:rsidRDefault="00D4660D">
            <w:pPr>
              <w:pStyle w:val="List"/>
              <w:keepNext/>
              <w:ind w:left="0" w:firstLine="0"/>
              <w:rPr>
                <w:lang w:eastAsia="zh-CN"/>
              </w:rPr>
            </w:pPr>
            <w:r>
              <w:rPr>
                <w:lang w:eastAsia="zh-CN"/>
              </w:rPr>
              <w:t>Number of cycles</w:t>
            </w:r>
          </w:p>
        </w:tc>
      </w:tr>
      <w:tr w:rsidR="00D4660D" w14:paraId="773C15D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6C4CBBF"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26C940D8" w14:textId="77777777" w:rsidR="00D4660D" w:rsidRDefault="00D4660D">
            <w:pPr>
              <w:pStyle w:val="List"/>
              <w:keepNext/>
              <w:ind w:left="0" w:firstLine="0"/>
              <w:rPr>
                <w:lang w:eastAsia="zh-CN"/>
              </w:rPr>
            </w:pPr>
            <w:r>
              <w:rPr>
                <w:lang w:eastAsia="zh-CN"/>
              </w:rPr>
              <w:t>A</w:t>
            </w:r>
            <w:r>
              <w:rPr>
                <w:vertAlign w:val="subscript"/>
                <w:lang w:eastAsia="zh-CN"/>
              </w:rPr>
              <w:t>s</w:t>
            </w:r>
          </w:p>
        </w:tc>
        <w:tc>
          <w:tcPr>
            <w:tcW w:w="5760" w:type="dxa"/>
            <w:tcBorders>
              <w:top w:val="single" w:sz="4" w:space="0" w:color="auto"/>
              <w:left w:val="single" w:sz="4" w:space="0" w:color="auto"/>
              <w:bottom w:val="single" w:sz="4" w:space="0" w:color="auto"/>
              <w:right w:val="single" w:sz="4" w:space="0" w:color="auto"/>
            </w:tcBorders>
            <w:hideMark/>
          </w:tcPr>
          <w:p w14:paraId="11C96BDF" w14:textId="77777777" w:rsidR="00D4660D" w:rsidRDefault="00D4660D">
            <w:pPr>
              <w:pStyle w:val="List"/>
              <w:keepNext/>
              <w:ind w:left="0" w:firstLine="0"/>
              <w:rPr>
                <w:lang w:eastAsia="zh-CN"/>
              </w:rPr>
            </w:pPr>
            <w:r>
              <w:rPr>
                <w:lang w:eastAsia="zh-CN"/>
              </w:rPr>
              <w:t>Start amplitude of each cycle</w:t>
            </w:r>
          </w:p>
        </w:tc>
      </w:tr>
      <w:tr w:rsidR="00D4660D" w14:paraId="19E3619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71EAC0D"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4EBB4B8F" w14:textId="77777777" w:rsidR="00D4660D" w:rsidRDefault="00D4660D">
            <w:pPr>
              <w:pStyle w:val="List"/>
              <w:keepNext/>
              <w:ind w:left="0" w:firstLine="0"/>
              <w:rPr>
                <w:lang w:eastAsia="zh-CN"/>
              </w:rPr>
            </w:pPr>
            <w:proofErr w:type="spellStart"/>
            <w:r>
              <w:rPr>
                <w:lang w:eastAsia="zh-CN"/>
              </w:rPr>
              <w:t>A</w:t>
            </w:r>
            <w:r>
              <w:rPr>
                <w:vertAlign w:val="subscript"/>
                <w:lang w:eastAsia="zh-CN"/>
              </w:rPr>
              <w:t>e</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024E88D1" w14:textId="77777777" w:rsidR="00D4660D" w:rsidRDefault="00D4660D">
            <w:pPr>
              <w:pStyle w:val="List"/>
              <w:keepNext/>
              <w:ind w:left="0" w:firstLine="0"/>
              <w:rPr>
                <w:lang w:eastAsia="zh-CN"/>
              </w:rPr>
            </w:pPr>
            <w:r>
              <w:rPr>
                <w:lang w:eastAsia="zh-CN"/>
              </w:rPr>
              <w:t>End amplitude of each cycle</w:t>
            </w:r>
          </w:p>
        </w:tc>
      </w:tr>
      <w:tr w:rsidR="00D4660D" w14:paraId="739120E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322AE87"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48E3A06"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7F54CEDE" w14:textId="77777777" w:rsidR="00D4660D" w:rsidRDefault="00D4660D">
            <w:pPr>
              <w:pStyle w:val="List"/>
              <w:keepNext/>
              <w:ind w:left="0" w:firstLine="0"/>
              <w:rPr>
                <w:lang w:eastAsia="zh-CN"/>
              </w:rPr>
            </w:pPr>
            <w:r>
              <w:rPr>
                <w:lang w:eastAsia="zh-CN"/>
              </w:rPr>
              <w:t>Phase in degrees</w:t>
            </w:r>
          </w:p>
        </w:tc>
      </w:tr>
      <w:tr w:rsidR="00D4660D" w14:paraId="1B037F7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A8C465" w14:textId="77777777" w:rsidR="00D4660D" w:rsidRDefault="00D4660D">
            <w:pPr>
              <w:pStyle w:val="Lis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62831541" w14:textId="77777777" w:rsidR="00D4660D" w:rsidRDefault="00D4660D">
            <w:pPr>
              <w:pStyle w:val="List"/>
              <w:ind w:left="0" w:firstLine="0"/>
              <w:rPr>
                <w:lang w:eastAsia="zh-CN"/>
              </w:rPr>
            </w:pPr>
            <w:r>
              <w:rPr>
                <w:lang w:eastAsia="zh-CN"/>
              </w:rPr>
              <w:t>τ</w:t>
            </w:r>
          </w:p>
        </w:tc>
        <w:tc>
          <w:tcPr>
            <w:tcW w:w="5760" w:type="dxa"/>
            <w:tcBorders>
              <w:top w:val="single" w:sz="4" w:space="0" w:color="auto"/>
              <w:left w:val="single" w:sz="4" w:space="0" w:color="auto"/>
              <w:bottom w:val="single" w:sz="4" w:space="0" w:color="auto"/>
              <w:right w:val="single" w:sz="4" w:space="0" w:color="auto"/>
            </w:tcBorders>
            <w:hideMark/>
          </w:tcPr>
          <w:p w14:paraId="59D35227" w14:textId="77777777" w:rsidR="00D4660D" w:rsidRDefault="00D4660D">
            <w:pPr>
              <w:pStyle w:val="List"/>
              <w:ind w:left="0" w:firstLine="0"/>
              <w:rPr>
                <w:lang w:eastAsia="zh-CN"/>
              </w:rPr>
            </w:pPr>
            <w:r>
              <w:rPr>
                <w:lang w:eastAsia="zh-CN"/>
              </w:rPr>
              <w:t>Time constant</w:t>
            </w:r>
          </w:p>
        </w:tc>
      </w:tr>
    </w:tbl>
    <w:p w14:paraId="703D6472" w14:textId="77777777" w:rsidR="00D4660D" w:rsidRDefault="00D4660D" w:rsidP="00A46327">
      <w:pPr>
        <w:pStyle w:val="Heading2"/>
        <w:spacing w:line="276" w:lineRule="auto"/>
        <w:rPr>
          <w:rFonts w:eastAsiaTheme="minorHAnsi" w:cstheme="minorBidi"/>
          <w:szCs w:val="22"/>
        </w:rPr>
      </w:pPr>
      <w:bookmarkStart w:id="180" w:name="_Toc379267437"/>
      <w:proofErr w:type="spellStart"/>
      <w:r>
        <w:t>HalfSineConnector</w:t>
      </w:r>
      <w:bookmarkEnd w:id="180"/>
      <w:proofErr w:type="spellEnd"/>
    </w:p>
    <w:p w14:paraId="7E436B69" w14:textId="77777777" w:rsidR="00FC4D68" w:rsidRDefault="00D4660D" w:rsidP="00FC4D68">
      <w:pPr>
        <w:pStyle w:val="Body1"/>
      </w:pPr>
      <w:r>
        <w:t xml:space="preserve">This function produces a half cycle sine wave between two points.  The formula is </w:t>
      </w:r>
    </w:p>
    <w:p w14:paraId="7B7CA10A" w14:textId="77777777" w:rsidR="00D4660D" w:rsidRDefault="00D4660D" w:rsidP="00FC4D68">
      <w:pPr>
        <w:pStyle w:val="Body1"/>
      </w:pPr>
      <w:r>
        <w:rPr>
          <w:rFonts w:asciiTheme="minorHAnsi" w:eastAsiaTheme="minorHAnsi" w:hAnsiTheme="minorHAnsi" w:cstheme="minorBidi"/>
          <w:position w:val="-34"/>
          <w:sz w:val="22"/>
          <w:szCs w:val="22"/>
        </w:rPr>
        <w:object w:dxaOrig="4965" w:dyaOrig="795" w14:anchorId="679B67D1">
          <v:shape id="_x0000_i1029" type="#_x0000_t75" style="width:247.9pt;height:40.1pt" o:ole="">
            <v:imagedata r:id="rId34" o:title=""/>
          </v:shape>
          <o:OLEObject Type="Embed" ProgID="Equation.3" ShapeID="_x0000_i1029" DrawAspect="Content" ObjectID="_1453009349" r:id="rId35"/>
        </w:object>
      </w:r>
      <w:r>
        <w:t>.</w:t>
      </w:r>
    </w:p>
    <w:p w14:paraId="773AED3F"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7DA90C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AAC8A6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845E59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C857B5D" w14:textId="77777777" w:rsidR="00D4660D" w:rsidRDefault="00D4660D">
            <w:pPr>
              <w:pStyle w:val="List"/>
              <w:keepNext/>
              <w:ind w:left="0" w:firstLine="0"/>
              <w:rPr>
                <w:b/>
                <w:bCs/>
                <w:lang w:eastAsia="zh-CN"/>
              </w:rPr>
            </w:pPr>
            <w:r>
              <w:rPr>
                <w:b/>
                <w:bCs/>
                <w:lang w:eastAsia="zh-CN"/>
              </w:rPr>
              <w:t>Description</w:t>
            </w:r>
          </w:p>
        </w:tc>
      </w:tr>
      <w:tr w:rsidR="00D4660D" w14:paraId="7DD45E6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6EFFA3A"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6F5F7329" w14:textId="77777777" w:rsidR="00D4660D" w:rsidRDefault="00D4660D">
            <w:pPr>
              <w:pStyle w:val="List"/>
              <w:keepNext/>
              <w:ind w:left="0" w:firstLine="0"/>
              <w:rPr>
                <w:vertAlign w:val="subscript"/>
                <w:lang w:eastAsia="zh-CN"/>
              </w:rPr>
            </w:pPr>
            <w:r>
              <w:rPr>
                <w:lang w:eastAsia="zh-CN"/>
              </w:rPr>
              <w:t>x</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3BD1E1E8" w14:textId="77777777" w:rsidR="00D4660D" w:rsidRDefault="00D4660D">
            <w:pPr>
              <w:pStyle w:val="List"/>
              <w:keepNext/>
              <w:ind w:left="0" w:firstLine="0"/>
              <w:rPr>
                <w:lang w:eastAsia="zh-CN"/>
              </w:rPr>
            </w:pPr>
            <w:r>
              <w:rPr>
                <w:lang w:eastAsia="zh-CN"/>
              </w:rPr>
              <w:t>Start X coordinate</w:t>
            </w:r>
          </w:p>
        </w:tc>
      </w:tr>
      <w:tr w:rsidR="00D4660D" w14:paraId="26EE042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737003E"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74112E8D" w14:textId="77777777" w:rsidR="00D4660D" w:rsidRDefault="00D4660D">
            <w:pPr>
              <w:pStyle w:val="List"/>
              <w:keepNext/>
              <w:ind w:left="0" w:firstLine="0"/>
              <w:rPr>
                <w:lang w:eastAsia="zh-CN"/>
              </w:rPr>
            </w:pPr>
            <w:r>
              <w:rPr>
                <w:lang w:eastAsia="zh-CN"/>
              </w:rPr>
              <w:t>y</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5233C3DE" w14:textId="77777777" w:rsidR="00D4660D" w:rsidRDefault="00D4660D">
            <w:pPr>
              <w:pStyle w:val="List"/>
              <w:keepNext/>
              <w:ind w:left="0" w:firstLine="0"/>
              <w:rPr>
                <w:lang w:eastAsia="zh-CN"/>
              </w:rPr>
            </w:pPr>
            <w:r>
              <w:rPr>
                <w:lang w:eastAsia="zh-CN"/>
              </w:rPr>
              <w:t>Start Y coordinate</w:t>
            </w:r>
          </w:p>
        </w:tc>
      </w:tr>
      <w:tr w:rsidR="00D4660D" w14:paraId="5FA3E91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422F4BD"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1C13A797" w14:textId="77777777" w:rsidR="00D4660D" w:rsidRDefault="00D4660D">
            <w:pPr>
              <w:pStyle w:val="List"/>
              <w:keepNext/>
              <w:ind w:left="0" w:firstLine="0"/>
              <w:rPr>
                <w:lang w:eastAsia="zh-CN"/>
              </w:rPr>
            </w:pPr>
            <w:r>
              <w:rPr>
                <w:lang w:eastAsia="zh-CN"/>
              </w:rPr>
              <w:t>x</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391116C9" w14:textId="77777777" w:rsidR="00D4660D" w:rsidRDefault="00D4660D">
            <w:pPr>
              <w:pStyle w:val="List"/>
              <w:keepNext/>
              <w:ind w:left="0" w:firstLine="0"/>
              <w:rPr>
                <w:lang w:eastAsia="zh-CN"/>
              </w:rPr>
            </w:pPr>
            <w:r>
              <w:rPr>
                <w:lang w:eastAsia="zh-CN"/>
              </w:rPr>
              <w:t>End X coordinate</w:t>
            </w:r>
          </w:p>
        </w:tc>
      </w:tr>
      <w:tr w:rsidR="00D4660D" w14:paraId="5368906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E313F64"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3259AFBA" w14:textId="77777777" w:rsidR="00D4660D" w:rsidRDefault="00D4660D">
            <w:pPr>
              <w:pStyle w:val="List"/>
              <w:ind w:left="0" w:firstLine="0"/>
              <w:rPr>
                <w:lang w:eastAsia="zh-CN"/>
              </w:rPr>
            </w:pPr>
            <w:r>
              <w:rPr>
                <w:lang w:eastAsia="zh-CN"/>
              </w:rPr>
              <w:t>y</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35B74897" w14:textId="77777777" w:rsidR="00D4660D" w:rsidRDefault="00D4660D">
            <w:pPr>
              <w:pStyle w:val="List"/>
              <w:ind w:left="0" w:firstLine="0"/>
              <w:rPr>
                <w:lang w:eastAsia="zh-CN"/>
              </w:rPr>
            </w:pPr>
            <w:r>
              <w:rPr>
                <w:lang w:eastAsia="zh-CN"/>
              </w:rPr>
              <w:t>End Y coordinate</w:t>
            </w:r>
          </w:p>
        </w:tc>
      </w:tr>
    </w:tbl>
    <w:p w14:paraId="6D78F7E4" w14:textId="77777777" w:rsidR="00D4660D" w:rsidRDefault="00D4660D" w:rsidP="00A46327">
      <w:pPr>
        <w:pStyle w:val="Heading2"/>
        <w:spacing w:line="276" w:lineRule="auto"/>
        <w:rPr>
          <w:rFonts w:eastAsiaTheme="minorHAnsi" w:cstheme="minorBidi"/>
          <w:szCs w:val="22"/>
        </w:rPr>
      </w:pPr>
      <w:bookmarkStart w:id="181" w:name="_Toc379267438"/>
      <w:proofErr w:type="spellStart"/>
      <w:r>
        <w:t>Haversine</w:t>
      </w:r>
      <w:bookmarkEnd w:id="181"/>
      <w:proofErr w:type="spellEnd"/>
    </w:p>
    <w:p w14:paraId="54CAC74F" w14:textId="77777777" w:rsidR="00FC4D68" w:rsidRDefault="00D4660D" w:rsidP="00FC4D68">
      <w:pPr>
        <w:pStyle w:val="Body1"/>
      </w:pPr>
      <w:r>
        <w:t xml:space="preserve">This function produces a </w:t>
      </w:r>
      <w:proofErr w:type="spellStart"/>
      <w:r>
        <w:t>haversine</w:t>
      </w:r>
      <w:proofErr w:type="spellEnd"/>
      <w:r>
        <w:t xml:space="preserve"> wave – a sine wave with the base on the X-axis.  The formula is </w:t>
      </w:r>
    </w:p>
    <w:p w14:paraId="024D07AE" w14:textId="77777777" w:rsidR="00D4660D" w:rsidRDefault="00D4660D" w:rsidP="00FC4D68">
      <w:pPr>
        <w:pStyle w:val="Body1"/>
      </w:pPr>
      <w:r>
        <w:rPr>
          <w:rFonts w:asciiTheme="minorHAnsi" w:eastAsiaTheme="minorHAnsi" w:hAnsiTheme="minorHAnsi" w:cstheme="minorBidi"/>
          <w:position w:val="-32"/>
          <w:sz w:val="22"/>
          <w:szCs w:val="22"/>
        </w:rPr>
        <w:object w:dxaOrig="3660" w:dyaOrig="765" w14:anchorId="4FEAA659">
          <v:shape id="_x0000_i1030" type="#_x0000_t75" style="width:182.7pt;height:38.7pt" o:ole="">
            <v:imagedata r:id="rId36" o:title=""/>
          </v:shape>
          <o:OLEObject Type="Embed" ProgID="Equation.3" ShapeID="_x0000_i1030" DrawAspect="Content" ObjectID="_1453009350" r:id="rId37"/>
        </w:object>
      </w:r>
      <w:r>
        <w:t>.</w:t>
      </w:r>
    </w:p>
    <w:p w14:paraId="602C59DA" w14:textId="77777777" w:rsidR="00FC4D68" w:rsidRDefault="00FC4D68" w:rsidP="00FC4D68">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84D7F0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7FF08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73ACD2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55DCF26F" w14:textId="77777777" w:rsidR="00D4660D" w:rsidRDefault="00D4660D">
            <w:pPr>
              <w:pStyle w:val="List"/>
              <w:keepNext/>
              <w:ind w:left="0" w:firstLine="0"/>
              <w:rPr>
                <w:b/>
                <w:bCs/>
                <w:lang w:eastAsia="zh-CN"/>
              </w:rPr>
            </w:pPr>
            <w:r>
              <w:rPr>
                <w:b/>
                <w:bCs/>
                <w:lang w:eastAsia="zh-CN"/>
              </w:rPr>
              <w:t>Description</w:t>
            </w:r>
          </w:p>
        </w:tc>
      </w:tr>
      <w:tr w:rsidR="00D4660D" w14:paraId="7E79CB5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0F7FFE"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1DAE198E"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3B170DD1" w14:textId="77777777" w:rsidR="00D4660D" w:rsidRDefault="00D4660D">
            <w:pPr>
              <w:pStyle w:val="List"/>
              <w:keepNext/>
              <w:ind w:left="0" w:firstLine="0"/>
              <w:rPr>
                <w:lang w:eastAsia="zh-CN"/>
              </w:rPr>
            </w:pPr>
            <w:r>
              <w:rPr>
                <w:lang w:eastAsia="zh-CN"/>
              </w:rPr>
              <w:t>Frequency</w:t>
            </w:r>
          </w:p>
        </w:tc>
      </w:tr>
      <w:tr w:rsidR="00D4660D" w14:paraId="6EAC268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7B90B8"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C6BA5E8"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68C87E8F" w14:textId="77777777" w:rsidR="00D4660D" w:rsidRDefault="00D4660D">
            <w:pPr>
              <w:pStyle w:val="List"/>
              <w:keepNext/>
              <w:ind w:left="0" w:firstLine="0"/>
              <w:rPr>
                <w:lang w:eastAsia="zh-CN"/>
              </w:rPr>
            </w:pPr>
            <w:r>
              <w:rPr>
                <w:lang w:eastAsia="zh-CN"/>
              </w:rPr>
              <w:t>Peak-to-peak amplitude.</w:t>
            </w:r>
          </w:p>
        </w:tc>
      </w:tr>
      <w:tr w:rsidR="00D4660D" w14:paraId="4DED766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D4E6560"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23940265"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002CB376" w14:textId="77777777" w:rsidR="00D4660D" w:rsidRDefault="00D4660D">
            <w:pPr>
              <w:pStyle w:val="List"/>
              <w:keepNext/>
              <w:ind w:left="0" w:firstLine="0"/>
              <w:rPr>
                <w:lang w:eastAsia="zh-CN"/>
              </w:rPr>
            </w:pPr>
            <w:r>
              <w:rPr>
                <w:lang w:eastAsia="zh-CN"/>
              </w:rPr>
              <w:t>Phase in degrees</w:t>
            </w:r>
          </w:p>
        </w:tc>
      </w:tr>
    </w:tbl>
    <w:p w14:paraId="29E35024" w14:textId="77777777" w:rsidR="00D4660D" w:rsidRDefault="00D4660D" w:rsidP="00A46327">
      <w:pPr>
        <w:pStyle w:val="Heading2"/>
        <w:spacing w:line="276" w:lineRule="auto"/>
        <w:rPr>
          <w:rFonts w:eastAsiaTheme="minorHAnsi" w:cstheme="minorBidi"/>
          <w:szCs w:val="22"/>
        </w:rPr>
      </w:pPr>
      <w:bookmarkStart w:id="182" w:name="_Toc379267439"/>
      <w:r>
        <w:t>Log</w:t>
      </w:r>
      <w:bookmarkEnd w:id="182"/>
    </w:p>
    <w:p w14:paraId="10864255" w14:textId="77777777" w:rsidR="00FC4D68" w:rsidRDefault="00D4660D" w:rsidP="00FC4D68">
      <w:pPr>
        <w:pStyle w:val="Body1"/>
      </w:pPr>
      <w:r>
        <w:t xml:space="preserve">This function produces a logarithmic ramp.  The formula is </w:t>
      </w:r>
    </w:p>
    <w:p w14:paraId="09AB74C6" w14:textId="77777777" w:rsidR="00D4660D" w:rsidRDefault="00D4660D" w:rsidP="00FC4D68">
      <w:pPr>
        <w:pStyle w:val="Body1"/>
      </w:pPr>
      <w:r>
        <w:rPr>
          <w:rFonts w:eastAsiaTheme="minorHAnsi"/>
        </w:rPr>
        <w:object w:dxaOrig="2400" w:dyaOrig="360" w14:anchorId="77FC93F9">
          <v:shape id="_x0000_i1031" type="#_x0000_t75" style="width:119.55pt;height:18.35pt" o:ole="">
            <v:imagedata r:id="rId38" o:title=""/>
          </v:shape>
          <o:OLEObject Type="Embed" ProgID="Equation.3" ShapeID="_x0000_i1031" DrawAspect="Content" ObjectID="_1453009351" r:id="rId39"/>
        </w:object>
      </w:r>
      <w:r>
        <w:t>.</w:t>
      </w:r>
    </w:p>
    <w:p w14:paraId="11AB84C2"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78B731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C10BC1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290DF390"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1745B05C" w14:textId="77777777" w:rsidR="00D4660D" w:rsidRDefault="00D4660D">
            <w:pPr>
              <w:pStyle w:val="List"/>
              <w:keepNext/>
              <w:ind w:left="0" w:firstLine="0"/>
              <w:rPr>
                <w:b/>
                <w:bCs/>
                <w:lang w:eastAsia="zh-CN"/>
              </w:rPr>
            </w:pPr>
            <w:r>
              <w:rPr>
                <w:b/>
                <w:bCs/>
                <w:lang w:eastAsia="zh-CN"/>
              </w:rPr>
              <w:t>Description</w:t>
            </w:r>
          </w:p>
        </w:tc>
      </w:tr>
      <w:tr w:rsidR="00D4660D" w14:paraId="07DE941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BCC1A7D"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10213063" w14:textId="77777777" w:rsidR="00D4660D" w:rsidRDefault="00D4660D">
            <w:pPr>
              <w:pStyle w:val="List"/>
              <w:keepNext/>
              <w:ind w:left="0" w:firstLine="0"/>
              <w:rPr>
                <w:vertAlign w:val="subscript"/>
                <w:lang w:eastAsia="zh-CN"/>
              </w:rPr>
            </w:pPr>
            <w:r>
              <w:rPr>
                <w:lang w:eastAsia="zh-CN"/>
              </w:rPr>
              <w:t>a</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644A0CEC" w14:textId="77777777" w:rsidR="00D4660D" w:rsidRDefault="00D4660D">
            <w:pPr>
              <w:pStyle w:val="List"/>
              <w:keepNext/>
              <w:ind w:left="0" w:firstLine="0"/>
              <w:rPr>
                <w:lang w:eastAsia="zh-CN"/>
              </w:rPr>
            </w:pPr>
            <w:r>
              <w:rPr>
                <w:lang w:eastAsia="zh-CN"/>
              </w:rPr>
              <w:t>X offset</w:t>
            </w:r>
          </w:p>
        </w:tc>
      </w:tr>
      <w:tr w:rsidR="00D4660D" w14:paraId="4CB0DDC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0E45F2C"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423D787" w14:textId="77777777" w:rsidR="00D4660D" w:rsidRDefault="00D4660D">
            <w:pPr>
              <w:pStyle w:val="List"/>
              <w:keepNext/>
              <w:ind w:left="0" w:firstLine="0"/>
              <w:rPr>
                <w:lang w:eastAsia="zh-CN"/>
              </w:rPr>
            </w:pPr>
            <w:r>
              <w:rPr>
                <w:lang w:eastAsia="zh-CN"/>
              </w:rPr>
              <w:t>a</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7E1026E3" w14:textId="77777777" w:rsidR="00D4660D" w:rsidRDefault="00D4660D">
            <w:pPr>
              <w:pStyle w:val="List"/>
              <w:keepNext/>
              <w:ind w:left="0" w:firstLine="0"/>
              <w:rPr>
                <w:lang w:eastAsia="zh-CN"/>
              </w:rPr>
            </w:pPr>
            <w:r>
              <w:rPr>
                <w:lang w:eastAsia="zh-CN"/>
              </w:rPr>
              <w:t>Amplitude</w:t>
            </w:r>
          </w:p>
        </w:tc>
      </w:tr>
      <w:tr w:rsidR="00D4660D" w14:paraId="6C9BEC1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83828BA"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D7F4BD3" w14:textId="77777777" w:rsidR="00D4660D" w:rsidRDefault="00D4660D">
            <w:pPr>
              <w:pStyle w:val="List"/>
              <w:ind w:left="0" w:firstLine="0"/>
              <w:rPr>
                <w:lang w:eastAsia="zh-CN"/>
              </w:rPr>
            </w:pPr>
            <w:r>
              <w:rPr>
                <w:lang w:eastAsia="zh-CN"/>
              </w:rPr>
              <w:t>a</w:t>
            </w:r>
            <w:r>
              <w:rPr>
                <w:vertAlign w:val="subscript"/>
                <w:lang w:eastAsia="zh-CN"/>
              </w:rPr>
              <w:t>2</w:t>
            </w:r>
          </w:p>
        </w:tc>
        <w:tc>
          <w:tcPr>
            <w:tcW w:w="5760" w:type="dxa"/>
            <w:tcBorders>
              <w:top w:val="single" w:sz="4" w:space="0" w:color="auto"/>
              <w:left w:val="single" w:sz="4" w:space="0" w:color="auto"/>
              <w:bottom w:val="single" w:sz="4" w:space="0" w:color="auto"/>
              <w:right w:val="single" w:sz="4" w:space="0" w:color="auto"/>
            </w:tcBorders>
            <w:hideMark/>
          </w:tcPr>
          <w:p w14:paraId="778CB8D6" w14:textId="77777777" w:rsidR="00D4660D" w:rsidRDefault="00D4660D">
            <w:pPr>
              <w:pStyle w:val="List"/>
              <w:ind w:left="0" w:firstLine="0"/>
              <w:rPr>
                <w:lang w:eastAsia="zh-CN"/>
              </w:rPr>
            </w:pPr>
            <w:r>
              <w:rPr>
                <w:lang w:eastAsia="zh-CN"/>
              </w:rPr>
              <w:t>Y offset</w:t>
            </w:r>
          </w:p>
        </w:tc>
      </w:tr>
    </w:tbl>
    <w:p w14:paraId="34BE16D6" w14:textId="77777777" w:rsidR="00D4660D" w:rsidRDefault="00D4660D" w:rsidP="00A46327">
      <w:pPr>
        <w:pStyle w:val="Heading2"/>
        <w:spacing w:line="276" w:lineRule="auto"/>
        <w:rPr>
          <w:rFonts w:eastAsiaTheme="minorHAnsi" w:cstheme="minorBidi"/>
          <w:szCs w:val="22"/>
        </w:rPr>
      </w:pPr>
      <w:bookmarkStart w:id="183" w:name="_Toc379267440"/>
      <w:r>
        <w:t>Log Repetitive</w:t>
      </w:r>
      <w:bookmarkEnd w:id="183"/>
    </w:p>
    <w:p w14:paraId="7B7EE4C8" w14:textId="77777777" w:rsidR="00FC4D68" w:rsidRDefault="00D4660D" w:rsidP="00FC4D68">
      <w:pPr>
        <w:pStyle w:val="Body1"/>
      </w:pPr>
      <w:r>
        <w:t>This function produces a repetitive logarithmic ramp.  The formula is</w:t>
      </w:r>
    </w:p>
    <w:p w14:paraId="4E1BD314" w14:textId="77777777" w:rsidR="00FC4D68" w:rsidRDefault="00D4660D" w:rsidP="00FC4D68">
      <w:pPr>
        <w:pStyle w:val="Body1"/>
        <w:rPr>
          <w:rFonts w:eastAsiaTheme="minorHAnsi"/>
        </w:rPr>
      </w:pPr>
      <w:r>
        <w:br/>
      </w:r>
      <w:r>
        <w:rPr>
          <w:rFonts w:eastAsiaTheme="minorHAnsi"/>
        </w:rPr>
        <w:object w:dxaOrig="4080" w:dyaOrig="2160" w14:anchorId="2FC5AA06">
          <v:shape id="_x0000_i1032" type="#_x0000_t75" style="width:205.15pt;height:108pt" o:ole="">
            <v:imagedata r:id="rId40" o:title=""/>
          </v:shape>
          <o:OLEObject Type="Embed" ProgID="Equation.3" ShapeID="_x0000_i1032" DrawAspect="Content" ObjectID="_1453009352" r:id="rId41"/>
        </w:object>
      </w:r>
    </w:p>
    <w:p w14:paraId="1C7D7B03" w14:textId="77777777" w:rsidR="00D4660D" w:rsidRDefault="00D4660D" w:rsidP="00FC4D68">
      <w:pPr>
        <w:pStyle w:val="Body1"/>
      </w:pPr>
      <w:r>
        <w:br/>
      </w:r>
      <w:proofErr w:type="gramStart"/>
      <w:r>
        <w:t>where</w:t>
      </w:r>
      <w:proofErr w:type="gramEnd"/>
      <w:r>
        <w:t xml:space="preserve"> mod(…) is the modulo function and </w:t>
      </w:r>
      <w:r>
        <w:rPr>
          <w:rFonts w:asciiTheme="minorHAnsi" w:eastAsiaTheme="minorHAnsi" w:hAnsiTheme="minorHAnsi" w:cstheme="minorBidi"/>
          <w:position w:val="-6"/>
          <w:sz w:val="22"/>
          <w:szCs w:val="22"/>
        </w:rPr>
        <w:object w:dxaOrig="180" w:dyaOrig="285" w14:anchorId="4D1877AE">
          <v:shape id="_x0000_i1033" type="#_x0000_t75" style="width:9.5pt;height:14.25pt" o:ole="">
            <v:imagedata r:id="rId42" o:title=""/>
          </v:shape>
          <o:OLEObject Type="Embed" ProgID="Equation.3" ShapeID="_x0000_i1033" DrawAspect="Content" ObjectID="_1453009353" r:id="rId43"/>
        </w:object>
      </w:r>
      <w:r>
        <w:t xml:space="preserve"> is the length of the axis.</w:t>
      </w:r>
    </w:p>
    <w:p w14:paraId="14E4E647" w14:textId="77777777" w:rsidR="00FC4D68" w:rsidRDefault="00FC4D68"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9CF9C5E"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C62F082"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AB1865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77B8CA6" w14:textId="77777777" w:rsidR="00D4660D" w:rsidRDefault="00D4660D">
            <w:pPr>
              <w:pStyle w:val="List"/>
              <w:keepNext/>
              <w:ind w:left="0" w:firstLine="0"/>
              <w:rPr>
                <w:b/>
                <w:bCs/>
                <w:lang w:eastAsia="zh-CN"/>
              </w:rPr>
            </w:pPr>
            <w:r>
              <w:rPr>
                <w:b/>
                <w:bCs/>
                <w:lang w:eastAsia="zh-CN"/>
              </w:rPr>
              <w:t>Description</w:t>
            </w:r>
          </w:p>
        </w:tc>
      </w:tr>
      <w:tr w:rsidR="00D4660D" w14:paraId="2D7C998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CAE7061"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5B1A15D9" w14:textId="77777777" w:rsidR="00D4660D" w:rsidRDefault="00D4660D">
            <w:pPr>
              <w:pStyle w:val="List"/>
              <w:keepNext/>
              <w:ind w:left="0" w:firstLine="0"/>
              <w:rPr>
                <w:vertAlign w:val="subscript"/>
                <w:lang w:eastAsia="zh-CN"/>
              </w:rPr>
            </w:pPr>
            <w:r>
              <w:rPr>
                <w:lang w:eastAsia="zh-CN"/>
              </w:rPr>
              <w:t>cycles</w:t>
            </w:r>
          </w:p>
        </w:tc>
        <w:tc>
          <w:tcPr>
            <w:tcW w:w="5760" w:type="dxa"/>
            <w:tcBorders>
              <w:top w:val="single" w:sz="4" w:space="0" w:color="auto"/>
              <w:left w:val="single" w:sz="4" w:space="0" w:color="auto"/>
              <w:bottom w:val="single" w:sz="4" w:space="0" w:color="auto"/>
              <w:right w:val="single" w:sz="4" w:space="0" w:color="auto"/>
            </w:tcBorders>
            <w:hideMark/>
          </w:tcPr>
          <w:p w14:paraId="12C51328" w14:textId="77777777" w:rsidR="00D4660D" w:rsidRDefault="00D4660D">
            <w:pPr>
              <w:pStyle w:val="List"/>
              <w:keepNext/>
              <w:ind w:left="0" w:firstLine="0"/>
              <w:rPr>
                <w:lang w:eastAsia="zh-CN"/>
              </w:rPr>
            </w:pPr>
            <w:r>
              <w:rPr>
                <w:lang w:eastAsia="zh-CN"/>
              </w:rPr>
              <w:t>Number of cycles</w:t>
            </w:r>
          </w:p>
        </w:tc>
      </w:tr>
      <w:tr w:rsidR="00D4660D" w14:paraId="6442EAE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1AD27F"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400A0EAE" w14:textId="77777777" w:rsidR="00D4660D" w:rsidRDefault="00D4660D">
            <w:pPr>
              <w:pStyle w:val="List"/>
              <w:keepNext/>
              <w:ind w:left="0" w:firstLine="0"/>
              <w:rPr>
                <w:lang w:eastAsia="zh-CN"/>
              </w:rPr>
            </w:pPr>
            <w:r>
              <w:rPr>
                <w:lang w:eastAsia="zh-CN"/>
              </w:rPr>
              <w:t>A</w:t>
            </w:r>
            <w:r>
              <w:rPr>
                <w:vertAlign w:val="subscript"/>
                <w:lang w:eastAsia="zh-CN"/>
              </w:rPr>
              <w:t>s</w:t>
            </w:r>
          </w:p>
        </w:tc>
        <w:tc>
          <w:tcPr>
            <w:tcW w:w="5760" w:type="dxa"/>
            <w:tcBorders>
              <w:top w:val="single" w:sz="4" w:space="0" w:color="auto"/>
              <w:left w:val="single" w:sz="4" w:space="0" w:color="auto"/>
              <w:bottom w:val="single" w:sz="4" w:space="0" w:color="auto"/>
              <w:right w:val="single" w:sz="4" w:space="0" w:color="auto"/>
            </w:tcBorders>
            <w:hideMark/>
          </w:tcPr>
          <w:p w14:paraId="5CE1FA0F" w14:textId="77777777" w:rsidR="00D4660D" w:rsidRDefault="00D4660D">
            <w:pPr>
              <w:pStyle w:val="List"/>
              <w:keepNext/>
              <w:ind w:left="0" w:firstLine="0"/>
              <w:rPr>
                <w:lang w:eastAsia="zh-CN"/>
              </w:rPr>
            </w:pPr>
            <w:r>
              <w:rPr>
                <w:lang w:eastAsia="zh-CN"/>
              </w:rPr>
              <w:t>Start amplitude of each cycle</w:t>
            </w:r>
          </w:p>
        </w:tc>
      </w:tr>
      <w:tr w:rsidR="00D4660D" w14:paraId="44BCF74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63AE833"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4CEADA86" w14:textId="77777777" w:rsidR="00D4660D" w:rsidRDefault="00D4660D">
            <w:pPr>
              <w:pStyle w:val="List"/>
              <w:keepNext/>
              <w:ind w:left="0" w:firstLine="0"/>
              <w:rPr>
                <w:lang w:eastAsia="zh-CN"/>
              </w:rPr>
            </w:pPr>
            <w:proofErr w:type="spellStart"/>
            <w:r>
              <w:rPr>
                <w:lang w:eastAsia="zh-CN"/>
              </w:rPr>
              <w:t>A</w:t>
            </w:r>
            <w:r>
              <w:rPr>
                <w:vertAlign w:val="subscript"/>
                <w:lang w:eastAsia="zh-CN"/>
              </w:rPr>
              <w:t>e</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68CE1308" w14:textId="77777777" w:rsidR="00D4660D" w:rsidRDefault="00D4660D">
            <w:pPr>
              <w:pStyle w:val="List"/>
              <w:keepNext/>
              <w:ind w:left="0" w:firstLine="0"/>
              <w:rPr>
                <w:lang w:eastAsia="zh-CN"/>
              </w:rPr>
            </w:pPr>
            <w:r>
              <w:rPr>
                <w:lang w:eastAsia="zh-CN"/>
              </w:rPr>
              <w:t>End amplitude of each cycle</w:t>
            </w:r>
          </w:p>
        </w:tc>
      </w:tr>
      <w:tr w:rsidR="00D4660D" w14:paraId="3B90B0F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66D1FC"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39261B4"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41BAEFDC" w14:textId="77777777" w:rsidR="00D4660D" w:rsidRDefault="00D4660D">
            <w:pPr>
              <w:pStyle w:val="List"/>
              <w:keepNext/>
              <w:ind w:left="0" w:firstLine="0"/>
              <w:rPr>
                <w:lang w:eastAsia="zh-CN"/>
              </w:rPr>
            </w:pPr>
            <w:r>
              <w:rPr>
                <w:lang w:eastAsia="zh-CN"/>
              </w:rPr>
              <w:t>Phase in degrees</w:t>
            </w:r>
          </w:p>
        </w:tc>
      </w:tr>
      <w:tr w:rsidR="00D4660D" w14:paraId="6DFE680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8E2296F" w14:textId="77777777" w:rsidR="00D4660D" w:rsidRDefault="00D4660D">
            <w:pPr>
              <w:pStyle w:val="Lis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575C4D28" w14:textId="77777777" w:rsidR="00D4660D" w:rsidRDefault="00D4660D">
            <w:pPr>
              <w:pStyle w:val="List"/>
              <w:ind w:left="0" w:firstLine="0"/>
              <w:rPr>
                <w:lang w:eastAsia="zh-CN"/>
              </w:rPr>
            </w:pPr>
            <w:r>
              <w:rPr>
                <w:lang w:eastAsia="zh-CN"/>
              </w:rPr>
              <w:t>a</w:t>
            </w:r>
            <w:r>
              <w:rPr>
                <w:vertAlign w:val="subscript"/>
                <w:lang w:eastAsia="zh-CN"/>
              </w:rPr>
              <w:t>4</w:t>
            </w:r>
          </w:p>
        </w:tc>
        <w:tc>
          <w:tcPr>
            <w:tcW w:w="5760" w:type="dxa"/>
            <w:tcBorders>
              <w:top w:val="single" w:sz="4" w:space="0" w:color="auto"/>
              <w:left w:val="single" w:sz="4" w:space="0" w:color="auto"/>
              <w:bottom w:val="single" w:sz="4" w:space="0" w:color="auto"/>
              <w:right w:val="single" w:sz="4" w:space="0" w:color="auto"/>
            </w:tcBorders>
            <w:hideMark/>
          </w:tcPr>
          <w:p w14:paraId="0B08DC77" w14:textId="77777777" w:rsidR="00D4660D" w:rsidRDefault="00D4660D">
            <w:pPr>
              <w:pStyle w:val="List"/>
              <w:ind w:left="0" w:firstLine="0"/>
              <w:rPr>
                <w:lang w:eastAsia="zh-CN"/>
              </w:rPr>
            </w:pPr>
            <w:r>
              <w:rPr>
                <w:lang w:eastAsia="zh-CN"/>
              </w:rPr>
              <w:t>Constant</w:t>
            </w:r>
          </w:p>
        </w:tc>
      </w:tr>
    </w:tbl>
    <w:p w14:paraId="53EA4B48" w14:textId="77777777" w:rsidR="00D4660D" w:rsidRDefault="00D4660D" w:rsidP="00A46327">
      <w:pPr>
        <w:pStyle w:val="Heading2"/>
        <w:spacing w:line="276" w:lineRule="auto"/>
        <w:rPr>
          <w:rFonts w:eastAsiaTheme="minorHAnsi" w:cstheme="minorBidi"/>
          <w:szCs w:val="22"/>
        </w:rPr>
      </w:pPr>
      <w:bookmarkStart w:id="184" w:name="_Toc379267441"/>
      <w:r>
        <w:t>Noise</w:t>
      </w:r>
      <w:bookmarkEnd w:id="184"/>
    </w:p>
    <w:p w14:paraId="5E56E88A" w14:textId="77777777" w:rsidR="00D4660D" w:rsidRDefault="00D4660D" w:rsidP="00FC4D68">
      <w:pPr>
        <w:pStyle w:val="Body1"/>
      </w:pPr>
      <w:proofErr w:type="gramStart"/>
      <w:r>
        <w:t>This group of functions produce</w:t>
      </w:r>
      <w:proofErr w:type="gramEnd"/>
      <w:r>
        <w:t xml:space="preserve"> a waveform of noise.  The type of noise is determined by the first parameter (a</w:t>
      </w:r>
      <w:r>
        <w:rPr>
          <w:vertAlign w:val="subscript"/>
        </w:rPr>
        <w:t>0</w:t>
      </w:r>
      <w:r>
        <w:t xml:space="preserve">).  Shared parameters are shown in the </w:t>
      </w:r>
      <w:r>
        <w:rPr>
          <w:b/>
          <w:bCs/>
        </w:rPr>
        <w:t>Common Parameters</w:t>
      </w:r>
      <w:r>
        <w:t xml:space="preserve"> list.  Other parameters are shown under the individual noise types.</w:t>
      </w:r>
    </w:p>
    <w:p w14:paraId="4723D8BD" w14:textId="77777777" w:rsidR="00D4660D" w:rsidRDefault="00D4660D" w:rsidP="00A46327">
      <w:pPr>
        <w:pStyle w:val="Heading3"/>
        <w:spacing w:line="276" w:lineRule="auto"/>
      </w:pPr>
      <w:bookmarkStart w:id="185" w:name="_Toc379267442"/>
      <w:r>
        <w:t>Common Parameters</w:t>
      </w:r>
      <w:bookmarkEnd w:id="185"/>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860B627"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53EA5F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F731197"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C767B30" w14:textId="77777777" w:rsidR="00D4660D" w:rsidRDefault="00D4660D">
            <w:pPr>
              <w:pStyle w:val="List"/>
              <w:keepNext/>
              <w:ind w:left="0" w:firstLine="0"/>
              <w:rPr>
                <w:b/>
                <w:bCs/>
                <w:lang w:eastAsia="zh-CN"/>
              </w:rPr>
            </w:pPr>
            <w:r>
              <w:rPr>
                <w:b/>
                <w:bCs/>
                <w:lang w:eastAsia="zh-CN"/>
              </w:rPr>
              <w:t>Description</w:t>
            </w:r>
          </w:p>
        </w:tc>
      </w:tr>
      <w:tr w:rsidR="00D4660D" w14:paraId="6857186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138EE94" w14:textId="77777777" w:rsidR="00D4660D" w:rsidRDefault="00D4660D">
            <w:pPr>
              <w:pStyle w:val="Lis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702579B5" w14:textId="77777777" w:rsidR="00D4660D" w:rsidRDefault="00D4660D">
            <w:pPr>
              <w:pStyle w:val="List"/>
              <w:ind w:left="0" w:firstLine="0"/>
              <w:rPr>
                <w:lang w:eastAsia="zh-CN"/>
              </w:rPr>
            </w:pPr>
            <w:r>
              <w:rPr>
                <w:lang w:eastAsia="zh-CN"/>
              </w:rPr>
              <w:t>seed</w:t>
            </w:r>
          </w:p>
        </w:tc>
        <w:tc>
          <w:tcPr>
            <w:tcW w:w="5760" w:type="dxa"/>
            <w:tcBorders>
              <w:top w:val="single" w:sz="4" w:space="0" w:color="auto"/>
              <w:left w:val="single" w:sz="4" w:space="0" w:color="auto"/>
              <w:bottom w:val="single" w:sz="4" w:space="0" w:color="auto"/>
              <w:right w:val="single" w:sz="4" w:space="0" w:color="auto"/>
            </w:tcBorders>
            <w:hideMark/>
          </w:tcPr>
          <w:p w14:paraId="68BAFBB4" w14:textId="77777777" w:rsidR="00D4660D" w:rsidRDefault="00D4660D">
            <w:pPr>
              <w:pStyle w:val="List"/>
              <w:ind w:left="0" w:firstLine="0"/>
              <w:rPr>
                <w:lang w:eastAsia="zh-CN"/>
              </w:rPr>
            </w:pPr>
            <w:r>
              <w:rPr>
                <w:lang w:eastAsia="zh-CN"/>
              </w:rPr>
              <w:t>Seed.  This will be truncated to a 32-bit signed integer</w:t>
            </w:r>
          </w:p>
        </w:tc>
      </w:tr>
    </w:tbl>
    <w:p w14:paraId="70503CD3" w14:textId="77777777" w:rsidR="00D4660D" w:rsidRDefault="00D4660D" w:rsidP="00A46327">
      <w:pPr>
        <w:pStyle w:val="Heading3"/>
        <w:spacing w:line="276" w:lineRule="auto"/>
        <w:rPr>
          <w:rFonts w:eastAsiaTheme="minorHAnsi" w:cstheme="minorBidi"/>
          <w:szCs w:val="22"/>
        </w:rPr>
      </w:pPr>
      <w:bookmarkStart w:id="186" w:name="_Toc379267443"/>
      <w:r>
        <w:t>Noise - Bernoulli</w:t>
      </w:r>
      <w:bookmarkEnd w:id="186"/>
    </w:p>
    <w:p w14:paraId="513A4BD5" w14:textId="77777777" w:rsidR="00D4660D" w:rsidRDefault="00D4660D" w:rsidP="00FC4D68">
      <w:pPr>
        <w:pStyle w:val="Body1"/>
      </w:pPr>
      <w:proofErr w:type="gramStart"/>
      <w:r>
        <w:t>Generates a pseudorandom pattern of ones and zeroes.</w:t>
      </w:r>
      <w:proofErr w:type="gramEnd"/>
      <w:r>
        <w:t xml:space="preserve">  Each element of the output pattern is computed by flipping a weighted coin.  The weight is the ones probability input.  If ones probability is 0.7, then each element of the output pattern has a 70% chance of being one and 30% chance of being zero.</w:t>
      </w:r>
    </w:p>
    <w:p w14:paraId="447C1AD9"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24045A0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81EC2F5"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F2A1FD2"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E13ADEF" w14:textId="77777777" w:rsidR="00D4660D" w:rsidRDefault="00D4660D">
            <w:pPr>
              <w:pStyle w:val="List"/>
              <w:keepNext/>
              <w:ind w:left="0" w:firstLine="0"/>
              <w:rPr>
                <w:b/>
                <w:bCs/>
                <w:lang w:eastAsia="zh-CN"/>
              </w:rPr>
            </w:pPr>
            <w:r>
              <w:rPr>
                <w:b/>
                <w:bCs/>
                <w:lang w:eastAsia="zh-CN"/>
              </w:rPr>
              <w:t>Description</w:t>
            </w:r>
          </w:p>
        </w:tc>
      </w:tr>
      <w:tr w:rsidR="00D4660D" w14:paraId="2DE9715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5FDAA55"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7F7C7423" w14:textId="77777777" w:rsidR="00D4660D" w:rsidRDefault="00D4660D">
            <w:pPr>
              <w:pStyle w:val="List"/>
              <w:ind w:left="0" w:firstLine="0"/>
              <w:rPr>
                <w:vertAlign w:val="subscript"/>
                <w:lang w:eastAsia="zh-CN"/>
              </w:rPr>
            </w:pPr>
            <w:proofErr w:type="spellStart"/>
            <w:r>
              <w:rPr>
                <w:lang w:eastAsia="zh-CN"/>
              </w:rPr>
              <w:t>onesprob</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64806D2E" w14:textId="77777777" w:rsidR="00D4660D" w:rsidRDefault="00D4660D">
            <w:pPr>
              <w:pStyle w:val="List"/>
              <w:ind w:left="0" w:firstLine="0"/>
              <w:rPr>
                <w:lang w:eastAsia="zh-CN"/>
              </w:rPr>
            </w:pPr>
            <w:proofErr w:type="spellStart"/>
            <w:r>
              <w:rPr>
                <w:lang w:eastAsia="zh-CN"/>
              </w:rPr>
              <w:t>Ones</w:t>
            </w:r>
            <w:proofErr w:type="spellEnd"/>
            <w:r>
              <w:rPr>
                <w:lang w:eastAsia="zh-CN"/>
              </w:rPr>
              <w:t xml:space="preserve"> probability is the probability of a given element of Bernoulli noise being true (1).</w:t>
            </w:r>
          </w:p>
        </w:tc>
      </w:tr>
    </w:tbl>
    <w:p w14:paraId="6FAD6167" w14:textId="77777777" w:rsidR="00D4660D" w:rsidRDefault="00D4660D" w:rsidP="00A46327">
      <w:pPr>
        <w:pStyle w:val="Heading3"/>
        <w:spacing w:line="276" w:lineRule="auto"/>
        <w:rPr>
          <w:rFonts w:eastAsiaTheme="minorHAnsi" w:cstheme="minorBidi"/>
          <w:szCs w:val="22"/>
        </w:rPr>
      </w:pPr>
      <w:bookmarkStart w:id="187" w:name="_Toc379267444"/>
      <w:r>
        <w:lastRenderedPageBreak/>
        <w:t>Noise - Binomial</w:t>
      </w:r>
      <w:bookmarkEnd w:id="187"/>
    </w:p>
    <w:p w14:paraId="697EADF7" w14:textId="77777777" w:rsidR="00D4660D" w:rsidRDefault="00D4660D" w:rsidP="00FC4D68">
      <w:pPr>
        <w:pStyle w:val="Body1"/>
      </w:pPr>
      <w:r>
        <w:t>Generates a binomially distributed pseudorandom pattern whose values are the number of occurrences of an event given the probability of that event occurring and the number of trials.</w:t>
      </w:r>
    </w:p>
    <w:p w14:paraId="3BE4DF2E"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F4A13E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652CA9E"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133E03F"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7E2EAA59" w14:textId="77777777" w:rsidR="00D4660D" w:rsidRDefault="00D4660D">
            <w:pPr>
              <w:pStyle w:val="List"/>
              <w:keepNext/>
              <w:ind w:left="0" w:firstLine="0"/>
              <w:rPr>
                <w:b/>
                <w:bCs/>
                <w:lang w:eastAsia="zh-CN"/>
              </w:rPr>
            </w:pPr>
            <w:r>
              <w:rPr>
                <w:b/>
                <w:bCs/>
                <w:lang w:eastAsia="zh-CN"/>
              </w:rPr>
              <w:t>Description</w:t>
            </w:r>
          </w:p>
        </w:tc>
      </w:tr>
      <w:tr w:rsidR="00D4660D" w14:paraId="51A99CD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7E9D989"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214B3018" w14:textId="77777777" w:rsidR="00D4660D" w:rsidRDefault="00D4660D">
            <w:pPr>
              <w:pStyle w:val="List"/>
              <w:keepNext/>
              <w:ind w:left="0" w:firstLine="0"/>
              <w:rPr>
                <w:vertAlign w:val="subscript"/>
                <w:lang w:eastAsia="zh-CN"/>
              </w:rPr>
            </w:pPr>
            <w:r>
              <w:rPr>
                <w:lang w:eastAsia="zh-CN"/>
              </w:rPr>
              <w:t>trials</w:t>
            </w:r>
          </w:p>
        </w:tc>
        <w:tc>
          <w:tcPr>
            <w:tcW w:w="5760" w:type="dxa"/>
            <w:tcBorders>
              <w:top w:val="single" w:sz="4" w:space="0" w:color="auto"/>
              <w:left w:val="single" w:sz="4" w:space="0" w:color="auto"/>
              <w:bottom w:val="single" w:sz="4" w:space="0" w:color="auto"/>
              <w:right w:val="single" w:sz="4" w:space="0" w:color="auto"/>
            </w:tcBorders>
            <w:hideMark/>
          </w:tcPr>
          <w:p w14:paraId="5C80BB98" w14:textId="77777777" w:rsidR="00D4660D" w:rsidRDefault="00D4660D">
            <w:pPr>
              <w:pStyle w:val="List"/>
              <w:keepNext/>
              <w:ind w:left="0" w:firstLine="0"/>
              <w:rPr>
                <w:lang w:eastAsia="zh-CN"/>
              </w:rPr>
            </w:pPr>
            <w:proofErr w:type="gramStart"/>
            <w:r>
              <w:rPr>
                <w:lang w:eastAsia="zh-CN"/>
              </w:rPr>
              <w:t>Trials is</w:t>
            </w:r>
            <w:proofErr w:type="gramEnd"/>
            <w:r>
              <w:rPr>
                <w:lang w:eastAsia="zh-CN"/>
              </w:rPr>
              <w:t xml:space="preserve"> the number of trials performed for each element of binomial noise.</w:t>
            </w:r>
          </w:p>
        </w:tc>
      </w:tr>
      <w:tr w:rsidR="00D4660D" w14:paraId="6388D00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2F3EB01"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128B76F5" w14:textId="77777777" w:rsidR="00D4660D" w:rsidRDefault="00D4660D">
            <w:pPr>
              <w:pStyle w:val="List"/>
              <w:ind w:left="0" w:firstLine="0"/>
              <w:rPr>
                <w:lang w:eastAsia="zh-CN"/>
              </w:rPr>
            </w:pPr>
            <w:proofErr w:type="spellStart"/>
            <w:r>
              <w:rPr>
                <w:lang w:eastAsia="zh-CN"/>
              </w:rPr>
              <w:t>trialprob</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0B5F5692" w14:textId="77777777" w:rsidR="00D4660D" w:rsidRDefault="00D4660D">
            <w:pPr>
              <w:pStyle w:val="List"/>
              <w:ind w:left="0" w:firstLine="0"/>
              <w:rPr>
                <w:lang w:eastAsia="zh-CN"/>
              </w:rPr>
            </w:pPr>
            <w:r>
              <w:rPr>
                <w:lang w:eastAsia="zh-CN"/>
              </w:rPr>
              <w:t>Trial probability is the probability that a given trial is true (1).</w:t>
            </w:r>
          </w:p>
        </w:tc>
      </w:tr>
    </w:tbl>
    <w:p w14:paraId="12A207E5" w14:textId="77777777" w:rsidR="00D4660D" w:rsidRDefault="00D4660D" w:rsidP="00A46327">
      <w:pPr>
        <w:pStyle w:val="Heading3"/>
        <w:spacing w:line="276" w:lineRule="auto"/>
        <w:rPr>
          <w:rFonts w:eastAsiaTheme="minorHAnsi" w:cstheme="minorBidi"/>
          <w:szCs w:val="22"/>
        </w:rPr>
      </w:pPr>
      <w:bookmarkStart w:id="188" w:name="_Toc379267445"/>
      <w:r>
        <w:t>Noise - Gamma</w:t>
      </w:r>
      <w:bookmarkEnd w:id="188"/>
    </w:p>
    <w:p w14:paraId="6D15A41F" w14:textId="77777777" w:rsidR="00D4660D" w:rsidRDefault="00D4660D" w:rsidP="00FC4D68">
      <w:pPr>
        <w:pStyle w:val="Body1"/>
      </w:pPr>
      <w:r>
        <w:t xml:space="preserve">Generates a pseudorandom pattern of values which are the waiting times to the </w:t>
      </w:r>
      <w:r>
        <w:rPr>
          <w:b/>
          <w:bCs/>
        </w:rPr>
        <w:t>order</w:t>
      </w:r>
      <w:r>
        <w:t xml:space="preserve"> number event of a unit mean Poisson process</w:t>
      </w:r>
    </w:p>
    <w:p w14:paraId="7246217C"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7AD9DD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77F855E"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22C093E"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2E6B5BCD" w14:textId="77777777" w:rsidR="00D4660D" w:rsidRDefault="00D4660D">
            <w:pPr>
              <w:pStyle w:val="List"/>
              <w:keepNext/>
              <w:ind w:left="0" w:firstLine="0"/>
              <w:rPr>
                <w:b/>
                <w:bCs/>
                <w:lang w:eastAsia="zh-CN"/>
              </w:rPr>
            </w:pPr>
            <w:r>
              <w:rPr>
                <w:b/>
                <w:bCs/>
                <w:lang w:eastAsia="zh-CN"/>
              </w:rPr>
              <w:t>Description</w:t>
            </w:r>
          </w:p>
        </w:tc>
      </w:tr>
      <w:tr w:rsidR="00D4660D" w14:paraId="42157E0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A8E11B0"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07493DB8" w14:textId="77777777" w:rsidR="00D4660D" w:rsidRDefault="00D4660D">
            <w:pPr>
              <w:pStyle w:val="List"/>
              <w:ind w:left="0" w:firstLine="0"/>
              <w:rPr>
                <w:vertAlign w:val="subscript"/>
                <w:lang w:eastAsia="zh-CN"/>
              </w:rPr>
            </w:pPr>
            <w:r>
              <w:rPr>
                <w:lang w:eastAsia="zh-CN"/>
              </w:rPr>
              <w:t>order</w:t>
            </w:r>
          </w:p>
        </w:tc>
        <w:tc>
          <w:tcPr>
            <w:tcW w:w="5760" w:type="dxa"/>
            <w:tcBorders>
              <w:top w:val="single" w:sz="4" w:space="0" w:color="auto"/>
              <w:left w:val="single" w:sz="4" w:space="0" w:color="auto"/>
              <w:bottom w:val="single" w:sz="4" w:space="0" w:color="auto"/>
              <w:right w:val="single" w:sz="4" w:space="0" w:color="auto"/>
            </w:tcBorders>
            <w:hideMark/>
          </w:tcPr>
          <w:p w14:paraId="1FD178D6" w14:textId="77777777" w:rsidR="00D4660D" w:rsidRDefault="00D4660D">
            <w:pPr>
              <w:pStyle w:val="List"/>
              <w:ind w:left="0" w:firstLine="0"/>
              <w:rPr>
                <w:lang w:eastAsia="zh-CN"/>
              </w:rPr>
            </w:pPr>
            <w:r>
              <w:rPr>
                <w:lang w:eastAsia="zh-CN"/>
              </w:rPr>
              <w:t>Order is the event number of the unit mean Poisson process. It will be truncated to a signed 32 bit integer.</w:t>
            </w:r>
          </w:p>
        </w:tc>
      </w:tr>
    </w:tbl>
    <w:p w14:paraId="4D91065F" w14:textId="77777777" w:rsidR="00D4660D" w:rsidRDefault="00D4660D" w:rsidP="00A46327">
      <w:pPr>
        <w:pStyle w:val="Heading3"/>
        <w:spacing w:line="276" w:lineRule="auto"/>
        <w:rPr>
          <w:rFonts w:eastAsiaTheme="minorHAnsi" w:cstheme="minorBidi"/>
          <w:szCs w:val="22"/>
        </w:rPr>
      </w:pPr>
      <w:bookmarkStart w:id="189" w:name="_Toc379267446"/>
      <w:r>
        <w:t>Noise - Gaussian White</w:t>
      </w:r>
      <w:bookmarkEnd w:id="189"/>
    </w:p>
    <w:p w14:paraId="4FAE41F4" w14:textId="77777777" w:rsidR="00D4660D" w:rsidRDefault="00D4660D" w:rsidP="00FC4D68">
      <w:pPr>
        <w:pStyle w:val="Body1"/>
        <w:rPr>
          <w:rStyle w:val="Strong"/>
        </w:rPr>
      </w:pPr>
      <w:r>
        <w:t>Generates a Gaussian-distributed, pseudorandom pattern whose statistical profile is (µ</w:t>
      </w:r>
      <w:proofErr w:type="gramStart"/>
      <w:r>
        <w:t>,sigma</w:t>
      </w:r>
      <w:proofErr w:type="gramEnd"/>
      <w:r>
        <w:t xml:space="preserve">) = (0,s), where s is the absolute value of the specified </w:t>
      </w:r>
      <w:proofErr w:type="spellStart"/>
      <w:r>
        <w:rPr>
          <w:rStyle w:val="Strong"/>
        </w:rPr>
        <w:t>stdev</w:t>
      </w:r>
      <w:proofErr w:type="spellEnd"/>
    </w:p>
    <w:p w14:paraId="6B250681"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4C8D613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6776D0A"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2E9EDAF2"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1F42463D" w14:textId="77777777" w:rsidR="00D4660D" w:rsidRDefault="00D4660D">
            <w:pPr>
              <w:pStyle w:val="List"/>
              <w:keepNext/>
              <w:ind w:left="0" w:firstLine="0"/>
              <w:rPr>
                <w:b/>
                <w:bCs/>
                <w:lang w:eastAsia="zh-CN"/>
              </w:rPr>
            </w:pPr>
            <w:r>
              <w:rPr>
                <w:b/>
                <w:bCs/>
                <w:lang w:eastAsia="zh-CN"/>
              </w:rPr>
              <w:t>Description</w:t>
            </w:r>
          </w:p>
        </w:tc>
      </w:tr>
      <w:tr w:rsidR="00D4660D" w14:paraId="4BC4559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6D7204B"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65FEC89E" w14:textId="77777777" w:rsidR="00D4660D" w:rsidRDefault="00D4660D">
            <w:pPr>
              <w:pStyle w:val="List"/>
              <w:ind w:left="0" w:firstLine="0"/>
              <w:rPr>
                <w:vertAlign w:val="subscript"/>
                <w:lang w:eastAsia="zh-CN"/>
              </w:rPr>
            </w:pPr>
            <w:proofErr w:type="spellStart"/>
            <w:r>
              <w:rPr>
                <w:lang w:eastAsia="zh-CN"/>
              </w:rPr>
              <w:t>stdev</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7A633A66" w14:textId="77777777" w:rsidR="00D4660D" w:rsidRDefault="00D4660D">
            <w:pPr>
              <w:pStyle w:val="List"/>
              <w:ind w:left="0" w:firstLine="0"/>
              <w:rPr>
                <w:lang w:eastAsia="zh-CN"/>
              </w:rPr>
            </w:pPr>
            <w:r>
              <w:rPr>
                <w:lang w:eastAsia="zh-CN"/>
              </w:rPr>
              <w:t>Standard deviation of the noise</w:t>
            </w:r>
          </w:p>
        </w:tc>
      </w:tr>
    </w:tbl>
    <w:p w14:paraId="46134E8D" w14:textId="77777777" w:rsidR="00D4660D" w:rsidRDefault="00D4660D" w:rsidP="00A46327">
      <w:pPr>
        <w:pStyle w:val="Heading3"/>
        <w:spacing w:line="276" w:lineRule="auto"/>
        <w:rPr>
          <w:rFonts w:eastAsiaTheme="minorHAnsi" w:cstheme="minorBidi"/>
          <w:szCs w:val="22"/>
        </w:rPr>
      </w:pPr>
      <w:bookmarkStart w:id="190" w:name="_Toc379267447"/>
      <w:r>
        <w:t>Noise - Periodic Random</w:t>
      </w:r>
      <w:bookmarkEnd w:id="190"/>
    </w:p>
    <w:p w14:paraId="6DB95DDF" w14:textId="77777777" w:rsidR="00D4660D" w:rsidRDefault="00D4660D" w:rsidP="00FC4D68">
      <w:pPr>
        <w:pStyle w:val="Body1"/>
      </w:pPr>
      <w:r>
        <w:t>Generates an array of periodic random noise</w:t>
      </w:r>
    </w:p>
    <w:p w14:paraId="7B532E5E" w14:textId="77777777" w:rsidR="00FC4D68" w:rsidRPr="00FC4D68" w:rsidRDefault="00FC4D68" w:rsidP="00D4660D">
      <w:pPr>
        <w:pStyle w:val="Header"/>
        <w:keepNext/>
        <w:rPr>
          <w:lang w:val="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0352BE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126BDD1"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64CC389"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9F6129F" w14:textId="77777777" w:rsidR="00D4660D" w:rsidRDefault="00D4660D">
            <w:pPr>
              <w:pStyle w:val="List"/>
              <w:keepNext/>
              <w:ind w:left="0" w:firstLine="0"/>
              <w:rPr>
                <w:b/>
                <w:bCs/>
                <w:lang w:eastAsia="zh-CN"/>
              </w:rPr>
            </w:pPr>
            <w:r>
              <w:rPr>
                <w:b/>
                <w:bCs/>
                <w:lang w:eastAsia="zh-CN"/>
              </w:rPr>
              <w:t>Description</w:t>
            </w:r>
          </w:p>
        </w:tc>
      </w:tr>
      <w:tr w:rsidR="00D4660D" w14:paraId="5D899B1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2E274CC"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4A75FD9" w14:textId="77777777" w:rsidR="00D4660D" w:rsidRDefault="00D4660D">
            <w:pPr>
              <w:pStyle w:val="List"/>
              <w:ind w:left="0" w:firstLine="0"/>
              <w:rPr>
                <w:vertAlign w:val="subscript"/>
                <w:lang w:eastAsia="zh-CN"/>
              </w:rPr>
            </w:pPr>
            <w:proofErr w:type="spellStart"/>
            <w:r>
              <w:rPr>
                <w:lang w:eastAsia="zh-CN"/>
              </w:rPr>
              <w:t>specamp</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7414D057" w14:textId="77777777" w:rsidR="00D4660D" w:rsidRDefault="00D4660D">
            <w:pPr>
              <w:pStyle w:val="List"/>
              <w:ind w:left="0" w:firstLine="0"/>
              <w:rPr>
                <w:lang w:eastAsia="zh-CN"/>
              </w:rPr>
            </w:pPr>
            <w:r>
              <w:rPr>
                <w:lang w:eastAsia="zh-CN"/>
              </w:rPr>
              <w:t>Spectral amplitude of each frequency component of the noise</w:t>
            </w:r>
          </w:p>
        </w:tc>
      </w:tr>
    </w:tbl>
    <w:p w14:paraId="030E91CD" w14:textId="77777777" w:rsidR="00D4660D" w:rsidRDefault="00D4660D" w:rsidP="00A46327">
      <w:pPr>
        <w:pStyle w:val="Heading3"/>
        <w:spacing w:line="276" w:lineRule="auto"/>
        <w:rPr>
          <w:rFonts w:eastAsiaTheme="minorHAnsi" w:cstheme="minorBidi"/>
          <w:szCs w:val="22"/>
        </w:rPr>
      </w:pPr>
      <w:bookmarkStart w:id="191" w:name="_Toc379267448"/>
      <w:r>
        <w:t>Noise - Poisson</w:t>
      </w:r>
      <w:bookmarkEnd w:id="191"/>
    </w:p>
    <w:p w14:paraId="60FC28E8" w14:textId="77777777" w:rsidR="00D4660D" w:rsidRDefault="00D4660D" w:rsidP="00FC4D68">
      <w:pPr>
        <w:pStyle w:val="Body1"/>
      </w:pPr>
      <w:proofErr w:type="gramStart"/>
      <w:r>
        <w:t>Generates a pseudorandom sequence of values which are the number of discrete events occurring in a given interval (</w:t>
      </w:r>
      <w:r>
        <w:rPr>
          <w:b/>
          <w:bCs/>
        </w:rPr>
        <w:t>mean</w:t>
      </w:r>
      <w:r>
        <w:t>) of a unit rate Poisson process.</w:t>
      </w:r>
      <w:proofErr w:type="gramEnd"/>
    </w:p>
    <w:p w14:paraId="44BA3868"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22D55B4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712BC62"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4D1C3D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5E52A01D" w14:textId="77777777" w:rsidR="00D4660D" w:rsidRDefault="00D4660D">
            <w:pPr>
              <w:pStyle w:val="List"/>
              <w:keepNext/>
              <w:ind w:left="0" w:firstLine="0"/>
              <w:rPr>
                <w:b/>
                <w:bCs/>
                <w:lang w:eastAsia="zh-CN"/>
              </w:rPr>
            </w:pPr>
            <w:r>
              <w:rPr>
                <w:b/>
                <w:bCs/>
                <w:lang w:eastAsia="zh-CN"/>
              </w:rPr>
              <w:t>Description</w:t>
            </w:r>
          </w:p>
        </w:tc>
      </w:tr>
      <w:tr w:rsidR="00D4660D" w14:paraId="75654BF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E1C0F28"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457E533D" w14:textId="77777777" w:rsidR="00D4660D" w:rsidRDefault="00D4660D">
            <w:pPr>
              <w:pStyle w:val="List"/>
              <w:ind w:left="0" w:firstLine="0"/>
              <w:rPr>
                <w:vertAlign w:val="subscript"/>
                <w:lang w:eastAsia="zh-CN"/>
              </w:rPr>
            </w:pPr>
            <w:r>
              <w:rPr>
                <w:lang w:eastAsia="zh-CN"/>
              </w:rPr>
              <w:t>mean</w:t>
            </w:r>
          </w:p>
        </w:tc>
        <w:tc>
          <w:tcPr>
            <w:tcW w:w="5760" w:type="dxa"/>
            <w:tcBorders>
              <w:top w:val="single" w:sz="4" w:space="0" w:color="auto"/>
              <w:left w:val="single" w:sz="4" w:space="0" w:color="auto"/>
              <w:bottom w:val="single" w:sz="4" w:space="0" w:color="auto"/>
              <w:right w:val="single" w:sz="4" w:space="0" w:color="auto"/>
            </w:tcBorders>
            <w:hideMark/>
          </w:tcPr>
          <w:p w14:paraId="1A4C1F9B" w14:textId="77777777" w:rsidR="00D4660D" w:rsidRDefault="00D4660D">
            <w:pPr>
              <w:pStyle w:val="List"/>
              <w:ind w:left="0" w:firstLine="0"/>
              <w:rPr>
                <w:lang w:eastAsia="zh-CN"/>
              </w:rPr>
            </w:pPr>
            <w:r>
              <w:rPr>
                <w:lang w:eastAsia="zh-CN"/>
              </w:rPr>
              <w:t>Mean is the interval of a unit rate Poisson process.</w:t>
            </w:r>
          </w:p>
        </w:tc>
      </w:tr>
    </w:tbl>
    <w:p w14:paraId="4A20D1BF" w14:textId="77777777" w:rsidR="00D4660D" w:rsidRDefault="00D4660D" w:rsidP="00A46327">
      <w:pPr>
        <w:pStyle w:val="Heading3"/>
        <w:spacing w:line="276" w:lineRule="auto"/>
        <w:rPr>
          <w:rFonts w:eastAsiaTheme="minorHAnsi" w:cstheme="minorBidi"/>
          <w:szCs w:val="22"/>
        </w:rPr>
      </w:pPr>
      <w:bookmarkStart w:id="192" w:name="_Toc379267449"/>
      <w:r>
        <w:t>Noise - Uniform White</w:t>
      </w:r>
      <w:bookmarkEnd w:id="192"/>
    </w:p>
    <w:p w14:paraId="681B6613" w14:textId="77777777" w:rsidR="00D4660D" w:rsidRDefault="00D4660D" w:rsidP="00FC4D68">
      <w:pPr>
        <w:pStyle w:val="Body1"/>
        <w:rPr>
          <w:rStyle w:val="Strong"/>
        </w:rPr>
      </w:pPr>
      <w:r>
        <w:t>A uniformly distributed, pseudorandom pattern whose values are in the range [-</w:t>
      </w:r>
      <w:proofErr w:type="spellStart"/>
      <w:r>
        <w:t>a</w:t>
      </w:r>
      <w:proofErr w:type="gramStart"/>
      <w:r>
        <w:t>:a</w:t>
      </w:r>
      <w:proofErr w:type="spellEnd"/>
      <w:proofErr w:type="gramEnd"/>
      <w:r>
        <w:t xml:space="preserve">], where a is the absolute value of </w:t>
      </w:r>
      <w:r>
        <w:rPr>
          <w:rStyle w:val="Strong"/>
        </w:rPr>
        <w:t>amplitude</w:t>
      </w:r>
    </w:p>
    <w:p w14:paraId="7E27D0FF" w14:textId="77777777" w:rsidR="00FC4D68" w:rsidRDefault="00FC4D68" w:rsidP="00D4660D">
      <w:pPr>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0B214C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889CEA1"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9C8EA67"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BD54B2E" w14:textId="77777777" w:rsidR="00D4660D" w:rsidRDefault="00D4660D">
            <w:pPr>
              <w:pStyle w:val="List"/>
              <w:keepNext/>
              <w:ind w:left="0" w:firstLine="0"/>
              <w:rPr>
                <w:b/>
                <w:bCs/>
                <w:lang w:eastAsia="zh-CN"/>
              </w:rPr>
            </w:pPr>
            <w:r>
              <w:rPr>
                <w:b/>
                <w:bCs/>
                <w:lang w:eastAsia="zh-CN"/>
              </w:rPr>
              <w:t>Description</w:t>
            </w:r>
          </w:p>
        </w:tc>
      </w:tr>
      <w:tr w:rsidR="00D4660D" w14:paraId="6722702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AD3F3E0"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03FD3A2" w14:textId="77777777" w:rsidR="00D4660D" w:rsidRDefault="00D4660D">
            <w:pPr>
              <w:pStyle w:val="List"/>
              <w:ind w:left="0" w:firstLine="0"/>
              <w:rPr>
                <w:vertAlign w:val="subscript"/>
                <w:lang w:eastAsia="zh-CN"/>
              </w:rPr>
            </w:pPr>
            <w:r>
              <w:rPr>
                <w:lang w:eastAsia="zh-CN"/>
              </w:rPr>
              <w:t>amplitude</w:t>
            </w:r>
          </w:p>
        </w:tc>
        <w:tc>
          <w:tcPr>
            <w:tcW w:w="5760" w:type="dxa"/>
            <w:tcBorders>
              <w:top w:val="single" w:sz="4" w:space="0" w:color="auto"/>
              <w:left w:val="single" w:sz="4" w:space="0" w:color="auto"/>
              <w:bottom w:val="single" w:sz="4" w:space="0" w:color="auto"/>
              <w:right w:val="single" w:sz="4" w:space="0" w:color="auto"/>
            </w:tcBorders>
            <w:hideMark/>
          </w:tcPr>
          <w:p w14:paraId="1BA6C00D" w14:textId="77777777" w:rsidR="00D4660D" w:rsidRDefault="00D4660D">
            <w:pPr>
              <w:pStyle w:val="List"/>
              <w:ind w:left="0" w:firstLine="0"/>
              <w:rPr>
                <w:lang w:eastAsia="zh-CN"/>
              </w:rPr>
            </w:pPr>
            <w:r>
              <w:rPr>
                <w:lang w:eastAsia="zh-CN"/>
              </w:rPr>
              <w:t xml:space="preserve">Amplitude of the noise.  The expected standard deviation of the noise is </w:t>
            </w:r>
            <w:r>
              <w:rPr>
                <w:rFonts w:asciiTheme="minorHAnsi" w:eastAsiaTheme="minorHAnsi" w:hAnsiTheme="minorHAnsi" w:cstheme="minorBidi"/>
                <w:position w:val="-10"/>
                <w:sz w:val="22"/>
                <w:szCs w:val="22"/>
                <w:lang w:eastAsia="zh-CN"/>
              </w:rPr>
              <w:object w:dxaOrig="1695" w:dyaOrig="375" w14:anchorId="3EB41D56">
                <v:shape id="_x0000_i1034" type="#_x0000_t75" style="width:84.9pt;height:18.35pt" o:ole="">
                  <v:imagedata r:id="rId44" o:title=""/>
                </v:shape>
                <o:OLEObject Type="Embed" ProgID="Equation.3" ShapeID="_x0000_i1034" DrawAspect="Content" ObjectID="_1453009354" r:id="rId45"/>
              </w:object>
            </w:r>
          </w:p>
        </w:tc>
      </w:tr>
    </w:tbl>
    <w:p w14:paraId="2F35D300" w14:textId="77777777" w:rsidR="00D4660D" w:rsidRDefault="00D4660D" w:rsidP="00A46327">
      <w:pPr>
        <w:pStyle w:val="Heading2"/>
        <w:spacing w:line="276" w:lineRule="auto"/>
        <w:rPr>
          <w:rFonts w:eastAsiaTheme="minorHAnsi" w:cstheme="minorBidi"/>
          <w:szCs w:val="22"/>
        </w:rPr>
      </w:pPr>
      <w:bookmarkStart w:id="193" w:name="_Toc379267450"/>
      <w:r>
        <w:lastRenderedPageBreak/>
        <w:t>Polynomial</w:t>
      </w:r>
      <w:bookmarkEnd w:id="193"/>
    </w:p>
    <w:p w14:paraId="3EEC7560" w14:textId="77777777" w:rsidR="00A44519" w:rsidRDefault="00D4660D" w:rsidP="00A44519">
      <w:pPr>
        <w:pStyle w:val="Body1"/>
      </w:pPr>
      <w:r>
        <w:t xml:space="preserve">This function generates a polynomial curve.  The formula is </w:t>
      </w:r>
    </w:p>
    <w:p w14:paraId="105FBD91" w14:textId="77777777" w:rsidR="00D4660D" w:rsidRDefault="00D4660D" w:rsidP="00A44519">
      <w:pPr>
        <w:pStyle w:val="Body1"/>
      </w:pPr>
      <w:r>
        <w:rPr>
          <w:rFonts w:eastAsiaTheme="minorHAnsi"/>
        </w:rPr>
        <w:object w:dxaOrig="1305" w:dyaOrig="675" w14:anchorId="1ED63EE4">
          <v:shape id="_x0000_i1035" type="#_x0000_t75" style="width:65.2pt;height:33.3pt" o:ole="">
            <v:imagedata r:id="rId46" o:title=""/>
          </v:shape>
          <o:OLEObject Type="Embed" ProgID="Equation.3" ShapeID="_x0000_i1035" DrawAspect="Content" ObjectID="_1453009355" r:id="rId47"/>
        </w:object>
      </w:r>
    </w:p>
    <w:p w14:paraId="43F82769" w14:textId="77777777" w:rsidR="00A44519" w:rsidRDefault="00A44519" w:rsidP="00A44519">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2DE6759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20CC8C7"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5F7F47C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0F1235D" w14:textId="77777777" w:rsidR="00D4660D" w:rsidRDefault="00D4660D">
            <w:pPr>
              <w:pStyle w:val="List"/>
              <w:keepNext/>
              <w:ind w:left="0" w:firstLine="0"/>
              <w:rPr>
                <w:b/>
                <w:bCs/>
                <w:lang w:eastAsia="zh-CN"/>
              </w:rPr>
            </w:pPr>
            <w:r>
              <w:rPr>
                <w:b/>
                <w:bCs/>
                <w:lang w:eastAsia="zh-CN"/>
              </w:rPr>
              <w:t>Description</w:t>
            </w:r>
          </w:p>
        </w:tc>
      </w:tr>
      <w:tr w:rsidR="00D4660D" w14:paraId="6CEDC5D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D3ABECE" w14:textId="77777777" w:rsidR="00D4660D" w:rsidRDefault="00D4660D">
            <w:pPr>
              <w:pStyle w:val="List"/>
              <w:ind w:left="0" w:firstLine="0"/>
              <w:rPr>
                <w:lang w:eastAsia="zh-CN"/>
              </w:rPr>
            </w:pPr>
            <w:proofErr w:type="spellStart"/>
            <w:r>
              <w:rPr>
                <w:lang w:eastAsia="zh-CN"/>
              </w:rPr>
              <w:t>a</w:t>
            </w:r>
            <w:r>
              <w:rPr>
                <w:b/>
                <w:bCs/>
                <w:i/>
                <w:iCs/>
                <w:lang w:eastAsia="zh-CN"/>
              </w:rPr>
              <w:t>i</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51B6DC92" w14:textId="77777777" w:rsidR="00D4660D" w:rsidRDefault="00D4660D">
            <w:pPr>
              <w:pStyle w:val="List"/>
              <w:ind w:left="0" w:firstLine="0"/>
              <w:rPr>
                <w:vertAlign w:val="subscript"/>
                <w:lang w:eastAsia="zh-CN"/>
              </w:rPr>
            </w:pPr>
            <w:proofErr w:type="spellStart"/>
            <w:r>
              <w:rPr>
                <w:lang w:eastAsia="zh-CN"/>
              </w:rPr>
              <w:t>a</w:t>
            </w:r>
            <w:r>
              <w:rPr>
                <w:vertAlign w:val="subscript"/>
                <w:lang w:eastAsia="zh-CN"/>
              </w:rPr>
              <w:t>i</w:t>
            </w:r>
            <w:proofErr w:type="spellEnd"/>
          </w:p>
        </w:tc>
        <w:tc>
          <w:tcPr>
            <w:tcW w:w="5760" w:type="dxa"/>
            <w:tcBorders>
              <w:top w:val="single" w:sz="4" w:space="0" w:color="auto"/>
              <w:left w:val="single" w:sz="4" w:space="0" w:color="auto"/>
              <w:bottom w:val="single" w:sz="4" w:space="0" w:color="auto"/>
              <w:right w:val="single" w:sz="4" w:space="0" w:color="auto"/>
            </w:tcBorders>
            <w:hideMark/>
          </w:tcPr>
          <w:p w14:paraId="6F38B111" w14:textId="77777777" w:rsidR="00D4660D" w:rsidRDefault="00D4660D">
            <w:pPr>
              <w:pStyle w:val="List"/>
              <w:ind w:left="0" w:firstLine="0"/>
              <w:rPr>
                <w:lang w:eastAsia="zh-CN"/>
              </w:rPr>
            </w:pPr>
            <w:r>
              <w:rPr>
                <w:lang w:eastAsia="zh-CN"/>
              </w:rPr>
              <w:t>Coefficients for the polynomial equation.  The number of coefficients determines the order of the equation.</w:t>
            </w:r>
          </w:p>
        </w:tc>
      </w:tr>
    </w:tbl>
    <w:p w14:paraId="78CAF1D0" w14:textId="77777777" w:rsidR="00D4660D" w:rsidRDefault="00D4660D" w:rsidP="00A46327">
      <w:pPr>
        <w:pStyle w:val="Heading2"/>
        <w:spacing w:line="276" w:lineRule="auto"/>
        <w:rPr>
          <w:rFonts w:eastAsiaTheme="minorHAnsi" w:cstheme="minorBidi"/>
          <w:szCs w:val="22"/>
        </w:rPr>
      </w:pPr>
      <w:bookmarkStart w:id="194" w:name="_Toc379267451"/>
      <w:r>
        <w:t>Pulse - Gaussian</w:t>
      </w:r>
      <w:bookmarkEnd w:id="194"/>
    </w:p>
    <w:p w14:paraId="1CABA164" w14:textId="77777777" w:rsidR="00A44519" w:rsidRDefault="00D4660D" w:rsidP="00A44519">
      <w:pPr>
        <w:pStyle w:val="Body1"/>
      </w:pPr>
      <w:r>
        <w:t xml:space="preserve">This function produces a single, </w:t>
      </w:r>
      <w:proofErr w:type="spellStart"/>
      <w:r>
        <w:t>gaussian</w:t>
      </w:r>
      <w:proofErr w:type="spellEnd"/>
      <w:r>
        <w:t xml:space="preserve"> profile pulse.  The formula is </w:t>
      </w:r>
    </w:p>
    <w:p w14:paraId="7F5B314C" w14:textId="77777777" w:rsidR="00D4660D" w:rsidRDefault="00D4660D" w:rsidP="00A44519">
      <w:pPr>
        <w:pStyle w:val="Body1"/>
        <w:rPr>
          <w:rFonts w:eastAsiaTheme="minorHAnsi"/>
        </w:rPr>
      </w:pPr>
      <w:r>
        <w:rPr>
          <w:rFonts w:eastAsiaTheme="minorHAnsi"/>
        </w:rPr>
        <w:object w:dxaOrig="2145" w:dyaOrig="615" w14:anchorId="1C3771B8">
          <v:shape id="_x0000_i1036" type="#_x0000_t75" style="width:107.3pt;height:31.25pt" o:ole="">
            <v:imagedata r:id="rId48" o:title=""/>
          </v:shape>
          <o:OLEObject Type="Embed" ProgID="Equation.3" ShapeID="_x0000_i1036" DrawAspect="Content" ObjectID="_1453009356" r:id="rId49"/>
        </w:object>
      </w:r>
    </w:p>
    <w:p w14:paraId="687F24BF" w14:textId="77777777" w:rsidR="00A44519" w:rsidRDefault="00A44519"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A45C63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B1A23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69A89787"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3CA12F4" w14:textId="77777777" w:rsidR="00D4660D" w:rsidRDefault="00D4660D">
            <w:pPr>
              <w:pStyle w:val="List"/>
              <w:keepNext/>
              <w:ind w:left="0" w:firstLine="0"/>
              <w:rPr>
                <w:b/>
                <w:bCs/>
                <w:lang w:eastAsia="zh-CN"/>
              </w:rPr>
            </w:pPr>
            <w:r>
              <w:rPr>
                <w:b/>
                <w:bCs/>
                <w:lang w:eastAsia="zh-CN"/>
              </w:rPr>
              <w:t>Description</w:t>
            </w:r>
          </w:p>
        </w:tc>
      </w:tr>
      <w:tr w:rsidR="00D4660D" w14:paraId="624DBB5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1D35426"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35019FD"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3301ACC4" w14:textId="77777777" w:rsidR="00D4660D" w:rsidRDefault="00D4660D">
            <w:pPr>
              <w:pStyle w:val="List"/>
              <w:keepNext/>
              <w:ind w:left="0" w:firstLine="0"/>
              <w:rPr>
                <w:lang w:eastAsia="zh-CN"/>
              </w:rPr>
            </w:pPr>
            <w:r>
              <w:rPr>
                <w:lang w:eastAsia="zh-CN"/>
              </w:rPr>
              <w:t>Amplitude of the pulse</w:t>
            </w:r>
          </w:p>
        </w:tc>
      </w:tr>
      <w:tr w:rsidR="00D4660D" w14:paraId="75C762E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B18C4CE"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6043089F"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06AEAA49" w14:textId="77777777" w:rsidR="00D4660D" w:rsidRDefault="00D4660D">
            <w:pPr>
              <w:pStyle w:val="List"/>
              <w:keepNext/>
              <w:ind w:left="0" w:firstLine="0"/>
              <w:rPr>
                <w:lang w:eastAsia="zh-CN"/>
              </w:rPr>
            </w:pPr>
            <w:r>
              <w:rPr>
                <w:lang w:eastAsia="zh-CN"/>
              </w:rPr>
              <w:t>Delay to center of pulse</w:t>
            </w:r>
          </w:p>
        </w:tc>
      </w:tr>
      <w:tr w:rsidR="00D4660D" w14:paraId="080EF89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D2ADE9C"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0AAEFA5" w14:textId="77777777" w:rsidR="00D4660D" w:rsidRDefault="00D4660D">
            <w:pPr>
              <w:pStyle w:val="List"/>
              <w:keepNext/>
              <w:ind w:left="0" w:firstLine="0"/>
              <w:rPr>
                <w:lang w:eastAsia="zh-CN"/>
              </w:rPr>
            </w:pPr>
            <w:r>
              <w:rPr>
                <w:lang w:eastAsia="zh-CN"/>
              </w:rPr>
              <w:t>σ</w:t>
            </w:r>
          </w:p>
        </w:tc>
        <w:tc>
          <w:tcPr>
            <w:tcW w:w="5760" w:type="dxa"/>
            <w:tcBorders>
              <w:top w:val="single" w:sz="4" w:space="0" w:color="auto"/>
              <w:left w:val="single" w:sz="4" w:space="0" w:color="auto"/>
              <w:bottom w:val="single" w:sz="4" w:space="0" w:color="auto"/>
              <w:right w:val="single" w:sz="4" w:space="0" w:color="auto"/>
            </w:tcBorders>
            <w:hideMark/>
          </w:tcPr>
          <w:p w14:paraId="68B87936" w14:textId="77777777" w:rsidR="00D4660D" w:rsidRDefault="00D4660D">
            <w:pPr>
              <w:pStyle w:val="List"/>
              <w:keepNext/>
              <w:ind w:left="0" w:firstLine="0"/>
              <w:rPr>
                <w:lang w:eastAsia="zh-CN"/>
              </w:rPr>
            </w:pPr>
            <w:r>
              <w:rPr>
                <w:lang w:eastAsia="zh-CN"/>
              </w:rPr>
              <w:t>Standard deviation of pulse profile</w:t>
            </w:r>
          </w:p>
        </w:tc>
      </w:tr>
      <w:tr w:rsidR="00D4660D" w14:paraId="78631E8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16388E1"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286F948"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2F15F4F5" w14:textId="77777777" w:rsidR="00D4660D" w:rsidRDefault="00D4660D">
            <w:pPr>
              <w:pStyle w:val="List"/>
              <w:ind w:left="0" w:firstLine="0"/>
              <w:rPr>
                <w:lang w:eastAsia="zh-CN"/>
              </w:rPr>
            </w:pPr>
            <w:r>
              <w:rPr>
                <w:lang w:eastAsia="zh-CN"/>
              </w:rPr>
              <w:t>Base offset of the pulse</w:t>
            </w:r>
          </w:p>
        </w:tc>
      </w:tr>
    </w:tbl>
    <w:p w14:paraId="0D967AAF" w14:textId="77777777" w:rsidR="00D4660D" w:rsidRDefault="00D4660D" w:rsidP="00A46327">
      <w:pPr>
        <w:pStyle w:val="Heading2"/>
        <w:spacing w:line="276" w:lineRule="auto"/>
        <w:rPr>
          <w:rFonts w:eastAsiaTheme="minorHAnsi" w:cstheme="minorBidi"/>
          <w:szCs w:val="22"/>
        </w:rPr>
      </w:pPr>
      <w:bookmarkStart w:id="195" w:name="_Toc379267452"/>
      <w:r>
        <w:t>Pulse - Impulse</w:t>
      </w:r>
      <w:bookmarkEnd w:id="195"/>
    </w:p>
    <w:p w14:paraId="60ED3F0C" w14:textId="77777777" w:rsidR="00A44519" w:rsidRPr="00A44519" w:rsidRDefault="00D4660D" w:rsidP="00A44519">
      <w:pPr>
        <w:pStyle w:val="Body1"/>
      </w:pPr>
      <w:r>
        <w:t xml:space="preserve">This function produces an impulse.  The formula is </w:t>
      </w:r>
    </w:p>
    <w:p w14:paraId="0898A766" w14:textId="77777777" w:rsidR="00D4660D" w:rsidRDefault="00D4660D" w:rsidP="00A44519">
      <w:pPr>
        <w:pStyle w:val="Body1"/>
      </w:pPr>
      <w:r>
        <w:rPr>
          <w:rFonts w:eastAsiaTheme="minorHAnsi"/>
        </w:rPr>
        <w:object w:dxaOrig="2415" w:dyaOrig="720" w14:anchorId="16125EDD">
          <v:shape id="_x0000_i1037" type="#_x0000_t75" style="width:120.25pt;height:36pt" o:ole="">
            <v:imagedata r:id="rId50" o:title=""/>
          </v:shape>
          <o:OLEObject Type="Embed" ProgID="Equation.3" ShapeID="_x0000_i1037" DrawAspect="Content" ObjectID="_1453009357" r:id="rId51"/>
        </w:object>
      </w:r>
    </w:p>
    <w:p w14:paraId="635AA714" w14:textId="77777777" w:rsidR="00A44519" w:rsidRDefault="00A44519" w:rsidP="00D4660D">
      <w:pPr>
        <w:pStyle w:val="List"/>
        <w:keepN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03F9C08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7C89EDB"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5683034F"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7B22E009" w14:textId="77777777" w:rsidR="00D4660D" w:rsidRDefault="00D4660D">
            <w:pPr>
              <w:pStyle w:val="List"/>
              <w:keepNext/>
              <w:ind w:left="0" w:firstLine="0"/>
              <w:rPr>
                <w:b/>
                <w:bCs/>
                <w:lang w:eastAsia="zh-CN"/>
              </w:rPr>
            </w:pPr>
            <w:r>
              <w:rPr>
                <w:b/>
                <w:bCs/>
                <w:lang w:eastAsia="zh-CN"/>
              </w:rPr>
              <w:t>Description</w:t>
            </w:r>
          </w:p>
        </w:tc>
      </w:tr>
      <w:tr w:rsidR="00D4660D" w14:paraId="0ECFCE6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F5B5C8D"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EFA4379"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31FB3FEA" w14:textId="77777777" w:rsidR="00D4660D" w:rsidRDefault="00D4660D">
            <w:pPr>
              <w:pStyle w:val="List"/>
              <w:keepNext/>
              <w:ind w:left="0" w:firstLine="0"/>
              <w:rPr>
                <w:lang w:eastAsia="zh-CN"/>
              </w:rPr>
            </w:pPr>
            <w:r>
              <w:rPr>
                <w:lang w:eastAsia="zh-CN"/>
              </w:rPr>
              <w:t>Amplitude of the impulse</w:t>
            </w:r>
          </w:p>
        </w:tc>
      </w:tr>
      <w:tr w:rsidR="00D4660D" w14:paraId="01D38F7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52CEE99"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7CA467D"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65FEFA41" w14:textId="77777777" w:rsidR="00D4660D" w:rsidRDefault="00D4660D">
            <w:pPr>
              <w:pStyle w:val="List"/>
              <w:keepNext/>
              <w:ind w:left="0" w:firstLine="0"/>
              <w:rPr>
                <w:lang w:eastAsia="zh-CN"/>
              </w:rPr>
            </w:pPr>
            <w:r>
              <w:rPr>
                <w:lang w:eastAsia="zh-CN"/>
              </w:rPr>
              <w:t>Delay to impulse</w:t>
            </w:r>
          </w:p>
        </w:tc>
      </w:tr>
      <w:tr w:rsidR="00D4660D" w14:paraId="19D812C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C32B73F" w14:textId="77777777" w:rsidR="00D4660D" w:rsidRDefault="00D4660D">
            <w:pPr>
              <w:pStyle w:val="Lis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30ACB386"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6C6FD8AB" w14:textId="77777777" w:rsidR="00D4660D" w:rsidRDefault="00D4660D">
            <w:pPr>
              <w:pStyle w:val="List"/>
              <w:ind w:left="0" w:firstLine="0"/>
              <w:rPr>
                <w:lang w:eastAsia="zh-CN"/>
              </w:rPr>
            </w:pPr>
            <w:r>
              <w:rPr>
                <w:lang w:eastAsia="zh-CN"/>
              </w:rPr>
              <w:t>Base offset of the impulse</w:t>
            </w:r>
          </w:p>
        </w:tc>
      </w:tr>
    </w:tbl>
    <w:p w14:paraId="11554379" w14:textId="77777777" w:rsidR="00D4660D" w:rsidRDefault="00D4660D" w:rsidP="00A46327">
      <w:pPr>
        <w:pStyle w:val="Heading2"/>
        <w:spacing w:line="276" w:lineRule="auto"/>
        <w:rPr>
          <w:rFonts w:eastAsiaTheme="minorHAnsi" w:cstheme="minorBidi"/>
          <w:szCs w:val="22"/>
        </w:rPr>
      </w:pPr>
      <w:bookmarkStart w:id="196" w:name="_Toc379267453"/>
      <w:r>
        <w:t>Pulse - Lorenz</w:t>
      </w:r>
      <w:bookmarkEnd w:id="196"/>
    </w:p>
    <w:p w14:paraId="0F0A3102" w14:textId="77777777" w:rsidR="00A44519" w:rsidRDefault="00D4660D" w:rsidP="00A44519">
      <w:pPr>
        <w:pStyle w:val="Body1"/>
      </w:pPr>
      <w:r>
        <w:t xml:space="preserve">This function produces a single, </w:t>
      </w:r>
      <w:proofErr w:type="spellStart"/>
      <w:r>
        <w:t>lorenzian</w:t>
      </w:r>
      <w:proofErr w:type="spellEnd"/>
      <w:r>
        <w:t xml:space="preserve"> profile pulse.  The formula is </w:t>
      </w:r>
    </w:p>
    <w:p w14:paraId="1506C81C" w14:textId="77777777" w:rsidR="00D4660D" w:rsidRDefault="00D4660D" w:rsidP="00A44519">
      <w:pPr>
        <w:pStyle w:val="Body1"/>
      </w:pPr>
      <w:r>
        <w:rPr>
          <w:rFonts w:asciiTheme="minorHAnsi" w:eastAsiaTheme="minorHAnsi" w:hAnsiTheme="minorHAnsi" w:cstheme="minorBidi"/>
          <w:position w:val="-66"/>
          <w:sz w:val="22"/>
          <w:szCs w:val="22"/>
        </w:rPr>
        <w:object w:dxaOrig="2700" w:dyaOrig="1035" w14:anchorId="59CDEE8B">
          <v:shape id="_x0000_i1038" type="#_x0000_t75" style="width:135.15pt;height:51.6pt" o:ole="">
            <v:imagedata r:id="rId52" o:title=""/>
          </v:shape>
          <o:OLEObject Type="Embed" ProgID="Equation.3" ShapeID="_x0000_i1038" DrawAspect="Content" ObjectID="_1453009358" r:id="rId53"/>
        </w:object>
      </w:r>
    </w:p>
    <w:p w14:paraId="40379E5B" w14:textId="77777777" w:rsidR="00A44519" w:rsidRDefault="00A44519" w:rsidP="00A44519">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4588588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0C2EE23"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1368FD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5388D0F" w14:textId="77777777" w:rsidR="00D4660D" w:rsidRDefault="00D4660D">
            <w:pPr>
              <w:pStyle w:val="List"/>
              <w:keepNext/>
              <w:ind w:left="0" w:firstLine="0"/>
              <w:rPr>
                <w:b/>
                <w:bCs/>
                <w:lang w:eastAsia="zh-CN"/>
              </w:rPr>
            </w:pPr>
            <w:r>
              <w:rPr>
                <w:b/>
                <w:bCs/>
                <w:lang w:eastAsia="zh-CN"/>
              </w:rPr>
              <w:t>Description</w:t>
            </w:r>
          </w:p>
        </w:tc>
      </w:tr>
      <w:tr w:rsidR="00D4660D" w14:paraId="422116B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AB847D3"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2AA81FE7"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0EDCA7E1" w14:textId="77777777" w:rsidR="00D4660D" w:rsidRDefault="00D4660D">
            <w:pPr>
              <w:pStyle w:val="List"/>
              <w:keepNext/>
              <w:ind w:left="0" w:firstLine="0"/>
              <w:rPr>
                <w:lang w:eastAsia="zh-CN"/>
              </w:rPr>
            </w:pPr>
            <w:r>
              <w:rPr>
                <w:lang w:eastAsia="zh-CN"/>
              </w:rPr>
              <w:t>Amplitude of the pulse</w:t>
            </w:r>
          </w:p>
        </w:tc>
      </w:tr>
      <w:tr w:rsidR="00D4660D" w14:paraId="260D762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A722CC0"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92B7E4A"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7498D417" w14:textId="77777777" w:rsidR="00D4660D" w:rsidRDefault="00D4660D">
            <w:pPr>
              <w:pStyle w:val="List"/>
              <w:keepNext/>
              <w:ind w:left="0" w:firstLine="0"/>
              <w:rPr>
                <w:lang w:eastAsia="zh-CN"/>
              </w:rPr>
            </w:pPr>
            <w:r>
              <w:rPr>
                <w:lang w:eastAsia="zh-CN"/>
              </w:rPr>
              <w:t>Delay to center of pulse</w:t>
            </w:r>
          </w:p>
        </w:tc>
      </w:tr>
      <w:tr w:rsidR="00D4660D" w14:paraId="02DFCDC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D7BBE6A"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3F44E471" w14:textId="77777777" w:rsidR="00D4660D" w:rsidRDefault="00D4660D">
            <w:pPr>
              <w:pStyle w:val="List"/>
              <w:keepNext/>
              <w:ind w:left="0" w:firstLine="0"/>
              <w:rPr>
                <w:lang w:eastAsia="zh-CN"/>
              </w:rPr>
            </w:pPr>
            <w:r>
              <w:rPr>
                <w:lang w:eastAsia="zh-CN"/>
              </w:rPr>
              <w:t>w</w:t>
            </w:r>
          </w:p>
        </w:tc>
        <w:tc>
          <w:tcPr>
            <w:tcW w:w="5760" w:type="dxa"/>
            <w:tcBorders>
              <w:top w:val="single" w:sz="4" w:space="0" w:color="auto"/>
              <w:left w:val="single" w:sz="4" w:space="0" w:color="auto"/>
              <w:bottom w:val="single" w:sz="4" w:space="0" w:color="auto"/>
              <w:right w:val="single" w:sz="4" w:space="0" w:color="auto"/>
            </w:tcBorders>
            <w:hideMark/>
          </w:tcPr>
          <w:p w14:paraId="50FC874F" w14:textId="77777777" w:rsidR="00D4660D" w:rsidRDefault="00D4660D">
            <w:pPr>
              <w:pStyle w:val="List"/>
              <w:keepNext/>
              <w:ind w:left="0" w:firstLine="0"/>
              <w:rPr>
                <w:lang w:eastAsia="zh-CN"/>
              </w:rPr>
            </w:pPr>
            <w:r>
              <w:rPr>
                <w:lang w:eastAsia="zh-CN"/>
              </w:rPr>
              <w:t>Width of pulse profile at half maximum</w:t>
            </w:r>
          </w:p>
        </w:tc>
      </w:tr>
      <w:tr w:rsidR="00D4660D" w14:paraId="71CFD75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EE4EF60"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0FC031AA"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5B3DED92" w14:textId="77777777" w:rsidR="00D4660D" w:rsidRDefault="00D4660D">
            <w:pPr>
              <w:pStyle w:val="List"/>
              <w:ind w:left="0" w:firstLine="0"/>
              <w:rPr>
                <w:lang w:eastAsia="zh-CN"/>
              </w:rPr>
            </w:pPr>
            <w:r>
              <w:rPr>
                <w:lang w:eastAsia="zh-CN"/>
              </w:rPr>
              <w:t>Base offset of the pulse</w:t>
            </w:r>
          </w:p>
        </w:tc>
      </w:tr>
    </w:tbl>
    <w:p w14:paraId="4D846A76" w14:textId="77777777" w:rsidR="00D4660D" w:rsidRDefault="00D4660D" w:rsidP="00A46327">
      <w:pPr>
        <w:pStyle w:val="Heading2"/>
        <w:spacing w:line="276" w:lineRule="auto"/>
        <w:rPr>
          <w:rFonts w:eastAsiaTheme="minorHAnsi" w:cstheme="minorBidi"/>
          <w:szCs w:val="22"/>
        </w:rPr>
      </w:pPr>
      <w:bookmarkStart w:id="197" w:name="_Toc379267454"/>
      <w:r>
        <w:lastRenderedPageBreak/>
        <w:t>Pulse - Square</w:t>
      </w:r>
      <w:bookmarkEnd w:id="197"/>
    </w:p>
    <w:p w14:paraId="6BF50C81" w14:textId="77777777" w:rsidR="00A44519" w:rsidRDefault="00D4660D" w:rsidP="00A44519">
      <w:pPr>
        <w:pStyle w:val="Body1"/>
      </w:pPr>
      <w:r>
        <w:t xml:space="preserve">This function produces a single flat-topped pulse.  The formula is </w:t>
      </w:r>
    </w:p>
    <w:p w14:paraId="32ED9053" w14:textId="77777777" w:rsidR="00D4660D" w:rsidRDefault="00D4660D" w:rsidP="00A44519">
      <w:pPr>
        <w:pStyle w:val="Body1"/>
        <w:rPr>
          <w:rFonts w:asciiTheme="minorHAnsi" w:eastAsiaTheme="minorHAnsi" w:hAnsiTheme="minorHAnsi" w:cstheme="minorBidi"/>
          <w:sz w:val="22"/>
          <w:szCs w:val="22"/>
        </w:rPr>
      </w:pPr>
      <w:r>
        <w:rPr>
          <w:rFonts w:asciiTheme="minorHAnsi" w:eastAsiaTheme="minorHAnsi" w:hAnsiTheme="minorHAnsi" w:cstheme="minorBidi"/>
          <w:position w:val="-30"/>
          <w:sz w:val="22"/>
          <w:szCs w:val="22"/>
        </w:rPr>
        <w:object w:dxaOrig="3420" w:dyaOrig="720" w14:anchorId="4C45356B">
          <v:shape id="_x0000_i1039" type="#_x0000_t75" style="width:170.5pt;height:36pt" o:ole="">
            <v:imagedata r:id="rId54" o:title=""/>
          </v:shape>
          <o:OLEObject Type="Embed" ProgID="Equation.3" ShapeID="_x0000_i1039" DrawAspect="Content" ObjectID="_1453009359" r:id="rId55"/>
        </w:object>
      </w:r>
    </w:p>
    <w:p w14:paraId="5EC68383" w14:textId="77777777" w:rsidR="00A44519" w:rsidRDefault="00A44519" w:rsidP="00A44519">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32B0E1E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0B01DB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F71E41A"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F48B0BB" w14:textId="77777777" w:rsidR="00D4660D" w:rsidRDefault="00D4660D">
            <w:pPr>
              <w:pStyle w:val="List"/>
              <w:keepNext/>
              <w:ind w:left="0" w:firstLine="0"/>
              <w:rPr>
                <w:b/>
                <w:bCs/>
                <w:lang w:eastAsia="zh-CN"/>
              </w:rPr>
            </w:pPr>
            <w:r>
              <w:rPr>
                <w:b/>
                <w:bCs/>
                <w:lang w:eastAsia="zh-CN"/>
              </w:rPr>
              <w:t>Description</w:t>
            </w:r>
          </w:p>
        </w:tc>
      </w:tr>
      <w:tr w:rsidR="00D4660D" w14:paraId="561230A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6D7514E"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D56F6E0" w14:textId="77777777" w:rsidR="00D4660D" w:rsidRDefault="00D4660D">
            <w:pPr>
              <w:pStyle w:val="List"/>
              <w:keepNext/>
              <w:ind w:left="0" w:firstLine="0"/>
              <w:rPr>
                <w:vertAlign w:val="subscript"/>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1C49CB8A" w14:textId="77777777" w:rsidR="00D4660D" w:rsidRDefault="00D4660D">
            <w:pPr>
              <w:pStyle w:val="List"/>
              <w:keepNext/>
              <w:ind w:left="0" w:firstLine="0"/>
              <w:rPr>
                <w:lang w:eastAsia="zh-CN"/>
              </w:rPr>
            </w:pPr>
            <w:r>
              <w:rPr>
                <w:lang w:eastAsia="zh-CN"/>
              </w:rPr>
              <w:t>Amplitude of the pulse</w:t>
            </w:r>
          </w:p>
        </w:tc>
      </w:tr>
      <w:tr w:rsidR="00D4660D" w14:paraId="3C33BB0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2E0F6AC"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B63D7F5" w14:textId="77777777" w:rsidR="00D4660D" w:rsidRDefault="00D4660D">
            <w:pPr>
              <w:pStyle w:val="List"/>
              <w:keepNext/>
              <w:ind w:left="0" w:firstLine="0"/>
              <w:rPr>
                <w:lang w:eastAsia="zh-CN"/>
              </w:rPr>
            </w:pPr>
            <w:r>
              <w:rPr>
                <w:lang w:eastAsia="zh-CN"/>
              </w:rPr>
              <w:t>d</w:t>
            </w:r>
          </w:p>
        </w:tc>
        <w:tc>
          <w:tcPr>
            <w:tcW w:w="5760" w:type="dxa"/>
            <w:tcBorders>
              <w:top w:val="single" w:sz="4" w:space="0" w:color="auto"/>
              <w:left w:val="single" w:sz="4" w:space="0" w:color="auto"/>
              <w:bottom w:val="single" w:sz="4" w:space="0" w:color="auto"/>
              <w:right w:val="single" w:sz="4" w:space="0" w:color="auto"/>
            </w:tcBorders>
            <w:hideMark/>
          </w:tcPr>
          <w:p w14:paraId="2060CA0B" w14:textId="77777777" w:rsidR="00D4660D" w:rsidRDefault="00D4660D">
            <w:pPr>
              <w:pStyle w:val="List"/>
              <w:keepNext/>
              <w:ind w:left="0" w:firstLine="0"/>
              <w:rPr>
                <w:lang w:eastAsia="zh-CN"/>
              </w:rPr>
            </w:pPr>
            <w:r>
              <w:rPr>
                <w:lang w:eastAsia="zh-CN"/>
              </w:rPr>
              <w:t>Pulse delay</w:t>
            </w:r>
          </w:p>
        </w:tc>
      </w:tr>
      <w:tr w:rsidR="00D4660D" w14:paraId="72D8FF6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79AA368"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27B9888" w14:textId="77777777" w:rsidR="00D4660D" w:rsidRDefault="00D4660D">
            <w:pPr>
              <w:pStyle w:val="List"/>
              <w:keepNext/>
              <w:ind w:left="0" w:firstLine="0"/>
              <w:rPr>
                <w:lang w:eastAsia="zh-CN"/>
              </w:rPr>
            </w:pPr>
            <w:r>
              <w:rPr>
                <w:lang w:eastAsia="zh-CN"/>
              </w:rPr>
              <w:t>w</w:t>
            </w:r>
          </w:p>
        </w:tc>
        <w:tc>
          <w:tcPr>
            <w:tcW w:w="5760" w:type="dxa"/>
            <w:tcBorders>
              <w:top w:val="single" w:sz="4" w:space="0" w:color="auto"/>
              <w:left w:val="single" w:sz="4" w:space="0" w:color="auto"/>
              <w:bottom w:val="single" w:sz="4" w:space="0" w:color="auto"/>
              <w:right w:val="single" w:sz="4" w:space="0" w:color="auto"/>
            </w:tcBorders>
            <w:hideMark/>
          </w:tcPr>
          <w:p w14:paraId="0A978BC0" w14:textId="77777777" w:rsidR="00D4660D" w:rsidRDefault="00D4660D">
            <w:pPr>
              <w:pStyle w:val="List"/>
              <w:keepNext/>
              <w:ind w:left="0" w:firstLine="0"/>
              <w:rPr>
                <w:lang w:eastAsia="zh-CN"/>
              </w:rPr>
            </w:pPr>
            <w:r>
              <w:rPr>
                <w:lang w:eastAsia="zh-CN"/>
              </w:rPr>
              <w:t>Pulse width</w:t>
            </w:r>
          </w:p>
        </w:tc>
      </w:tr>
      <w:tr w:rsidR="00D4660D" w14:paraId="1C73E34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9CB8E55"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611FFA11"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22C937F1" w14:textId="77777777" w:rsidR="00D4660D" w:rsidRDefault="00D4660D">
            <w:pPr>
              <w:pStyle w:val="List"/>
              <w:ind w:left="0" w:firstLine="0"/>
              <w:rPr>
                <w:lang w:eastAsia="zh-CN"/>
              </w:rPr>
            </w:pPr>
            <w:r>
              <w:rPr>
                <w:lang w:eastAsia="zh-CN"/>
              </w:rPr>
              <w:t>Base offset of the pulse</w:t>
            </w:r>
          </w:p>
        </w:tc>
      </w:tr>
    </w:tbl>
    <w:p w14:paraId="24E21220" w14:textId="77777777" w:rsidR="00D4660D" w:rsidRDefault="00D4660D" w:rsidP="00A46327">
      <w:pPr>
        <w:pStyle w:val="Heading2"/>
        <w:spacing w:line="276" w:lineRule="auto"/>
        <w:rPr>
          <w:rFonts w:eastAsiaTheme="minorHAnsi" w:cstheme="minorBidi"/>
          <w:szCs w:val="22"/>
        </w:rPr>
      </w:pPr>
      <w:bookmarkStart w:id="198" w:name="_Toc379267455"/>
      <w:r>
        <w:t>Ramp</w:t>
      </w:r>
      <w:bookmarkEnd w:id="198"/>
    </w:p>
    <w:p w14:paraId="0FDE237B" w14:textId="77777777" w:rsidR="005E3520" w:rsidRDefault="00D4660D" w:rsidP="005E3520">
      <w:pPr>
        <w:pStyle w:val="Body1"/>
      </w:pPr>
      <w:r>
        <w:t xml:space="preserve">This function produces a line.  The formula is </w:t>
      </w:r>
    </w:p>
    <w:p w14:paraId="5803CE98" w14:textId="77777777" w:rsidR="005E3520" w:rsidRDefault="00D4660D" w:rsidP="005E3520">
      <w:pPr>
        <w:pStyle w:val="Body1"/>
      </w:pPr>
      <w:r>
        <w:rPr>
          <w:rFonts w:asciiTheme="minorHAnsi" w:eastAsiaTheme="minorHAnsi" w:hAnsiTheme="minorHAnsi" w:cstheme="minorBidi"/>
          <w:position w:val="-24"/>
          <w:sz w:val="22"/>
          <w:szCs w:val="22"/>
        </w:rPr>
        <w:object w:dxaOrig="2055" w:dyaOrig="645" w14:anchorId="161F2B6E">
          <v:shape id="_x0000_i1040" type="#_x0000_t75" style="width:103.25pt;height:31.9pt" o:ole="">
            <v:imagedata r:id="rId56" o:title=""/>
          </v:shape>
          <o:OLEObject Type="Embed" ProgID="Equation.3" ShapeID="_x0000_i1040" DrawAspect="Content" ObjectID="_1453009360" r:id="rId57"/>
        </w:object>
      </w:r>
      <w:r>
        <w:t xml:space="preserve"> </w:t>
      </w:r>
    </w:p>
    <w:p w14:paraId="25197DCE" w14:textId="77777777" w:rsidR="00D4660D" w:rsidRDefault="00D4660D" w:rsidP="005E3520">
      <w:pPr>
        <w:pStyle w:val="Body1"/>
      </w:pPr>
      <w:proofErr w:type="gramStart"/>
      <w:r>
        <w:t>where</w:t>
      </w:r>
      <w:proofErr w:type="gramEnd"/>
      <w:r>
        <w:t xml:space="preserve"> </w:t>
      </w:r>
      <w:r>
        <w:rPr>
          <w:rFonts w:asciiTheme="minorHAnsi" w:eastAsiaTheme="minorHAnsi" w:hAnsiTheme="minorHAnsi" w:cstheme="minorBidi"/>
          <w:position w:val="-4"/>
          <w:sz w:val="22"/>
          <w:szCs w:val="22"/>
        </w:rPr>
        <w:object w:dxaOrig="180" w:dyaOrig="255" w14:anchorId="44D1E178">
          <v:shape id="_x0000_i1041" type="#_x0000_t75" style="width:9.5pt;height:12.25pt" o:ole="">
            <v:imagedata r:id="rId58" o:title=""/>
          </v:shape>
          <o:OLEObject Type="Embed" ProgID="Equation.3" ShapeID="_x0000_i1041" DrawAspect="Content" ObjectID="_1453009361" r:id="rId59"/>
        </w:object>
      </w:r>
      <w:r>
        <w:t xml:space="preserve"> is the length of the axis.</w:t>
      </w:r>
    </w:p>
    <w:p w14:paraId="5DFC007B" w14:textId="77777777" w:rsidR="005E3520" w:rsidRDefault="005E3520" w:rsidP="005E3520">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1883B78C"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7AB54D0"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2E1792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EF14227" w14:textId="77777777" w:rsidR="00D4660D" w:rsidRDefault="00D4660D">
            <w:pPr>
              <w:pStyle w:val="List"/>
              <w:keepNext/>
              <w:ind w:left="0" w:firstLine="0"/>
              <w:rPr>
                <w:b/>
                <w:bCs/>
                <w:lang w:eastAsia="zh-CN"/>
              </w:rPr>
            </w:pPr>
            <w:r>
              <w:rPr>
                <w:b/>
                <w:bCs/>
                <w:lang w:eastAsia="zh-CN"/>
              </w:rPr>
              <w:t>Description</w:t>
            </w:r>
          </w:p>
        </w:tc>
      </w:tr>
      <w:tr w:rsidR="00D4660D" w14:paraId="4C0A192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025467C"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10DC79C" w14:textId="77777777" w:rsidR="00D4660D" w:rsidRDefault="00D4660D">
            <w:pPr>
              <w:pStyle w:val="List"/>
              <w:keepNext/>
              <w:ind w:left="0" w:firstLine="0"/>
              <w:rPr>
                <w:vertAlign w:val="subscript"/>
                <w:lang w:eastAsia="zh-CN"/>
              </w:rPr>
            </w:pPr>
            <w:r>
              <w:rPr>
                <w:lang w:eastAsia="zh-CN"/>
              </w:rPr>
              <w:t>y</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08AF66DE" w14:textId="77777777" w:rsidR="00D4660D" w:rsidRDefault="00D4660D">
            <w:pPr>
              <w:pStyle w:val="List"/>
              <w:keepNext/>
              <w:ind w:left="0" w:firstLine="0"/>
              <w:rPr>
                <w:lang w:eastAsia="zh-CN"/>
              </w:rPr>
            </w:pPr>
            <w:r>
              <w:rPr>
                <w:lang w:eastAsia="zh-CN"/>
              </w:rPr>
              <w:t xml:space="preserve">Start </w:t>
            </w:r>
            <w:proofErr w:type="spellStart"/>
            <w:r>
              <w:rPr>
                <w:lang w:eastAsia="zh-CN"/>
              </w:rPr>
              <w:t>y</w:t>
            </w:r>
            <w:proofErr w:type="spellEnd"/>
            <w:r>
              <w:rPr>
                <w:lang w:eastAsia="zh-CN"/>
              </w:rPr>
              <w:t xml:space="preserve"> value</w:t>
            </w:r>
          </w:p>
        </w:tc>
      </w:tr>
      <w:tr w:rsidR="00D4660D" w14:paraId="27AEC0B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A73F5F3" w14:textId="77777777" w:rsidR="00D4660D" w:rsidRDefault="00D4660D">
            <w:pPr>
              <w:pStyle w:val="Lis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0DAF4857" w14:textId="77777777" w:rsidR="00D4660D" w:rsidRDefault="00D4660D">
            <w:pPr>
              <w:pStyle w:val="List"/>
              <w:ind w:left="0" w:firstLine="0"/>
              <w:rPr>
                <w:lang w:eastAsia="zh-CN"/>
              </w:rPr>
            </w:pPr>
            <w:r>
              <w:rPr>
                <w:lang w:eastAsia="zh-CN"/>
              </w:rPr>
              <w:t>y</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1876FC03" w14:textId="77777777" w:rsidR="00D4660D" w:rsidRDefault="00D4660D">
            <w:pPr>
              <w:pStyle w:val="List"/>
              <w:ind w:left="0" w:firstLine="0"/>
              <w:rPr>
                <w:lang w:eastAsia="zh-CN"/>
              </w:rPr>
            </w:pPr>
            <w:r>
              <w:rPr>
                <w:lang w:eastAsia="zh-CN"/>
              </w:rPr>
              <w:t>End y value</w:t>
            </w:r>
          </w:p>
        </w:tc>
      </w:tr>
    </w:tbl>
    <w:p w14:paraId="76247DE7" w14:textId="77777777" w:rsidR="00D4660D" w:rsidRDefault="00D4660D" w:rsidP="00A46327">
      <w:pPr>
        <w:pStyle w:val="Heading2"/>
        <w:spacing w:line="276" w:lineRule="auto"/>
        <w:rPr>
          <w:rFonts w:eastAsiaTheme="minorHAnsi" w:cstheme="minorBidi"/>
          <w:szCs w:val="22"/>
        </w:rPr>
      </w:pPr>
      <w:bookmarkStart w:id="199" w:name="_Toc379267456"/>
      <w:proofErr w:type="spellStart"/>
      <w:r>
        <w:t>Sawtooth</w:t>
      </w:r>
      <w:bookmarkEnd w:id="199"/>
      <w:proofErr w:type="spellEnd"/>
    </w:p>
    <w:p w14:paraId="70FEFB0E" w14:textId="77777777" w:rsidR="005E3520" w:rsidRDefault="00D4660D" w:rsidP="005E3520">
      <w:pPr>
        <w:pStyle w:val="Body1"/>
      </w:pPr>
      <w:r>
        <w:t xml:space="preserve">This function produces a </w:t>
      </w:r>
      <w:proofErr w:type="spellStart"/>
      <w:r>
        <w:t>sawtooth</w:t>
      </w:r>
      <w:proofErr w:type="spellEnd"/>
      <w:r>
        <w:t xml:space="preserve"> wave.  The formula is </w:t>
      </w:r>
    </w:p>
    <w:p w14:paraId="00F236E9" w14:textId="77777777" w:rsidR="005E3520" w:rsidRDefault="00D4660D" w:rsidP="005E3520">
      <w:pPr>
        <w:pStyle w:val="Body1"/>
      </w:pPr>
      <w:r>
        <w:rPr>
          <w:rFonts w:asciiTheme="minorHAnsi" w:eastAsiaTheme="minorHAnsi" w:hAnsiTheme="minorHAnsi" w:cstheme="minorBidi"/>
          <w:position w:val="-28"/>
          <w:sz w:val="22"/>
          <w:szCs w:val="22"/>
        </w:rPr>
        <w:object w:dxaOrig="4485" w:dyaOrig="675" w14:anchorId="42C38F83">
          <v:shape id="_x0000_i1042" type="#_x0000_t75" style="width:224.15pt;height:33.3pt" o:ole="">
            <v:imagedata r:id="rId60" o:title=""/>
          </v:shape>
          <o:OLEObject Type="Embed" ProgID="Equation.3" ShapeID="_x0000_i1042" DrawAspect="Content" ObjectID="_1453009362" r:id="rId61"/>
        </w:object>
      </w:r>
      <w:r>
        <w:t xml:space="preserve"> </w:t>
      </w:r>
    </w:p>
    <w:p w14:paraId="67312EA2" w14:textId="77777777" w:rsidR="00D4660D" w:rsidRDefault="00D4660D" w:rsidP="005E3520">
      <w:pPr>
        <w:pStyle w:val="Body1"/>
      </w:pPr>
      <w:proofErr w:type="gramStart"/>
      <w:r>
        <w:t>where</w:t>
      </w:r>
      <w:proofErr w:type="gramEnd"/>
      <w:r>
        <w:t xml:space="preserve"> mod(</w:t>
      </w:r>
      <w:proofErr w:type="spellStart"/>
      <w:r>
        <w:t>x,y</w:t>
      </w:r>
      <w:proofErr w:type="spellEnd"/>
      <w:r>
        <w:t xml:space="preserve">) is x modulo y.  </w:t>
      </w:r>
      <w:proofErr w:type="gramStart"/>
      <w:r>
        <w:t>Note that the initial value of the function is –a.</w:t>
      </w:r>
      <w:proofErr w:type="gramEnd"/>
    </w:p>
    <w:p w14:paraId="64D6DA36" w14:textId="77777777" w:rsidR="005E3520" w:rsidRDefault="005E3520" w:rsidP="005E3520">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ADE459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7E3B5C"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2B807ED"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6914B7DB" w14:textId="77777777" w:rsidR="00D4660D" w:rsidRDefault="00D4660D">
            <w:pPr>
              <w:pStyle w:val="List"/>
              <w:keepNext/>
              <w:ind w:left="0" w:firstLine="0"/>
              <w:rPr>
                <w:b/>
                <w:bCs/>
                <w:lang w:eastAsia="zh-CN"/>
              </w:rPr>
            </w:pPr>
            <w:r>
              <w:rPr>
                <w:b/>
                <w:bCs/>
                <w:lang w:eastAsia="zh-CN"/>
              </w:rPr>
              <w:t>Description</w:t>
            </w:r>
          </w:p>
        </w:tc>
      </w:tr>
      <w:tr w:rsidR="00D4660D" w14:paraId="7AC6D9B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C1FC9EF"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0A928BC7"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3308FC61" w14:textId="77777777" w:rsidR="00D4660D" w:rsidRDefault="00D4660D">
            <w:pPr>
              <w:pStyle w:val="List"/>
              <w:keepNext/>
              <w:ind w:left="0" w:firstLine="0"/>
              <w:rPr>
                <w:lang w:eastAsia="zh-CN"/>
              </w:rPr>
            </w:pPr>
            <w:r>
              <w:rPr>
                <w:lang w:eastAsia="zh-CN"/>
              </w:rPr>
              <w:t>Frequency</w:t>
            </w:r>
          </w:p>
        </w:tc>
      </w:tr>
      <w:tr w:rsidR="00D4660D" w14:paraId="40A52FC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99B68CC"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1A1024D1"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78611D12" w14:textId="77777777" w:rsidR="00D4660D" w:rsidRDefault="00D4660D">
            <w:pPr>
              <w:pStyle w:val="List"/>
              <w:keepNext/>
              <w:ind w:left="0" w:firstLine="0"/>
              <w:rPr>
                <w:lang w:eastAsia="zh-CN"/>
              </w:rPr>
            </w:pPr>
            <w:r>
              <w:rPr>
                <w:lang w:eastAsia="zh-CN"/>
              </w:rPr>
              <w:t>Amplitude.  Peak to peak value is twice the amplitude.</w:t>
            </w:r>
          </w:p>
        </w:tc>
      </w:tr>
      <w:tr w:rsidR="00D4660D" w14:paraId="67C93C0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C25CE77"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16E6C6A"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34421FC3" w14:textId="77777777" w:rsidR="00D4660D" w:rsidRDefault="00D4660D">
            <w:pPr>
              <w:pStyle w:val="List"/>
              <w:keepNext/>
              <w:ind w:left="0" w:firstLine="0"/>
              <w:rPr>
                <w:lang w:eastAsia="zh-CN"/>
              </w:rPr>
            </w:pPr>
            <w:r>
              <w:rPr>
                <w:lang w:eastAsia="zh-CN"/>
              </w:rPr>
              <w:t>Phase in degrees</w:t>
            </w:r>
          </w:p>
        </w:tc>
      </w:tr>
      <w:tr w:rsidR="00D4660D" w14:paraId="5F0C8BB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E11B21D"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77EAD1E2"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0682B2A8" w14:textId="77777777" w:rsidR="00D4660D" w:rsidRDefault="00D4660D">
            <w:pPr>
              <w:pStyle w:val="List"/>
              <w:ind w:left="0" w:firstLine="0"/>
              <w:rPr>
                <w:lang w:eastAsia="zh-CN"/>
              </w:rPr>
            </w:pPr>
            <w:r>
              <w:rPr>
                <w:lang w:eastAsia="zh-CN"/>
              </w:rPr>
              <w:t>Offset</w:t>
            </w:r>
          </w:p>
        </w:tc>
      </w:tr>
    </w:tbl>
    <w:p w14:paraId="7F586CD3" w14:textId="77777777" w:rsidR="00D4660D" w:rsidRDefault="00D4660D" w:rsidP="00A46327">
      <w:pPr>
        <w:pStyle w:val="Heading2"/>
        <w:spacing w:line="276" w:lineRule="auto"/>
        <w:rPr>
          <w:rFonts w:eastAsiaTheme="minorHAnsi" w:cstheme="minorBidi"/>
          <w:szCs w:val="22"/>
        </w:rPr>
      </w:pPr>
      <w:bookmarkStart w:id="200" w:name="_Toc379267457"/>
      <w:proofErr w:type="spellStart"/>
      <w:r>
        <w:t>Sinc</w:t>
      </w:r>
      <w:bookmarkEnd w:id="200"/>
      <w:proofErr w:type="spellEnd"/>
    </w:p>
    <w:p w14:paraId="7E53E531" w14:textId="77777777" w:rsidR="00C01DDD" w:rsidRDefault="00D4660D" w:rsidP="00C01DDD">
      <w:pPr>
        <w:pStyle w:val="Body1"/>
      </w:pPr>
      <w:r>
        <w:t xml:space="preserve">This function produces a </w:t>
      </w:r>
      <w:proofErr w:type="spellStart"/>
      <w:r>
        <w:t>sinc</w:t>
      </w:r>
      <w:proofErr w:type="spellEnd"/>
      <w:r>
        <w:t xml:space="preserve"> waveform.  The formula is </w:t>
      </w:r>
    </w:p>
    <w:p w14:paraId="738C8375" w14:textId="77777777" w:rsidR="00D4660D" w:rsidRDefault="00D4660D" w:rsidP="00C01DDD">
      <w:pPr>
        <w:pStyle w:val="Body1"/>
      </w:pPr>
      <w:r>
        <w:rPr>
          <w:rFonts w:asciiTheme="minorHAnsi" w:eastAsiaTheme="minorHAnsi" w:hAnsiTheme="minorHAnsi" w:cstheme="minorBidi"/>
          <w:position w:val="-30"/>
          <w:sz w:val="22"/>
          <w:szCs w:val="22"/>
        </w:rPr>
        <w:object w:dxaOrig="2835" w:dyaOrig="720" w14:anchorId="6365630A">
          <v:shape id="_x0000_i1043" type="#_x0000_t75" style="width:141.3pt;height:36pt" o:ole="">
            <v:imagedata r:id="rId62" o:title=""/>
          </v:shape>
          <o:OLEObject Type="Embed" ProgID="Equation.3" ShapeID="_x0000_i1043" DrawAspect="Content" ObjectID="_1453009363" r:id="rId63"/>
        </w:object>
      </w:r>
    </w:p>
    <w:p w14:paraId="709C06AD" w14:textId="7A2480A6" w:rsidR="00C01DDD" w:rsidRDefault="00E2242E" w:rsidP="00C01DDD">
      <w:pPr>
        <w:pStyle w:val="Body1"/>
      </w:pPr>
      <w:proofErr w:type="gramStart"/>
      <w:r>
        <w:t>where</w:t>
      </w:r>
      <w:proofErr w:type="gramEnd"/>
      <w:r>
        <w:t xml:space="preserve"> </w:t>
      </w:r>
      <w:proofErr w:type="spellStart"/>
      <w:r>
        <w:t>sinc</w:t>
      </w:r>
      <w:proofErr w:type="spellEnd"/>
      <w:r>
        <w:t xml:space="preserve"> is </w:t>
      </w:r>
      <w:proofErr w:type="spellStart"/>
      <w:r>
        <w:t>unnormalized</w:t>
      </w:r>
      <w:proofErr w:type="spellEnd"/>
      <w:r>
        <w:t xml:space="preserve"> where </w:t>
      </w:r>
      <w:proofErr w:type="spellStart"/>
      <w:r>
        <w:t>sinc</w:t>
      </w:r>
      <w:proofErr w:type="spellEnd"/>
      <w:r>
        <w:t>(X) = sin(X)/(X) and X is in radians.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565C15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CB91FB2" w14:textId="77777777" w:rsidR="00D4660D" w:rsidRDefault="00D4660D">
            <w:pPr>
              <w:pStyle w:val="List"/>
              <w:keepNext/>
              <w:ind w:left="0" w:firstLine="0"/>
              <w:rPr>
                <w:b/>
                <w:bCs/>
                <w:lang w:eastAsia="zh-CN"/>
              </w:rPr>
            </w:pPr>
            <w:r>
              <w:rPr>
                <w:b/>
                <w:bCs/>
                <w:lang w:eastAsia="zh-CN"/>
              </w:rPr>
              <w:lastRenderedPageBreak/>
              <w:t>Variables</w:t>
            </w:r>
          </w:p>
        </w:tc>
        <w:tc>
          <w:tcPr>
            <w:tcW w:w="1530" w:type="dxa"/>
            <w:tcBorders>
              <w:top w:val="single" w:sz="4" w:space="0" w:color="auto"/>
              <w:left w:val="single" w:sz="4" w:space="0" w:color="auto"/>
              <w:bottom w:val="single" w:sz="4" w:space="0" w:color="auto"/>
              <w:right w:val="single" w:sz="4" w:space="0" w:color="auto"/>
            </w:tcBorders>
            <w:hideMark/>
          </w:tcPr>
          <w:p w14:paraId="5501CB73"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0E6E82C" w14:textId="77777777" w:rsidR="00D4660D" w:rsidRDefault="00D4660D">
            <w:pPr>
              <w:pStyle w:val="List"/>
              <w:keepNext/>
              <w:ind w:left="0" w:firstLine="0"/>
              <w:rPr>
                <w:b/>
                <w:bCs/>
                <w:lang w:eastAsia="zh-CN"/>
              </w:rPr>
            </w:pPr>
            <w:r>
              <w:rPr>
                <w:b/>
                <w:bCs/>
                <w:lang w:eastAsia="zh-CN"/>
              </w:rPr>
              <w:t>Description</w:t>
            </w:r>
          </w:p>
        </w:tc>
      </w:tr>
      <w:tr w:rsidR="00D4660D" w14:paraId="4565DDC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BB61864"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73D297C1" w14:textId="77777777" w:rsidR="00D4660D" w:rsidRDefault="00D4660D">
            <w:pPr>
              <w:pStyle w:val="List"/>
              <w:keepNext/>
              <w:ind w:left="0" w:firstLine="0"/>
              <w:rPr>
                <w:vertAlign w:val="subscript"/>
                <w:lang w:eastAsia="zh-CN"/>
              </w:rPr>
            </w:pPr>
            <w:r>
              <w:rPr>
                <w:lang w:eastAsia="zh-CN"/>
              </w:rPr>
              <w:t>x</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7114C8BD" w14:textId="77777777" w:rsidR="00D4660D" w:rsidRDefault="00D4660D">
            <w:pPr>
              <w:pStyle w:val="List"/>
              <w:keepNext/>
              <w:ind w:left="0" w:firstLine="0"/>
              <w:rPr>
                <w:lang w:eastAsia="zh-CN"/>
              </w:rPr>
            </w:pPr>
            <w:r>
              <w:rPr>
                <w:lang w:eastAsia="zh-CN"/>
              </w:rPr>
              <w:t>X value at the peak of the function</w:t>
            </w:r>
          </w:p>
        </w:tc>
      </w:tr>
      <w:tr w:rsidR="00D4660D" w14:paraId="4A30ACF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FFA7435"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76490FAF"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6BEBA548" w14:textId="77777777" w:rsidR="00D4660D" w:rsidRDefault="00D4660D">
            <w:pPr>
              <w:pStyle w:val="List"/>
              <w:keepNext/>
              <w:ind w:left="0" w:firstLine="0"/>
              <w:rPr>
                <w:lang w:eastAsia="zh-CN"/>
              </w:rPr>
            </w:pPr>
            <w:r>
              <w:rPr>
                <w:lang w:eastAsia="zh-CN"/>
              </w:rPr>
              <w:t>Amplitude</w:t>
            </w:r>
          </w:p>
        </w:tc>
      </w:tr>
      <w:tr w:rsidR="00D4660D" w14:paraId="11AA123E"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868A300"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714208F8" w14:textId="77777777" w:rsidR="00D4660D" w:rsidRDefault="00D4660D">
            <w:pPr>
              <w:pStyle w:val="List"/>
              <w:keepNex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0D5F075C" w14:textId="77777777" w:rsidR="00D4660D" w:rsidRDefault="00D4660D">
            <w:pPr>
              <w:pStyle w:val="List"/>
              <w:keepNext/>
              <w:ind w:left="0" w:firstLine="0"/>
              <w:rPr>
                <w:lang w:eastAsia="zh-CN"/>
              </w:rPr>
            </w:pPr>
            <w:r>
              <w:rPr>
                <w:lang w:eastAsia="zh-CN"/>
              </w:rPr>
              <w:t>Phase in degrees</w:t>
            </w:r>
          </w:p>
        </w:tc>
      </w:tr>
      <w:tr w:rsidR="00D4660D" w14:paraId="07C6646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48A8261"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10B8A360" w14:textId="77777777" w:rsidR="00D4660D" w:rsidRDefault="00D4660D">
            <w:pPr>
              <w:pStyle w:val="List"/>
              <w:ind w:left="0" w:firstLine="0"/>
              <w:rPr>
                <w:lang w:eastAsia="zh-CN"/>
              </w:rPr>
            </w:pPr>
            <w:r>
              <w:rPr>
                <w:lang w:eastAsia="zh-CN"/>
              </w:rPr>
              <w:t>w</w:t>
            </w:r>
          </w:p>
        </w:tc>
        <w:tc>
          <w:tcPr>
            <w:tcW w:w="5760" w:type="dxa"/>
            <w:tcBorders>
              <w:top w:val="single" w:sz="4" w:space="0" w:color="auto"/>
              <w:left w:val="single" w:sz="4" w:space="0" w:color="auto"/>
              <w:bottom w:val="single" w:sz="4" w:space="0" w:color="auto"/>
              <w:right w:val="single" w:sz="4" w:space="0" w:color="auto"/>
            </w:tcBorders>
            <w:hideMark/>
          </w:tcPr>
          <w:p w14:paraId="16604F14" w14:textId="77777777" w:rsidR="00D4660D" w:rsidRDefault="00D4660D">
            <w:pPr>
              <w:pStyle w:val="List"/>
              <w:ind w:left="0" w:firstLine="0"/>
              <w:rPr>
                <w:lang w:eastAsia="zh-CN"/>
              </w:rPr>
            </w:pPr>
            <w:r>
              <w:rPr>
                <w:lang w:eastAsia="zh-CN"/>
              </w:rPr>
              <w:t>Width of the function</w:t>
            </w:r>
          </w:p>
        </w:tc>
      </w:tr>
    </w:tbl>
    <w:p w14:paraId="61063E05" w14:textId="77777777" w:rsidR="00D4660D" w:rsidRDefault="00D4660D" w:rsidP="00A46327">
      <w:pPr>
        <w:pStyle w:val="Heading2"/>
        <w:spacing w:line="276" w:lineRule="auto"/>
        <w:rPr>
          <w:rFonts w:eastAsiaTheme="minorHAnsi" w:cstheme="minorBidi"/>
          <w:szCs w:val="22"/>
        </w:rPr>
      </w:pPr>
      <w:bookmarkStart w:id="201" w:name="_Toc379267458"/>
      <w:r>
        <w:t>Sine</w:t>
      </w:r>
      <w:bookmarkEnd w:id="201"/>
    </w:p>
    <w:p w14:paraId="47864305" w14:textId="77777777" w:rsidR="00C01DDD" w:rsidRDefault="00D4660D" w:rsidP="00C01DDD">
      <w:pPr>
        <w:pStyle w:val="Body1"/>
      </w:pPr>
      <w:r>
        <w:t xml:space="preserve">This function produces a sine wave.  The formula is </w:t>
      </w:r>
    </w:p>
    <w:p w14:paraId="04C604AA" w14:textId="77777777" w:rsidR="00D4660D" w:rsidRDefault="00D4660D" w:rsidP="00C01DDD">
      <w:pPr>
        <w:pStyle w:val="Body1"/>
      </w:pPr>
      <w:r>
        <w:rPr>
          <w:rFonts w:asciiTheme="minorHAnsi" w:eastAsiaTheme="minorHAnsi" w:hAnsiTheme="minorHAnsi" w:cstheme="minorBidi"/>
          <w:position w:val="-30"/>
          <w:sz w:val="22"/>
          <w:szCs w:val="22"/>
        </w:rPr>
        <w:object w:dxaOrig="3585" w:dyaOrig="720" w14:anchorId="4395574A">
          <v:shape id="_x0000_i1044" type="#_x0000_t75" style="width:179.3pt;height:36pt" o:ole="">
            <v:imagedata r:id="rId64" o:title=""/>
          </v:shape>
          <o:OLEObject Type="Embed" ProgID="Equation.3" ShapeID="_x0000_i1044" DrawAspect="Content" ObjectID="_1453009364" r:id="rId65"/>
        </w:object>
      </w:r>
    </w:p>
    <w:p w14:paraId="3BADAC2C" w14:textId="77777777" w:rsidR="00C01DDD" w:rsidRDefault="00C01DDD" w:rsidP="00C01DDD">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22EE88E"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0B2F997"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D1DD50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C81FF60" w14:textId="77777777" w:rsidR="00D4660D" w:rsidRDefault="00D4660D">
            <w:pPr>
              <w:pStyle w:val="List"/>
              <w:keepNext/>
              <w:ind w:left="0" w:firstLine="0"/>
              <w:rPr>
                <w:b/>
                <w:bCs/>
                <w:lang w:eastAsia="zh-CN"/>
              </w:rPr>
            </w:pPr>
            <w:r>
              <w:rPr>
                <w:b/>
                <w:bCs/>
                <w:lang w:eastAsia="zh-CN"/>
              </w:rPr>
              <w:t>Description</w:t>
            </w:r>
          </w:p>
        </w:tc>
      </w:tr>
      <w:tr w:rsidR="00D4660D" w14:paraId="2D1ED9A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C9C71E4"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58CA1DA8"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5CE08A19" w14:textId="77777777" w:rsidR="00D4660D" w:rsidRDefault="00D4660D">
            <w:pPr>
              <w:pStyle w:val="List"/>
              <w:keepNext/>
              <w:ind w:left="0" w:firstLine="0"/>
              <w:rPr>
                <w:lang w:eastAsia="zh-CN"/>
              </w:rPr>
            </w:pPr>
            <w:r>
              <w:rPr>
                <w:lang w:eastAsia="zh-CN"/>
              </w:rPr>
              <w:t>Frequency</w:t>
            </w:r>
          </w:p>
        </w:tc>
      </w:tr>
      <w:tr w:rsidR="00D4660D" w14:paraId="64B8CAA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3904C63"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21CF2358"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228BB559" w14:textId="77777777" w:rsidR="00D4660D" w:rsidRDefault="00D4660D">
            <w:pPr>
              <w:pStyle w:val="List"/>
              <w:keepNext/>
              <w:ind w:left="0" w:firstLine="0"/>
              <w:rPr>
                <w:lang w:eastAsia="zh-CN"/>
              </w:rPr>
            </w:pPr>
            <w:r>
              <w:rPr>
                <w:lang w:eastAsia="zh-CN"/>
              </w:rPr>
              <w:t>Amplitude.  Peak to peak value is twice the amplitude.</w:t>
            </w:r>
          </w:p>
        </w:tc>
      </w:tr>
      <w:tr w:rsidR="00D4660D" w14:paraId="50E97BF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437922"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78AC89E"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023F493E" w14:textId="77777777" w:rsidR="00D4660D" w:rsidRDefault="00D4660D">
            <w:pPr>
              <w:pStyle w:val="List"/>
              <w:keepNext/>
              <w:ind w:left="0" w:firstLine="0"/>
              <w:rPr>
                <w:lang w:eastAsia="zh-CN"/>
              </w:rPr>
            </w:pPr>
            <w:r>
              <w:rPr>
                <w:lang w:eastAsia="zh-CN"/>
              </w:rPr>
              <w:t>Phase in degrees</w:t>
            </w:r>
          </w:p>
        </w:tc>
      </w:tr>
      <w:tr w:rsidR="00D4660D" w14:paraId="520F297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84534D5"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02089D29"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1F81CFD7" w14:textId="77777777" w:rsidR="00D4660D" w:rsidRDefault="00D4660D">
            <w:pPr>
              <w:pStyle w:val="List"/>
              <w:ind w:left="0" w:firstLine="0"/>
              <w:rPr>
                <w:lang w:eastAsia="zh-CN"/>
              </w:rPr>
            </w:pPr>
            <w:r>
              <w:rPr>
                <w:lang w:eastAsia="zh-CN"/>
              </w:rPr>
              <w:t>Offset</w:t>
            </w:r>
          </w:p>
        </w:tc>
      </w:tr>
    </w:tbl>
    <w:p w14:paraId="2AB5F00E" w14:textId="77777777" w:rsidR="00D4660D" w:rsidRDefault="00D4660D" w:rsidP="00A46327">
      <w:pPr>
        <w:pStyle w:val="Heading2"/>
        <w:spacing w:line="276" w:lineRule="auto"/>
        <w:rPr>
          <w:rFonts w:eastAsiaTheme="minorHAnsi" w:cstheme="minorBidi"/>
          <w:szCs w:val="22"/>
        </w:rPr>
      </w:pPr>
      <w:bookmarkStart w:id="202" w:name="_Toc379267459"/>
      <w:r>
        <w:t>Square</w:t>
      </w:r>
      <w:bookmarkEnd w:id="202"/>
    </w:p>
    <w:p w14:paraId="20C7034F" w14:textId="77777777" w:rsidR="00C01DDD" w:rsidRDefault="00D4660D" w:rsidP="00C01DDD">
      <w:pPr>
        <w:pStyle w:val="Body1"/>
      </w:pPr>
      <w:r>
        <w:t xml:space="preserve">This function produces a square wave.  The formula is </w:t>
      </w:r>
    </w:p>
    <w:p w14:paraId="0DD6A659" w14:textId="77777777" w:rsidR="00C01DDD" w:rsidRDefault="00D4660D" w:rsidP="00C01DDD">
      <w:pPr>
        <w:pStyle w:val="Body1"/>
        <w:rPr>
          <w:rFonts w:asciiTheme="minorHAnsi" w:eastAsiaTheme="minorHAnsi" w:hAnsiTheme="minorHAnsi" w:cstheme="minorBidi"/>
          <w:sz w:val="22"/>
          <w:szCs w:val="22"/>
        </w:rPr>
      </w:pPr>
      <w:r>
        <w:br/>
      </w:r>
      <w:r>
        <w:rPr>
          <w:rFonts w:asciiTheme="minorHAnsi" w:eastAsiaTheme="minorHAnsi" w:hAnsiTheme="minorHAnsi" w:cstheme="minorBidi"/>
          <w:position w:val="-46"/>
          <w:sz w:val="22"/>
          <w:szCs w:val="22"/>
        </w:rPr>
        <w:object w:dxaOrig="5880" w:dyaOrig="1035" w14:anchorId="534297DC">
          <v:shape id="_x0000_i1045" type="#_x0000_t75" style="width:293.45pt;height:51.6pt" o:ole="">
            <v:imagedata r:id="rId66" o:title=""/>
          </v:shape>
          <o:OLEObject Type="Embed" ProgID="Equation.3" ShapeID="_x0000_i1045" DrawAspect="Content" ObjectID="_1453009365" r:id="rId67"/>
        </w:object>
      </w:r>
    </w:p>
    <w:p w14:paraId="7EB86418" w14:textId="77777777" w:rsidR="00D4660D" w:rsidRDefault="00D4660D" w:rsidP="00C01DDD">
      <w:pPr>
        <w:pStyle w:val="Body1"/>
      </w:pPr>
      <w:r>
        <w:br/>
      </w:r>
      <w:proofErr w:type="gramStart"/>
      <w:r>
        <w:t>where</w:t>
      </w:r>
      <w:proofErr w:type="gramEnd"/>
      <w:r>
        <w:t xml:space="preserve"> mod(</w:t>
      </w:r>
      <w:proofErr w:type="spellStart"/>
      <w:r>
        <w:t>x,y</w:t>
      </w:r>
      <w:proofErr w:type="spellEnd"/>
      <w:r>
        <w:t>) is x modulo y.</w:t>
      </w:r>
    </w:p>
    <w:p w14:paraId="02E4DCAA" w14:textId="77777777" w:rsidR="00C01DDD" w:rsidRDefault="00C01DDD" w:rsidP="00C01DDD">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37C1390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F2279F"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4E6CBA5"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251F2AFF" w14:textId="77777777" w:rsidR="00D4660D" w:rsidRDefault="00D4660D">
            <w:pPr>
              <w:pStyle w:val="List"/>
              <w:keepNext/>
              <w:ind w:left="0" w:firstLine="0"/>
              <w:rPr>
                <w:b/>
                <w:bCs/>
                <w:lang w:eastAsia="zh-CN"/>
              </w:rPr>
            </w:pPr>
            <w:r>
              <w:rPr>
                <w:b/>
                <w:bCs/>
                <w:lang w:eastAsia="zh-CN"/>
              </w:rPr>
              <w:t>Description</w:t>
            </w:r>
          </w:p>
        </w:tc>
      </w:tr>
      <w:tr w:rsidR="00D4660D" w14:paraId="1BF9B0D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AB48FF7"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C03BDD6"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4696A30B" w14:textId="77777777" w:rsidR="00D4660D" w:rsidRDefault="00D4660D">
            <w:pPr>
              <w:pStyle w:val="List"/>
              <w:keepNext/>
              <w:ind w:left="0" w:firstLine="0"/>
              <w:rPr>
                <w:lang w:eastAsia="zh-CN"/>
              </w:rPr>
            </w:pPr>
            <w:r>
              <w:rPr>
                <w:lang w:eastAsia="zh-CN"/>
              </w:rPr>
              <w:t>Frequency</w:t>
            </w:r>
          </w:p>
        </w:tc>
      </w:tr>
      <w:tr w:rsidR="00D4660D" w14:paraId="333F5FE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5020BC2"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4A8A01A5"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2B6DED8F" w14:textId="77777777" w:rsidR="00D4660D" w:rsidRDefault="00D4660D">
            <w:pPr>
              <w:pStyle w:val="List"/>
              <w:keepNext/>
              <w:ind w:left="0" w:firstLine="0"/>
              <w:rPr>
                <w:lang w:eastAsia="zh-CN"/>
              </w:rPr>
            </w:pPr>
            <w:r>
              <w:rPr>
                <w:lang w:eastAsia="zh-CN"/>
              </w:rPr>
              <w:t>Amplitude.  Peak to peak value is twice the amplitude.</w:t>
            </w:r>
          </w:p>
        </w:tc>
      </w:tr>
      <w:tr w:rsidR="00D4660D" w14:paraId="15B98130"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4E789C"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A75B6C9"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70F22D1C" w14:textId="77777777" w:rsidR="00D4660D" w:rsidRDefault="00D4660D">
            <w:pPr>
              <w:pStyle w:val="List"/>
              <w:keepNext/>
              <w:ind w:left="0" w:firstLine="0"/>
              <w:rPr>
                <w:lang w:eastAsia="zh-CN"/>
              </w:rPr>
            </w:pPr>
            <w:r>
              <w:rPr>
                <w:lang w:eastAsia="zh-CN"/>
              </w:rPr>
              <w:t>Phase in degrees</w:t>
            </w:r>
          </w:p>
        </w:tc>
      </w:tr>
      <w:tr w:rsidR="00D4660D" w14:paraId="1DBC9E1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89DC537"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27A379FE" w14:textId="77777777" w:rsidR="00D4660D" w:rsidRDefault="00D4660D">
            <w:pPr>
              <w:pStyle w:val="List"/>
              <w:keepNex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458BC2CA" w14:textId="77777777" w:rsidR="00D4660D" w:rsidRDefault="00D4660D">
            <w:pPr>
              <w:pStyle w:val="List"/>
              <w:keepNext/>
              <w:ind w:left="0" w:firstLine="0"/>
              <w:rPr>
                <w:lang w:eastAsia="zh-CN"/>
              </w:rPr>
            </w:pPr>
            <w:r>
              <w:rPr>
                <w:lang w:eastAsia="zh-CN"/>
              </w:rPr>
              <w:t>Offset</w:t>
            </w:r>
          </w:p>
        </w:tc>
      </w:tr>
      <w:tr w:rsidR="00D4660D" w14:paraId="136A043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809C8F8" w14:textId="77777777" w:rsidR="00D4660D" w:rsidRDefault="00D4660D">
            <w:pPr>
              <w:pStyle w:val="Lis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5A6FD285" w14:textId="77777777" w:rsidR="00D4660D" w:rsidRDefault="00D4660D">
            <w:pPr>
              <w:pStyle w:val="List"/>
              <w:ind w:left="0" w:firstLine="0"/>
              <w:rPr>
                <w:lang w:eastAsia="zh-CN"/>
              </w:rPr>
            </w:pPr>
            <w:r>
              <w:rPr>
                <w:lang w:eastAsia="zh-CN"/>
              </w:rPr>
              <w:t>dc</w:t>
            </w:r>
          </w:p>
        </w:tc>
        <w:tc>
          <w:tcPr>
            <w:tcW w:w="5760" w:type="dxa"/>
            <w:tcBorders>
              <w:top w:val="single" w:sz="4" w:space="0" w:color="auto"/>
              <w:left w:val="single" w:sz="4" w:space="0" w:color="auto"/>
              <w:bottom w:val="single" w:sz="4" w:space="0" w:color="auto"/>
              <w:right w:val="single" w:sz="4" w:space="0" w:color="auto"/>
            </w:tcBorders>
            <w:hideMark/>
          </w:tcPr>
          <w:p w14:paraId="0EEC1EE6" w14:textId="77777777" w:rsidR="00D4660D" w:rsidRDefault="00D4660D">
            <w:pPr>
              <w:pStyle w:val="List"/>
              <w:ind w:left="0" w:firstLine="0"/>
              <w:rPr>
                <w:lang w:eastAsia="zh-CN"/>
              </w:rPr>
            </w:pPr>
            <w:r>
              <w:rPr>
                <w:lang w:eastAsia="zh-CN"/>
              </w:rPr>
              <w:t>Duty cycle in percent</w:t>
            </w:r>
          </w:p>
        </w:tc>
      </w:tr>
    </w:tbl>
    <w:p w14:paraId="6530A7B1" w14:textId="77777777" w:rsidR="00D4660D" w:rsidRDefault="00D4660D" w:rsidP="00A46327">
      <w:pPr>
        <w:pStyle w:val="Heading2"/>
        <w:spacing w:line="276" w:lineRule="auto"/>
        <w:rPr>
          <w:rFonts w:eastAsiaTheme="minorHAnsi" w:cstheme="minorBidi"/>
          <w:szCs w:val="22"/>
        </w:rPr>
      </w:pPr>
      <w:bookmarkStart w:id="203" w:name="_Toc379267460"/>
      <w:proofErr w:type="spellStart"/>
      <w:r>
        <w:t>Stairstep</w:t>
      </w:r>
      <w:bookmarkEnd w:id="203"/>
      <w:proofErr w:type="spellEnd"/>
    </w:p>
    <w:p w14:paraId="169E18DB" w14:textId="77777777" w:rsidR="00696FA0" w:rsidRDefault="00D4660D" w:rsidP="00696FA0">
      <w:pPr>
        <w:pStyle w:val="Body1"/>
      </w:pPr>
      <w:r>
        <w:t xml:space="preserve">This function produces a </w:t>
      </w:r>
      <w:proofErr w:type="spellStart"/>
      <w:r>
        <w:t>stairstep</w:t>
      </w:r>
      <w:proofErr w:type="spellEnd"/>
      <w:r>
        <w:t xml:space="preserve"> waveform.  The formula is </w:t>
      </w:r>
    </w:p>
    <w:p w14:paraId="4A2C3E15" w14:textId="77777777" w:rsidR="00696FA0" w:rsidRDefault="00D4660D" w:rsidP="00696FA0">
      <w:pPr>
        <w:pStyle w:val="Body1"/>
      </w:pPr>
      <w:r>
        <w:rPr>
          <w:rFonts w:asciiTheme="minorHAnsi" w:eastAsiaTheme="minorHAnsi" w:hAnsiTheme="minorHAnsi" w:cstheme="minorBidi"/>
          <w:position w:val="-10"/>
          <w:sz w:val="22"/>
          <w:szCs w:val="22"/>
        </w:rPr>
        <w:object w:dxaOrig="3495" w:dyaOrig="345" w14:anchorId="3CC8B4EE">
          <v:shape id="_x0000_i1046" type="#_x0000_t75" style="width:175.25pt;height:17.65pt" o:ole="">
            <v:imagedata r:id="rId68" o:title=""/>
          </v:shape>
          <o:OLEObject Type="Embed" ProgID="Equation.3" ShapeID="_x0000_i1046" DrawAspect="Content" ObjectID="_1453009366" r:id="rId69"/>
        </w:object>
      </w:r>
      <w:r>
        <w:t xml:space="preserve"> </w:t>
      </w:r>
    </w:p>
    <w:p w14:paraId="1E569222" w14:textId="77777777" w:rsidR="00D4660D" w:rsidRDefault="00D4660D" w:rsidP="00696FA0">
      <w:pPr>
        <w:pStyle w:val="Body1"/>
      </w:pPr>
      <w:proofErr w:type="gramStart"/>
      <w:r>
        <w:t>where</w:t>
      </w:r>
      <w:proofErr w:type="gramEnd"/>
      <w:r>
        <w:t xml:space="preserve"> floor(x) is x rounded down to the nearest integer.</w:t>
      </w:r>
    </w:p>
    <w:p w14:paraId="7A30E868" w14:textId="77777777" w:rsidR="00696FA0" w:rsidRDefault="00696FA0" w:rsidP="00696FA0">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5518A41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150D79D"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556C895C"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3FDE7AC5" w14:textId="77777777" w:rsidR="00D4660D" w:rsidRDefault="00D4660D">
            <w:pPr>
              <w:pStyle w:val="List"/>
              <w:keepNext/>
              <w:ind w:left="0" w:firstLine="0"/>
              <w:rPr>
                <w:b/>
                <w:bCs/>
                <w:lang w:eastAsia="zh-CN"/>
              </w:rPr>
            </w:pPr>
            <w:r>
              <w:rPr>
                <w:b/>
                <w:bCs/>
                <w:lang w:eastAsia="zh-CN"/>
              </w:rPr>
              <w:t>Description</w:t>
            </w:r>
          </w:p>
        </w:tc>
      </w:tr>
      <w:tr w:rsidR="00D4660D" w14:paraId="0E083CE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D5B0B79"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18D3FEFF"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17EA2E8B" w14:textId="77777777" w:rsidR="00D4660D" w:rsidRDefault="00D4660D">
            <w:pPr>
              <w:pStyle w:val="List"/>
              <w:keepNext/>
              <w:ind w:left="0" w:firstLine="0"/>
              <w:rPr>
                <w:lang w:eastAsia="zh-CN"/>
              </w:rPr>
            </w:pPr>
            <w:r>
              <w:rPr>
                <w:lang w:eastAsia="zh-CN"/>
              </w:rPr>
              <w:t>Frequency of the steps</w:t>
            </w:r>
          </w:p>
        </w:tc>
      </w:tr>
      <w:tr w:rsidR="00D4660D" w14:paraId="1CD52EB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D160CF0"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01FB3FEA"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1ECF96B4" w14:textId="77777777" w:rsidR="00D4660D" w:rsidRDefault="00D4660D">
            <w:pPr>
              <w:pStyle w:val="List"/>
              <w:keepNext/>
              <w:ind w:left="0" w:firstLine="0"/>
              <w:rPr>
                <w:lang w:eastAsia="zh-CN"/>
              </w:rPr>
            </w:pPr>
            <w:r>
              <w:rPr>
                <w:lang w:eastAsia="zh-CN"/>
              </w:rPr>
              <w:t>Amplitude change with each step.</w:t>
            </w:r>
          </w:p>
        </w:tc>
      </w:tr>
      <w:tr w:rsidR="00D4660D" w14:paraId="4FEAB602"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96D08BA"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26F4ABE7"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137378B7" w14:textId="77777777" w:rsidR="00D4660D" w:rsidRDefault="00D4660D">
            <w:pPr>
              <w:pStyle w:val="List"/>
              <w:keepNext/>
              <w:ind w:left="0" w:firstLine="0"/>
              <w:rPr>
                <w:lang w:eastAsia="zh-CN"/>
              </w:rPr>
            </w:pPr>
            <w:r>
              <w:rPr>
                <w:lang w:eastAsia="zh-CN"/>
              </w:rPr>
              <w:t>Phase in degrees</w:t>
            </w:r>
          </w:p>
        </w:tc>
      </w:tr>
      <w:tr w:rsidR="00D4660D" w14:paraId="13C510F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A554709"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34931C15"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0AA91631" w14:textId="77777777" w:rsidR="00D4660D" w:rsidRDefault="00D4660D">
            <w:pPr>
              <w:pStyle w:val="List"/>
              <w:ind w:left="0" w:firstLine="0"/>
              <w:rPr>
                <w:lang w:eastAsia="zh-CN"/>
              </w:rPr>
            </w:pPr>
            <w:r>
              <w:rPr>
                <w:lang w:eastAsia="zh-CN"/>
              </w:rPr>
              <w:t>Offset of the function start point</w:t>
            </w:r>
          </w:p>
        </w:tc>
      </w:tr>
    </w:tbl>
    <w:p w14:paraId="0A29CD26" w14:textId="77777777" w:rsidR="00D4660D" w:rsidRDefault="00D4660D" w:rsidP="00A46327">
      <w:pPr>
        <w:pStyle w:val="Heading2"/>
        <w:spacing w:line="276" w:lineRule="auto"/>
        <w:rPr>
          <w:rFonts w:eastAsiaTheme="minorHAnsi" w:cstheme="minorBidi"/>
          <w:szCs w:val="22"/>
        </w:rPr>
      </w:pPr>
      <w:bookmarkStart w:id="204" w:name="_Toc379267461"/>
      <w:r>
        <w:lastRenderedPageBreak/>
        <w:t>Sweep</w:t>
      </w:r>
      <w:bookmarkEnd w:id="204"/>
    </w:p>
    <w:p w14:paraId="00AFDB5D" w14:textId="77777777" w:rsidR="00D4660D" w:rsidRDefault="00D4660D" w:rsidP="00696FA0">
      <w:pPr>
        <w:pStyle w:val="Body1"/>
      </w:pPr>
      <w:r>
        <w:t>This is a group of functions that sweep the frequency of a repetitive function over a specified interval.  Three types of sweeps are defined – linear, exponential, and logarithmic.  The sweep type determines how the frequency changes with x-value through the waveform.  The initial and final x-values (x</w:t>
      </w:r>
      <w:r>
        <w:rPr>
          <w:vertAlign w:val="subscript"/>
        </w:rPr>
        <w:t>0</w:t>
      </w:r>
      <w:r>
        <w:t xml:space="preserve"> and x</w:t>
      </w:r>
      <w:r>
        <w:rPr>
          <w:vertAlign w:val="subscript"/>
        </w:rPr>
        <w:t>1</w:t>
      </w:r>
      <w:r>
        <w:t xml:space="preserve">) can be queried or derived from the axis attributes </w:t>
      </w:r>
      <w:r>
        <w:rPr>
          <w:b/>
          <w:bCs/>
        </w:rPr>
        <w:t>start</w:t>
      </w:r>
      <w:r>
        <w:t xml:space="preserve"> and </w:t>
      </w:r>
      <w:r>
        <w:rPr>
          <w:b/>
          <w:bCs/>
        </w:rPr>
        <w:t>increment</w:t>
      </w:r>
      <w:r>
        <w:t xml:space="preserve"> and the trace attribute </w:t>
      </w:r>
      <w:proofErr w:type="spellStart"/>
      <w:r>
        <w:rPr>
          <w:b/>
          <w:bCs/>
        </w:rPr>
        <w:t>n_points</w:t>
      </w:r>
      <w:proofErr w:type="spellEnd"/>
      <w:r>
        <w:t>.  The dependence of frequency on x value is given as follows:</w:t>
      </w:r>
    </w:p>
    <w:p w14:paraId="757F26DE" w14:textId="77777777" w:rsidR="00D4660D" w:rsidRDefault="00D4660D" w:rsidP="00A46327">
      <w:pPr>
        <w:pStyle w:val="Heading4"/>
        <w:spacing w:line="276" w:lineRule="auto"/>
      </w:pPr>
      <w:r>
        <w:t>Linear Sweep</w:t>
      </w:r>
    </w:p>
    <w:p w14:paraId="2A0319AC" w14:textId="77777777" w:rsidR="00D4660D" w:rsidRDefault="00D4660D" w:rsidP="00696FA0">
      <w:pPr>
        <w:pStyle w:val="Body1"/>
      </w:pPr>
      <w:r>
        <w:rPr>
          <w:rFonts w:eastAsiaTheme="minorHAnsi"/>
        </w:rPr>
        <w:object w:dxaOrig="2820" w:dyaOrig="765" w14:anchorId="7AD1D869">
          <v:shape id="_x0000_i1047" type="#_x0000_t75" style="width:140.6pt;height:38.7pt" o:ole="">
            <v:imagedata r:id="rId70" o:title=""/>
          </v:shape>
          <o:OLEObject Type="Embed" ProgID="Equation.3" ShapeID="_x0000_i1047" DrawAspect="Content" ObjectID="_1453009367" r:id="rId71"/>
        </w:object>
      </w:r>
    </w:p>
    <w:p w14:paraId="53FCA6A3" w14:textId="77777777" w:rsidR="00D4660D" w:rsidRDefault="00D4660D" w:rsidP="00A46327">
      <w:pPr>
        <w:pStyle w:val="Heading4"/>
        <w:spacing w:line="276" w:lineRule="auto"/>
      </w:pPr>
      <w:r>
        <w:t>Exponential Sweep</w:t>
      </w:r>
    </w:p>
    <w:p w14:paraId="1E919C2D" w14:textId="77777777" w:rsidR="00D4660D" w:rsidRDefault="00D4660D" w:rsidP="00696FA0">
      <w:pPr>
        <w:pStyle w:val="Body1"/>
      </w:pPr>
      <w:r>
        <w:rPr>
          <w:rFonts w:eastAsiaTheme="minorHAnsi"/>
        </w:rPr>
        <w:object w:dxaOrig="2175" w:dyaOrig="660" w14:anchorId="5F683F0F">
          <v:shape id="_x0000_i1048" type="#_x0000_t75" style="width:108.7pt;height:31.9pt" o:ole="">
            <v:imagedata r:id="rId72" o:title=""/>
          </v:shape>
          <o:OLEObject Type="Embed" ProgID="Equation.3" ShapeID="_x0000_i1048" DrawAspect="Content" ObjectID="_1453009368" r:id="rId73"/>
        </w:object>
      </w:r>
    </w:p>
    <w:p w14:paraId="53211F79" w14:textId="77777777" w:rsidR="00D4660D" w:rsidRDefault="00D4660D" w:rsidP="00A46327">
      <w:pPr>
        <w:pStyle w:val="Heading4"/>
        <w:spacing w:line="276" w:lineRule="auto"/>
      </w:pPr>
      <w:r>
        <w:t>Logarithmic Sweep</w:t>
      </w:r>
    </w:p>
    <w:p w14:paraId="38C1367B" w14:textId="77777777" w:rsidR="00D4660D" w:rsidRDefault="00D4660D" w:rsidP="00696FA0">
      <w:pPr>
        <w:pStyle w:val="Body1"/>
      </w:pPr>
      <w:r>
        <w:rPr>
          <w:rFonts w:eastAsiaTheme="minorHAnsi"/>
        </w:rPr>
        <w:object w:dxaOrig="3660" w:dyaOrig="795" w14:anchorId="3D4819A9">
          <v:shape id="_x0000_i1049" type="#_x0000_t75" style="width:182.7pt;height:40.1pt" o:ole="">
            <v:imagedata r:id="rId74" o:title=""/>
          </v:shape>
          <o:OLEObject Type="Embed" ProgID="Equation.3" ShapeID="_x0000_i1049" DrawAspect="Content" ObjectID="_1453009369" r:id="rId75"/>
        </w:object>
      </w:r>
    </w:p>
    <w:p w14:paraId="6753D822" w14:textId="77777777" w:rsidR="00D4660D" w:rsidRDefault="00D4660D" w:rsidP="00696FA0">
      <w:pPr>
        <w:pStyle w:val="Body1"/>
      </w:pPr>
      <w:r>
        <w:t xml:space="preserve">To generate the actual sweep, the </w:t>
      </w:r>
      <w:proofErr w:type="spellStart"/>
      <w:r>
        <w:t>fx</w:t>
      </w:r>
      <w:proofErr w:type="spellEnd"/>
      <w:r>
        <w:t xml:space="preserve"> term in the repetitive function must be replaced </w:t>
      </w:r>
      <w:proofErr w:type="gramStart"/>
      <w:r>
        <w:t xml:space="preserve">by </w:t>
      </w:r>
      <w:proofErr w:type="gramEnd"/>
      <w:r>
        <w:rPr>
          <w:rFonts w:asciiTheme="minorHAnsi" w:eastAsiaTheme="minorHAnsi" w:hAnsiTheme="minorHAnsi" w:cstheme="minorBidi"/>
          <w:position w:val="-22"/>
          <w:sz w:val="22"/>
          <w:szCs w:val="22"/>
        </w:rPr>
        <w:object w:dxaOrig="1605" w:dyaOrig="555" w14:anchorId="120D41DD">
          <v:shape id="_x0000_i1050" type="#_x0000_t75" style="width:80.15pt;height:27.85pt" o:ole="">
            <v:imagedata r:id="rId76" o:title=""/>
          </v:shape>
          <o:OLEObject Type="Embed" ProgID="Equation.3" ShapeID="_x0000_i1050" DrawAspect="Content" ObjectID="_1453009370" r:id="rId77"/>
        </w:object>
      </w:r>
      <w:r>
        <w:t xml:space="preserve">, where f(x) is given by one of the functions above.  The formulae for </w:t>
      </w:r>
      <w:proofErr w:type="spellStart"/>
      <w:proofErr w:type="gramStart"/>
      <w:r>
        <w:t>φ</w:t>
      </w:r>
      <w:r>
        <w:rPr>
          <w:vertAlign w:val="subscript"/>
        </w:rPr>
        <w:t>e</w:t>
      </w:r>
      <w:proofErr w:type="spellEnd"/>
      <w:proofErr w:type="gramEnd"/>
      <w:r>
        <w:t>:</w:t>
      </w:r>
    </w:p>
    <w:p w14:paraId="16978D2F" w14:textId="77777777" w:rsidR="00D4660D" w:rsidRDefault="00D4660D" w:rsidP="00A46327">
      <w:pPr>
        <w:pStyle w:val="Heading4"/>
        <w:spacing w:line="276" w:lineRule="auto"/>
      </w:pPr>
      <w:r>
        <w:t>Linear Effective Phase</w:t>
      </w:r>
    </w:p>
    <w:p w14:paraId="4F100F14" w14:textId="77777777" w:rsidR="00D4660D" w:rsidRDefault="00D4660D" w:rsidP="00696FA0">
      <w:pPr>
        <w:pStyle w:val="Body1"/>
      </w:pPr>
      <w:r>
        <w:rPr>
          <w:rFonts w:eastAsiaTheme="minorHAnsi"/>
        </w:rPr>
        <w:object w:dxaOrig="4425" w:dyaOrig="765" w14:anchorId="21A46A1E">
          <v:shape id="_x0000_i1051" type="#_x0000_t75" style="width:220.75pt;height:38.7pt" o:ole="">
            <v:imagedata r:id="rId78" o:title=""/>
          </v:shape>
          <o:OLEObject Type="Embed" ProgID="Equation.3" ShapeID="_x0000_i1051" DrawAspect="Content" ObjectID="_1453009371" r:id="rId79"/>
        </w:object>
      </w:r>
    </w:p>
    <w:p w14:paraId="361F4549" w14:textId="77777777" w:rsidR="00D4660D" w:rsidRDefault="00D4660D" w:rsidP="00A46327">
      <w:pPr>
        <w:pStyle w:val="Heading4"/>
        <w:spacing w:line="276" w:lineRule="auto"/>
      </w:pPr>
      <w:r>
        <w:t>Exponential Effective Phase</w:t>
      </w:r>
    </w:p>
    <w:p w14:paraId="68B1E53F" w14:textId="77777777" w:rsidR="00D4660D" w:rsidRDefault="00D4660D" w:rsidP="00696FA0">
      <w:pPr>
        <w:pStyle w:val="Body1"/>
      </w:pPr>
      <w:r>
        <w:rPr>
          <w:rFonts w:eastAsiaTheme="minorHAnsi"/>
        </w:rPr>
        <w:object w:dxaOrig="5775" w:dyaOrig="840" w14:anchorId="3B87C888">
          <v:shape id="_x0000_i1052" type="#_x0000_t75" style="width:288.7pt;height:42.1pt" o:ole="">
            <v:imagedata r:id="rId80" o:title=""/>
          </v:shape>
          <o:OLEObject Type="Embed" ProgID="Equation.3" ShapeID="_x0000_i1052" DrawAspect="Content" ObjectID="_1453009372" r:id="rId81"/>
        </w:object>
      </w:r>
    </w:p>
    <w:p w14:paraId="0BB49907" w14:textId="77777777" w:rsidR="00D4660D" w:rsidRDefault="00D4660D" w:rsidP="00A46327">
      <w:pPr>
        <w:pStyle w:val="Heading4"/>
        <w:spacing w:line="276" w:lineRule="auto"/>
      </w:pPr>
      <w:proofErr w:type="spellStart"/>
      <w:r>
        <w:t>Logarthmic</w:t>
      </w:r>
      <w:proofErr w:type="spellEnd"/>
      <w:r>
        <w:t xml:space="preserve"> Effective Phase</w:t>
      </w:r>
    </w:p>
    <w:p w14:paraId="2A5F4DAD" w14:textId="77777777" w:rsidR="00D4660D" w:rsidRDefault="00D4660D" w:rsidP="00696FA0">
      <w:pPr>
        <w:pStyle w:val="Body1"/>
      </w:pPr>
      <w:r>
        <w:rPr>
          <w:rFonts w:eastAsiaTheme="minorHAnsi"/>
        </w:rPr>
        <w:object w:dxaOrig="4905" w:dyaOrig="2115" w14:anchorId="6324D5C2">
          <v:shape id="_x0000_i1053" type="#_x0000_t75" style="width:245.2pt;height:105.3pt" o:ole="">
            <v:imagedata r:id="rId82" o:title=""/>
          </v:shape>
          <o:OLEObject Type="Embed" ProgID="Equation.3" ShapeID="_x0000_i1053" DrawAspect="Content" ObjectID="_1453009373" r:id="rId83"/>
        </w:object>
      </w:r>
    </w:p>
    <w:p w14:paraId="2533BF2A" w14:textId="77777777" w:rsidR="00D4660D" w:rsidRDefault="00D4660D" w:rsidP="00A46327">
      <w:pPr>
        <w:pStyle w:val="Heading3"/>
        <w:spacing w:line="276" w:lineRule="auto"/>
      </w:pPr>
      <w:bookmarkStart w:id="205" w:name="_Toc379267462"/>
      <w:r>
        <w:lastRenderedPageBreak/>
        <w:t>Common Parameters</w:t>
      </w:r>
      <w:bookmarkEnd w:id="205"/>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14DB9C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D397584"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305E18D4"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24EB489F" w14:textId="77777777" w:rsidR="00D4660D" w:rsidRDefault="00D4660D">
            <w:pPr>
              <w:pStyle w:val="List"/>
              <w:keepNext/>
              <w:ind w:left="0" w:firstLine="0"/>
              <w:rPr>
                <w:b/>
                <w:bCs/>
                <w:lang w:eastAsia="zh-CN"/>
              </w:rPr>
            </w:pPr>
            <w:r>
              <w:rPr>
                <w:b/>
                <w:bCs/>
                <w:lang w:eastAsia="zh-CN"/>
              </w:rPr>
              <w:t>Description</w:t>
            </w:r>
          </w:p>
        </w:tc>
      </w:tr>
      <w:tr w:rsidR="00D4660D" w14:paraId="21EBE17A"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DDDD699"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527E7F6D" w14:textId="77777777" w:rsidR="00D4660D" w:rsidRDefault="00D4660D">
            <w:pPr>
              <w:pStyle w:val="List"/>
              <w:keepNext/>
              <w:ind w:left="0" w:firstLine="0"/>
              <w:rPr>
                <w:vertAlign w:val="subscript"/>
                <w:lang w:eastAsia="zh-CN"/>
              </w:rPr>
            </w:pPr>
            <w:r>
              <w:rPr>
                <w:lang w:eastAsia="zh-CN"/>
              </w:rPr>
              <w:t>type</w:t>
            </w:r>
          </w:p>
        </w:tc>
        <w:tc>
          <w:tcPr>
            <w:tcW w:w="5760" w:type="dxa"/>
            <w:tcBorders>
              <w:top w:val="single" w:sz="4" w:space="0" w:color="auto"/>
              <w:left w:val="single" w:sz="4" w:space="0" w:color="auto"/>
              <w:bottom w:val="single" w:sz="4" w:space="0" w:color="auto"/>
              <w:right w:val="single" w:sz="4" w:space="0" w:color="auto"/>
            </w:tcBorders>
            <w:hideMark/>
          </w:tcPr>
          <w:p w14:paraId="59EB5C40" w14:textId="77777777" w:rsidR="00D4660D" w:rsidRDefault="00D4660D">
            <w:pPr>
              <w:pStyle w:val="List"/>
              <w:keepNext/>
              <w:ind w:left="0" w:firstLine="0"/>
              <w:rPr>
                <w:rFonts w:asciiTheme="minorHAnsi" w:eastAsiaTheme="minorHAnsi" w:hAnsiTheme="minorHAnsi" w:cstheme="minorBidi"/>
                <w:sz w:val="22"/>
                <w:szCs w:val="22"/>
                <w:lang w:eastAsia="zh-CN"/>
              </w:rPr>
            </w:pPr>
            <w:r>
              <w:rPr>
                <w:lang w:eastAsia="zh-CN"/>
              </w:rPr>
              <w:t xml:space="preserve">Type of sweep.  An </w:t>
            </w:r>
            <w:proofErr w:type="spellStart"/>
            <w:r>
              <w:rPr>
                <w:lang w:eastAsia="zh-CN"/>
              </w:rPr>
              <w:t>enum</w:t>
            </w:r>
            <w:proofErr w:type="spellEnd"/>
            <w:r>
              <w:rPr>
                <w:lang w:eastAsia="zh-CN"/>
              </w:rPr>
              <w:t xml:space="preserve"> with the following possibilities:</w:t>
            </w:r>
          </w:p>
          <w:p w14:paraId="353EF36B" w14:textId="77777777" w:rsidR="00D4660D" w:rsidRDefault="00D4660D">
            <w:pPr>
              <w:pStyle w:val="List"/>
              <w:keepNext/>
              <w:ind w:left="0" w:firstLine="0"/>
              <w:rPr>
                <w:lang w:eastAsia="zh-CN"/>
              </w:rPr>
            </w:pPr>
            <w:r>
              <w:rPr>
                <w:lang w:eastAsia="zh-CN"/>
              </w:rPr>
              <w:t xml:space="preserve">0 </w:t>
            </w:r>
            <w:r>
              <w:rPr>
                <w:lang w:eastAsia="zh-CN"/>
              </w:rPr>
              <w:noBreakHyphen/>
              <w:t xml:space="preserve"> linear</w:t>
            </w:r>
          </w:p>
          <w:p w14:paraId="4B0D267D" w14:textId="77777777" w:rsidR="00D4660D" w:rsidRDefault="00D4660D">
            <w:pPr>
              <w:pStyle w:val="List"/>
              <w:keepNext/>
              <w:ind w:left="0" w:firstLine="0"/>
              <w:rPr>
                <w:lang w:eastAsia="zh-CN"/>
              </w:rPr>
            </w:pPr>
            <w:r>
              <w:rPr>
                <w:lang w:eastAsia="zh-CN"/>
              </w:rPr>
              <w:t xml:space="preserve">1 </w:t>
            </w:r>
            <w:r>
              <w:rPr>
                <w:lang w:eastAsia="zh-CN"/>
              </w:rPr>
              <w:noBreakHyphen/>
              <w:t xml:space="preserve"> exponential</w:t>
            </w:r>
          </w:p>
          <w:p w14:paraId="528A6259" w14:textId="77777777" w:rsidR="00D4660D" w:rsidRDefault="00D4660D">
            <w:pPr>
              <w:pStyle w:val="List"/>
              <w:keepNext/>
              <w:ind w:left="0" w:firstLine="0"/>
              <w:rPr>
                <w:lang w:eastAsia="zh-CN"/>
              </w:rPr>
            </w:pPr>
            <w:r>
              <w:rPr>
                <w:lang w:eastAsia="zh-CN"/>
              </w:rPr>
              <w:t xml:space="preserve">2 </w:t>
            </w:r>
            <w:r>
              <w:rPr>
                <w:lang w:eastAsia="zh-CN"/>
              </w:rPr>
              <w:noBreakHyphen/>
              <w:t xml:space="preserve"> logarithmic</w:t>
            </w:r>
          </w:p>
        </w:tc>
      </w:tr>
      <w:tr w:rsidR="00D4660D" w14:paraId="3911B461"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135C36F"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697696B" w14:textId="77777777" w:rsidR="00D4660D" w:rsidRDefault="00D4660D">
            <w:pPr>
              <w:pStyle w:val="List"/>
              <w:ind w:left="0" w:firstLine="0"/>
              <w:rPr>
                <w:lang w:eastAsia="zh-CN"/>
              </w:rPr>
            </w:pPr>
            <w:r>
              <w:rPr>
                <w:lang w:eastAsia="zh-CN"/>
              </w:rPr>
              <w:t>f0</w:t>
            </w:r>
          </w:p>
        </w:tc>
        <w:tc>
          <w:tcPr>
            <w:tcW w:w="5760" w:type="dxa"/>
            <w:tcBorders>
              <w:top w:val="single" w:sz="4" w:space="0" w:color="auto"/>
              <w:left w:val="single" w:sz="4" w:space="0" w:color="auto"/>
              <w:bottom w:val="single" w:sz="4" w:space="0" w:color="auto"/>
              <w:right w:val="single" w:sz="4" w:space="0" w:color="auto"/>
            </w:tcBorders>
            <w:hideMark/>
          </w:tcPr>
          <w:p w14:paraId="69B3FD85" w14:textId="77777777" w:rsidR="00D4660D" w:rsidRDefault="00D4660D">
            <w:pPr>
              <w:pStyle w:val="List"/>
              <w:ind w:left="0" w:firstLine="0"/>
              <w:rPr>
                <w:lang w:eastAsia="zh-CN"/>
              </w:rPr>
            </w:pPr>
            <w:r>
              <w:rPr>
                <w:lang w:eastAsia="zh-CN"/>
              </w:rPr>
              <w:t>Start frequency</w:t>
            </w:r>
          </w:p>
        </w:tc>
      </w:tr>
      <w:tr w:rsidR="00D4660D" w14:paraId="6C11353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741B7A4"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2F2EF694" w14:textId="77777777" w:rsidR="00D4660D" w:rsidRDefault="00D4660D">
            <w:pPr>
              <w:pStyle w:val="List"/>
              <w:ind w:left="0" w:firstLine="0"/>
              <w:rPr>
                <w:lang w:eastAsia="zh-CN"/>
              </w:rPr>
            </w:pPr>
            <w:r>
              <w:rPr>
                <w:lang w:eastAsia="zh-CN"/>
              </w:rPr>
              <w:t>f1</w:t>
            </w:r>
          </w:p>
        </w:tc>
        <w:tc>
          <w:tcPr>
            <w:tcW w:w="5760" w:type="dxa"/>
            <w:tcBorders>
              <w:top w:val="single" w:sz="4" w:space="0" w:color="auto"/>
              <w:left w:val="single" w:sz="4" w:space="0" w:color="auto"/>
              <w:bottom w:val="single" w:sz="4" w:space="0" w:color="auto"/>
              <w:right w:val="single" w:sz="4" w:space="0" w:color="auto"/>
            </w:tcBorders>
            <w:hideMark/>
          </w:tcPr>
          <w:p w14:paraId="37B66A1A" w14:textId="77777777" w:rsidR="00D4660D" w:rsidRDefault="00D4660D">
            <w:pPr>
              <w:pStyle w:val="List"/>
              <w:ind w:left="0" w:firstLine="0"/>
              <w:rPr>
                <w:lang w:eastAsia="zh-CN"/>
              </w:rPr>
            </w:pPr>
            <w:r>
              <w:rPr>
                <w:lang w:eastAsia="zh-CN"/>
              </w:rPr>
              <w:t>End frequency</w:t>
            </w:r>
          </w:p>
        </w:tc>
      </w:tr>
      <w:tr w:rsidR="00D4660D" w14:paraId="3470D1A6"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B339403"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34C21BDF" w14:textId="77777777" w:rsidR="00D4660D" w:rsidRDefault="00D4660D">
            <w:pPr>
              <w:pStyle w:val="Lis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15B3F954" w14:textId="77777777" w:rsidR="00D4660D" w:rsidRDefault="00D4660D">
            <w:pPr>
              <w:pStyle w:val="List"/>
              <w:ind w:left="0" w:firstLine="0"/>
              <w:rPr>
                <w:lang w:eastAsia="zh-CN"/>
              </w:rPr>
            </w:pPr>
            <w:r>
              <w:rPr>
                <w:lang w:eastAsia="zh-CN"/>
              </w:rPr>
              <w:t>Amplitude.  This may be peak to peak or half peak-to-peak.  Consult the repetitive function of the same name for details.</w:t>
            </w:r>
          </w:p>
        </w:tc>
      </w:tr>
      <w:tr w:rsidR="00D4660D" w14:paraId="6E69E90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6727A7BE" w14:textId="77777777" w:rsidR="00D4660D" w:rsidRDefault="00D4660D">
            <w:pPr>
              <w:pStyle w:val="List"/>
              <w:keepNex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775B0713" w14:textId="77777777" w:rsidR="00D4660D" w:rsidRDefault="00D4660D">
            <w:pPr>
              <w:pStyle w:val="Lis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7A2B690C" w14:textId="77777777" w:rsidR="00D4660D" w:rsidRDefault="00D4660D">
            <w:pPr>
              <w:pStyle w:val="List"/>
              <w:ind w:left="0" w:firstLine="0"/>
              <w:rPr>
                <w:lang w:eastAsia="zh-CN"/>
              </w:rPr>
            </w:pPr>
            <w:r>
              <w:rPr>
                <w:lang w:eastAsia="zh-CN"/>
              </w:rPr>
              <w:t>Phase in degrees</w:t>
            </w:r>
          </w:p>
        </w:tc>
      </w:tr>
      <w:tr w:rsidR="00D4660D" w14:paraId="5CF9272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01D41CD" w14:textId="77777777" w:rsidR="00D4660D" w:rsidRDefault="00D4660D">
            <w:pPr>
              <w:pStyle w:val="List"/>
              <w:ind w:left="0" w:firstLine="0"/>
              <w:rPr>
                <w:lang w:eastAsia="zh-CN"/>
              </w:rPr>
            </w:pPr>
            <w:r>
              <w:rPr>
                <w:lang w:eastAsia="zh-CN"/>
              </w:rPr>
              <w:t>a5</w:t>
            </w:r>
          </w:p>
        </w:tc>
        <w:tc>
          <w:tcPr>
            <w:tcW w:w="1530" w:type="dxa"/>
            <w:tcBorders>
              <w:top w:val="single" w:sz="4" w:space="0" w:color="auto"/>
              <w:left w:val="single" w:sz="4" w:space="0" w:color="auto"/>
              <w:bottom w:val="single" w:sz="4" w:space="0" w:color="auto"/>
              <w:right w:val="single" w:sz="4" w:space="0" w:color="auto"/>
            </w:tcBorders>
            <w:hideMark/>
          </w:tcPr>
          <w:p w14:paraId="2D723F59"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12F50623" w14:textId="77777777" w:rsidR="00D4660D" w:rsidRDefault="00D4660D">
            <w:pPr>
              <w:pStyle w:val="List"/>
              <w:ind w:left="0" w:firstLine="0"/>
              <w:rPr>
                <w:lang w:eastAsia="zh-CN"/>
              </w:rPr>
            </w:pPr>
            <w:r>
              <w:rPr>
                <w:lang w:eastAsia="zh-CN"/>
              </w:rPr>
              <w:t>Offset</w:t>
            </w:r>
          </w:p>
        </w:tc>
      </w:tr>
    </w:tbl>
    <w:p w14:paraId="5D601D72" w14:textId="77777777" w:rsidR="00D4660D" w:rsidRDefault="00D4660D" w:rsidP="00A46327">
      <w:pPr>
        <w:pStyle w:val="Heading3"/>
        <w:spacing w:line="276" w:lineRule="auto"/>
        <w:rPr>
          <w:rFonts w:eastAsiaTheme="minorHAnsi" w:cstheme="minorBidi"/>
          <w:szCs w:val="22"/>
        </w:rPr>
      </w:pPr>
      <w:bookmarkStart w:id="206" w:name="_Toc379267463"/>
      <w:r>
        <w:t>29 - Sweep – Ellipse</w:t>
      </w:r>
      <w:bookmarkEnd w:id="206"/>
    </w:p>
    <w:p w14:paraId="4B56782E" w14:textId="77777777" w:rsidR="00696FA0" w:rsidRDefault="00D4660D" w:rsidP="00696FA0">
      <w:pPr>
        <w:pStyle w:val="Body1"/>
      </w:pPr>
      <w:r>
        <w:t>This function produces a swept repetitive elliptical segment wave.  The formula is</w:t>
      </w:r>
    </w:p>
    <w:p w14:paraId="4F4D476A" w14:textId="77777777" w:rsidR="00696FA0" w:rsidRDefault="00D4660D" w:rsidP="00696FA0">
      <w:pPr>
        <w:pStyle w:val="Body1"/>
        <w:rPr>
          <w:rFonts w:asciiTheme="minorHAnsi" w:eastAsiaTheme="minorHAnsi" w:hAnsiTheme="minorHAnsi" w:cstheme="minorBidi"/>
          <w:sz w:val="22"/>
          <w:szCs w:val="22"/>
        </w:rPr>
      </w:pPr>
      <w:r>
        <w:br/>
      </w:r>
      <w:r>
        <w:rPr>
          <w:rFonts w:asciiTheme="minorHAnsi" w:eastAsiaTheme="minorHAnsi" w:hAnsiTheme="minorHAnsi" w:cstheme="minorBidi"/>
          <w:position w:val="-26"/>
          <w:sz w:val="22"/>
          <w:szCs w:val="22"/>
        </w:rPr>
        <w:object w:dxaOrig="5520" w:dyaOrig="735" w14:anchorId="172950D7">
          <v:shape id="_x0000_i1054" type="#_x0000_t75" style="width:277.15pt;height:36.7pt" o:ole="">
            <v:imagedata r:id="rId84" o:title=""/>
          </v:shape>
          <o:OLEObject Type="Embed" ProgID="Equation.3" ShapeID="_x0000_i1054" DrawAspect="Content" ObjectID="_1453009374" r:id="rId85"/>
        </w:object>
      </w:r>
    </w:p>
    <w:p w14:paraId="62B98B04" w14:textId="77777777" w:rsidR="00D4660D" w:rsidRDefault="00D4660D" w:rsidP="00696FA0">
      <w:pPr>
        <w:pStyle w:val="Body1"/>
      </w:pPr>
      <w:r>
        <w:br/>
      </w:r>
      <w:proofErr w:type="gramStart"/>
      <w:r>
        <w:t>where</w:t>
      </w:r>
      <w:proofErr w:type="gramEnd"/>
      <w:r>
        <w:t xml:space="preserve"> mod(</w:t>
      </w:r>
      <w:proofErr w:type="spellStart"/>
      <w:r>
        <w:t>x,y</w:t>
      </w:r>
      <w:proofErr w:type="spellEnd"/>
      <w:r>
        <w:t>) is x modulo y.</w:t>
      </w:r>
    </w:p>
    <w:p w14:paraId="03170CAC" w14:textId="77777777" w:rsidR="00D4660D" w:rsidRDefault="00D4660D" w:rsidP="00A46327">
      <w:pPr>
        <w:pStyle w:val="Heading3"/>
        <w:spacing w:line="276" w:lineRule="auto"/>
      </w:pPr>
      <w:bookmarkStart w:id="207" w:name="_Toc379267464"/>
      <w:r>
        <w:t xml:space="preserve">30 - Sweep – </w:t>
      </w:r>
      <w:proofErr w:type="spellStart"/>
      <w:r>
        <w:t>Sawtooth</w:t>
      </w:r>
      <w:bookmarkEnd w:id="207"/>
      <w:proofErr w:type="spellEnd"/>
    </w:p>
    <w:p w14:paraId="264DCB66" w14:textId="77777777" w:rsidR="00696FA0" w:rsidRDefault="00D4660D" w:rsidP="00696FA0">
      <w:pPr>
        <w:pStyle w:val="Body1"/>
      </w:pPr>
      <w:r>
        <w:t xml:space="preserve">This function produces a swept </w:t>
      </w:r>
      <w:proofErr w:type="spellStart"/>
      <w:r>
        <w:t>sawtooth</w:t>
      </w:r>
      <w:proofErr w:type="spellEnd"/>
      <w:r>
        <w:t xml:space="preserve"> wave.  The formula is</w:t>
      </w:r>
    </w:p>
    <w:p w14:paraId="1180C248" w14:textId="77777777" w:rsidR="00696FA0" w:rsidRDefault="00D4660D" w:rsidP="00696FA0">
      <w:pPr>
        <w:pStyle w:val="Body1"/>
      </w:pPr>
      <w:r>
        <w:br/>
      </w:r>
      <w:r>
        <w:rPr>
          <w:rFonts w:asciiTheme="minorHAnsi" w:eastAsiaTheme="minorHAnsi" w:hAnsiTheme="minorHAnsi" w:cstheme="minorBidi"/>
          <w:position w:val="-30"/>
          <w:sz w:val="22"/>
          <w:szCs w:val="22"/>
        </w:rPr>
        <w:object w:dxaOrig="4620" w:dyaOrig="720" w14:anchorId="270F0805">
          <v:shape id="_x0000_i1055" type="#_x0000_t75" style="width:230.95pt;height:36pt" o:ole="">
            <v:imagedata r:id="rId86" o:title=""/>
          </v:shape>
          <o:OLEObject Type="Embed" ProgID="Equation.3" ShapeID="_x0000_i1055" DrawAspect="Content" ObjectID="_1453009375" r:id="rId87"/>
        </w:object>
      </w:r>
      <w:r>
        <w:br/>
      </w:r>
    </w:p>
    <w:p w14:paraId="13A9ED72" w14:textId="77777777" w:rsidR="00696FA0" w:rsidRDefault="00D4660D" w:rsidP="00696FA0">
      <w:pPr>
        <w:pStyle w:val="Body1"/>
      </w:pPr>
      <w:proofErr w:type="gramStart"/>
      <w:r>
        <w:t>where</w:t>
      </w:r>
      <w:proofErr w:type="gramEnd"/>
      <w:r>
        <w:t xml:space="preserve"> mod(</w:t>
      </w:r>
      <w:proofErr w:type="spellStart"/>
      <w:r>
        <w:t>x,y</w:t>
      </w:r>
      <w:proofErr w:type="spellEnd"/>
      <w:r>
        <w:t>) is x modulo y.</w:t>
      </w:r>
    </w:p>
    <w:p w14:paraId="7906E51C" w14:textId="77777777" w:rsidR="00D4660D" w:rsidRDefault="00D4660D" w:rsidP="00A46327">
      <w:pPr>
        <w:pStyle w:val="Heading3"/>
        <w:spacing w:line="276" w:lineRule="auto"/>
      </w:pPr>
      <w:bookmarkStart w:id="208" w:name="_Toc379267465"/>
      <w:r>
        <w:t>31 - Sweep – Sine</w:t>
      </w:r>
      <w:bookmarkEnd w:id="208"/>
    </w:p>
    <w:p w14:paraId="189053F1" w14:textId="77777777" w:rsidR="00696FA0" w:rsidRDefault="00D4660D" w:rsidP="00696FA0">
      <w:pPr>
        <w:pStyle w:val="Body1"/>
      </w:pPr>
      <w:r>
        <w:t>This function produces a swept sine wave.  The formula is</w:t>
      </w:r>
    </w:p>
    <w:p w14:paraId="73F10643" w14:textId="77777777" w:rsidR="00D4660D" w:rsidRDefault="00D4660D" w:rsidP="00696FA0">
      <w:pPr>
        <w:pStyle w:val="Body1"/>
      </w:pPr>
      <w:r>
        <w:br/>
      </w:r>
      <w:r>
        <w:rPr>
          <w:rFonts w:asciiTheme="minorHAnsi" w:eastAsiaTheme="minorHAnsi" w:hAnsiTheme="minorHAnsi" w:cstheme="minorBidi"/>
          <w:position w:val="-30"/>
          <w:sz w:val="22"/>
          <w:szCs w:val="22"/>
        </w:rPr>
        <w:object w:dxaOrig="3720" w:dyaOrig="720" w14:anchorId="06B37F56">
          <v:shape id="_x0000_i1056" type="#_x0000_t75" style="width:186.1pt;height:36pt" o:ole="">
            <v:imagedata r:id="rId88" o:title=""/>
          </v:shape>
          <o:OLEObject Type="Embed" ProgID="Equation.3" ShapeID="_x0000_i1056" DrawAspect="Content" ObjectID="_1453009376" r:id="rId89"/>
        </w:object>
      </w:r>
    </w:p>
    <w:p w14:paraId="008A1DA6" w14:textId="77777777" w:rsidR="00D4660D" w:rsidRDefault="00D4660D" w:rsidP="00A46327">
      <w:pPr>
        <w:pStyle w:val="Heading3"/>
        <w:spacing w:line="276" w:lineRule="auto"/>
      </w:pPr>
      <w:bookmarkStart w:id="209" w:name="_Toc379267466"/>
      <w:r>
        <w:t>32 - Sweep – Square</w:t>
      </w:r>
      <w:bookmarkEnd w:id="209"/>
    </w:p>
    <w:p w14:paraId="4DA00C98" w14:textId="77777777" w:rsidR="008D5C57" w:rsidRDefault="00D4660D" w:rsidP="008D5C57">
      <w:pPr>
        <w:pStyle w:val="Body1"/>
      </w:pPr>
      <w:r>
        <w:t>This function produces a swept square wave.  The formula is</w:t>
      </w:r>
    </w:p>
    <w:p w14:paraId="10101244" w14:textId="77777777" w:rsidR="008D5C57" w:rsidRDefault="00D4660D" w:rsidP="008D5C57">
      <w:pPr>
        <w:pStyle w:val="Body1"/>
        <w:rPr>
          <w:rFonts w:asciiTheme="minorHAnsi" w:eastAsiaTheme="minorHAnsi" w:hAnsiTheme="minorHAnsi" w:cstheme="minorBidi"/>
          <w:sz w:val="22"/>
          <w:szCs w:val="22"/>
        </w:rPr>
      </w:pPr>
      <w:r>
        <w:lastRenderedPageBreak/>
        <w:br/>
      </w:r>
      <w:r>
        <w:rPr>
          <w:rFonts w:asciiTheme="minorHAnsi" w:eastAsiaTheme="minorHAnsi" w:hAnsiTheme="minorHAnsi" w:cstheme="minorBidi"/>
          <w:position w:val="-46"/>
          <w:sz w:val="22"/>
          <w:szCs w:val="22"/>
        </w:rPr>
        <w:object w:dxaOrig="6045" w:dyaOrig="1065" w14:anchorId="2F28BFB7">
          <v:shape id="_x0000_i1057" type="#_x0000_t75" style="width:302.25pt;height:53.65pt" o:ole="">
            <v:imagedata r:id="rId90" o:title=""/>
          </v:shape>
          <o:OLEObject Type="Embed" ProgID="Equation.3" ShapeID="_x0000_i1057" DrawAspect="Content" ObjectID="_1453009377" r:id="rId91"/>
        </w:object>
      </w:r>
    </w:p>
    <w:p w14:paraId="539980FC" w14:textId="77777777" w:rsidR="00D4660D" w:rsidRDefault="00D4660D" w:rsidP="008D5C57">
      <w:pPr>
        <w:pStyle w:val="Body1"/>
      </w:pPr>
      <w:r>
        <w:br/>
      </w:r>
      <w:proofErr w:type="gramStart"/>
      <w:r>
        <w:t>where</w:t>
      </w:r>
      <w:proofErr w:type="gramEnd"/>
      <w:r>
        <w:t xml:space="preserve"> mod(</w:t>
      </w:r>
      <w:proofErr w:type="spellStart"/>
      <w:r>
        <w:t>x,y</w:t>
      </w:r>
      <w:proofErr w:type="spellEnd"/>
      <w:r>
        <w:t>) is x modulo y.</w:t>
      </w:r>
    </w:p>
    <w:p w14:paraId="42F62BEC" w14:textId="77777777" w:rsidR="008D5C57" w:rsidRDefault="008D5C57" w:rsidP="008D5C57">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7CDB36F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78FFD78B"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09FCF56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485EEDF2" w14:textId="77777777" w:rsidR="00D4660D" w:rsidRDefault="00D4660D">
            <w:pPr>
              <w:pStyle w:val="List"/>
              <w:keepNext/>
              <w:ind w:left="0" w:firstLine="0"/>
              <w:rPr>
                <w:b/>
                <w:bCs/>
                <w:lang w:eastAsia="zh-CN"/>
              </w:rPr>
            </w:pPr>
            <w:r>
              <w:rPr>
                <w:b/>
                <w:bCs/>
                <w:lang w:eastAsia="zh-CN"/>
              </w:rPr>
              <w:t>Description</w:t>
            </w:r>
          </w:p>
        </w:tc>
      </w:tr>
      <w:tr w:rsidR="00D4660D" w14:paraId="151CA4C4"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00D8FB67" w14:textId="77777777" w:rsidR="00D4660D" w:rsidRDefault="00D4660D">
            <w:pPr>
              <w:pStyle w:val="List"/>
              <w:ind w:left="0" w:firstLine="0"/>
              <w:rPr>
                <w:lang w:eastAsia="zh-CN"/>
              </w:rPr>
            </w:pPr>
            <w:r>
              <w:rPr>
                <w:lang w:eastAsia="zh-CN"/>
              </w:rPr>
              <w:t>a6</w:t>
            </w:r>
          </w:p>
        </w:tc>
        <w:tc>
          <w:tcPr>
            <w:tcW w:w="1530" w:type="dxa"/>
            <w:tcBorders>
              <w:top w:val="single" w:sz="4" w:space="0" w:color="auto"/>
              <w:left w:val="single" w:sz="4" w:space="0" w:color="auto"/>
              <w:bottom w:val="single" w:sz="4" w:space="0" w:color="auto"/>
              <w:right w:val="single" w:sz="4" w:space="0" w:color="auto"/>
            </w:tcBorders>
            <w:hideMark/>
          </w:tcPr>
          <w:p w14:paraId="1F314529" w14:textId="77777777" w:rsidR="00D4660D" w:rsidRDefault="00D4660D">
            <w:pPr>
              <w:pStyle w:val="List"/>
              <w:ind w:left="0" w:firstLine="0"/>
              <w:rPr>
                <w:vertAlign w:val="subscript"/>
                <w:lang w:eastAsia="zh-CN"/>
              </w:rPr>
            </w:pPr>
            <w:r>
              <w:rPr>
                <w:lang w:eastAsia="zh-CN"/>
              </w:rPr>
              <w:t>dc</w:t>
            </w:r>
          </w:p>
        </w:tc>
        <w:tc>
          <w:tcPr>
            <w:tcW w:w="5760" w:type="dxa"/>
            <w:tcBorders>
              <w:top w:val="single" w:sz="4" w:space="0" w:color="auto"/>
              <w:left w:val="single" w:sz="4" w:space="0" w:color="auto"/>
              <w:bottom w:val="single" w:sz="4" w:space="0" w:color="auto"/>
              <w:right w:val="single" w:sz="4" w:space="0" w:color="auto"/>
            </w:tcBorders>
            <w:hideMark/>
          </w:tcPr>
          <w:p w14:paraId="4036E5DA" w14:textId="77777777" w:rsidR="00D4660D" w:rsidRDefault="00D4660D">
            <w:pPr>
              <w:pStyle w:val="List"/>
              <w:ind w:left="0" w:firstLine="0"/>
              <w:rPr>
                <w:lang w:eastAsia="zh-CN"/>
              </w:rPr>
            </w:pPr>
            <w:r>
              <w:rPr>
                <w:lang w:eastAsia="zh-CN"/>
              </w:rPr>
              <w:t>Duty cycle in percent</w:t>
            </w:r>
          </w:p>
        </w:tc>
      </w:tr>
    </w:tbl>
    <w:p w14:paraId="06E9B6CB" w14:textId="77777777" w:rsidR="00D4660D" w:rsidRDefault="00D4660D" w:rsidP="00A46327">
      <w:pPr>
        <w:pStyle w:val="Heading3"/>
        <w:spacing w:line="276" w:lineRule="auto"/>
        <w:rPr>
          <w:rFonts w:eastAsiaTheme="minorHAnsi" w:cstheme="minorBidi"/>
          <w:szCs w:val="22"/>
        </w:rPr>
      </w:pPr>
      <w:bookmarkStart w:id="210" w:name="_Toc379267467"/>
      <w:r>
        <w:t>33 - Sweep – Triangle</w:t>
      </w:r>
      <w:bookmarkEnd w:id="210"/>
    </w:p>
    <w:p w14:paraId="4F163714" w14:textId="77777777" w:rsidR="007A5CD7" w:rsidRDefault="00D4660D" w:rsidP="007A5CD7">
      <w:pPr>
        <w:pStyle w:val="Body1"/>
      </w:pPr>
      <w:r>
        <w:t>This function produces a swept triangle wave.  The formula is</w:t>
      </w:r>
    </w:p>
    <w:p w14:paraId="224BCFFC" w14:textId="77777777" w:rsidR="007A5CD7" w:rsidRDefault="00D4660D" w:rsidP="007A5CD7">
      <w:pPr>
        <w:pStyle w:val="Body1"/>
        <w:rPr>
          <w:rFonts w:eastAsiaTheme="minorHAnsi"/>
        </w:rPr>
      </w:pPr>
      <w:r>
        <w:br/>
      </w:r>
      <w:r>
        <w:rPr>
          <w:rFonts w:eastAsiaTheme="minorHAnsi"/>
        </w:rPr>
        <w:object w:dxaOrig="4425" w:dyaOrig="1725" w14:anchorId="494F8F2B">
          <v:shape id="_x0000_i1058" type="#_x0000_t75" style="width:220.75pt;height:86.25pt" o:ole="">
            <v:imagedata r:id="rId92" o:title=""/>
          </v:shape>
          <o:OLEObject Type="Embed" ProgID="Equation.3" ShapeID="_x0000_i1058" DrawAspect="Content" ObjectID="_1453009378" r:id="rId93"/>
        </w:object>
      </w:r>
    </w:p>
    <w:p w14:paraId="5176C898" w14:textId="77777777" w:rsidR="00D4660D" w:rsidRDefault="00D4660D" w:rsidP="007A5CD7">
      <w:pPr>
        <w:pStyle w:val="Body1"/>
      </w:pPr>
      <w:r>
        <w:br/>
      </w:r>
      <w:proofErr w:type="gramStart"/>
      <w:r>
        <w:t>where</w:t>
      </w:r>
      <w:proofErr w:type="gramEnd"/>
      <w:r>
        <w:t xml:space="preserve"> mod(</w:t>
      </w:r>
      <w:proofErr w:type="spellStart"/>
      <w:r>
        <w:t>x,y</w:t>
      </w:r>
      <w:proofErr w:type="spellEnd"/>
      <w:r>
        <w:t>) is x modulo y.</w:t>
      </w:r>
    </w:p>
    <w:p w14:paraId="54FA4516" w14:textId="77777777" w:rsidR="00D4660D" w:rsidRDefault="00D4660D" w:rsidP="00A46327">
      <w:pPr>
        <w:pStyle w:val="Heading2"/>
        <w:spacing w:line="276" w:lineRule="auto"/>
      </w:pPr>
      <w:bookmarkStart w:id="211" w:name="_Toc379267468"/>
      <w:r>
        <w:t>Trapezoid</w:t>
      </w:r>
      <w:bookmarkEnd w:id="211"/>
    </w:p>
    <w:p w14:paraId="20393CFA" w14:textId="77777777" w:rsidR="007A5CD7" w:rsidRDefault="00D4660D" w:rsidP="007A5CD7">
      <w:pPr>
        <w:pStyle w:val="Body1"/>
      </w:pPr>
      <w:r>
        <w:t xml:space="preserve">This function produces a trapezoid segment.  The formula is </w:t>
      </w:r>
    </w:p>
    <w:p w14:paraId="4EE51072" w14:textId="77777777" w:rsidR="007A5CD7" w:rsidRDefault="00D4660D" w:rsidP="007A5CD7">
      <w:pPr>
        <w:pStyle w:val="Body1"/>
        <w:rPr>
          <w:rFonts w:asciiTheme="minorHAnsi" w:eastAsiaTheme="minorHAnsi" w:hAnsiTheme="minorHAnsi" w:cstheme="minorBidi"/>
          <w:sz w:val="22"/>
          <w:szCs w:val="22"/>
        </w:rPr>
      </w:pPr>
      <w:r>
        <w:rPr>
          <w:rFonts w:asciiTheme="minorHAnsi" w:eastAsiaTheme="minorHAnsi" w:hAnsiTheme="minorHAnsi" w:cstheme="minorBidi"/>
          <w:position w:val="-84"/>
          <w:sz w:val="22"/>
          <w:szCs w:val="22"/>
        </w:rPr>
        <w:object w:dxaOrig="5595" w:dyaOrig="1800" w14:anchorId="0C344D99">
          <v:shape id="_x0000_i1059" type="#_x0000_t75" style="width:279.85pt;height:90.35pt" o:ole="">
            <v:imagedata r:id="rId94" o:title=""/>
          </v:shape>
          <o:OLEObject Type="Embed" ProgID="Equation.3" ShapeID="_x0000_i1059" DrawAspect="Content" ObjectID="_1453009379" r:id="rId95"/>
        </w:object>
      </w:r>
    </w:p>
    <w:p w14:paraId="44B4C626" w14:textId="77777777" w:rsidR="00D4660D" w:rsidRDefault="00D4660D" w:rsidP="007A5CD7">
      <w:pPr>
        <w:pStyle w:val="Body1"/>
      </w:pPr>
      <w:r>
        <w:t xml:space="preserve"> </w:t>
      </w:r>
      <w:r>
        <w:br/>
      </w:r>
      <w:proofErr w:type="gramStart"/>
      <w:r>
        <w:t>where</w:t>
      </w:r>
      <w:proofErr w:type="gramEnd"/>
      <w:r>
        <w:t xml:space="preserve"> y</w:t>
      </w:r>
      <w:r>
        <w:rPr>
          <w:vertAlign w:val="subscript"/>
        </w:rPr>
        <w:t>0</w:t>
      </w:r>
      <w:r>
        <w:t> = offset and y</w:t>
      </w:r>
      <w:r>
        <w:rPr>
          <w:vertAlign w:val="subscript"/>
        </w:rPr>
        <w:t>1</w:t>
      </w:r>
      <w:r>
        <w:t> = offset + h.</w:t>
      </w:r>
    </w:p>
    <w:p w14:paraId="66226663" w14:textId="77777777" w:rsidR="007A5CD7" w:rsidRDefault="007A5CD7" w:rsidP="007A5CD7">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3912CB93"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0BEC1D9"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411F928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7344FFB6" w14:textId="77777777" w:rsidR="00D4660D" w:rsidRDefault="00D4660D">
            <w:pPr>
              <w:pStyle w:val="List"/>
              <w:keepNext/>
              <w:ind w:left="0" w:firstLine="0"/>
              <w:rPr>
                <w:b/>
                <w:bCs/>
                <w:lang w:eastAsia="zh-CN"/>
              </w:rPr>
            </w:pPr>
            <w:r>
              <w:rPr>
                <w:b/>
                <w:bCs/>
                <w:lang w:eastAsia="zh-CN"/>
              </w:rPr>
              <w:t>Description</w:t>
            </w:r>
          </w:p>
        </w:tc>
      </w:tr>
      <w:tr w:rsidR="00D4660D" w14:paraId="170F6B8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1893F5"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46F0D168" w14:textId="77777777" w:rsidR="00D4660D" w:rsidRDefault="00D4660D">
            <w:pPr>
              <w:pStyle w:val="List"/>
              <w:keepNext/>
              <w:ind w:left="0" w:firstLine="0"/>
              <w:rPr>
                <w:vertAlign w:val="subscript"/>
                <w:lang w:eastAsia="zh-CN"/>
              </w:rPr>
            </w:pPr>
            <w:r>
              <w:rPr>
                <w:lang w:eastAsia="zh-CN"/>
              </w:rPr>
              <w:t>x</w:t>
            </w:r>
            <w:r>
              <w:rPr>
                <w:vertAlign w:val="subscript"/>
                <w:lang w:eastAsia="zh-CN"/>
              </w:rPr>
              <w:t>0</w:t>
            </w:r>
          </w:p>
        </w:tc>
        <w:tc>
          <w:tcPr>
            <w:tcW w:w="5760" w:type="dxa"/>
            <w:tcBorders>
              <w:top w:val="single" w:sz="4" w:space="0" w:color="auto"/>
              <w:left w:val="single" w:sz="4" w:space="0" w:color="auto"/>
              <w:bottom w:val="single" w:sz="4" w:space="0" w:color="auto"/>
              <w:right w:val="single" w:sz="4" w:space="0" w:color="auto"/>
            </w:tcBorders>
            <w:hideMark/>
          </w:tcPr>
          <w:p w14:paraId="1F9E4D7D" w14:textId="77777777" w:rsidR="00D4660D" w:rsidRDefault="00D4660D">
            <w:pPr>
              <w:pStyle w:val="List"/>
              <w:keepNext/>
              <w:ind w:left="0" w:firstLine="0"/>
              <w:rPr>
                <w:lang w:eastAsia="zh-CN"/>
              </w:rPr>
            </w:pPr>
            <w:r>
              <w:rPr>
                <w:lang w:eastAsia="zh-CN"/>
              </w:rPr>
              <w:t>Left most point</w:t>
            </w:r>
          </w:p>
        </w:tc>
      </w:tr>
      <w:tr w:rsidR="00D4660D" w14:paraId="215DAD1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59E1ACD"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5D76F9BF" w14:textId="77777777" w:rsidR="00D4660D" w:rsidRDefault="00D4660D">
            <w:pPr>
              <w:pStyle w:val="List"/>
              <w:keepNext/>
              <w:ind w:left="0" w:firstLine="0"/>
              <w:rPr>
                <w:lang w:eastAsia="zh-CN"/>
              </w:rPr>
            </w:pPr>
            <w:r>
              <w:rPr>
                <w:lang w:eastAsia="zh-CN"/>
              </w:rPr>
              <w:t>x</w:t>
            </w:r>
            <w:r>
              <w:rPr>
                <w:vertAlign w:val="subscript"/>
                <w:lang w:eastAsia="zh-CN"/>
              </w:rPr>
              <w:t>1</w:t>
            </w:r>
          </w:p>
        </w:tc>
        <w:tc>
          <w:tcPr>
            <w:tcW w:w="5760" w:type="dxa"/>
            <w:tcBorders>
              <w:top w:val="single" w:sz="4" w:space="0" w:color="auto"/>
              <w:left w:val="single" w:sz="4" w:space="0" w:color="auto"/>
              <w:bottom w:val="single" w:sz="4" w:space="0" w:color="auto"/>
              <w:right w:val="single" w:sz="4" w:space="0" w:color="auto"/>
            </w:tcBorders>
            <w:hideMark/>
          </w:tcPr>
          <w:p w14:paraId="3857F4F8" w14:textId="77777777" w:rsidR="00D4660D" w:rsidRDefault="00D4660D">
            <w:pPr>
              <w:pStyle w:val="List"/>
              <w:keepNext/>
              <w:ind w:left="0" w:firstLine="0"/>
              <w:rPr>
                <w:lang w:eastAsia="zh-CN"/>
              </w:rPr>
            </w:pPr>
            <w:r>
              <w:rPr>
                <w:lang w:eastAsia="zh-CN"/>
              </w:rPr>
              <w:t>Right most point of the initial ramp</w:t>
            </w:r>
          </w:p>
        </w:tc>
      </w:tr>
      <w:tr w:rsidR="00D4660D" w14:paraId="33159E4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1C6A493"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5CA464FB" w14:textId="77777777" w:rsidR="00D4660D" w:rsidRDefault="00D4660D">
            <w:pPr>
              <w:pStyle w:val="List"/>
              <w:keepNext/>
              <w:ind w:left="0" w:firstLine="0"/>
              <w:rPr>
                <w:lang w:eastAsia="zh-CN"/>
              </w:rPr>
            </w:pPr>
            <w:r>
              <w:rPr>
                <w:lang w:eastAsia="zh-CN"/>
              </w:rPr>
              <w:t>x</w:t>
            </w:r>
            <w:r>
              <w:rPr>
                <w:vertAlign w:val="subscript"/>
                <w:lang w:eastAsia="zh-CN"/>
              </w:rPr>
              <w:t>2</w:t>
            </w:r>
          </w:p>
        </w:tc>
        <w:tc>
          <w:tcPr>
            <w:tcW w:w="5760" w:type="dxa"/>
            <w:tcBorders>
              <w:top w:val="single" w:sz="4" w:space="0" w:color="auto"/>
              <w:left w:val="single" w:sz="4" w:space="0" w:color="auto"/>
              <w:bottom w:val="single" w:sz="4" w:space="0" w:color="auto"/>
              <w:right w:val="single" w:sz="4" w:space="0" w:color="auto"/>
            </w:tcBorders>
            <w:hideMark/>
          </w:tcPr>
          <w:p w14:paraId="29C2D943" w14:textId="77777777" w:rsidR="00D4660D" w:rsidRDefault="00D4660D">
            <w:pPr>
              <w:pStyle w:val="List"/>
              <w:keepNext/>
              <w:ind w:left="0" w:firstLine="0"/>
              <w:rPr>
                <w:lang w:eastAsia="zh-CN"/>
              </w:rPr>
            </w:pPr>
            <w:r>
              <w:rPr>
                <w:lang w:eastAsia="zh-CN"/>
              </w:rPr>
              <w:t>Left most point of the final ramp</w:t>
            </w:r>
          </w:p>
        </w:tc>
      </w:tr>
      <w:tr w:rsidR="00D4660D" w14:paraId="53C3F9C8"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F65F9CF" w14:textId="77777777" w:rsidR="00D4660D" w:rsidRDefault="00D4660D">
            <w:pPr>
              <w:pStyle w:val="List"/>
              <w:keepNex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662D693E" w14:textId="77777777" w:rsidR="00D4660D" w:rsidRDefault="00D4660D">
            <w:pPr>
              <w:pStyle w:val="List"/>
              <w:keepNext/>
              <w:ind w:left="0" w:firstLine="0"/>
              <w:rPr>
                <w:lang w:eastAsia="zh-CN"/>
              </w:rPr>
            </w:pPr>
            <w:r>
              <w:rPr>
                <w:lang w:eastAsia="zh-CN"/>
              </w:rPr>
              <w:t>x</w:t>
            </w:r>
            <w:r>
              <w:rPr>
                <w:vertAlign w:val="subscript"/>
                <w:lang w:eastAsia="zh-CN"/>
              </w:rPr>
              <w:t>3</w:t>
            </w:r>
          </w:p>
        </w:tc>
        <w:tc>
          <w:tcPr>
            <w:tcW w:w="5760" w:type="dxa"/>
            <w:tcBorders>
              <w:top w:val="single" w:sz="4" w:space="0" w:color="auto"/>
              <w:left w:val="single" w:sz="4" w:space="0" w:color="auto"/>
              <w:bottom w:val="single" w:sz="4" w:space="0" w:color="auto"/>
              <w:right w:val="single" w:sz="4" w:space="0" w:color="auto"/>
            </w:tcBorders>
            <w:hideMark/>
          </w:tcPr>
          <w:p w14:paraId="772B50B4" w14:textId="77777777" w:rsidR="00D4660D" w:rsidRDefault="00D4660D">
            <w:pPr>
              <w:pStyle w:val="List"/>
              <w:keepNext/>
              <w:ind w:left="0" w:firstLine="0"/>
              <w:rPr>
                <w:lang w:eastAsia="zh-CN"/>
              </w:rPr>
            </w:pPr>
            <w:r>
              <w:rPr>
                <w:lang w:eastAsia="zh-CN"/>
              </w:rPr>
              <w:t>Right most point</w:t>
            </w:r>
          </w:p>
        </w:tc>
      </w:tr>
      <w:tr w:rsidR="00D4660D" w14:paraId="2BAAC8EF"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052592E" w14:textId="77777777" w:rsidR="00D4660D" w:rsidRDefault="00D4660D">
            <w:pPr>
              <w:pStyle w:val="List"/>
              <w:keepNext/>
              <w:ind w:left="0" w:firstLine="0"/>
              <w:rPr>
                <w:lang w:eastAsia="zh-CN"/>
              </w:rPr>
            </w:pPr>
            <w:r>
              <w:rPr>
                <w:lang w:eastAsia="zh-CN"/>
              </w:rPr>
              <w:t>a4</w:t>
            </w:r>
          </w:p>
        </w:tc>
        <w:tc>
          <w:tcPr>
            <w:tcW w:w="1530" w:type="dxa"/>
            <w:tcBorders>
              <w:top w:val="single" w:sz="4" w:space="0" w:color="auto"/>
              <w:left w:val="single" w:sz="4" w:space="0" w:color="auto"/>
              <w:bottom w:val="single" w:sz="4" w:space="0" w:color="auto"/>
              <w:right w:val="single" w:sz="4" w:space="0" w:color="auto"/>
            </w:tcBorders>
            <w:hideMark/>
          </w:tcPr>
          <w:p w14:paraId="1234064A" w14:textId="77777777" w:rsidR="00D4660D" w:rsidRDefault="00D4660D">
            <w:pPr>
              <w:pStyle w:val="List"/>
              <w:keepNext/>
              <w:ind w:left="0" w:firstLine="0"/>
              <w:rPr>
                <w:lang w:eastAsia="zh-CN"/>
              </w:rPr>
            </w:pPr>
            <w:r>
              <w:rPr>
                <w:lang w:eastAsia="zh-CN"/>
              </w:rPr>
              <w:t>h</w:t>
            </w:r>
          </w:p>
        </w:tc>
        <w:tc>
          <w:tcPr>
            <w:tcW w:w="5760" w:type="dxa"/>
            <w:tcBorders>
              <w:top w:val="single" w:sz="4" w:space="0" w:color="auto"/>
              <w:left w:val="single" w:sz="4" w:space="0" w:color="auto"/>
              <w:bottom w:val="single" w:sz="4" w:space="0" w:color="auto"/>
              <w:right w:val="single" w:sz="4" w:space="0" w:color="auto"/>
            </w:tcBorders>
            <w:hideMark/>
          </w:tcPr>
          <w:p w14:paraId="70E210C8" w14:textId="77777777" w:rsidR="00D4660D" w:rsidRDefault="00D4660D">
            <w:pPr>
              <w:pStyle w:val="List"/>
              <w:keepNext/>
              <w:ind w:left="0" w:firstLine="0"/>
              <w:rPr>
                <w:lang w:eastAsia="zh-CN"/>
              </w:rPr>
            </w:pPr>
            <w:r>
              <w:rPr>
                <w:lang w:eastAsia="zh-CN"/>
              </w:rPr>
              <w:t>Height</w:t>
            </w:r>
          </w:p>
        </w:tc>
      </w:tr>
      <w:tr w:rsidR="00D4660D" w14:paraId="2DB3A5AD"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51EB5177" w14:textId="77777777" w:rsidR="00D4660D" w:rsidRDefault="00D4660D">
            <w:pPr>
              <w:pStyle w:val="List"/>
              <w:ind w:left="0" w:firstLine="0"/>
              <w:rPr>
                <w:lang w:eastAsia="zh-CN"/>
              </w:rPr>
            </w:pPr>
            <w:r>
              <w:rPr>
                <w:lang w:eastAsia="zh-CN"/>
              </w:rPr>
              <w:t>a5</w:t>
            </w:r>
          </w:p>
        </w:tc>
        <w:tc>
          <w:tcPr>
            <w:tcW w:w="1530" w:type="dxa"/>
            <w:tcBorders>
              <w:top w:val="single" w:sz="4" w:space="0" w:color="auto"/>
              <w:left w:val="single" w:sz="4" w:space="0" w:color="auto"/>
              <w:bottom w:val="single" w:sz="4" w:space="0" w:color="auto"/>
              <w:right w:val="single" w:sz="4" w:space="0" w:color="auto"/>
            </w:tcBorders>
            <w:hideMark/>
          </w:tcPr>
          <w:p w14:paraId="4BA11780"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7E0F5819" w14:textId="77777777" w:rsidR="00D4660D" w:rsidRDefault="00D4660D">
            <w:pPr>
              <w:pStyle w:val="List"/>
              <w:ind w:left="0" w:firstLine="0"/>
              <w:rPr>
                <w:lang w:eastAsia="zh-CN"/>
              </w:rPr>
            </w:pPr>
            <w:r>
              <w:rPr>
                <w:lang w:eastAsia="zh-CN"/>
              </w:rPr>
              <w:t>Offset</w:t>
            </w:r>
          </w:p>
        </w:tc>
      </w:tr>
    </w:tbl>
    <w:p w14:paraId="5FE7BB95" w14:textId="77777777" w:rsidR="00D4660D" w:rsidRDefault="00D4660D" w:rsidP="00A46327">
      <w:pPr>
        <w:pStyle w:val="Heading2"/>
        <w:spacing w:line="276" w:lineRule="auto"/>
        <w:rPr>
          <w:rFonts w:eastAsiaTheme="minorHAnsi" w:cstheme="minorBidi"/>
          <w:szCs w:val="22"/>
        </w:rPr>
      </w:pPr>
      <w:bookmarkStart w:id="212" w:name="_Toc379267469"/>
      <w:r>
        <w:t>Triangle</w:t>
      </w:r>
      <w:bookmarkEnd w:id="212"/>
    </w:p>
    <w:p w14:paraId="581425E2" w14:textId="77777777" w:rsidR="007A5CD7" w:rsidRDefault="00D4660D" w:rsidP="007A5CD7">
      <w:pPr>
        <w:pStyle w:val="Body1"/>
      </w:pPr>
      <w:r>
        <w:rPr>
          <w:b/>
          <w:bCs/>
        </w:rPr>
        <w:t>Description:</w:t>
      </w:r>
      <w:r>
        <w:t xml:space="preserve">  This function produces a triangle wave.  The formula is</w:t>
      </w:r>
    </w:p>
    <w:p w14:paraId="17FE3861" w14:textId="77777777" w:rsidR="007A5CD7" w:rsidRDefault="00D4660D" w:rsidP="007A5CD7">
      <w:pPr>
        <w:pStyle w:val="Body1"/>
        <w:rPr>
          <w:rFonts w:asciiTheme="minorHAnsi" w:eastAsiaTheme="minorHAnsi" w:hAnsiTheme="minorHAnsi" w:cstheme="minorBidi"/>
          <w:sz w:val="22"/>
          <w:szCs w:val="22"/>
        </w:rPr>
      </w:pPr>
      <w:r>
        <w:lastRenderedPageBreak/>
        <w:br/>
      </w:r>
      <w:r>
        <w:rPr>
          <w:rFonts w:asciiTheme="minorHAnsi" w:eastAsiaTheme="minorHAnsi" w:hAnsiTheme="minorHAnsi" w:cstheme="minorBidi"/>
          <w:position w:val="-80"/>
          <w:sz w:val="22"/>
          <w:szCs w:val="22"/>
        </w:rPr>
        <w:object w:dxaOrig="4425" w:dyaOrig="1725" w14:anchorId="4D91AC6A">
          <v:shape id="_x0000_i1060" type="#_x0000_t75" style="width:220.75pt;height:86.25pt" o:ole="">
            <v:imagedata r:id="rId96" o:title=""/>
          </v:shape>
          <o:OLEObject Type="Embed" ProgID="Equation.3" ShapeID="_x0000_i1060" DrawAspect="Content" ObjectID="_1453009380" r:id="rId97"/>
        </w:object>
      </w:r>
    </w:p>
    <w:p w14:paraId="0EC59C96" w14:textId="77777777" w:rsidR="00D4660D" w:rsidRDefault="00D4660D" w:rsidP="007A5CD7">
      <w:pPr>
        <w:pStyle w:val="Body1"/>
      </w:pPr>
      <w:r>
        <w:br/>
      </w:r>
      <w:proofErr w:type="gramStart"/>
      <w:r>
        <w:t>where</w:t>
      </w:r>
      <w:proofErr w:type="gramEnd"/>
      <w:r>
        <w:t xml:space="preserve"> p is the phase modulo 360˚.  The 90˚ phase shift in the formula for p reduces the cases for y from three to two.</w:t>
      </w:r>
    </w:p>
    <w:p w14:paraId="4E14D493" w14:textId="77777777" w:rsidR="007A5CD7" w:rsidRDefault="007A5CD7" w:rsidP="007A5CD7">
      <w:pPr>
        <w:pStyle w:val="Body1"/>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30"/>
        <w:gridCol w:w="5760"/>
      </w:tblGrid>
      <w:tr w:rsidR="00D4660D" w14:paraId="60D0779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02BDA15" w14:textId="77777777" w:rsidR="00D4660D" w:rsidRDefault="00D4660D">
            <w:pPr>
              <w:pStyle w:val="List"/>
              <w:keepNext/>
              <w:ind w:left="0" w:firstLine="0"/>
              <w:rPr>
                <w:b/>
                <w:bCs/>
                <w:lang w:eastAsia="zh-CN"/>
              </w:rPr>
            </w:pPr>
            <w:r>
              <w:rPr>
                <w:b/>
                <w:bCs/>
                <w:lang w:eastAsia="zh-CN"/>
              </w:rPr>
              <w:t>Variables</w:t>
            </w:r>
          </w:p>
        </w:tc>
        <w:tc>
          <w:tcPr>
            <w:tcW w:w="1530" w:type="dxa"/>
            <w:tcBorders>
              <w:top w:val="single" w:sz="4" w:space="0" w:color="auto"/>
              <w:left w:val="single" w:sz="4" w:space="0" w:color="auto"/>
              <w:bottom w:val="single" w:sz="4" w:space="0" w:color="auto"/>
              <w:right w:val="single" w:sz="4" w:space="0" w:color="auto"/>
            </w:tcBorders>
            <w:hideMark/>
          </w:tcPr>
          <w:p w14:paraId="7D5A0076" w14:textId="77777777" w:rsidR="00D4660D" w:rsidRDefault="00D4660D">
            <w:pPr>
              <w:pStyle w:val="List"/>
              <w:keepNext/>
              <w:ind w:left="0" w:firstLine="0"/>
              <w:rPr>
                <w:b/>
                <w:bCs/>
                <w:lang w:eastAsia="zh-CN"/>
              </w:rPr>
            </w:pPr>
            <w:r>
              <w:rPr>
                <w:b/>
                <w:bCs/>
                <w:lang w:eastAsia="zh-CN"/>
              </w:rPr>
              <w:t>Name</w:t>
            </w:r>
          </w:p>
        </w:tc>
        <w:tc>
          <w:tcPr>
            <w:tcW w:w="5760" w:type="dxa"/>
            <w:tcBorders>
              <w:top w:val="single" w:sz="4" w:space="0" w:color="auto"/>
              <w:left w:val="single" w:sz="4" w:space="0" w:color="auto"/>
              <w:bottom w:val="single" w:sz="4" w:space="0" w:color="auto"/>
              <w:right w:val="single" w:sz="4" w:space="0" w:color="auto"/>
            </w:tcBorders>
            <w:hideMark/>
          </w:tcPr>
          <w:p w14:paraId="00D0AED9" w14:textId="77777777" w:rsidR="00D4660D" w:rsidRDefault="00D4660D">
            <w:pPr>
              <w:pStyle w:val="List"/>
              <w:keepNext/>
              <w:ind w:left="0" w:firstLine="0"/>
              <w:rPr>
                <w:b/>
                <w:bCs/>
                <w:lang w:eastAsia="zh-CN"/>
              </w:rPr>
            </w:pPr>
            <w:r>
              <w:rPr>
                <w:b/>
                <w:bCs/>
                <w:lang w:eastAsia="zh-CN"/>
              </w:rPr>
              <w:t>Description</w:t>
            </w:r>
          </w:p>
        </w:tc>
      </w:tr>
      <w:tr w:rsidR="00D4660D" w14:paraId="7E3DC14B"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38890E56" w14:textId="77777777" w:rsidR="00D4660D" w:rsidRDefault="00D4660D">
            <w:pPr>
              <w:pStyle w:val="List"/>
              <w:keepNext/>
              <w:ind w:left="0" w:firstLine="0"/>
              <w:rPr>
                <w:lang w:eastAsia="zh-CN"/>
              </w:rPr>
            </w:pPr>
            <w:r>
              <w:rPr>
                <w:lang w:eastAsia="zh-CN"/>
              </w:rPr>
              <w:t>a0</w:t>
            </w:r>
          </w:p>
        </w:tc>
        <w:tc>
          <w:tcPr>
            <w:tcW w:w="1530" w:type="dxa"/>
            <w:tcBorders>
              <w:top w:val="single" w:sz="4" w:space="0" w:color="auto"/>
              <w:left w:val="single" w:sz="4" w:space="0" w:color="auto"/>
              <w:bottom w:val="single" w:sz="4" w:space="0" w:color="auto"/>
              <w:right w:val="single" w:sz="4" w:space="0" w:color="auto"/>
            </w:tcBorders>
            <w:hideMark/>
          </w:tcPr>
          <w:p w14:paraId="7CF7D1CE" w14:textId="77777777" w:rsidR="00D4660D" w:rsidRDefault="00D4660D">
            <w:pPr>
              <w:pStyle w:val="List"/>
              <w:keepNext/>
              <w:ind w:left="0" w:firstLine="0"/>
              <w:rPr>
                <w:vertAlign w:val="subscript"/>
                <w:lang w:eastAsia="zh-CN"/>
              </w:rPr>
            </w:pPr>
            <w:r>
              <w:rPr>
                <w:lang w:eastAsia="zh-CN"/>
              </w:rPr>
              <w:t>f</w:t>
            </w:r>
          </w:p>
        </w:tc>
        <w:tc>
          <w:tcPr>
            <w:tcW w:w="5760" w:type="dxa"/>
            <w:tcBorders>
              <w:top w:val="single" w:sz="4" w:space="0" w:color="auto"/>
              <w:left w:val="single" w:sz="4" w:space="0" w:color="auto"/>
              <w:bottom w:val="single" w:sz="4" w:space="0" w:color="auto"/>
              <w:right w:val="single" w:sz="4" w:space="0" w:color="auto"/>
            </w:tcBorders>
            <w:hideMark/>
          </w:tcPr>
          <w:p w14:paraId="4A38C080" w14:textId="77777777" w:rsidR="00D4660D" w:rsidRDefault="00D4660D">
            <w:pPr>
              <w:pStyle w:val="List"/>
              <w:keepNext/>
              <w:ind w:left="0" w:firstLine="0"/>
              <w:rPr>
                <w:lang w:eastAsia="zh-CN"/>
              </w:rPr>
            </w:pPr>
            <w:r>
              <w:rPr>
                <w:lang w:eastAsia="zh-CN"/>
              </w:rPr>
              <w:t>Frequency</w:t>
            </w:r>
          </w:p>
        </w:tc>
      </w:tr>
      <w:tr w:rsidR="00D4660D" w14:paraId="7BB0CA09"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222D4F70" w14:textId="77777777" w:rsidR="00D4660D" w:rsidRDefault="00D4660D">
            <w:pPr>
              <w:pStyle w:val="List"/>
              <w:keepNext/>
              <w:ind w:left="0" w:firstLine="0"/>
              <w:rPr>
                <w:lang w:eastAsia="zh-CN"/>
              </w:rPr>
            </w:pPr>
            <w:r>
              <w:rPr>
                <w:lang w:eastAsia="zh-CN"/>
              </w:rPr>
              <w:t>a1</w:t>
            </w:r>
          </w:p>
        </w:tc>
        <w:tc>
          <w:tcPr>
            <w:tcW w:w="1530" w:type="dxa"/>
            <w:tcBorders>
              <w:top w:val="single" w:sz="4" w:space="0" w:color="auto"/>
              <w:left w:val="single" w:sz="4" w:space="0" w:color="auto"/>
              <w:bottom w:val="single" w:sz="4" w:space="0" w:color="auto"/>
              <w:right w:val="single" w:sz="4" w:space="0" w:color="auto"/>
            </w:tcBorders>
            <w:hideMark/>
          </w:tcPr>
          <w:p w14:paraId="3F4D3276" w14:textId="77777777" w:rsidR="00D4660D" w:rsidRDefault="00D4660D">
            <w:pPr>
              <w:pStyle w:val="List"/>
              <w:keepNext/>
              <w:ind w:left="0" w:firstLine="0"/>
              <w:rPr>
                <w:lang w:eastAsia="zh-CN"/>
              </w:rPr>
            </w:pPr>
            <w:r>
              <w:rPr>
                <w:lang w:eastAsia="zh-CN"/>
              </w:rPr>
              <w:t>a</w:t>
            </w:r>
          </w:p>
        </w:tc>
        <w:tc>
          <w:tcPr>
            <w:tcW w:w="5760" w:type="dxa"/>
            <w:tcBorders>
              <w:top w:val="single" w:sz="4" w:space="0" w:color="auto"/>
              <w:left w:val="single" w:sz="4" w:space="0" w:color="auto"/>
              <w:bottom w:val="single" w:sz="4" w:space="0" w:color="auto"/>
              <w:right w:val="single" w:sz="4" w:space="0" w:color="auto"/>
            </w:tcBorders>
            <w:hideMark/>
          </w:tcPr>
          <w:p w14:paraId="0F95AA3E" w14:textId="77777777" w:rsidR="00D4660D" w:rsidRDefault="00D4660D">
            <w:pPr>
              <w:pStyle w:val="List"/>
              <w:keepNext/>
              <w:ind w:left="0" w:firstLine="0"/>
              <w:rPr>
                <w:lang w:eastAsia="zh-CN"/>
              </w:rPr>
            </w:pPr>
            <w:r>
              <w:rPr>
                <w:lang w:eastAsia="zh-CN"/>
              </w:rPr>
              <w:t>Amplitude.  Peak to peak value is twice the amplitude.</w:t>
            </w:r>
          </w:p>
        </w:tc>
      </w:tr>
      <w:tr w:rsidR="00D4660D" w14:paraId="3111CA2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4843C058" w14:textId="77777777" w:rsidR="00D4660D" w:rsidRDefault="00D4660D">
            <w:pPr>
              <w:pStyle w:val="List"/>
              <w:keepNext/>
              <w:ind w:left="0" w:firstLine="0"/>
              <w:rPr>
                <w:lang w:eastAsia="zh-CN"/>
              </w:rPr>
            </w:pPr>
            <w:r>
              <w:rPr>
                <w:lang w:eastAsia="zh-CN"/>
              </w:rPr>
              <w:t>a2</w:t>
            </w:r>
          </w:p>
        </w:tc>
        <w:tc>
          <w:tcPr>
            <w:tcW w:w="1530" w:type="dxa"/>
            <w:tcBorders>
              <w:top w:val="single" w:sz="4" w:space="0" w:color="auto"/>
              <w:left w:val="single" w:sz="4" w:space="0" w:color="auto"/>
              <w:bottom w:val="single" w:sz="4" w:space="0" w:color="auto"/>
              <w:right w:val="single" w:sz="4" w:space="0" w:color="auto"/>
            </w:tcBorders>
            <w:hideMark/>
          </w:tcPr>
          <w:p w14:paraId="6A36BA38" w14:textId="77777777" w:rsidR="00D4660D" w:rsidRDefault="00D4660D">
            <w:pPr>
              <w:pStyle w:val="List"/>
              <w:keepNext/>
              <w:ind w:left="0" w:firstLine="0"/>
              <w:rPr>
                <w:lang w:eastAsia="zh-CN"/>
              </w:rPr>
            </w:pPr>
            <w:r>
              <w:rPr>
                <w:lang w:eastAsia="zh-CN"/>
              </w:rPr>
              <w:t>φ</w:t>
            </w:r>
          </w:p>
        </w:tc>
        <w:tc>
          <w:tcPr>
            <w:tcW w:w="5760" w:type="dxa"/>
            <w:tcBorders>
              <w:top w:val="single" w:sz="4" w:space="0" w:color="auto"/>
              <w:left w:val="single" w:sz="4" w:space="0" w:color="auto"/>
              <w:bottom w:val="single" w:sz="4" w:space="0" w:color="auto"/>
              <w:right w:val="single" w:sz="4" w:space="0" w:color="auto"/>
            </w:tcBorders>
            <w:hideMark/>
          </w:tcPr>
          <w:p w14:paraId="5092F6C5" w14:textId="77777777" w:rsidR="00D4660D" w:rsidRDefault="00D4660D">
            <w:pPr>
              <w:pStyle w:val="List"/>
              <w:keepNext/>
              <w:ind w:left="0" w:firstLine="0"/>
              <w:rPr>
                <w:lang w:eastAsia="zh-CN"/>
              </w:rPr>
            </w:pPr>
            <w:r>
              <w:rPr>
                <w:lang w:eastAsia="zh-CN"/>
              </w:rPr>
              <w:t>Phase in degrees</w:t>
            </w:r>
          </w:p>
        </w:tc>
      </w:tr>
      <w:tr w:rsidR="00D4660D" w14:paraId="5AD3CD55" w14:textId="77777777" w:rsidTr="00D4660D">
        <w:tc>
          <w:tcPr>
            <w:tcW w:w="1440" w:type="dxa"/>
            <w:tcBorders>
              <w:top w:val="single" w:sz="4" w:space="0" w:color="auto"/>
              <w:left w:val="single" w:sz="4" w:space="0" w:color="auto"/>
              <w:bottom w:val="single" w:sz="4" w:space="0" w:color="auto"/>
              <w:right w:val="single" w:sz="4" w:space="0" w:color="auto"/>
            </w:tcBorders>
            <w:hideMark/>
          </w:tcPr>
          <w:p w14:paraId="1284BA79" w14:textId="77777777" w:rsidR="00D4660D" w:rsidRDefault="00D4660D">
            <w:pPr>
              <w:pStyle w:val="List"/>
              <w:ind w:left="0" w:firstLine="0"/>
              <w:rPr>
                <w:lang w:eastAsia="zh-CN"/>
              </w:rPr>
            </w:pPr>
            <w:r>
              <w:rPr>
                <w:lang w:eastAsia="zh-CN"/>
              </w:rPr>
              <w:t>a3</w:t>
            </w:r>
          </w:p>
        </w:tc>
        <w:tc>
          <w:tcPr>
            <w:tcW w:w="1530" w:type="dxa"/>
            <w:tcBorders>
              <w:top w:val="single" w:sz="4" w:space="0" w:color="auto"/>
              <w:left w:val="single" w:sz="4" w:space="0" w:color="auto"/>
              <w:bottom w:val="single" w:sz="4" w:space="0" w:color="auto"/>
              <w:right w:val="single" w:sz="4" w:space="0" w:color="auto"/>
            </w:tcBorders>
            <w:hideMark/>
          </w:tcPr>
          <w:p w14:paraId="08F25CF2" w14:textId="77777777" w:rsidR="00D4660D" w:rsidRDefault="00D4660D">
            <w:pPr>
              <w:pStyle w:val="List"/>
              <w:ind w:left="0" w:firstLine="0"/>
              <w:rPr>
                <w:lang w:eastAsia="zh-CN"/>
              </w:rPr>
            </w:pPr>
            <w:r>
              <w:rPr>
                <w:lang w:eastAsia="zh-CN"/>
              </w:rPr>
              <w:t>off</w:t>
            </w:r>
          </w:p>
        </w:tc>
        <w:tc>
          <w:tcPr>
            <w:tcW w:w="5760" w:type="dxa"/>
            <w:tcBorders>
              <w:top w:val="single" w:sz="4" w:space="0" w:color="auto"/>
              <w:left w:val="single" w:sz="4" w:space="0" w:color="auto"/>
              <w:bottom w:val="single" w:sz="4" w:space="0" w:color="auto"/>
              <w:right w:val="single" w:sz="4" w:space="0" w:color="auto"/>
            </w:tcBorders>
            <w:hideMark/>
          </w:tcPr>
          <w:p w14:paraId="54E4711A" w14:textId="77777777" w:rsidR="00D4660D" w:rsidRDefault="00D4660D">
            <w:pPr>
              <w:pStyle w:val="List"/>
              <w:ind w:left="0" w:firstLine="0"/>
              <w:rPr>
                <w:lang w:eastAsia="zh-CN"/>
              </w:rPr>
            </w:pPr>
            <w:r>
              <w:rPr>
                <w:lang w:eastAsia="zh-CN"/>
              </w:rPr>
              <w:t>Offset</w:t>
            </w:r>
          </w:p>
        </w:tc>
      </w:tr>
    </w:tbl>
    <w:p w14:paraId="0A791C62" w14:textId="77777777" w:rsidR="00D4660D" w:rsidRDefault="00D4660D" w:rsidP="00D4660D">
      <w:pPr>
        <w:pStyle w:val="List"/>
        <w:keepNext/>
        <w:rPr>
          <w:rFonts w:asciiTheme="minorHAnsi" w:eastAsiaTheme="minorHAnsi" w:hAnsiTheme="minorHAnsi" w:cstheme="minorBidi"/>
          <w:sz w:val="22"/>
          <w:szCs w:val="22"/>
        </w:rPr>
      </w:pPr>
    </w:p>
    <w:p w14:paraId="2D8BF3C5" w14:textId="77777777" w:rsidR="0094261B" w:rsidRPr="0094261B" w:rsidRDefault="0094261B" w:rsidP="009F4FC7">
      <w:pPr>
        <w:pStyle w:val="Heading3"/>
        <w:numPr>
          <w:ilvl w:val="0"/>
          <w:numId w:val="0"/>
        </w:numPr>
      </w:pPr>
    </w:p>
    <w:sectPr w:rsidR="0094261B" w:rsidRPr="0094261B" w:rsidSect="00CA0B89">
      <w:headerReference w:type="default" r:id="rId98"/>
      <w:footerReference w:type="default" r:id="rId99"/>
      <w:headerReference w:type="first" r:id="rId100"/>
      <w:footerReference w:type="first" r:id="rId101"/>
      <w:pgSz w:w="12240" w:h="15840"/>
      <w:pgMar w:top="1440" w:right="45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44DE53" w15:done="0"/>
  <w15:commentEx w15:paraId="3211C7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08791" w14:textId="77777777" w:rsidR="006B6AEB" w:rsidRDefault="006B6AEB">
      <w:r>
        <w:separator/>
      </w:r>
    </w:p>
  </w:endnote>
  <w:endnote w:type="continuationSeparator" w:id="0">
    <w:p w14:paraId="79B61D57" w14:textId="77777777" w:rsidR="006B6AEB" w:rsidRDefault="006B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ourierNewPSM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71FB8" w14:textId="16101777" w:rsidR="005A1408" w:rsidRPr="00D448B3" w:rsidRDefault="005A1408">
    <w:pPr>
      <w:rPr>
        <w:i/>
        <w:lang w:val="fr-FR"/>
      </w:rPr>
    </w:pPr>
    <w:r>
      <w:rPr>
        <w:lang w:val="fr-FR"/>
      </w:rPr>
      <w:t xml:space="preserve">IVI-6.4: </w:t>
    </w:r>
    <w:r w:rsidRPr="00D448B3">
      <w:rPr>
        <w:lang w:val="fr-FR"/>
      </w:rPr>
      <w:t xml:space="preserve">File Format </w:t>
    </w:r>
    <w:proofErr w:type="spellStart"/>
    <w:r w:rsidRPr="00D448B3">
      <w:rPr>
        <w:lang w:val="fr-FR"/>
      </w:rPr>
      <w:t>Specification</w:t>
    </w:r>
    <w:proofErr w:type="spellEnd"/>
    <w:r w:rsidRPr="00D448B3">
      <w:rPr>
        <w:lang w:val="fr-FR"/>
      </w:rPr>
      <w:tab/>
    </w:r>
    <w:r w:rsidRPr="00D448B3">
      <w:rPr>
        <w:lang w:val="fr-FR"/>
      </w:rPr>
      <w:tab/>
    </w:r>
    <w:r w:rsidRPr="00D448B3">
      <w:rPr>
        <w:lang w:val="fr-FR"/>
      </w:rPr>
      <w:tab/>
    </w:r>
    <w:r w:rsidRPr="00D448B3">
      <w:rPr>
        <w:lang w:val="fr-FR"/>
      </w:rPr>
      <w:tab/>
    </w:r>
    <w:r w:rsidRPr="00D448B3">
      <w:rPr>
        <w:lang w:val="fr-FR"/>
      </w:rPr>
      <w:tab/>
    </w:r>
    <w:r>
      <w:pgNum/>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t xml:space="preserve">IVI </w:t>
    </w:r>
    <w:proofErr w:type="spellStart"/>
    <w:r w:rsidRPr="00D448B3">
      <w:rPr>
        <w:lang w:val="fr-FR"/>
      </w:rPr>
      <w:t>Foundation</w:t>
    </w:r>
    <w:proofErr w:type="spellEnd"/>
  </w:p>
  <w:p w14:paraId="37B8A9B0" w14:textId="77777777" w:rsidR="005A1408" w:rsidRPr="00D448B3" w:rsidRDefault="005A1408">
    <w:pPr>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7D80D" w14:textId="2B1731DF" w:rsidR="005A1408" w:rsidRPr="00D448B3" w:rsidRDefault="005A1408">
    <w:pPr>
      <w:rPr>
        <w:i/>
        <w:lang w:val="fr-FR"/>
      </w:rPr>
    </w:pPr>
    <w:r>
      <w:rPr>
        <w:lang w:val="fr-FR"/>
      </w:rPr>
      <w:t xml:space="preserve">IVI-6.4: </w:t>
    </w:r>
    <w:r w:rsidRPr="00D448B3">
      <w:rPr>
        <w:lang w:val="fr-FR"/>
      </w:rPr>
      <w:t xml:space="preserve">File Format </w:t>
    </w:r>
    <w:proofErr w:type="spellStart"/>
    <w:r w:rsidRPr="00D448B3">
      <w:rPr>
        <w:lang w:val="fr-FR"/>
      </w:rPr>
      <w:t>Specification</w:t>
    </w:r>
    <w:proofErr w:type="spellEnd"/>
    <w:r w:rsidRPr="00D448B3">
      <w:rPr>
        <w:lang w:val="fr-FR"/>
      </w:rPr>
      <w:tab/>
    </w:r>
    <w:r w:rsidRPr="00D448B3">
      <w:rPr>
        <w:lang w:val="fr-FR"/>
      </w:rPr>
      <w:tab/>
    </w:r>
    <w:r w:rsidRPr="00D448B3">
      <w:rPr>
        <w:lang w:val="fr-FR"/>
      </w:rPr>
      <w:tab/>
    </w:r>
    <w:r w:rsidRPr="00D448B3">
      <w:rPr>
        <w:lang w:val="fr-FR"/>
      </w:rPr>
      <w:tab/>
    </w:r>
    <w:r>
      <w:pgNum/>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Pr>
        <w:lang w:val="fr-FR"/>
      </w:rPr>
      <w:tab/>
    </w:r>
    <w:r>
      <w:rPr>
        <w:lang w:val="fr-FR"/>
      </w:rPr>
      <w:tab/>
    </w:r>
    <w:r>
      <w:rPr>
        <w:lang w:val="fr-FR"/>
      </w:rPr>
      <w:tab/>
    </w:r>
    <w:r w:rsidRPr="00D448B3">
      <w:rPr>
        <w:lang w:val="fr-FR"/>
      </w:rPr>
      <w:t xml:space="preserve">IVI </w:t>
    </w:r>
    <w:proofErr w:type="spellStart"/>
    <w:r w:rsidRPr="00D448B3">
      <w:rPr>
        <w:lang w:val="fr-FR"/>
      </w:rPr>
      <w:t>Foundation</w:t>
    </w:r>
    <w:proofErr w:type="spellEnd"/>
  </w:p>
  <w:p w14:paraId="4C583580" w14:textId="77777777" w:rsidR="005A1408" w:rsidRPr="00D448B3" w:rsidRDefault="005A1408">
    <w:pPr>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11F18" w14:textId="242B4588" w:rsidR="005A1408" w:rsidRPr="00D448B3" w:rsidRDefault="005A1408">
    <w:pPr>
      <w:rPr>
        <w:i/>
        <w:lang w:val="fr-FR"/>
      </w:rPr>
    </w:pPr>
    <w:r>
      <w:rPr>
        <w:lang w:val="fr-FR"/>
      </w:rPr>
      <w:t xml:space="preserve">IVI-6.4: </w:t>
    </w:r>
    <w:r w:rsidRPr="00D448B3">
      <w:rPr>
        <w:lang w:val="fr-FR"/>
      </w:rPr>
      <w:t xml:space="preserve">File Format </w:t>
    </w:r>
    <w:proofErr w:type="spellStart"/>
    <w:r w:rsidRPr="00D448B3">
      <w:rPr>
        <w:lang w:val="fr-FR"/>
      </w:rPr>
      <w:t>Specification</w:t>
    </w:r>
    <w:proofErr w:type="spellEnd"/>
    <w:r w:rsidRPr="00D448B3">
      <w:rPr>
        <w:lang w:val="fr-FR"/>
      </w:rPr>
      <w:tab/>
    </w:r>
    <w:r w:rsidRPr="00D448B3">
      <w:rPr>
        <w:lang w:val="fr-FR"/>
      </w:rPr>
      <w:tab/>
    </w:r>
    <w:r w:rsidRPr="00D448B3">
      <w:rPr>
        <w:lang w:val="fr-FR"/>
      </w:rPr>
      <w:tab/>
    </w:r>
    <w:r w:rsidRPr="00D448B3">
      <w:rPr>
        <w:lang w:val="fr-FR"/>
      </w:rPr>
      <w:tab/>
    </w:r>
    <w:r>
      <w:pgNum/>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sidRPr="00D448B3">
      <w:rPr>
        <w:lang w:val="fr-FR"/>
      </w:rPr>
      <w:tab/>
    </w:r>
    <w:r>
      <w:rPr>
        <w:lang w:val="fr-FR"/>
      </w:rPr>
      <w:tab/>
    </w:r>
    <w:r>
      <w:rPr>
        <w:lang w:val="fr-FR"/>
      </w:rPr>
      <w:tab/>
    </w:r>
    <w:r>
      <w:rPr>
        <w:lang w:val="fr-FR"/>
      </w:rPr>
      <w:tab/>
    </w:r>
    <w:r w:rsidRPr="00D448B3">
      <w:rPr>
        <w:lang w:val="fr-FR"/>
      </w:rPr>
      <w:t xml:space="preserve">IVI </w:t>
    </w:r>
    <w:proofErr w:type="spellStart"/>
    <w:r w:rsidRPr="00D448B3">
      <w:rPr>
        <w:lang w:val="fr-FR"/>
      </w:rPr>
      <w:t>Foundation</w:t>
    </w:r>
    <w:proofErr w:type="spellEnd"/>
  </w:p>
  <w:p w14:paraId="2F02A646" w14:textId="77777777" w:rsidR="005A1408" w:rsidRPr="00D448B3" w:rsidRDefault="005A1408">
    <w:pPr>
      <w:ind w:left="-360"/>
      <w:rPr>
        <w:i/>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2BEC6" w14:textId="77777777" w:rsidR="006B6AEB" w:rsidRDefault="006B6AEB">
      <w:r>
        <w:separator/>
      </w:r>
    </w:p>
  </w:footnote>
  <w:footnote w:type="continuationSeparator" w:id="0">
    <w:p w14:paraId="0E928266" w14:textId="77777777" w:rsidR="006B6AEB" w:rsidRDefault="006B6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A9905" w14:textId="77777777" w:rsidR="005A1408" w:rsidRDefault="005A140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8DEA" w14:textId="77777777" w:rsidR="005A1408" w:rsidRDefault="005A14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0DA679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4DC33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03148966"/>
    <w:lvl w:ilvl="0">
      <w:start w:val="1"/>
      <w:numFmt w:val="decimal"/>
      <w:suff w:val="space"/>
      <w:lvlText w:val="%1."/>
      <w:lvlJc w:val="left"/>
      <w:pPr>
        <w:ind w:left="27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nsid w:val="0006050B"/>
    <w:multiLevelType w:val="multilevel"/>
    <w:tmpl w:val="C10C9174"/>
    <w:lvl w:ilvl="0">
      <w:start w:val="1"/>
      <w:numFmt w:val="decimal"/>
      <w:lvlText w:val="%1"/>
      <w:lvlJc w:val="left"/>
      <w:pPr>
        <w:ind w:left="425" w:hanging="425"/>
      </w:pPr>
      <w:rPr>
        <w:rFonts w:hint="default"/>
      </w:rPr>
    </w:lvl>
    <w:lvl w:ilvl="1">
      <w:start w:val="1"/>
      <w:numFmt w:val="decimal"/>
      <w:lvlText w:val="%1.%2"/>
      <w:lvlJc w:val="left"/>
      <w:pPr>
        <w:ind w:left="595" w:hanging="59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106" w:hanging="110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446" w:hanging="1446"/>
      </w:pPr>
      <w:rPr>
        <w:rFonts w:hint="default"/>
      </w:rPr>
    </w:lvl>
    <w:lvl w:ilvl="7">
      <w:start w:val="1"/>
      <w:numFmt w:val="decimal"/>
      <w:lvlText w:val="%1.%2.%3.%4.%5.%6.%7.%8"/>
      <w:lvlJc w:val="left"/>
      <w:pPr>
        <w:ind w:left="1616" w:hanging="1616"/>
      </w:pPr>
      <w:rPr>
        <w:rFonts w:hint="default"/>
      </w:rPr>
    </w:lvl>
    <w:lvl w:ilvl="8">
      <w:start w:val="1"/>
      <w:numFmt w:val="decimal"/>
      <w:lvlText w:val="%1.%2.%3.%4.%5.%6.%7.%8.%9"/>
      <w:lvlJc w:val="left"/>
      <w:pPr>
        <w:ind w:left="1786" w:hanging="1786"/>
      </w:pPr>
      <w:rPr>
        <w:rFonts w:hint="default"/>
      </w:rPr>
    </w:lvl>
  </w:abstractNum>
  <w:abstractNum w:abstractNumId="4">
    <w:nsid w:val="071A2C16"/>
    <w:multiLevelType w:val="multilevel"/>
    <w:tmpl w:val="0A7C9AD0"/>
    <w:lvl w:ilvl="0">
      <w:start w:val="3"/>
      <w:numFmt w:val="decimal"/>
      <w:lvlText w:val="%1"/>
      <w:lvlJc w:val="left"/>
      <w:pPr>
        <w:ind w:left="504" w:hanging="504"/>
      </w:pPr>
    </w:lvl>
    <w:lvl w:ilvl="1">
      <w:start w:val="10"/>
      <w:numFmt w:val="decimal"/>
      <w:lvlText w:val="%1.%2"/>
      <w:lvlJc w:val="left"/>
      <w:pPr>
        <w:ind w:left="504" w:hanging="504"/>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0EAE5938"/>
    <w:multiLevelType w:val="hybridMultilevel"/>
    <w:tmpl w:val="26FC1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F805B8A"/>
    <w:multiLevelType w:val="hybridMultilevel"/>
    <w:tmpl w:val="1CB82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A86424"/>
    <w:multiLevelType w:val="multilevel"/>
    <w:tmpl w:val="1172B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0D79D0"/>
    <w:multiLevelType w:val="multilevel"/>
    <w:tmpl w:val="9BC0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8E0AD2"/>
    <w:multiLevelType w:val="hybridMultilevel"/>
    <w:tmpl w:val="A8AEC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C62903"/>
    <w:multiLevelType w:val="multilevel"/>
    <w:tmpl w:val="1D9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87FE7"/>
    <w:multiLevelType w:val="hybridMultilevel"/>
    <w:tmpl w:val="7C3C7A7C"/>
    <w:lvl w:ilvl="0" w:tplc="3960A946">
      <w:start w:val="1"/>
      <w:numFmt w:val="bullet"/>
      <w:pStyle w:val="ListParagraph"/>
      <w:lvlText w:val="ı"/>
      <w:lvlJc w:val="left"/>
      <w:pPr>
        <w:ind w:left="360" w:hanging="360"/>
      </w:pPr>
      <w:rPr>
        <w:rFonts w:ascii="Arial Black" w:hAnsi="Arial Black"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311988"/>
    <w:multiLevelType w:val="multilevel"/>
    <w:tmpl w:val="6F78C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4E07097"/>
    <w:multiLevelType w:val="hybridMultilevel"/>
    <w:tmpl w:val="48485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CF6C83"/>
    <w:multiLevelType w:val="multilevel"/>
    <w:tmpl w:val="46C8F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F60EB0"/>
    <w:multiLevelType w:val="hybridMultilevel"/>
    <w:tmpl w:val="6A40B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AE2133"/>
    <w:multiLevelType w:val="hybridMultilevel"/>
    <w:tmpl w:val="B59E1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8">
    <w:nsid w:val="37615607"/>
    <w:multiLevelType w:val="multilevel"/>
    <w:tmpl w:val="498CE30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9">
    <w:nsid w:val="3CB2453B"/>
    <w:multiLevelType w:val="hybridMultilevel"/>
    <w:tmpl w:val="3FDC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205D3"/>
    <w:multiLevelType w:val="hybridMultilevel"/>
    <w:tmpl w:val="EC7622E4"/>
    <w:lvl w:ilvl="0" w:tplc="8B1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27272"/>
    <w:multiLevelType w:val="multilevel"/>
    <w:tmpl w:val="9DE49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4470C4D"/>
    <w:multiLevelType w:val="multilevel"/>
    <w:tmpl w:val="28EC3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A304A9"/>
    <w:multiLevelType w:val="hybridMultilevel"/>
    <w:tmpl w:val="F8B25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DE3399"/>
    <w:multiLevelType w:val="multilevel"/>
    <w:tmpl w:val="40288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241707"/>
    <w:multiLevelType w:val="hybridMultilevel"/>
    <w:tmpl w:val="F2183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B464CA8"/>
    <w:multiLevelType w:val="multilevel"/>
    <w:tmpl w:val="30B4A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4A7CDA"/>
    <w:multiLevelType w:val="hybridMultilevel"/>
    <w:tmpl w:val="02C24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5BF74DB9"/>
    <w:multiLevelType w:val="multilevel"/>
    <w:tmpl w:val="EA16D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E302754"/>
    <w:multiLevelType w:val="hybridMultilevel"/>
    <w:tmpl w:val="041037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nsid w:val="5F84192B"/>
    <w:multiLevelType w:val="hybridMultilevel"/>
    <w:tmpl w:val="80129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5FBC7B3C"/>
    <w:multiLevelType w:val="hybridMultilevel"/>
    <w:tmpl w:val="EA487E6E"/>
    <w:lvl w:ilvl="0" w:tplc="CC0A310C">
      <w:start w:val="1"/>
      <w:numFmt w:val="bullet"/>
      <w:pStyle w:val="CheckList"/>
      <w:lvlText w:val=""/>
      <w:lvlJc w:val="left"/>
      <w:pPr>
        <w:tabs>
          <w:tab w:val="num" w:pos="2160"/>
        </w:tabs>
        <w:ind w:left="216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32">
    <w:nsid w:val="62A64002"/>
    <w:multiLevelType w:val="multilevel"/>
    <w:tmpl w:val="9F923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64A7EF1"/>
    <w:multiLevelType w:val="multilevel"/>
    <w:tmpl w:val="C89CC71E"/>
    <w:lvl w:ilvl="0">
      <w:start w:val="1"/>
      <w:numFmt w:val="bullet"/>
      <w:lvlText w:val="ı"/>
      <w:lvlJc w:val="left"/>
      <w:pPr>
        <w:tabs>
          <w:tab w:val="num" w:pos="425"/>
        </w:tabs>
        <w:ind w:left="425" w:hanging="425"/>
      </w:pPr>
      <w:rPr>
        <w:rFonts w:ascii="Arial Black" w:hAnsi="Arial Black" w:cs="Times New Roman" w:hint="default"/>
        <w:sz w:val="18"/>
        <w:szCs w:val="18"/>
      </w:rPr>
    </w:lvl>
    <w:lvl w:ilvl="1">
      <w:start w:val="1"/>
      <w:numFmt w:val="bullet"/>
      <w:lvlText w:val="▪"/>
      <w:lvlJc w:val="left"/>
      <w:pPr>
        <w:tabs>
          <w:tab w:val="num" w:pos="851"/>
        </w:tabs>
        <w:ind w:left="850" w:hanging="425"/>
      </w:pPr>
      <w:rPr>
        <w:rFonts w:ascii="Arial" w:hAnsi="Arial" w:cs="Arial" w:hint="default"/>
        <w:sz w:val="18"/>
        <w:szCs w:val="18"/>
      </w:rPr>
    </w:lvl>
    <w:lvl w:ilvl="2">
      <w:start w:val="1"/>
      <w:numFmt w:val="bullet"/>
      <w:lvlText w:val="▪"/>
      <w:lvlJc w:val="left"/>
      <w:pPr>
        <w:tabs>
          <w:tab w:val="num" w:pos="1276"/>
        </w:tabs>
        <w:ind w:left="1275" w:hanging="425"/>
      </w:pPr>
      <w:rPr>
        <w:rFonts w:ascii="Arial" w:hAnsi="Arial" w:cs="Arial" w:hint="default"/>
        <w:sz w:val="18"/>
        <w:szCs w:val="18"/>
      </w:rPr>
    </w:lvl>
    <w:lvl w:ilvl="3">
      <w:start w:val="1"/>
      <w:numFmt w:val="bullet"/>
      <w:lvlText w:val="▪"/>
      <w:lvlJc w:val="left"/>
      <w:pPr>
        <w:tabs>
          <w:tab w:val="num" w:pos="1701"/>
        </w:tabs>
        <w:ind w:left="1700" w:hanging="425"/>
      </w:pPr>
      <w:rPr>
        <w:rFonts w:ascii="Arial" w:hAnsi="Arial" w:cs="Arial" w:hint="default"/>
        <w:sz w:val="18"/>
        <w:szCs w:val="18"/>
      </w:rPr>
    </w:lvl>
    <w:lvl w:ilvl="4">
      <w:start w:val="1"/>
      <w:numFmt w:val="bullet"/>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szCs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hint="default"/>
        <w:sz w:val="18"/>
        <w:szCs w:val="18"/>
      </w:rPr>
    </w:lvl>
  </w:abstractNum>
  <w:abstractNum w:abstractNumId="34">
    <w:nsid w:val="668251C9"/>
    <w:multiLevelType w:val="hybridMultilevel"/>
    <w:tmpl w:val="9F1A4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907D8E"/>
    <w:multiLevelType w:val="multilevel"/>
    <w:tmpl w:val="F8DCB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24461FC"/>
    <w:multiLevelType w:val="hybridMultilevel"/>
    <w:tmpl w:val="83745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FB6028"/>
    <w:multiLevelType w:val="hybridMultilevel"/>
    <w:tmpl w:val="D68A269C"/>
    <w:lvl w:ilvl="0" w:tplc="408C8B0C">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DA7863"/>
    <w:multiLevelType w:val="multilevel"/>
    <w:tmpl w:val="7618E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6"/>
  </w:num>
  <w:num w:numId="3">
    <w:abstractNumId w:val="34"/>
  </w:num>
  <w:num w:numId="4">
    <w:abstractNumId w:val="6"/>
  </w:num>
  <w:num w:numId="5">
    <w:abstractNumId w:val="16"/>
  </w:num>
  <w:num w:numId="6">
    <w:abstractNumId w:val="1"/>
  </w:num>
  <w:num w:numId="7">
    <w:abstractNumId w:val="23"/>
  </w:num>
  <w:num w:numId="8">
    <w:abstractNumId w:val="17"/>
  </w:num>
  <w:num w:numId="9">
    <w:abstractNumId w:val="1"/>
  </w:num>
  <w:num w:numId="10">
    <w:abstractNumId w:val="35"/>
  </w:num>
  <w:num w:numId="11">
    <w:abstractNumId w:val="20"/>
  </w:num>
  <w:num w:numId="12">
    <w:abstractNumId w:val="22"/>
  </w:num>
  <w:num w:numId="13">
    <w:abstractNumId w:val="24"/>
  </w:num>
  <w:num w:numId="14">
    <w:abstractNumId w:val="8"/>
  </w:num>
  <w:num w:numId="15">
    <w:abstractNumId w:val="32"/>
  </w:num>
  <w:num w:numId="16">
    <w:abstractNumId w:val="12"/>
  </w:num>
  <w:num w:numId="17">
    <w:abstractNumId w:val="21"/>
  </w:num>
  <w:num w:numId="18">
    <w:abstractNumId w:val="7"/>
  </w:num>
  <w:num w:numId="19">
    <w:abstractNumId w:val="14"/>
  </w:num>
  <w:num w:numId="20">
    <w:abstractNumId w:val="3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
  </w:num>
  <w:num w:numId="25">
    <w:abstractNumId w:val="11"/>
  </w:num>
  <w:num w:numId="26">
    <w:abstractNumId w:val="15"/>
  </w:num>
  <w:num w:numId="27">
    <w:abstractNumId w:val="2"/>
  </w:num>
  <w:num w:numId="28">
    <w:abstractNumId w:val="0"/>
  </w:num>
  <w:num w:numId="29">
    <w:abstractNumId w:val="33"/>
  </w:num>
  <w:num w:numId="30">
    <w:abstractNumId w:val="11"/>
  </w:num>
  <w:num w:numId="31">
    <w:abstractNumId w:val="1"/>
  </w:num>
  <w:num w:numId="32">
    <w:abstractNumId w:val="0"/>
  </w:num>
  <w:num w:numId="33">
    <w:abstractNumId w:val="29"/>
  </w:num>
  <w:num w:numId="34">
    <w:abstractNumId w:val="37"/>
  </w:num>
  <w:num w:numId="35">
    <w:abstractNumId w:val="27"/>
  </w:num>
  <w:num w:numId="36">
    <w:abstractNumId w:val="13"/>
  </w:num>
  <w:num w:numId="37">
    <w:abstractNumId w:val="9"/>
  </w:num>
  <w:num w:numId="38">
    <w:abstractNumId w:val="18"/>
  </w:num>
  <w:num w:numId="39">
    <w:abstractNumId w:val="10"/>
  </w:num>
  <w:num w:numId="40">
    <w:abstractNumId w:val="19"/>
  </w:num>
  <w:num w:numId="41">
    <w:abstractNumId w:val="25"/>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0"/>
  </w:num>
  <w:num w:numId="45">
    <w:abstractNumId w:val="11"/>
  </w:num>
  <w:num w:numId="46">
    <w:abstractNumId w:val="31"/>
  </w:num>
  <w:num w:numId="47">
    <w:abstractNumId w:val="4"/>
    <w:lvlOverride w:ilvl="0">
      <w:startOverride w:val="3"/>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num>
  <w:num w:numId="49">
    <w:abstractNumId w:val="3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mien Gray">
    <w15:presenceInfo w15:providerId="AD" w15:userId="S-1-5-21-4170831575-233351449-3708798867-18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8" w:dllVersion="513" w:checkStyle="1"/>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36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50A"/>
    <w:rsid w:val="00001249"/>
    <w:rsid w:val="00001A99"/>
    <w:rsid w:val="00002140"/>
    <w:rsid w:val="000021F4"/>
    <w:rsid w:val="000162AE"/>
    <w:rsid w:val="00016374"/>
    <w:rsid w:val="0001797F"/>
    <w:rsid w:val="00022F2F"/>
    <w:rsid w:val="00023DEE"/>
    <w:rsid w:val="00034617"/>
    <w:rsid w:val="00034D27"/>
    <w:rsid w:val="00037C43"/>
    <w:rsid w:val="00041204"/>
    <w:rsid w:val="000422C8"/>
    <w:rsid w:val="00042411"/>
    <w:rsid w:val="0004376B"/>
    <w:rsid w:val="000446C7"/>
    <w:rsid w:val="0004607E"/>
    <w:rsid w:val="00046E2F"/>
    <w:rsid w:val="0004782F"/>
    <w:rsid w:val="000507E6"/>
    <w:rsid w:val="00051F32"/>
    <w:rsid w:val="00052DB9"/>
    <w:rsid w:val="0005428B"/>
    <w:rsid w:val="000546D6"/>
    <w:rsid w:val="00055DBD"/>
    <w:rsid w:val="00057587"/>
    <w:rsid w:val="00060908"/>
    <w:rsid w:val="00060C19"/>
    <w:rsid w:val="00062B4E"/>
    <w:rsid w:val="000634EA"/>
    <w:rsid w:val="0006547E"/>
    <w:rsid w:val="00071846"/>
    <w:rsid w:val="000745D9"/>
    <w:rsid w:val="00075B60"/>
    <w:rsid w:val="000762B1"/>
    <w:rsid w:val="00082089"/>
    <w:rsid w:val="00082BAD"/>
    <w:rsid w:val="00083189"/>
    <w:rsid w:val="00085343"/>
    <w:rsid w:val="00085BCE"/>
    <w:rsid w:val="00085DB0"/>
    <w:rsid w:val="00094070"/>
    <w:rsid w:val="000944E3"/>
    <w:rsid w:val="000A33C9"/>
    <w:rsid w:val="000A62CB"/>
    <w:rsid w:val="000A7C5C"/>
    <w:rsid w:val="000B178B"/>
    <w:rsid w:val="000B1E69"/>
    <w:rsid w:val="000B32C7"/>
    <w:rsid w:val="000C03B2"/>
    <w:rsid w:val="000C1514"/>
    <w:rsid w:val="000C43FD"/>
    <w:rsid w:val="000C5801"/>
    <w:rsid w:val="000C5AD9"/>
    <w:rsid w:val="000C7DDB"/>
    <w:rsid w:val="000D0675"/>
    <w:rsid w:val="000D1B58"/>
    <w:rsid w:val="000D2FDF"/>
    <w:rsid w:val="000E02F5"/>
    <w:rsid w:val="000E04BA"/>
    <w:rsid w:val="000E5883"/>
    <w:rsid w:val="000E62DD"/>
    <w:rsid w:val="000E7346"/>
    <w:rsid w:val="000E759F"/>
    <w:rsid w:val="000F2E45"/>
    <w:rsid w:val="000F459B"/>
    <w:rsid w:val="000F6043"/>
    <w:rsid w:val="0010340B"/>
    <w:rsid w:val="00104978"/>
    <w:rsid w:val="001117DB"/>
    <w:rsid w:val="0011394C"/>
    <w:rsid w:val="00113B13"/>
    <w:rsid w:val="001151E8"/>
    <w:rsid w:val="00117A3C"/>
    <w:rsid w:val="0012006C"/>
    <w:rsid w:val="0012081E"/>
    <w:rsid w:val="00123111"/>
    <w:rsid w:val="00125C0B"/>
    <w:rsid w:val="00126E7C"/>
    <w:rsid w:val="001326C1"/>
    <w:rsid w:val="001335DF"/>
    <w:rsid w:val="00137A0F"/>
    <w:rsid w:val="00137E11"/>
    <w:rsid w:val="00140FD9"/>
    <w:rsid w:val="00142F34"/>
    <w:rsid w:val="0014693A"/>
    <w:rsid w:val="001560E5"/>
    <w:rsid w:val="00160594"/>
    <w:rsid w:val="00161B4A"/>
    <w:rsid w:val="0016274C"/>
    <w:rsid w:val="0016311B"/>
    <w:rsid w:val="001667F5"/>
    <w:rsid w:val="001670C7"/>
    <w:rsid w:val="0017051A"/>
    <w:rsid w:val="001714B7"/>
    <w:rsid w:val="00180E30"/>
    <w:rsid w:val="0018374E"/>
    <w:rsid w:val="001857C4"/>
    <w:rsid w:val="00187073"/>
    <w:rsid w:val="001874A1"/>
    <w:rsid w:val="0019071F"/>
    <w:rsid w:val="001924D8"/>
    <w:rsid w:val="00192F9F"/>
    <w:rsid w:val="00193B4C"/>
    <w:rsid w:val="00194F7D"/>
    <w:rsid w:val="00195F53"/>
    <w:rsid w:val="0019702C"/>
    <w:rsid w:val="001A03DD"/>
    <w:rsid w:val="001A0734"/>
    <w:rsid w:val="001A0B78"/>
    <w:rsid w:val="001A2772"/>
    <w:rsid w:val="001A39FC"/>
    <w:rsid w:val="001A4322"/>
    <w:rsid w:val="001A4B01"/>
    <w:rsid w:val="001A4BE1"/>
    <w:rsid w:val="001A4D7A"/>
    <w:rsid w:val="001A58B1"/>
    <w:rsid w:val="001B0416"/>
    <w:rsid w:val="001B06DA"/>
    <w:rsid w:val="001B2AF9"/>
    <w:rsid w:val="001B348B"/>
    <w:rsid w:val="001B4E9B"/>
    <w:rsid w:val="001B5747"/>
    <w:rsid w:val="001B7E03"/>
    <w:rsid w:val="001B7E05"/>
    <w:rsid w:val="001C3A15"/>
    <w:rsid w:val="001C6805"/>
    <w:rsid w:val="001C7AC6"/>
    <w:rsid w:val="001D001F"/>
    <w:rsid w:val="001D229C"/>
    <w:rsid w:val="001D26D9"/>
    <w:rsid w:val="001D2B0E"/>
    <w:rsid w:val="001D2BA8"/>
    <w:rsid w:val="001D2BAB"/>
    <w:rsid w:val="001D51EF"/>
    <w:rsid w:val="001D6EAC"/>
    <w:rsid w:val="001D7FC8"/>
    <w:rsid w:val="001E00CC"/>
    <w:rsid w:val="001E0CA8"/>
    <w:rsid w:val="001E4FBF"/>
    <w:rsid w:val="001E5BC0"/>
    <w:rsid w:val="001E5D04"/>
    <w:rsid w:val="001E796C"/>
    <w:rsid w:val="001F33A4"/>
    <w:rsid w:val="001F350E"/>
    <w:rsid w:val="001F7680"/>
    <w:rsid w:val="00201034"/>
    <w:rsid w:val="00201E2E"/>
    <w:rsid w:val="00202581"/>
    <w:rsid w:val="00204223"/>
    <w:rsid w:val="00204B71"/>
    <w:rsid w:val="00204CAE"/>
    <w:rsid w:val="00205FDB"/>
    <w:rsid w:val="002064AD"/>
    <w:rsid w:val="0020731A"/>
    <w:rsid w:val="00210317"/>
    <w:rsid w:val="00211C2A"/>
    <w:rsid w:val="002124BE"/>
    <w:rsid w:val="002157D4"/>
    <w:rsid w:val="0021633E"/>
    <w:rsid w:val="00216C60"/>
    <w:rsid w:val="00221C6D"/>
    <w:rsid w:val="002220C0"/>
    <w:rsid w:val="00222E4E"/>
    <w:rsid w:val="00223009"/>
    <w:rsid w:val="00223E03"/>
    <w:rsid w:val="00223F7A"/>
    <w:rsid w:val="002276ED"/>
    <w:rsid w:val="00232B17"/>
    <w:rsid w:val="00232BD3"/>
    <w:rsid w:val="00233D60"/>
    <w:rsid w:val="00235D20"/>
    <w:rsid w:val="00237962"/>
    <w:rsid w:val="002422DC"/>
    <w:rsid w:val="00242F6C"/>
    <w:rsid w:val="00246884"/>
    <w:rsid w:val="002509AA"/>
    <w:rsid w:val="00250F4D"/>
    <w:rsid w:val="00251CB9"/>
    <w:rsid w:val="002539C8"/>
    <w:rsid w:val="00254197"/>
    <w:rsid w:val="002542F8"/>
    <w:rsid w:val="0025659B"/>
    <w:rsid w:val="00256D67"/>
    <w:rsid w:val="002606E0"/>
    <w:rsid w:val="002608CE"/>
    <w:rsid w:val="00263326"/>
    <w:rsid w:val="002644AE"/>
    <w:rsid w:val="00264506"/>
    <w:rsid w:val="00264604"/>
    <w:rsid w:val="00264851"/>
    <w:rsid w:val="002652F1"/>
    <w:rsid w:val="00265F5C"/>
    <w:rsid w:val="00272155"/>
    <w:rsid w:val="00272294"/>
    <w:rsid w:val="0027617A"/>
    <w:rsid w:val="00276C8A"/>
    <w:rsid w:val="00277112"/>
    <w:rsid w:val="00277E4D"/>
    <w:rsid w:val="00281E66"/>
    <w:rsid w:val="002828CF"/>
    <w:rsid w:val="00285DCC"/>
    <w:rsid w:val="00287E51"/>
    <w:rsid w:val="00287ED3"/>
    <w:rsid w:val="00287F59"/>
    <w:rsid w:val="002909AA"/>
    <w:rsid w:val="002933F4"/>
    <w:rsid w:val="0029399A"/>
    <w:rsid w:val="002952D9"/>
    <w:rsid w:val="00297990"/>
    <w:rsid w:val="002A0C74"/>
    <w:rsid w:val="002A0ED9"/>
    <w:rsid w:val="002A3AC2"/>
    <w:rsid w:val="002A5B0A"/>
    <w:rsid w:val="002A69AD"/>
    <w:rsid w:val="002B171B"/>
    <w:rsid w:val="002B26F5"/>
    <w:rsid w:val="002B47AA"/>
    <w:rsid w:val="002B4DD3"/>
    <w:rsid w:val="002B654C"/>
    <w:rsid w:val="002C1AA9"/>
    <w:rsid w:val="002C2F36"/>
    <w:rsid w:val="002C3C38"/>
    <w:rsid w:val="002C5BE7"/>
    <w:rsid w:val="002C64CB"/>
    <w:rsid w:val="002D0B60"/>
    <w:rsid w:val="002D5B30"/>
    <w:rsid w:val="002D6B42"/>
    <w:rsid w:val="002E0654"/>
    <w:rsid w:val="002E0BE8"/>
    <w:rsid w:val="002E138B"/>
    <w:rsid w:val="002E1E8D"/>
    <w:rsid w:val="002E2B8D"/>
    <w:rsid w:val="002E4850"/>
    <w:rsid w:val="002E4DEC"/>
    <w:rsid w:val="002E5002"/>
    <w:rsid w:val="002E5DCD"/>
    <w:rsid w:val="002E5F34"/>
    <w:rsid w:val="002E6B2F"/>
    <w:rsid w:val="002E71A8"/>
    <w:rsid w:val="002F0B07"/>
    <w:rsid w:val="002F4E9D"/>
    <w:rsid w:val="002F549C"/>
    <w:rsid w:val="00300E9D"/>
    <w:rsid w:val="003013F7"/>
    <w:rsid w:val="003079BC"/>
    <w:rsid w:val="00310741"/>
    <w:rsid w:val="00311F56"/>
    <w:rsid w:val="0031430C"/>
    <w:rsid w:val="00314B35"/>
    <w:rsid w:val="0031566C"/>
    <w:rsid w:val="00316505"/>
    <w:rsid w:val="00317849"/>
    <w:rsid w:val="00317F5C"/>
    <w:rsid w:val="00320C7F"/>
    <w:rsid w:val="0032319D"/>
    <w:rsid w:val="00324EC4"/>
    <w:rsid w:val="00325078"/>
    <w:rsid w:val="0032734E"/>
    <w:rsid w:val="00327BA8"/>
    <w:rsid w:val="00330EE7"/>
    <w:rsid w:val="003318C2"/>
    <w:rsid w:val="00334DF0"/>
    <w:rsid w:val="00336FDC"/>
    <w:rsid w:val="00337D0C"/>
    <w:rsid w:val="00340529"/>
    <w:rsid w:val="00340AFC"/>
    <w:rsid w:val="00340E26"/>
    <w:rsid w:val="00344650"/>
    <w:rsid w:val="0034655F"/>
    <w:rsid w:val="0035099F"/>
    <w:rsid w:val="0035269C"/>
    <w:rsid w:val="00353249"/>
    <w:rsid w:val="003573C5"/>
    <w:rsid w:val="00362014"/>
    <w:rsid w:val="003639F4"/>
    <w:rsid w:val="00366733"/>
    <w:rsid w:val="00366960"/>
    <w:rsid w:val="00370D89"/>
    <w:rsid w:val="0037106E"/>
    <w:rsid w:val="003717FA"/>
    <w:rsid w:val="0037242C"/>
    <w:rsid w:val="00372A6C"/>
    <w:rsid w:val="00373346"/>
    <w:rsid w:val="00373C49"/>
    <w:rsid w:val="003754E0"/>
    <w:rsid w:val="00377E55"/>
    <w:rsid w:val="003808D1"/>
    <w:rsid w:val="00383608"/>
    <w:rsid w:val="00384B63"/>
    <w:rsid w:val="00385669"/>
    <w:rsid w:val="00385C9E"/>
    <w:rsid w:val="00386BEA"/>
    <w:rsid w:val="0038722B"/>
    <w:rsid w:val="00387BAF"/>
    <w:rsid w:val="00387D12"/>
    <w:rsid w:val="003903FD"/>
    <w:rsid w:val="003970E5"/>
    <w:rsid w:val="003A0579"/>
    <w:rsid w:val="003A14D9"/>
    <w:rsid w:val="003A187F"/>
    <w:rsid w:val="003A25FA"/>
    <w:rsid w:val="003A25FD"/>
    <w:rsid w:val="003A30D0"/>
    <w:rsid w:val="003A4A07"/>
    <w:rsid w:val="003A5767"/>
    <w:rsid w:val="003A5A68"/>
    <w:rsid w:val="003A6F2E"/>
    <w:rsid w:val="003B0906"/>
    <w:rsid w:val="003B1F75"/>
    <w:rsid w:val="003B37EB"/>
    <w:rsid w:val="003B385C"/>
    <w:rsid w:val="003B569E"/>
    <w:rsid w:val="003B69AF"/>
    <w:rsid w:val="003B76A0"/>
    <w:rsid w:val="003B7745"/>
    <w:rsid w:val="003B7CA8"/>
    <w:rsid w:val="003C0CD1"/>
    <w:rsid w:val="003C0DCC"/>
    <w:rsid w:val="003C3F75"/>
    <w:rsid w:val="003C5269"/>
    <w:rsid w:val="003C665A"/>
    <w:rsid w:val="003C775C"/>
    <w:rsid w:val="003C77E5"/>
    <w:rsid w:val="003D477B"/>
    <w:rsid w:val="003D4DA5"/>
    <w:rsid w:val="003D5F81"/>
    <w:rsid w:val="003D7820"/>
    <w:rsid w:val="003E3D8A"/>
    <w:rsid w:val="003F0C7A"/>
    <w:rsid w:val="003F0CA4"/>
    <w:rsid w:val="003F280B"/>
    <w:rsid w:val="003F40E1"/>
    <w:rsid w:val="003F5D1C"/>
    <w:rsid w:val="003F62B0"/>
    <w:rsid w:val="0040052B"/>
    <w:rsid w:val="00400644"/>
    <w:rsid w:val="00402D1D"/>
    <w:rsid w:val="00403701"/>
    <w:rsid w:val="00405461"/>
    <w:rsid w:val="00405DEA"/>
    <w:rsid w:val="00407446"/>
    <w:rsid w:val="0041051E"/>
    <w:rsid w:val="00410814"/>
    <w:rsid w:val="00411A40"/>
    <w:rsid w:val="004168A9"/>
    <w:rsid w:val="004203A1"/>
    <w:rsid w:val="0042116B"/>
    <w:rsid w:val="00422388"/>
    <w:rsid w:val="00422649"/>
    <w:rsid w:val="00422DB3"/>
    <w:rsid w:val="0042300C"/>
    <w:rsid w:val="004246E9"/>
    <w:rsid w:val="0042512D"/>
    <w:rsid w:val="00426EFF"/>
    <w:rsid w:val="00427470"/>
    <w:rsid w:val="00427ED0"/>
    <w:rsid w:val="00432097"/>
    <w:rsid w:val="00435174"/>
    <w:rsid w:val="0043530A"/>
    <w:rsid w:val="004371E4"/>
    <w:rsid w:val="00450EC9"/>
    <w:rsid w:val="00453FC9"/>
    <w:rsid w:val="00455438"/>
    <w:rsid w:val="004556CB"/>
    <w:rsid w:val="00456D6E"/>
    <w:rsid w:val="00460297"/>
    <w:rsid w:val="00461B19"/>
    <w:rsid w:val="00462D9F"/>
    <w:rsid w:val="00463F99"/>
    <w:rsid w:val="00466E52"/>
    <w:rsid w:val="00467CC9"/>
    <w:rsid w:val="00471083"/>
    <w:rsid w:val="00473E9E"/>
    <w:rsid w:val="004746E8"/>
    <w:rsid w:val="00474701"/>
    <w:rsid w:val="00474787"/>
    <w:rsid w:val="00475E2E"/>
    <w:rsid w:val="00476B89"/>
    <w:rsid w:val="0047753F"/>
    <w:rsid w:val="00482619"/>
    <w:rsid w:val="00482DF4"/>
    <w:rsid w:val="00483C2D"/>
    <w:rsid w:val="00484B09"/>
    <w:rsid w:val="00485246"/>
    <w:rsid w:val="00486D4C"/>
    <w:rsid w:val="00491EA4"/>
    <w:rsid w:val="00494F66"/>
    <w:rsid w:val="00496459"/>
    <w:rsid w:val="00497F1C"/>
    <w:rsid w:val="004A00A2"/>
    <w:rsid w:val="004A10F3"/>
    <w:rsid w:val="004A19BD"/>
    <w:rsid w:val="004A2C6E"/>
    <w:rsid w:val="004A470F"/>
    <w:rsid w:val="004A60B1"/>
    <w:rsid w:val="004A76F7"/>
    <w:rsid w:val="004B2B42"/>
    <w:rsid w:val="004B2FAE"/>
    <w:rsid w:val="004B3A48"/>
    <w:rsid w:val="004B43BB"/>
    <w:rsid w:val="004B4531"/>
    <w:rsid w:val="004B45F6"/>
    <w:rsid w:val="004B5B9C"/>
    <w:rsid w:val="004B6331"/>
    <w:rsid w:val="004B6C34"/>
    <w:rsid w:val="004C02E0"/>
    <w:rsid w:val="004C30C3"/>
    <w:rsid w:val="004C40EC"/>
    <w:rsid w:val="004C6883"/>
    <w:rsid w:val="004D1265"/>
    <w:rsid w:val="004D1732"/>
    <w:rsid w:val="004D3B26"/>
    <w:rsid w:val="004E0B9F"/>
    <w:rsid w:val="004E4E53"/>
    <w:rsid w:val="004F0659"/>
    <w:rsid w:val="004F13FC"/>
    <w:rsid w:val="004F5A13"/>
    <w:rsid w:val="004F702C"/>
    <w:rsid w:val="005003AC"/>
    <w:rsid w:val="00501DB1"/>
    <w:rsid w:val="00502852"/>
    <w:rsid w:val="005033AC"/>
    <w:rsid w:val="00504084"/>
    <w:rsid w:val="00504660"/>
    <w:rsid w:val="00505C2A"/>
    <w:rsid w:val="00506477"/>
    <w:rsid w:val="00506619"/>
    <w:rsid w:val="005104F5"/>
    <w:rsid w:val="00512DCA"/>
    <w:rsid w:val="005158A3"/>
    <w:rsid w:val="005171EA"/>
    <w:rsid w:val="00517E19"/>
    <w:rsid w:val="00520414"/>
    <w:rsid w:val="00521806"/>
    <w:rsid w:val="0052280E"/>
    <w:rsid w:val="00523559"/>
    <w:rsid w:val="0052379F"/>
    <w:rsid w:val="00525F59"/>
    <w:rsid w:val="00526BC2"/>
    <w:rsid w:val="00530057"/>
    <w:rsid w:val="00530297"/>
    <w:rsid w:val="00531826"/>
    <w:rsid w:val="005322BC"/>
    <w:rsid w:val="0053378B"/>
    <w:rsid w:val="00535BDD"/>
    <w:rsid w:val="00535DC9"/>
    <w:rsid w:val="005378A1"/>
    <w:rsid w:val="00537CE9"/>
    <w:rsid w:val="0054020B"/>
    <w:rsid w:val="005413F0"/>
    <w:rsid w:val="00541E28"/>
    <w:rsid w:val="0054264A"/>
    <w:rsid w:val="0054352B"/>
    <w:rsid w:val="005435EF"/>
    <w:rsid w:val="00546D4A"/>
    <w:rsid w:val="00547190"/>
    <w:rsid w:val="00550263"/>
    <w:rsid w:val="00550D59"/>
    <w:rsid w:val="005559E3"/>
    <w:rsid w:val="005576AE"/>
    <w:rsid w:val="005637D2"/>
    <w:rsid w:val="00566609"/>
    <w:rsid w:val="00566C12"/>
    <w:rsid w:val="00566D43"/>
    <w:rsid w:val="005700BC"/>
    <w:rsid w:val="0057057E"/>
    <w:rsid w:val="0057271A"/>
    <w:rsid w:val="005735AC"/>
    <w:rsid w:val="00573649"/>
    <w:rsid w:val="00574BC0"/>
    <w:rsid w:val="0057780B"/>
    <w:rsid w:val="005817F4"/>
    <w:rsid w:val="00584FB8"/>
    <w:rsid w:val="00590720"/>
    <w:rsid w:val="00591158"/>
    <w:rsid w:val="005915CF"/>
    <w:rsid w:val="00591BE4"/>
    <w:rsid w:val="00593A22"/>
    <w:rsid w:val="00593C99"/>
    <w:rsid w:val="005946D0"/>
    <w:rsid w:val="005948E7"/>
    <w:rsid w:val="00594C92"/>
    <w:rsid w:val="00594EF3"/>
    <w:rsid w:val="005951B4"/>
    <w:rsid w:val="00595FC3"/>
    <w:rsid w:val="005A0F9A"/>
    <w:rsid w:val="005A1408"/>
    <w:rsid w:val="005A60A5"/>
    <w:rsid w:val="005A60B6"/>
    <w:rsid w:val="005A6DF5"/>
    <w:rsid w:val="005A7134"/>
    <w:rsid w:val="005A75B8"/>
    <w:rsid w:val="005B0D44"/>
    <w:rsid w:val="005B11F1"/>
    <w:rsid w:val="005B2190"/>
    <w:rsid w:val="005B27EF"/>
    <w:rsid w:val="005B35CA"/>
    <w:rsid w:val="005B446E"/>
    <w:rsid w:val="005B6445"/>
    <w:rsid w:val="005B6774"/>
    <w:rsid w:val="005C0EC3"/>
    <w:rsid w:val="005C1D4F"/>
    <w:rsid w:val="005C2432"/>
    <w:rsid w:val="005C47A3"/>
    <w:rsid w:val="005C4ADC"/>
    <w:rsid w:val="005C7750"/>
    <w:rsid w:val="005D0C09"/>
    <w:rsid w:val="005D1CA9"/>
    <w:rsid w:val="005D1F78"/>
    <w:rsid w:val="005D22B5"/>
    <w:rsid w:val="005D5DA7"/>
    <w:rsid w:val="005D5F2C"/>
    <w:rsid w:val="005E0180"/>
    <w:rsid w:val="005E2906"/>
    <w:rsid w:val="005E322D"/>
    <w:rsid w:val="005E3520"/>
    <w:rsid w:val="005E39C3"/>
    <w:rsid w:val="005E4AE2"/>
    <w:rsid w:val="005F02E6"/>
    <w:rsid w:val="005F03D2"/>
    <w:rsid w:val="005F39BD"/>
    <w:rsid w:val="005F7186"/>
    <w:rsid w:val="00601167"/>
    <w:rsid w:val="00603E6F"/>
    <w:rsid w:val="00604251"/>
    <w:rsid w:val="0060429A"/>
    <w:rsid w:val="0060526E"/>
    <w:rsid w:val="00610C8B"/>
    <w:rsid w:val="0061194A"/>
    <w:rsid w:val="00611C78"/>
    <w:rsid w:val="0061209C"/>
    <w:rsid w:val="00612A97"/>
    <w:rsid w:val="00613327"/>
    <w:rsid w:val="00615341"/>
    <w:rsid w:val="00615583"/>
    <w:rsid w:val="00615AF2"/>
    <w:rsid w:val="00616050"/>
    <w:rsid w:val="00617552"/>
    <w:rsid w:val="006202C8"/>
    <w:rsid w:val="00621344"/>
    <w:rsid w:val="0062433D"/>
    <w:rsid w:val="00625F30"/>
    <w:rsid w:val="006261BD"/>
    <w:rsid w:val="00627214"/>
    <w:rsid w:val="00630988"/>
    <w:rsid w:val="006322D0"/>
    <w:rsid w:val="006333CA"/>
    <w:rsid w:val="006345FF"/>
    <w:rsid w:val="006347BD"/>
    <w:rsid w:val="006350EF"/>
    <w:rsid w:val="00635B0B"/>
    <w:rsid w:val="00636A51"/>
    <w:rsid w:val="00637F53"/>
    <w:rsid w:val="00640039"/>
    <w:rsid w:val="006405A3"/>
    <w:rsid w:val="006410C9"/>
    <w:rsid w:val="006422CB"/>
    <w:rsid w:val="00642C1B"/>
    <w:rsid w:val="00643D83"/>
    <w:rsid w:val="00645C8F"/>
    <w:rsid w:val="00645FA2"/>
    <w:rsid w:val="00646E75"/>
    <w:rsid w:val="00647A5A"/>
    <w:rsid w:val="00647DFE"/>
    <w:rsid w:val="00651D83"/>
    <w:rsid w:val="006524E6"/>
    <w:rsid w:val="00652E98"/>
    <w:rsid w:val="0065561D"/>
    <w:rsid w:val="006562F5"/>
    <w:rsid w:val="006573C6"/>
    <w:rsid w:val="00657696"/>
    <w:rsid w:val="006605FA"/>
    <w:rsid w:val="0066172F"/>
    <w:rsid w:val="0066528F"/>
    <w:rsid w:val="006722C0"/>
    <w:rsid w:val="00674246"/>
    <w:rsid w:val="00675B49"/>
    <w:rsid w:val="00676B53"/>
    <w:rsid w:val="00677B0C"/>
    <w:rsid w:val="00677B95"/>
    <w:rsid w:val="00681179"/>
    <w:rsid w:val="006811C0"/>
    <w:rsid w:val="00681F09"/>
    <w:rsid w:val="006826CA"/>
    <w:rsid w:val="00682C0C"/>
    <w:rsid w:val="006834D0"/>
    <w:rsid w:val="006835F2"/>
    <w:rsid w:val="0068520C"/>
    <w:rsid w:val="00685384"/>
    <w:rsid w:val="00690029"/>
    <w:rsid w:val="0069159B"/>
    <w:rsid w:val="006918B3"/>
    <w:rsid w:val="00692417"/>
    <w:rsid w:val="00693122"/>
    <w:rsid w:val="00693544"/>
    <w:rsid w:val="006935D2"/>
    <w:rsid w:val="00693C86"/>
    <w:rsid w:val="00693FA1"/>
    <w:rsid w:val="00696FA0"/>
    <w:rsid w:val="006A0321"/>
    <w:rsid w:val="006A416E"/>
    <w:rsid w:val="006A4D7D"/>
    <w:rsid w:val="006A5783"/>
    <w:rsid w:val="006A57F0"/>
    <w:rsid w:val="006B1962"/>
    <w:rsid w:val="006B6AEB"/>
    <w:rsid w:val="006B6BC7"/>
    <w:rsid w:val="006B6FA8"/>
    <w:rsid w:val="006C0881"/>
    <w:rsid w:val="006C1822"/>
    <w:rsid w:val="006C2592"/>
    <w:rsid w:val="006C4330"/>
    <w:rsid w:val="006C4E9D"/>
    <w:rsid w:val="006C5260"/>
    <w:rsid w:val="006C7302"/>
    <w:rsid w:val="006D03F4"/>
    <w:rsid w:val="006D04CB"/>
    <w:rsid w:val="006D08A3"/>
    <w:rsid w:val="006D3ECD"/>
    <w:rsid w:val="006D4A51"/>
    <w:rsid w:val="006E069C"/>
    <w:rsid w:val="006E0E4C"/>
    <w:rsid w:val="006E14E7"/>
    <w:rsid w:val="006E187B"/>
    <w:rsid w:val="006E1A9C"/>
    <w:rsid w:val="006E47C2"/>
    <w:rsid w:val="006E4B39"/>
    <w:rsid w:val="006E5F89"/>
    <w:rsid w:val="006F16C6"/>
    <w:rsid w:val="006F36A4"/>
    <w:rsid w:val="006F530B"/>
    <w:rsid w:val="006F5A07"/>
    <w:rsid w:val="006F799D"/>
    <w:rsid w:val="007021EF"/>
    <w:rsid w:val="00702EA5"/>
    <w:rsid w:val="00703229"/>
    <w:rsid w:val="00704C16"/>
    <w:rsid w:val="00706977"/>
    <w:rsid w:val="007115BC"/>
    <w:rsid w:val="00711A9E"/>
    <w:rsid w:val="007171EC"/>
    <w:rsid w:val="007173AD"/>
    <w:rsid w:val="007206A1"/>
    <w:rsid w:val="00721CA2"/>
    <w:rsid w:val="0072304E"/>
    <w:rsid w:val="007247DF"/>
    <w:rsid w:val="007250BC"/>
    <w:rsid w:val="007305DE"/>
    <w:rsid w:val="00734007"/>
    <w:rsid w:val="007340CF"/>
    <w:rsid w:val="0073533B"/>
    <w:rsid w:val="0073730C"/>
    <w:rsid w:val="007376BF"/>
    <w:rsid w:val="007421BB"/>
    <w:rsid w:val="007422C9"/>
    <w:rsid w:val="0074670D"/>
    <w:rsid w:val="00750B7A"/>
    <w:rsid w:val="00750F97"/>
    <w:rsid w:val="007529B4"/>
    <w:rsid w:val="0075477F"/>
    <w:rsid w:val="00756109"/>
    <w:rsid w:val="007576E8"/>
    <w:rsid w:val="00757E73"/>
    <w:rsid w:val="00762FA9"/>
    <w:rsid w:val="00765208"/>
    <w:rsid w:val="00765D52"/>
    <w:rsid w:val="00765FD1"/>
    <w:rsid w:val="00766C66"/>
    <w:rsid w:val="00766C6D"/>
    <w:rsid w:val="0076777C"/>
    <w:rsid w:val="007734AE"/>
    <w:rsid w:val="007752A0"/>
    <w:rsid w:val="00775D8B"/>
    <w:rsid w:val="007811A0"/>
    <w:rsid w:val="00782420"/>
    <w:rsid w:val="0078245E"/>
    <w:rsid w:val="00782DB4"/>
    <w:rsid w:val="00785662"/>
    <w:rsid w:val="0078605F"/>
    <w:rsid w:val="0078658A"/>
    <w:rsid w:val="007876DC"/>
    <w:rsid w:val="00791FBA"/>
    <w:rsid w:val="00792ECD"/>
    <w:rsid w:val="00795B09"/>
    <w:rsid w:val="0079733F"/>
    <w:rsid w:val="007A285E"/>
    <w:rsid w:val="007A4BDA"/>
    <w:rsid w:val="007A4D1A"/>
    <w:rsid w:val="007A5987"/>
    <w:rsid w:val="007A5C65"/>
    <w:rsid w:val="007A5CD7"/>
    <w:rsid w:val="007A6494"/>
    <w:rsid w:val="007B2211"/>
    <w:rsid w:val="007B2C7F"/>
    <w:rsid w:val="007B2CEA"/>
    <w:rsid w:val="007B372E"/>
    <w:rsid w:val="007C1F39"/>
    <w:rsid w:val="007C24E0"/>
    <w:rsid w:val="007C45A0"/>
    <w:rsid w:val="007C5371"/>
    <w:rsid w:val="007C5E13"/>
    <w:rsid w:val="007C6ADE"/>
    <w:rsid w:val="007D12C1"/>
    <w:rsid w:val="007D1962"/>
    <w:rsid w:val="007D1B55"/>
    <w:rsid w:val="007D2A35"/>
    <w:rsid w:val="007D3B5D"/>
    <w:rsid w:val="007D3F82"/>
    <w:rsid w:val="007D7829"/>
    <w:rsid w:val="007E1A3C"/>
    <w:rsid w:val="007E2D06"/>
    <w:rsid w:val="007E5C0A"/>
    <w:rsid w:val="007F55A6"/>
    <w:rsid w:val="007F5BD8"/>
    <w:rsid w:val="007F615F"/>
    <w:rsid w:val="007F662D"/>
    <w:rsid w:val="00800E4D"/>
    <w:rsid w:val="00801783"/>
    <w:rsid w:val="0080227B"/>
    <w:rsid w:val="00803E47"/>
    <w:rsid w:val="00804BE8"/>
    <w:rsid w:val="008052B4"/>
    <w:rsid w:val="00805B8C"/>
    <w:rsid w:val="00806128"/>
    <w:rsid w:val="008078F5"/>
    <w:rsid w:val="00810C26"/>
    <w:rsid w:val="00813068"/>
    <w:rsid w:val="00813D14"/>
    <w:rsid w:val="0081476A"/>
    <w:rsid w:val="008161DB"/>
    <w:rsid w:val="008173D9"/>
    <w:rsid w:val="008208B9"/>
    <w:rsid w:val="00823BBD"/>
    <w:rsid w:val="008261CA"/>
    <w:rsid w:val="0083065F"/>
    <w:rsid w:val="00832BF3"/>
    <w:rsid w:val="00832CC1"/>
    <w:rsid w:val="00843359"/>
    <w:rsid w:val="00843B51"/>
    <w:rsid w:val="00843CAB"/>
    <w:rsid w:val="00847387"/>
    <w:rsid w:val="00850713"/>
    <w:rsid w:val="00851049"/>
    <w:rsid w:val="00851BBD"/>
    <w:rsid w:val="008522E3"/>
    <w:rsid w:val="00857D13"/>
    <w:rsid w:val="00861B98"/>
    <w:rsid w:val="008622CE"/>
    <w:rsid w:val="00864141"/>
    <w:rsid w:val="00864F85"/>
    <w:rsid w:val="00866AFF"/>
    <w:rsid w:val="00867079"/>
    <w:rsid w:val="008727E1"/>
    <w:rsid w:val="00872A21"/>
    <w:rsid w:val="00873004"/>
    <w:rsid w:val="00873545"/>
    <w:rsid w:val="008810CB"/>
    <w:rsid w:val="00881183"/>
    <w:rsid w:val="0088263E"/>
    <w:rsid w:val="00882BF4"/>
    <w:rsid w:val="00883653"/>
    <w:rsid w:val="00884BF4"/>
    <w:rsid w:val="008853BA"/>
    <w:rsid w:val="00885F72"/>
    <w:rsid w:val="00886D12"/>
    <w:rsid w:val="0088777C"/>
    <w:rsid w:val="008908C8"/>
    <w:rsid w:val="0089111C"/>
    <w:rsid w:val="008922DB"/>
    <w:rsid w:val="00893CFD"/>
    <w:rsid w:val="008945AF"/>
    <w:rsid w:val="00895A00"/>
    <w:rsid w:val="00895CE1"/>
    <w:rsid w:val="008A11DF"/>
    <w:rsid w:val="008A1670"/>
    <w:rsid w:val="008A2535"/>
    <w:rsid w:val="008A32EA"/>
    <w:rsid w:val="008A590E"/>
    <w:rsid w:val="008A6701"/>
    <w:rsid w:val="008A7430"/>
    <w:rsid w:val="008B0377"/>
    <w:rsid w:val="008B09A4"/>
    <w:rsid w:val="008B18E1"/>
    <w:rsid w:val="008B2859"/>
    <w:rsid w:val="008B41E7"/>
    <w:rsid w:val="008B42C1"/>
    <w:rsid w:val="008B717D"/>
    <w:rsid w:val="008B7E62"/>
    <w:rsid w:val="008C61EA"/>
    <w:rsid w:val="008C6889"/>
    <w:rsid w:val="008C7078"/>
    <w:rsid w:val="008C7E82"/>
    <w:rsid w:val="008D047E"/>
    <w:rsid w:val="008D1080"/>
    <w:rsid w:val="008D23C6"/>
    <w:rsid w:val="008D2691"/>
    <w:rsid w:val="008D3D9B"/>
    <w:rsid w:val="008D4920"/>
    <w:rsid w:val="008D51CF"/>
    <w:rsid w:val="008D53A0"/>
    <w:rsid w:val="008D5C57"/>
    <w:rsid w:val="008D5C8C"/>
    <w:rsid w:val="008D6391"/>
    <w:rsid w:val="008D7271"/>
    <w:rsid w:val="008E0493"/>
    <w:rsid w:val="008E0E7A"/>
    <w:rsid w:val="008E22A4"/>
    <w:rsid w:val="008E2915"/>
    <w:rsid w:val="008E2C1F"/>
    <w:rsid w:val="008E4A3D"/>
    <w:rsid w:val="008E589D"/>
    <w:rsid w:val="008E63A6"/>
    <w:rsid w:val="008F000E"/>
    <w:rsid w:val="008F06B4"/>
    <w:rsid w:val="008F0B2F"/>
    <w:rsid w:val="008F3DC7"/>
    <w:rsid w:val="008F4828"/>
    <w:rsid w:val="008F4C89"/>
    <w:rsid w:val="008F655B"/>
    <w:rsid w:val="008F6D8D"/>
    <w:rsid w:val="0090066E"/>
    <w:rsid w:val="00900D4E"/>
    <w:rsid w:val="00902787"/>
    <w:rsid w:val="00903929"/>
    <w:rsid w:val="009051D8"/>
    <w:rsid w:val="00906422"/>
    <w:rsid w:val="00911D78"/>
    <w:rsid w:val="00912CC4"/>
    <w:rsid w:val="00914D56"/>
    <w:rsid w:val="009152DF"/>
    <w:rsid w:val="00915725"/>
    <w:rsid w:val="009164B3"/>
    <w:rsid w:val="009167C2"/>
    <w:rsid w:val="0091696B"/>
    <w:rsid w:val="00917CF4"/>
    <w:rsid w:val="0092220F"/>
    <w:rsid w:val="009227D9"/>
    <w:rsid w:val="00923139"/>
    <w:rsid w:val="00925327"/>
    <w:rsid w:val="00925861"/>
    <w:rsid w:val="009266C3"/>
    <w:rsid w:val="00927897"/>
    <w:rsid w:val="0093110D"/>
    <w:rsid w:val="00935DC5"/>
    <w:rsid w:val="00936304"/>
    <w:rsid w:val="00937B42"/>
    <w:rsid w:val="0094261B"/>
    <w:rsid w:val="009430AD"/>
    <w:rsid w:val="00943609"/>
    <w:rsid w:val="00943FB1"/>
    <w:rsid w:val="009447F6"/>
    <w:rsid w:val="00947439"/>
    <w:rsid w:val="00947680"/>
    <w:rsid w:val="00951529"/>
    <w:rsid w:val="00951EF9"/>
    <w:rsid w:val="0095523C"/>
    <w:rsid w:val="009554C1"/>
    <w:rsid w:val="009566D5"/>
    <w:rsid w:val="00962A59"/>
    <w:rsid w:val="0096390D"/>
    <w:rsid w:val="00965578"/>
    <w:rsid w:val="00967EE1"/>
    <w:rsid w:val="009701EA"/>
    <w:rsid w:val="0097153A"/>
    <w:rsid w:val="00974B74"/>
    <w:rsid w:val="00975DEE"/>
    <w:rsid w:val="00981E6F"/>
    <w:rsid w:val="00985793"/>
    <w:rsid w:val="00985C4E"/>
    <w:rsid w:val="00986B7C"/>
    <w:rsid w:val="009876BB"/>
    <w:rsid w:val="00993FC9"/>
    <w:rsid w:val="009945C2"/>
    <w:rsid w:val="00994FC2"/>
    <w:rsid w:val="009A032E"/>
    <w:rsid w:val="009A0BC2"/>
    <w:rsid w:val="009A1253"/>
    <w:rsid w:val="009A27A3"/>
    <w:rsid w:val="009A27E2"/>
    <w:rsid w:val="009A2BAE"/>
    <w:rsid w:val="009A318E"/>
    <w:rsid w:val="009A4339"/>
    <w:rsid w:val="009A4D0A"/>
    <w:rsid w:val="009A600C"/>
    <w:rsid w:val="009A644A"/>
    <w:rsid w:val="009A656D"/>
    <w:rsid w:val="009B0F61"/>
    <w:rsid w:val="009B11BB"/>
    <w:rsid w:val="009B1313"/>
    <w:rsid w:val="009B1D13"/>
    <w:rsid w:val="009B270D"/>
    <w:rsid w:val="009B49C4"/>
    <w:rsid w:val="009B5D36"/>
    <w:rsid w:val="009C1DD0"/>
    <w:rsid w:val="009C4B88"/>
    <w:rsid w:val="009C65FA"/>
    <w:rsid w:val="009C69DC"/>
    <w:rsid w:val="009C7C1F"/>
    <w:rsid w:val="009D1320"/>
    <w:rsid w:val="009D16FB"/>
    <w:rsid w:val="009D2128"/>
    <w:rsid w:val="009D2E5B"/>
    <w:rsid w:val="009D322C"/>
    <w:rsid w:val="009D3BD3"/>
    <w:rsid w:val="009D4434"/>
    <w:rsid w:val="009D5FEC"/>
    <w:rsid w:val="009D608B"/>
    <w:rsid w:val="009D6872"/>
    <w:rsid w:val="009D7DDC"/>
    <w:rsid w:val="009E22BC"/>
    <w:rsid w:val="009E3291"/>
    <w:rsid w:val="009E4BD6"/>
    <w:rsid w:val="009E5740"/>
    <w:rsid w:val="009E7942"/>
    <w:rsid w:val="009F08ED"/>
    <w:rsid w:val="009F21DA"/>
    <w:rsid w:val="009F3F88"/>
    <w:rsid w:val="009F44BC"/>
    <w:rsid w:val="009F4FC7"/>
    <w:rsid w:val="009F6139"/>
    <w:rsid w:val="00A023BE"/>
    <w:rsid w:val="00A0265B"/>
    <w:rsid w:val="00A02F1D"/>
    <w:rsid w:val="00A039C7"/>
    <w:rsid w:val="00A03B28"/>
    <w:rsid w:val="00A04807"/>
    <w:rsid w:val="00A0565C"/>
    <w:rsid w:val="00A06094"/>
    <w:rsid w:val="00A07E05"/>
    <w:rsid w:val="00A15A7A"/>
    <w:rsid w:val="00A15DE8"/>
    <w:rsid w:val="00A17854"/>
    <w:rsid w:val="00A21496"/>
    <w:rsid w:val="00A23381"/>
    <w:rsid w:val="00A24E5A"/>
    <w:rsid w:val="00A25956"/>
    <w:rsid w:val="00A26E18"/>
    <w:rsid w:val="00A27EBB"/>
    <w:rsid w:val="00A27F53"/>
    <w:rsid w:val="00A307D1"/>
    <w:rsid w:val="00A33CED"/>
    <w:rsid w:val="00A3484A"/>
    <w:rsid w:val="00A34865"/>
    <w:rsid w:val="00A36EA2"/>
    <w:rsid w:val="00A37BF2"/>
    <w:rsid w:val="00A40543"/>
    <w:rsid w:val="00A41EFB"/>
    <w:rsid w:val="00A44397"/>
    <w:rsid w:val="00A44445"/>
    <w:rsid w:val="00A44519"/>
    <w:rsid w:val="00A460E2"/>
    <w:rsid w:val="00A46327"/>
    <w:rsid w:val="00A4696C"/>
    <w:rsid w:val="00A46B6B"/>
    <w:rsid w:val="00A46DE8"/>
    <w:rsid w:val="00A47354"/>
    <w:rsid w:val="00A52464"/>
    <w:rsid w:val="00A55288"/>
    <w:rsid w:val="00A55D05"/>
    <w:rsid w:val="00A57443"/>
    <w:rsid w:val="00A57BB7"/>
    <w:rsid w:val="00A624A3"/>
    <w:rsid w:val="00A64942"/>
    <w:rsid w:val="00A70545"/>
    <w:rsid w:val="00A73553"/>
    <w:rsid w:val="00A74228"/>
    <w:rsid w:val="00A75657"/>
    <w:rsid w:val="00A75A0F"/>
    <w:rsid w:val="00A764FD"/>
    <w:rsid w:val="00A8148E"/>
    <w:rsid w:val="00A82C92"/>
    <w:rsid w:val="00A84D8A"/>
    <w:rsid w:val="00A8517E"/>
    <w:rsid w:val="00A86530"/>
    <w:rsid w:val="00A90113"/>
    <w:rsid w:val="00A907CF"/>
    <w:rsid w:val="00A90AA2"/>
    <w:rsid w:val="00A9205E"/>
    <w:rsid w:val="00A92528"/>
    <w:rsid w:val="00A96233"/>
    <w:rsid w:val="00A96988"/>
    <w:rsid w:val="00A976A2"/>
    <w:rsid w:val="00AA0774"/>
    <w:rsid w:val="00AA3D7E"/>
    <w:rsid w:val="00AA4885"/>
    <w:rsid w:val="00AA7FA6"/>
    <w:rsid w:val="00AB2046"/>
    <w:rsid w:val="00AB4AD7"/>
    <w:rsid w:val="00AB5A7F"/>
    <w:rsid w:val="00AB60BC"/>
    <w:rsid w:val="00AB6DA3"/>
    <w:rsid w:val="00AB7518"/>
    <w:rsid w:val="00AC19AB"/>
    <w:rsid w:val="00AC373D"/>
    <w:rsid w:val="00AC4696"/>
    <w:rsid w:val="00AC61E6"/>
    <w:rsid w:val="00AC63A1"/>
    <w:rsid w:val="00AC7B7E"/>
    <w:rsid w:val="00AD0056"/>
    <w:rsid w:val="00AD102E"/>
    <w:rsid w:val="00AD17A1"/>
    <w:rsid w:val="00AD2AE7"/>
    <w:rsid w:val="00AD397E"/>
    <w:rsid w:val="00AD3BCF"/>
    <w:rsid w:val="00AD4456"/>
    <w:rsid w:val="00AD59D8"/>
    <w:rsid w:val="00AD6427"/>
    <w:rsid w:val="00AD70DE"/>
    <w:rsid w:val="00AD7490"/>
    <w:rsid w:val="00AE283B"/>
    <w:rsid w:val="00AE301C"/>
    <w:rsid w:val="00AE5EE4"/>
    <w:rsid w:val="00AE6240"/>
    <w:rsid w:val="00AE6A71"/>
    <w:rsid w:val="00AE71F6"/>
    <w:rsid w:val="00AF05E7"/>
    <w:rsid w:val="00AF252D"/>
    <w:rsid w:val="00AF40D4"/>
    <w:rsid w:val="00AF4434"/>
    <w:rsid w:val="00AF47EE"/>
    <w:rsid w:val="00AF65D3"/>
    <w:rsid w:val="00B00F37"/>
    <w:rsid w:val="00B03BDD"/>
    <w:rsid w:val="00B04801"/>
    <w:rsid w:val="00B051DE"/>
    <w:rsid w:val="00B05BB4"/>
    <w:rsid w:val="00B06520"/>
    <w:rsid w:val="00B07E38"/>
    <w:rsid w:val="00B10805"/>
    <w:rsid w:val="00B12AB9"/>
    <w:rsid w:val="00B134D0"/>
    <w:rsid w:val="00B14EAC"/>
    <w:rsid w:val="00B2065C"/>
    <w:rsid w:val="00B21525"/>
    <w:rsid w:val="00B223BE"/>
    <w:rsid w:val="00B22D2C"/>
    <w:rsid w:val="00B24387"/>
    <w:rsid w:val="00B27F44"/>
    <w:rsid w:val="00B359F3"/>
    <w:rsid w:val="00B418C4"/>
    <w:rsid w:val="00B41F2A"/>
    <w:rsid w:val="00B42A70"/>
    <w:rsid w:val="00B4400D"/>
    <w:rsid w:val="00B5077C"/>
    <w:rsid w:val="00B5219B"/>
    <w:rsid w:val="00B545C0"/>
    <w:rsid w:val="00B54711"/>
    <w:rsid w:val="00B56BBD"/>
    <w:rsid w:val="00B56D98"/>
    <w:rsid w:val="00B5789D"/>
    <w:rsid w:val="00B6074D"/>
    <w:rsid w:val="00B60A45"/>
    <w:rsid w:val="00B630E0"/>
    <w:rsid w:val="00B64431"/>
    <w:rsid w:val="00B6455E"/>
    <w:rsid w:val="00B65A72"/>
    <w:rsid w:val="00B670A9"/>
    <w:rsid w:val="00B670E1"/>
    <w:rsid w:val="00B70EC8"/>
    <w:rsid w:val="00B72D88"/>
    <w:rsid w:val="00B73EC7"/>
    <w:rsid w:val="00B73EE4"/>
    <w:rsid w:val="00B75C62"/>
    <w:rsid w:val="00B75DCB"/>
    <w:rsid w:val="00B7704C"/>
    <w:rsid w:val="00B77454"/>
    <w:rsid w:val="00B81591"/>
    <w:rsid w:val="00B873B1"/>
    <w:rsid w:val="00B9310C"/>
    <w:rsid w:val="00B93E7B"/>
    <w:rsid w:val="00B9563F"/>
    <w:rsid w:val="00B96681"/>
    <w:rsid w:val="00B97EB7"/>
    <w:rsid w:val="00B97FBF"/>
    <w:rsid w:val="00BA14D3"/>
    <w:rsid w:val="00BA35D9"/>
    <w:rsid w:val="00BA4CEF"/>
    <w:rsid w:val="00BA601A"/>
    <w:rsid w:val="00BA6125"/>
    <w:rsid w:val="00BB062D"/>
    <w:rsid w:val="00BB1A02"/>
    <w:rsid w:val="00BB3B5B"/>
    <w:rsid w:val="00BB3D57"/>
    <w:rsid w:val="00BB569D"/>
    <w:rsid w:val="00BB5CA0"/>
    <w:rsid w:val="00BC1B92"/>
    <w:rsid w:val="00BC1BD3"/>
    <w:rsid w:val="00BC2B11"/>
    <w:rsid w:val="00BC5EF5"/>
    <w:rsid w:val="00BC7105"/>
    <w:rsid w:val="00BC7F7E"/>
    <w:rsid w:val="00BD29D1"/>
    <w:rsid w:val="00BD3D19"/>
    <w:rsid w:val="00BD3E15"/>
    <w:rsid w:val="00BD3F54"/>
    <w:rsid w:val="00BD77DA"/>
    <w:rsid w:val="00BE0645"/>
    <w:rsid w:val="00BE37CF"/>
    <w:rsid w:val="00BE44FF"/>
    <w:rsid w:val="00BE72A2"/>
    <w:rsid w:val="00BF0B12"/>
    <w:rsid w:val="00BF4ABB"/>
    <w:rsid w:val="00BF54C0"/>
    <w:rsid w:val="00BF7405"/>
    <w:rsid w:val="00C01198"/>
    <w:rsid w:val="00C01DDD"/>
    <w:rsid w:val="00C026F0"/>
    <w:rsid w:val="00C034A6"/>
    <w:rsid w:val="00C06B5B"/>
    <w:rsid w:val="00C10C1E"/>
    <w:rsid w:val="00C11321"/>
    <w:rsid w:val="00C114E0"/>
    <w:rsid w:val="00C122DE"/>
    <w:rsid w:val="00C13485"/>
    <w:rsid w:val="00C1458E"/>
    <w:rsid w:val="00C16C0B"/>
    <w:rsid w:val="00C17AE1"/>
    <w:rsid w:val="00C20260"/>
    <w:rsid w:val="00C21003"/>
    <w:rsid w:val="00C215E9"/>
    <w:rsid w:val="00C21F2D"/>
    <w:rsid w:val="00C2647C"/>
    <w:rsid w:val="00C26C96"/>
    <w:rsid w:val="00C277D8"/>
    <w:rsid w:val="00C3073E"/>
    <w:rsid w:val="00C311BC"/>
    <w:rsid w:val="00C325D7"/>
    <w:rsid w:val="00C34734"/>
    <w:rsid w:val="00C34FE9"/>
    <w:rsid w:val="00C35BE3"/>
    <w:rsid w:val="00C3609E"/>
    <w:rsid w:val="00C3726F"/>
    <w:rsid w:val="00C3744D"/>
    <w:rsid w:val="00C40EFC"/>
    <w:rsid w:val="00C412C1"/>
    <w:rsid w:val="00C438A4"/>
    <w:rsid w:val="00C43D63"/>
    <w:rsid w:val="00C45B56"/>
    <w:rsid w:val="00C46DCA"/>
    <w:rsid w:val="00C5037D"/>
    <w:rsid w:val="00C51506"/>
    <w:rsid w:val="00C52D7D"/>
    <w:rsid w:val="00C535E3"/>
    <w:rsid w:val="00C53F8A"/>
    <w:rsid w:val="00C550D3"/>
    <w:rsid w:val="00C55D20"/>
    <w:rsid w:val="00C56BF6"/>
    <w:rsid w:val="00C56C2A"/>
    <w:rsid w:val="00C578DB"/>
    <w:rsid w:val="00C62754"/>
    <w:rsid w:val="00C65D9A"/>
    <w:rsid w:val="00C6663F"/>
    <w:rsid w:val="00C6796D"/>
    <w:rsid w:val="00C67DDD"/>
    <w:rsid w:val="00C70DF8"/>
    <w:rsid w:val="00C72623"/>
    <w:rsid w:val="00C767E6"/>
    <w:rsid w:val="00C769D9"/>
    <w:rsid w:val="00C76F9C"/>
    <w:rsid w:val="00C80EA7"/>
    <w:rsid w:val="00C8282E"/>
    <w:rsid w:val="00C82E7F"/>
    <w:rsid w:val="00C832DF"/>
    <w:rsid w:val="00C86221"/>
    <w:rsid w:val="00C86976"/>
    <w:rsid w:val="00C9010D"/>
    <w:rsid w:val="00C909B8"/>
    <w:rsid w:val="00C92EC8"/>
    <w:rsid w:val="00C932B7"/>
    <w:rsid w:val="00C940AA"/>
    <w:rsid w:val="00C956AA"/>
    <w:rsid w:val="00CA05F7"/>
    <w:rsid w:val="00CA0B89"/>
    <w:rsid w:val="00CA1E73"/>
    <w:rsid w:val="00CA248D"/>
    <w:rsid w:val="00CA5B2F"/>
    <w:rsid w:val="00CA6457"/>
    <w:rsid w:val="00CA68D8"/>
    <w:rsid w:val="00CB487E"/>
    <w:rsid w:val="00CB5820"/>
    <w:rsid w:val="00CB592B"/>
    <w:rsid w:val="00CC25C7"/>
    <w:rsid w:val="00CC35EA"/>
    <w:rsid w:val="00CC5E45"/>
    <w:rsid w:val="00CC6D84"/>
    <w:rsid w:val="00CC79D7"/>
    <w:rsid w:val="00CD139A"/>
    <w:rsid w:val="00CD1C04"/>
    <w:rsid w:val="00CD1F4E"/>
    <w:rsid w:val="00CD51B1"/>
    <w:rsid w:val="00CE04EC"/>
    <w:rsid w:val="00CE0EE6"/>
    <w:rsid w:val="00CE1175"/>
    <w:rsid w:val="00CE1D4D"/>
    <w:rsid w:val="00CE29D5"/>
    <w:rsid w:val="00CE3756"/>
    <w:rsid w:val="00CE445A"/>
    <w:rsid w:val="00CF0273"/>
    <w:rsid w:val="00CF11D6"/>
    <w:rsid w:val="00CF3554"/>
    <w:rsid w:val="00CF3A30"/>
    <w:rsid w:val="00CF47E5"/>
    <w:rsid w:val="00CF5850"/>
    <w:rsid w:val="00D00681"/>
    <w:rsid w:val="00D03D41"/>
    <w:rsid w:val="00D04B88"/>
    <w:rsid w:val="00D0750A"/>
    <w:rsid w:val="00D07EEE"/>
    <w:rsid w:val="00D101D2"/>
    <w:rsid w:val="00D10D1F"/>
    <w:rsid w:val="00D12CB5"/>
    <w:rsid w:val="00D14905"/>
    <w:rsid w:val="00D14B6E"/>
    <w:rsid w:val="00D170E3"/>
    <w:rsid w:val="00D175F9"/>
    <w:rsid w:val="00D235A2"/>
    <w:rsid w:val="00D238B5"/>
    <w:rsid w:val="00D25227"/>
    <w:rsid w:val="00D26983"/>
    <w:rsid w:val="00D26BE9"/>
    <w:rsid w:val="00D2721A"/>
    <w:rsid w:val="00D27560"/>
    <w:rsid w:val="00D30678"/>
    <w:rsid w:val="00D317C3"/>
    <w:rsid w:val="00D34A3C"/>
    <w:rsid w:val="00D403D2"/>
    <w:rsid w:val="00D42447"/>
    <w:rsid w:val="00D43526"/>
    <w:rsid w:val="00D43916"/>
    <w:rsid w:val="00D4394E"/>
    <w:rsid w:val="00D439F5"/>
    <w:rsid w:val="00D43CF9"/>
    <w:rsid w:val="00D448B3"/>
    <w:rsid w:val="00D4525B"/>
    <w:rsid w:val="00D4660D"/>
    <w:rsid w:val="00D474B3"/>
    <w:rsid w:val="00D51EA0"/>
    <w:rsid w:val="00D52E26"/>
    <w:rsid w:val="00D54C9F"/>
    <w:rsid w:val="00D55F2E"/>
    <w:rsid w:val="00D56D79"/>
    <w:rsid w:val="00D56E65"/>
    <w:rsid w:val="00D57298"/>
    <w:rsid w:val="00D65509"/>
    <w:rsid w:val="00D65922"/>
    <w:rsid w:val="00D67C37"/>
    <w:rsid w:val="00D72F96"/>
    <w:rsid w:val="00D74CDB"/>
    <w:rsid w:val="00D751AE"/>
    <w:rsid w:val="00D7576B"/>
    <w:rsid w:val="00D76779"/>
    <w:rsid w:val="00D77F3C"/>
    <w:rsid w:val="00D8557B"/>
    <w:rsid w:val="00D85963"/>
    <w:rsid w:val="00D86AB9"/>
    <w:rsid w:val="00D9137B"/>
    <w:rsid w:val="00D92615"/>
    <w:rsid w:val="00D93A18"/>
    <w:rsid w:val="00D9694C"/>
    <w:rsid w:val="00D97216"/>
    <w:rsid w:val="00DA13F6"/>
    <w:rsid w:val="00DA5D3C"/>
    <w:rsid w:val="00DA6CBB"/>
    <w:rsid w:val="00DA70E6"/>
    <w:rsid w:val="00DB2FC7"/>
    <w:rsid w:val="00DB34BC"/>
    <w:rsid w:val="00DB4FCD"/>
    <w:rsid w:val="00DB6399"/>
    <w:rsid w:val="00DB6BC9"/>
    <w:rsid w:val="00DB764B"/>
    <w:rsid w:val="00DB7912"/>
    <w:rsid w:val="00DC033C"/>
    <w:rsid w:val="00DC0BAE"/>
    <w:rsid w:val="00DC132D"/>
    <w:rsid w:val="00DC16C2"/>
    <w:rsid w:val="00DC23D0"/>
    <w:rsid w:val="00DC2622"/>
    <w:rsid w:val="00DC31CD"/>
    <w:rsid w:val="00DC3E20"/>
    <w:rsid w:val="00DC7350"/>
    <w:rsid w:val="00DD08B5"/>
    <w:rsid w:val="00DD0A8A"/>
    <w:rsid w:val="00DD1EF7"/>
    <w:rsid w:val="00DD5CC5"/>
    <w:rsid w:val="00DE0915"/>
    <w:rsid w:val="00DE3716"/>
    <w:rsid w:val="00DE3B94"/>
    <w:rsid w:val="00DE5836"/>
    <w:rsid w:val="00DE654E"/>
    <w:rsid w:val="00DF1496"/>
    <w:rsid w:val="00DF2369"/>
    <w:rsid w:val="00DF3FBC"/>
    <w:rsid w:val="00DF515B"/>
    <w:rsid w:val="00DF6AC3"/>
    <w:rsid w:val="00E01E77"/>
    <w:rsid w:val="00E03194"/>
    <w:rsid w:val="00E04DDC"/>
    <w:rsid w:val="00E0702A"/>
    <w:rsid w:val="00E07E15"/>
    <w:rsid w:val="00E10D59"/>
    <w:rsid w:val="00E1107F"/>
    <w:rsid w:val="00E129FA"/>
    <w:rsid w:val="00E13322"/>
    <w:rsid w:val="00E16071"/>
    <w:rsid w:val="00E1607D"/>
    <w:rsid w:val="00E17C78"/>
    <w:rsid w:val="00E2242E"/>
    <w:rsid w:val="00E235CD"/>
    <w:rsid w:val="00E24A1D"/>
    <w:rsid w:val="00E3301E"/>
    <w:rsid w:val="00E330C5"/>
    <w:rsid w:val="00E341BA"/>
    <w:rsid w:val="00E3483F"/>
    <w:rsid w:val="00E40242"/>
    <w:rsid w:val="00E40741"/>
    <w:rsid w:val="00E42357"/>
    <w:rsid w:val="00E42547"/>
    <w:rsid w:val="00E43163"/>
    <w:rsid w:val="00E4380C"/>
    <w:rsid w:val="00E466AB"/>
    <w:rsid w:val="00E46CEE"/>
    <w:rsid w:val="00E46E2A"/>
    <w:rsid w:val="00E52752"/>
    <w:rsid w:val="00E530EB"/>
    <w:rsid w:val="00E53A9F"/>
    <w:rsid w:val="00E55137"/>
    <w:rsid w:val="00E55F9A"/>
    <w:rsid w:val="00E55FA8"/>
    <w:rsid w:val="00E6000A"/>
    <w:rsid w:val="00E60C8A"/>
    <w:rsid w:val="00E61B7D"/>
    <w:rsid w:val="00E637A7"/>
    <w:rsid w:val="00E63BF3"/>
    <w:rsid w:val="00E6549C"/>
    <w:rsid w:val="00E670CF"/>
    <w:rsid w:val="00E675B0"/>
    <w:rsid w:val="00E678DB"/>
    <w:rsid w:val="00E67D9B"/>
    <w:rsid w:val="00E7163B"/>
    <w:rsid w:val="00E76B5A"/>
    <w:rsid w:val="00E77467"/>
    <w:rsid w:val="00E8020C"/>
    <w:rsid w:val="00E8171E"/>
    <w:rsid w:val="00E8191A"/>
    <w:rsid w:val="00E84230"/>
    <w:rsid w:val="00E8464D"/>
    <w:rsid w:val="00E8667A"/>
    <w:rsid w:val="00E914C7"/>
    <w:rsid w:val="00E92DDC"/>
    <w:rsid w:val="00EA40A8"/>
    <w:rsid w:val="00EA5F32"/>
    <w:rsid w:val="00EA6700"/>
    <w:rsid w:val="00EA684D"/>
    <w:rsid w:val="00EA752E"/>
    <w:rsid w:val="00EB01D1"/>
    <w:rsid w:val="00EB2DC7"/>
    <w:rsid w:val="00EB4979"/>
    <w:rsid w:val="00EB6FE6"/>
    <w:rsid w:val="00EC08E8"/>
    <w:rsid w:val="00EC2AD5"/>
    <w:rsid w:val="00EC437B"/>
    <w:rsid w:val="00EC4DCE"/>
    <w:rsid w:val="00EC587A"/>
    <w:rsid w:val="00ED217E"/>
    <w:rsid w:val="00ED253A"/>
    <w:rsid w:val="00ED35E3"/>
    <w:rsid w:val="00ED405A"/>
    <w:rsid w:val="00ED619E"/>
    <w:rsid w:val="00ED61F9"/>
    <w:rsid w:val="00ED6665"/>
    <w:rsid w:val="00ED7052"/>
    <w:rsid w:val="00ED76DE"/>
    <w:rsid w:val="00EE03DC"/>
    <w:rsid w:val="00EE1DEC"/>
    <w:rsid w:val="00EE1E8E"/>
    <w:rsid w:val="00EE5961"/>
    <w:rsid w:val="00EE6074"/>
    <w:rsid w:val="00EE77F3"/>
    <w:rsid w:val="00EF1293"/>
    <w:rsid w:val="00EF4BE1"/>
    <w:rsid w:val="00EF5090"/>
    <w:rsid w:val="00EF66BE"/>
    <w:rsid w:val="00F04402"/>
    <w:rsid w:val="00F05795"/>
    <w:rsid w:val="00F06903"/>
    <w:rsid w:val="00F10912"/>
    <w:rsid w:val="00F1117D"/>
    <w:rsid w:val="00F11F6D"/>
    <w:rsid w:val="00F13280"/>
    <w:rsid w:val="00F16BE0"/>
    <w:rsid w:val="00F173F2"/>
    <w:rsid w:val="00F209D3"/>
    <w:rsid w:val="00F2179E"/>
    <w:rsid w:val="00F260B9"/>
    <w:rsid w:val="00F269E8"/>
    <w:rsid w:val="00F26D23"/>
    <w:rsid w:val="00F27FB6"/>
    <w:rsid w:val="00F33351"/>
    <w:rsid w:val="00F3498A"/>
    <w:rsid w:val="00F36114"/>
    <w:rsid w:val="00F3613A"/>
    <w:rsid w:val="00F37068"/>
    <w:rsid w:val="00F418D2"/>
    <w:rsid w:val="00F41BEC"/>
    <w:rsid w:val="00F44042"/>
    <w:rsid w:val="00F44B0F"/>
    <w:rsid w:val="00F461E2"/>
    <w:rsid w:val="00F50A71"/>
    <w:rsid w:val="00F557A6"/>
    <w:rsid w:val="00F63CAC"/>
    <w:rsid w:val="00F659D9"/>
    <w:rsid w:val="00F70FCB"/>
    <w:rsid w:val="00F73B72"/>
    <w:rsid w:val="00F7534C"/>
    <w:rsid w:val="00F7577F"/>
    <w:rsid w:val="00F766E1"/>
    <w:rsid w:val="00F76D40"/>
    <w:rsid w:val="00F80F65"/>
    <w:rsid w:val="00F82AB7"/>
    <w:rsid w:val="00F83491"/>
    <w:rsid w:val="00F87E50"/>
    <w:rsid w:val="00F90E60"/>
    <w:rsid w:val="00F91771"/>
    <w:rsid w:val="00F930D7"/>
    <w:rsid w:val="00F93564"/>
    <w:rsid w:val="00F93AC9"/>
    <w:rsid w:val="00F94719"/>
    <w:rsid w:val="00F966FA"/>
    <w:rsid w:val="00FA122A"/>
    <w:rsid w:val="00FA6C21"/>
    <w:rsid w:val="00FA7568"/>
    <w:rsid w:val="00FA7FB5"/>
    <w:rsid w:val="00FB0657"/>
    <w:rsid w:val="00FB10D9"/>
    <w:rsid w:val="00FB29EE"/>
    <w:rsid w:val="00FB6161"/>
    <w:rsid w:val="00FB61E2"/>
    <w:rsid w:val="00FB6D5B"/>
    <w:rsid w:val="00FB79F6"/>
    <w:rsid w:val="00FB7D68"/>
    <w:rsid w:val="00FC4D68"/>
    <w:rsid w:val="00FD01BC"/>
    <w:rsid w:val="00FD4FFD"/>
    <w:rsid w:val="00FD5743"/>
    <w:rsid w:val="00FD5BAE"/>
    <w:rsid w:val="00FD7B1D"/>
    <w:rsid w:val="00FE073A"/>
    <w:rsid w:val="00FE0B8B"/>
    <w:rsid w:val="00FE0EF1"/>
    <w:rsid w:val="00FE16E1"/>
    <w:rsid w:val="00FE18E0"/>
    <w:rsid w:val="00FE1B4D"/>
    <w:rsid w:val="00FE2AC6"/>
    <w:rsid w:val="00FE5A6E"/>
    <w:rsid w:val="00FE68AD"/>
    <w:rsid w:val="00FE7103"/>
    <w:rsid w:val="00FE7C89"/>
    <w:rsid w:val="00FF276B"/>
    <w:rsid w:val="00FF28EF"/>
    <w:rsid w:val="00FF44A5"/>
    <w:rsid w:val="00FF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F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iPriority="12"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List Bullet" w:qFormat="1"/>
    <w:lsdException w:name="List Bullet 2" w:qFormat="1"/>
    <w:lsdException w:name="List Bullet 4" w:uiPriority="78"/>
    <w:lsdException w:name="List Bullet 5" w:uiPriority="78"/>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39"/>
    <w:rPr>
      <w:szCs w:val="24"/>
      <w:lang w:eastAsia="en-US"/>
    </w:rPr>
  </w:style>
  <w:style w:type="paragraph" w:styleId="Heading1">
    <w:name w:val="heading 1"/>
    <w:basedOn w:val="Normal"/>
    <w:next w:val="Body1"/>
    <w:link w:val="Heading1Char"/>
    <w:qFormat/>
    <w:rsid w:val="0074670D"/>
    <w:pPr>
      <w:keepNext/>
      <w:pageBreakBefore/>
      <w:numPr>
        <w:numId w:val="38"/>
      </w:numPr>
      <w:spacing w:before="240" w:after="60"/>
      <w:outlineLvl w:val="0"/>
    </w:pPr>
    <w:rPr>
      <w:rFonts w:ascii="Arial" w:hAnsi="Arial"/>
      <w:b/>
      <w:kern w:val="28"/>
      <w:sz w:val="28"/>
      <w:lang w:eastAsia="x-none"/>
    </w:rPr>
  </w:style>
  <w:style w:type="paragraph" w:styleId="Heading2">
    <w:name w:val="heading 2"/>
    <w:basedOn w:val="Normal"/>
    <w:next w:val="Body1"/>
    <w:link w:val="Heading2Char"/>
    <w:qFormat/>
    <w:rsid w:val="00CA1E73"/>
    <w:pPr>
      <w:keepNext/>
      <w:numPr>
        <w:ilvl w:val="1"/>
        <w:numId w:val="38"/>
      </w:numPr>
      <w:spacing w:before="240" w:after="60"/>
      <w:outlineLvl w:val="1"/>
    </w:pPr>
    <w:rPr>
      <w:rFonts w:ascii="Arial" w:hAnsi="Arial"/>
      <w:b/>
      <w:i/>
      <w:sz w:val="24"/>
      <w:lang w:val="x-none" w:eastAsia="x-none"/>
    </w:rPr>
  </w:style>
  <w:style w:type="paragraph" w:styleId="Heading3">
    <w:name w:val="heading 3"/>
    <w:basedOn w:val="Normal"/>
    <w:next w:val="Body1"/>
    <w:link w:val="Heading3Char"/>
    <w:qFormat/>
    <w:rsid w:val="00CA1E73"/>
    <w:pPr>
      <w:keepNext/>
      <w:numPr>
        <w:ilvl w:val="2"/>
        <w:numId w:val="38"/>
      </w:numPr>
      <w:spacing w:before="240" w:after="240"/>
      <w:outlineLvl w:val="2"/>
    </w:pPr>
    <w:rPr>
      <w:rFonts w:ascii="Arial" w:hAnsi="Arial"/>
      <w:sz w:val="24"/>
    </w:rPr>
  </w:style>
  <w:style w:type="paragraph" w:styleId="Heading4">
    <w:name w:val="heading 4"/>
    <w:basedOn w:val="Normal"/>
    <w:next w:val="Body1"/>
    <w:link w:val="Heading4Char"/>
    <w:qFormat/>
    <w:rsid w:val="00EE6074"/>
    <w:pPr>
      <w:keepNext/>
      <w:numPr>
        <w:ilvl w:val="3"/>
        <w:numId w:val="38"/>
      </w:numPr>
      <w:spacing w:before="240" w:after="60"/>
      <w:outlineLvl w:val="3"/>
    </w:pPr>
    <w:rPr>
      <w:rFonts w:ascii="Arial" w:hAnsi="Arial"/>
      <w:sz w:val="24"/>
    </w:rPr>
  </w:style>
  <w:style w:type="paragraph" w:styleId="Heading5">
    <w:name w:val="heading 5"/>
    <w:basedOn w:val="Normal"/>
    <w:next w:val="Body1"/>
    <w:link w:val="Heading5Char"/>
    <w:uiPriority w:val="99"/>
    <w:qFormat/>
    <w:rsid w:val="00EE6074"/>
    <w:pPr>
      <w:numPr>
        <w:ilvl w:val="4"/>
        <w:numId w:val="38"/>
      </w:numPr>
      <w:spacing w:before="240" w:after="60"/>
      <w:outlineLvl w:val="4"/>
    </w:pPr>
    <w:rPr>
      <w:rFonts w:ascii="Arial" w:hAnsi="Arial"/>
      <w:sz w:val="22"/>
    </w:rPr>
  </w:style>
  <w:style w:type="paragraph" w:styleId="Heading6">
    <w:name w:val="heading 6"/>
    <w:basedOn w:val="Normal"/>
    <w:next w:val="Body1"/>
    <w:link w:val="Heading6Char"/>
    <w:uiPriority w:val="99"/>
    <w:qFormat/>
    <w:rsid w:val="00EE6074"/>
    <w:pPr>
      <w:numPr>
        <w:ilvl w:val="5"/>
        <w:numId w:val="38"/>
      </w:numPr>
      <w:spacing w:before="240" w:after="60"/>
      <w:outlineLvl w:val="5"/>
    </w:pPr>
    <w:rPr>
      <w:i/>
    </w:rPr>
  </w:style>
  <w:style w:type="paragraph" w:styleId="Heading7">
    <w:name w:val="heading 7"/>
    <w:basedOn w:val="Normal"/>
    <w:next w:val="Body1"/>
    <w:link w:val="Heading7Char"/>
    <w:uiPriority w:val="99"/>
    <w:qFormat/>
    <w:rsid w:val="00EE6074"/>
    <w:pPr>
      <w:numPr>
        <w:ilvl w:val="6"/>
        <w:numId w:val="38"/>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EE6074"/>
    <w:pPr>
      <w:numPr>
        <w:ilvl w:val="7"/>
        <w:numId w:val="38"/>
      </w:numPr>
      <w:spacing w:before="240" w:after="60"/>
      <w:outlineLvl w:val="7"/>
    </w:pPr>
    <w:rPr>
      <w:rFonts w:ascii="Arial" w:hAnsi="Arial"/>
      <w:i/>
      <w:sz w:val="16"/>
    </w:rPr>
  </w:style>
  <w:style w:type="paragraph" w:styleId="Heading9">
    <w:name w:val="heading 9"/>
    <w:basedOn w:val="Normal"/>
    <w:next w:val="Body1"/>
    <w:link w:val="Heading9Char"/>
    <w:uiPriority w:val="12"/>
    <w:qFormat/>
    <w:rsid w:val="00EE6074"/>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Normal"/>
    <w:link w:val="Body1Char"/>
    <w:uiPriority w:val="99"/>
    <w:qFormat/>
    <w:rsid w:val="001924D8"/>
    <w:pPr>
      <w:spacing w:before="120"/>
      <w:ind w:left="720"/>
    </w:pPr>
    <w:rPr>
      <w:szCs w:val="20"/>
    </w:rPr>
  </w:style>
  <w:style w:type="character" w:customStyle="1" w:styleId="Body1Char">
    <w:name w:val="Body1 Char"/>
    <w:link w:val="Body1"/>
    <w:uiPriority w:val="99"/>
    <w:rsid w:val="001924D8"/>
    <w:rPr>
      <w:lang w:val="en-US" w:eastAsia="en-US" w:bidi="ar-SA"/>
    </w:rPr>
  </w:style>
  <w:style w:type="character" w:customStyle="1" w:styleId="Heading1Char">
    <w:name w:val="Heading 1 Char"/>
    <w:link w:val="Heading1"/>
    <w:rsid w:val="0074670D"/>
    <w:rPr>
      <w:rFonts w:ascii="Arial" w:hAnsi="Arial"/>
      <w:b/>
      <w:kern w:val="28"/>
      <w:sz w:val="28"/>
      <w:szCs w:val="24"/>
      <w:lang w:eastAsia="x-none"/>
    </w:rPr>
  </w:style>
  <w:style w:type="paragraph" w:customStyle="1" w:styleId="ChapterTitle">
    <w:name w:val="Chapter Title"/>
    <w:next w:val="Body1"/>
    <w:uiPriority w:val="99"/>
    <w:rsid w:val="00EE6074"/>
    <w:pPr>
      <w:pageBreakBefore/>
      <w:widowControl w:val="0"/>
      <w:pBdr>
        <w:bottom w:val="single" w:sz="4" w:space="20" w:color="auto"/>
      </w:pBdr>
      <w:spacing w:before="240"/>
      <w:outlineLvl w:val="0"/>
    </w:pPr>
    <w:rPr>
      <w:rFonts w:ascii="Arial" w:hAnsi="Arial"/>
      <w:b/>
      <w:color w:val="000000"/>
      <w:sz w:val="48"/>
      <w:lang w:eastAsia="en-US"/>
    </w:rPr>
  </w:style>
  <w:style w:type="paragraph" w:customStyle="1" w:styleId="TableHead">
    <w:name w:val="Table Head"/>
    <w:rsid w:val="00EE6074"/>
    <w:pPr>
      <w:keepNext/>
      <w:keepLines/>
      <w:widowControl w:val="0"/>
      <w:tabs>
        <w:tab w:val="left" w:pos="7200"/>
        <w:tab w:val="left" w:pos="7920"/>
      </w:tabs>
      <w:spacing w:before="80" w:after="80"/>
      <w:jc w:val="center"/>
    </w:pPr>
    <w:rPr>
      <w:b/>
      <w:color w:val="000000"/>
      <w:lang w:eastAsia="en-US"/>
    </w:rPr>
  </w:style>
  <w:style w:type="paragraph" w:customStyle="1" w:styleId="TableCell">
    <w:name w:val="Table Cell"/>
    <w:uiPriority w:val="99"/>
    <w:rsid w:val="00EE6074"/>
    <w:pPr>
      <w:widowControl w:val="0"/>
      <w:spacing w:before="40" w:after="40"/>
      <w:ind w:right="-144"/>
    </w:pPr>
    <w:rPr>
      <w:color w:val="000000"/>
      <w:lang w:eastAsia="en-US"/>
    </w:rPr>
  </w:style>
  <w:style w:type="paragraph" w:customStyle="1" w:styleId="TableCellCourierNew">
    <w:name w:val="Table Cell CourierNew"/>
    <w:basedOn w:val="TableCell"/>
    <w:rsid w:val="00EE6074"/>
    <w:rPr>
      <w:rFonts w:ascii="Courier New" w:hAnsi="Courier New"/>
      <w:sz w:val="18"/>
    </w:rPr>
  </w:style>
  <w:style w:type="paragraph" w:customStyle="1" w:styleId="TableCellCourierNewCentered">
    <w:name w:val="Table Cell CourierNew Centered"/>
    <w:basedOn w:val="TableCellCourierNew"/>
    <w:uiPriority w:val="99"/>
    <w:rsid w:val="00EE6074"/>
    <w:pPr>
      <w:jc w:val="center"/>
    </w:pPr>
  </w:style>
  <w:style w:type="paragraph" w:customStyle="1" w:styleId="TPTitle">
    <w:name w:val="TPTitle"/>
    <w:uiPriority w:val="99"/>
    <w:rsid w:val="00EE6074"/>
    <w:pPr>
      <w:spacing w:before="936"/>
      <w:jc w:val="center"/>
    </w:pPr>
    <w:rPr>
      <w:rFonts w:ascii="Arial" w:hAnsi="Arial"/>
      <w:b/>
      <w:sz w:val="48"/>
      <w:lang w:eastAsia="en-US"/>
    </w:rPr>
  </w:style>
  <w:style w:type="paragraph" w:styleId="TOC1">
    <w:name w:val="toc 1"/>
    <w:next w:val="TOC2"/>
    <w:autoRedefine/>
    <w:uiPriority w:val="39"/>
    <w:qFormat/>
    <w:rsid w:val="003C0CD1"/>
    <w:pPr>
      <w:keepNext/>
      <w:keepLines/>
      <w:widowControl w:val="0"/>
      <w:tabs>
        <w:tab w:val="left" w:pos="720"/>
        <w:tab w:val="right" w:leader="dot" w:pos="9360"/>
      </w:tabs>
      <w:spacing w:before="400"/>
    </w:pPr>
    <w:rPr>
      <w:rFonts w:ascii="Arial" w:hAnsi="Arial"/>
      <w:b/>
      <w:noProof/>
      <w:sz w:val="28"/>
      <w:lang w:eastAsia="en-US"/>
    </w:rPr>
  </w:style>
  <w:style w:type="paragraph" w:styleId="TOC2">
    <w:name w:val="toc 2"/>
    <w:basedOn w:val="Normal"/>
    <w:next w:val="Normal"/>
    <w:autoRedefine/>
    <w:uiPriority w:val="39"/>
    <w:qFormat/>
    <w:rsid w:val="00EE6074"/>
    <w:pPr>
      <w:tabs>
        <w:tab w:val="left" w:pos="1080"/>
        <w:tab w:val="right" w:leader="dot" w:pos="9360"/>
      </w:tabs>
      <w:ind w:left="1080" w:hanging="360"/>
    </w:pPr>
    <w:rPr>
      <w:noProof/>
    </w:rPr>
  </w:style>
  <w:style w:type="character" w:customStyle="1" w:styleId="Italic">
    <w:name w:val="Italic"/>
    <w:rsid w:val="00EE6074"/>
    <w:rPr>
      <w:i/>
    </w:rPr>
  </w:style>
  <w:style w:type="paragraph" w:customStyle="1" w:styleId="TableCellCentered">
    <w:name w:val="Table Cell Centered"/>
    <w:basedOn w:val="TableCell"/>
    <w:uiPriority w:val="99"/>
    <w:rsid w:val="00EE6074"/>
    <w:pPr>
      <w:jc w:val="center"/>
    </w:pPr>
  </w:style>
  <w:style w:type="paragraph" w:customStyle="1" w:styleId="WarrTitle">
    <w:name w:val="WarrTitle"/>
    <w:next w:val="Normal"/>
    <w:uiPriority w:val="99"/>
    <w:rsid w:val="00640039"/>
    <w:pPr>
      <w:keepNext/>
      <w:pageBreakBefore/>
      <w:pBdr>
        <w:bottom w:val="single" w:sz="6" w:space="1" w:color="auto"/>
      </w:pBdr>
      <w:spacing w:after="400"/>
    </w:pPr>
    <w:rPr>
      <w:rFonts w:ascii="Arial" w:hAnsi="Arial"/>
      <w:b/>
      <w:sz w:val="48"/>
      <w:lang w:eastAsia="en-US"/>
    </w:rPr>
  </w:style>
  <w:style w:type="paragraph" w:styleId="TOC3">
    <w:name w:val="toc 3"/>
    <w:autoRedefine/>
    <w:uiPriority w:val="39"/>
    <w:qFormat/>
    <w:rsid w:val="00EE6074"/>
    <w:pPr>
      <w:tabs>
        <w:tab w:val="left" w:pos="1440"/>
        <w:tab w:val="left" w:pos="2160"/>
        <w:tab w:val="right" w:leader="dot" w:pos="9360"/>
      </w:tabs>
      <w:ind w:left="2160" w:hanging="720"/>
    </w:pPr>
    <w:rPr>
      <w:noProof/>
      <w:lang w:eastAsia="en-US"/>
    </w:rPr>
  </w:style>
  <w:style w:type="character" w:styleId="Hyperlink">
    <w:name w:val="Hyperlink"/>
    <w:uiPriority w:val="99"/>
    <w:rsid w:val="00EE6074"/>
    <w:rPr>
      <w:color w:val="0000FF"/>
      <w:u w:val="single"/>
    </w:rPr>
  </w:style>
  <w:style w:type="paragraph" w:customStyle="1" w:styleId="TableCaption">
    <w:name w:val="Table Caption"/>
    <w:uiPriority w:val="99"/>
    <w:rsid w:val="00EE6074"/>
    <w:pPr>
      <w:keepNext/>
      <w:keepLines/>
      <w:widowControl w:val="0"/>
      <w:spacing w:before="240" w:after="80"/>
      <w:jc w:val="center"/>
    </w:pPr>
    <w:rPr>
      <w:rFonts w:ascii="Arial" w:hAnsi="Arial"/>
      <w:sz w:val="18"/>
      <w:lang w:eastAsia="en-US"/>
    </w:rPr>
  </w:style>
  <w:style w:type="paragraph" w:styleId="BalloonText">
    <w:name w:val="Balloon Text"/>
    <w:basedOn w:val="Normal"/>
    <w:link w:val="BalloonTextChar"/>
    <w:uiPriority w:val="99"/>
    <w:semiHidden/>
    <w:rsid w:val="00EE6074"/>
    <w:rPr>
      <w:rFonts w:ascii="Tahoma" w:hAnsi="Tahoma" w:cs="Tahoma"/>
      <w:sz w:val="16"/>
      <w:szCs w:val="16"/>
    </w:rPr>
  </w:style>
  <w:style w:type="paragraph" w:styleId="ListBullet">
    <w:name w:val="List Bullet"/>
    <w:basedOn w:val="Normal"/>
    <w:uiPriority w:val="99"/>
    <w:unhideWhenUsed/>
    <w:qFormat/>
    <w:rsid w:val="00640039"/>
    <w:pPr>
      <w:numPr>
        <w:numId w:val="6"/>
      </w:numPr>
      <w:contextualSpacing/>
    </w:pPr>
  </w:style>
  <w:style w:type="paragraph" w:styleId="DocumentMap">
    <w:name w:val="Document Map"/>
    <w:basedOn w:val="Normal"/>
    <w:link w:val="DocumentMapChar"/>
    <w:uiPriority w:val="99"/>
    <w:semiHidden/>
    <w:unhideWhenUsed/>
    <w:rsid w:val="00456D6E"/>
    <w:rPr>
      <w:rFonts w:ascii="Tahoma" w:hAnsi="Tahoma"/>
      <w:sz w:val="16"/>
      <w:szCs w:val="16"/>
      <w:lang w:val="x-none" w:eastAsia="x-none"/>
    </w:rPr>
  </w:style>
  <w:style w:type="character" w:customStyle="1" w:styleId="DocumentMapChar">
    <w:name w:val="Document Map Char"/>
    <w:link w:val="DocumentMap"/>
    <w:uiPriority w:val="99"/>
    <w:semiHidden/>
    <w:rsid w:val="00456D6E"/>
    <w:rPr>
      <w:rFonts w:ascii="Tahoma" w:hAnsi="Tahoma" w:cs="Tahoma"/>
      <w:sz w:val="16"/>
      <w:szCs w:val="16"/>
    </w:rPr>
  </w:style>
  <w:style w:type="character" w:styleId="FootnoteReference">
    <w:name w:val="footnote reference"/>
    <w:unhideWhenUsed/>
    <w:rsid w:val="00AE5EE4"/>
    <w:rPr>
      <w:vertAlign w:val="superscript"/>
    </w:rPr>
  </w:style>
  <w:style w:type="character" w:styleId="CommentReference">
    <w:name w:val="annotation reference"/>
    <w:semiHidden/>
    <w:unhideWhenUsed/>
    <w:rsid w:val="006405A3"/>
    <w:rPr>
      <w:sz w:val="16"/>
      <w:szCs w:val="16"/>
    </w:rPr>
  </w:style>
  <w:style w:type="paragraph" w:styleId="CommentSubject">
    <w:name w:val="annotation subject"/>
    <w:basedOn w:val="Normal"/>
    <w:link w:val="CommentSubjectChar"/>
    <w:uiPriority w:val="99"/>
    <w:semiHidden/>
    <w:unhideWhenUsed/>
    <w:rsid w:val="00640039"/>
    <w:rPr>
      <w:b/>
      <w:bCs/>
      <w:szCs w:val="20"/>
      <w:lang w:val="x-none" w:eastAsia="x-none"/>
    </w:rPr>
  </w:style>
  <w:style w:type="character" w:customStyle="1" w:styleId="CommentSubjectChar">
    <w:name w:val="Comment Subject Char"/>
    <w:link w:val="CommentSubject"/>
    <w:uiPriority w:val="99"/>
    <w:semiHidden/>
    <w:rsid w:val="00640039"/>
    <w:rPr>
      <w:b/>
      <w:bCs/>
    </w:rPr>
  </w:style>
  <w:style w:type="table" w:styleId="TableGrid">
    <w:name w:val="Table Grid"/>
    <w:basedOn w:val="TableNormal"/>
    <w:uiPriority w:val="59"/>
    <w:rsid w:val="009278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Head">
    <w:name w:val="BodyHead"/>
    <w:basedOn w:val="Body1"/>
    <w:link w:val="BodyHeadChar"/>
    <w:qFormat/>
    <w:rsid w:val="009266C3"/>
    <w:pPr>
      <w:spacing w:before="240" w:after="240"/>
      <w:ind w:left="0"/>
    </w:pPr>
    <w:rPr>
      <w:rFonts w:ascii="Arial" w:hAnsi="Arial" w:cs="Arial"/>
      <w:b/>
    </w:rPr>
  </w:style>
  <w:style w:type="character" w:customStyle="1" w:styleId="BodyHeadChar">
    <w:name w:val="BodyHead Char"/>
    <w:link w:val="BodyHead"/>
    <w:rsid w:val="009266C3"/>
    <w:rPr>
      <w:rFonts w:ascii="Arial" w:hAnsi="Arial" w:cs="Arial"/>
      <w:b/>
    </w:rPr>
  </w:style>
  <w:style w:type="paragraph" w:styleId="TOCHeading">
    <w:name w:val="TOC Heading"/>
    <w:basedOn w:val="Heading1"/>
    <w:next w:val="Normal"/>
    <w:uiPriority w:val="39"/>
    <w:unhideWhenUsed/>
    <w:qFormat/>
    <w:rsid w:val="00A907CF"/>
    <w:pPr>
      <w:keepLines/>
      <w:pageBreakBefore w:val="0"/>
      <w:numPr>
        <w:numId w:val="0"/>
      </w:numPr>
      <w:spacing w:before="480" w:after="0" w:line="276" w:lineRule="auto"/>
      <w:outlineLvl w:val="9"/>
    </w:pPr>
    <w:rPr>
      <w:rFonts w:ascii="Cambria" w:hAnsi="Cambria"/>
      <w:bCs/>
      <w:color w:val="365F91"/>
      <w:kern w:val="0"/>
      <w:szCs w:val="28"/>
    </w:rPr>
  </w:style>
  <w:style w:type="paragraph" w:styleId="CommentText">
    <w:name w:val="annotation text"/>
    <w:basedOn w:val="Normal"/>
    <w:link w:val="CommentTextChar"/>
    <w:uiPriority w:val="99"/>
    <w:unhideWhenUsed/>
    <w:rsid w:val="0072304E"/>
    <w:rPr>
      <w:szCs w:val="20"/>
    </w:rPr>
  </w:style>
  <w:style w:type="character" w:customStyle="1" w:styleId="CommentTextChar">
    <w:name w:val="Comment Text Char"/>
    <w:basedOn w:val="DefaultParagraphFont"/>
    <w:link w:val="CommentText"/>
    <w:uiPriority w:val="99"/>
    <w:rsid w:val="0072304E"/>
  </w:style>
  <w:style w:type="paragraph" w:styleId="TOC4">
    <w:name w:val="toc 4"/>
    <w:basedOn w:val="Normal"/>
    <w:next w:val="Normal"/>
    <w:autoRedefine/>
    <w:uiPriority w:val="39"/>
    <w:unhideWhenUsed/>
    <w:rsid w:val="000446C7"/>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0446C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0446C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0446C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0446C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0446C7"/>
    <w:pPr>
      <w:spacing w:after="100" w:line="276" w:lineRule="auto"/>
      <w:ind w:left="1760"/>
    </w:pPr>
    <w:rPr>
      <w:rFonts w:ascii="Calibri" w:hAnsi="Calibri"/>
      <w:sz w:val="22"/>
      <w:szCs w:val="22"/>
    </w:rPr>
  </w:style>
  <w:style w:type="paragraph" w:customStyle="1" w:styleId="Body">
    <w:name w:val="Body"/>
    <w:link w:val="BodyChar"/>
    <w:rsid w:val="00C67DDD"/>
    <w:pPr>
      <w:spacing w:before="200"/>
      <w:ind w:left="720"/>
    </w:pPr>
    <w:rPr>
      <w:lang w:eastAsia="en-US"/>
    </w:rPr>
  </w:style>
  <w:style w:type="character" w:customStyle="1" w:styleId="monospace">
    <w:name w:val="monospace"/>
    <w:rsid w:val="00C67DDD"/>
    <w:rPr>
      <w:rFonts w:ascii="Courier New" w:hAnsi="Courier New"/>
      <w:sz w:val="18"/>
    </w:rPr>
  </w:style>
  <w:style w:type="paragraph" w:customStyle="1" w:styleId="Heading4NxtPg">
    <w:name w:val="Heading 4NxtPg"/>
    <w:basedOn w:val="Heading4"/>
    <w:uiPriority w:val="99"/>
    <w:rsid w:val="00C67DDD"/>
    <w:pPr>
      <w:pageBreakBefore/>
      <w:numPr>
        <w:ilvl w:val="0"/>
        <w:numId w:val="0"/>
      </w:numPr>
    </w:pPr>
  </w:style>
  <w:style w:type="paragraph" w:customStyle="1" w:styleId="Heading3NxtPg">
    <w:name w:val="Heading 3NxtPg"/>
    <w:basedOn w:val="Heading3"/>
    <w:link w:val="Heading3NxtPgChar"/>
    <w:qFormat/>
    <w:rsid w:val="00C67DDD"/>
    <w:pPr>
      <w:numPr>
        <w:ilvl w:val="0"/>
        <w:numId w:val="0"/>
      </w:numPr>
      <w:spacing w:after="60"/>
    </w:pPr>
    <w:rPr>
      <w:lang w:val="x-none" w:eastAsia="x-none"/>
    </w:rPr>
  </w:style>
  <w:style w:type="character" w:customStyle="1" w:styleId="BodyChar">
    <w:name w:val="Body Char"/>
    <w:link w:val="Body"/>
    <w:rsid w:val="00C67DDD"/>
    <w:rPr>
      <w:lang w:val="en-US" w:eastAsia="en-US" w:bidi="ar-SA"/>
    </w:rPr>
  </w:style>
  <w:style w:type="character" w:customStyle="1" w:styleId="selflink">
    <w:name w:val="selflink"/>
    <w:rsid w:val="00FE0B8B"/>
    <w:rPr>
      <w:b/>
      <w:bCs/>
    </w:rPr>
  </w:style>
  <w:style w:type="character" w:customStyle="1" w:styleId="parameter">
    <w:name w:val="parameter"/>
    <w:rsid w:val="00FE0B8B"/>
    <w:rPr>
      <w:i/>
      <w:iCs/>
    </w:rPr>
  </w:style>
  <w:style w:type="character" w:customStyle="1" w:styleId="Heading2Char">
    <w:name w:val="Heading 2 Char"/>
    <w:link w:val="Heading2"/>
    <w:rsid w:val="00CA1E73"/>
    <w:rPr>
      <w:rFonts w:ascii="Arial" w:hAnsi="Arial"/>
      <w:b/>
      <w:i/>
      <w:sz w:val="24"/>
      <w:szCs w:val="24"/>
      <w:lang w:val="x-none" w:eastAsia="x-none"/>
    </w:rPr>
  </w:style>
  <w:style w:type="paragraph" w:customStyle="1" w:styleId="FunctionHead">
    <w:name w:val="Function Head"/>
    <w:next w:val="Normal"/>
    <w:uiPriority w:val="99"/>
    <w:rsid w:val="00232B17"/>
    <w:pPr>
      <w:keepNext/>
      <w:widowControl w:val="0"/>
      <w:tabs>
        <w:tab w:val="left" w:pos="3600"/>
        <w:tab w:val="left" w:pos="3960"/>
        <w:tab w:val="left" w:pos="5760"/>
        <w:tab w:val="left" w:pos="7200"/>
        <w:tab w:val="left" w:pos="7920"/>
      </w:tabs>
      <w:spacing w:before="280" w:after="60"/>
    </w:pPr>
    <w:rPr>
      <w:rFonts w:ascii="Arial" w:hAnsi="Arial"/>
      <w:b/>
      <w:color w:val="000000"/>
      <w:lang w:eastAsia="en-US"/>
    </w:rPr>
  </w:style>
  <w:style w:type="character" w:customStyle="1" w:styleId="Heading3NxtPgChar">
    <w:name w:val="Heading 3NxtPg Char"/>
    <w:link w:val="Heading3NxtPg"/>
    <w:rsid w:val="00232B17"/>
    <w:rPr>
      <w:rFonts w:ascii="Arial" w:hAnsi="Arial"/>
      <w:sz w:val="24"/>
      <w:szCs w:val="24"/>
    </w:rPr>
  </w:style>
  <w:style w:type="paragraph" w:customStyle="1" w:styleId="Code1">
    <w:name w:val="Code1"/>
    <w:uiPriority w:val="99"/>
    <w:rsid w:val="007D3B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eastAsia="en-US"/>
    </w:rPr>
  </w:style>
  <w:style w:type="paragraph" w:styleId="Revision">
    <w:name w:val="Revision"/>
    <w:hidden/>
    <w:uiPriority w:val="99"/>
    <w:semiHidden/>
    <w:rsid w:val="000D0675"/>
    <w:rPr>
      <w:szCs w:val="24"/>
      <w:lang w:eastAsia="en-US"/>
    </w:rPr>
  </w:style>
  <w:style w:type="paragraph" w:customStyle="1" w:styleId="Tablecell0">
    <w:name w:val="Table cell"/>
    <w:uiPriority w:val="99"/>
    <w:rsid w:val="00566C12"/>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eastAsia="en-US"/>
    </w:rPr>
  </w:style>
  <w:style w:type="paragraph" w:styleId="Header">
    <w:name w:val="header"/>
    <w:basedOn w:val="Normal"/>
    <w:link w:val="HeaderChar"/>
    <w:uiPriority w:val="99"/>
    <w:unhideWhenUsed/>
    <w:rsid w:val="00D101D2"/>
    <w:pPr>
      <w:tabs>
        <w:tab w:val="center" w:pos="4680"/>
        <w:tab w:val="right" w:pos="9360"/>
      </w:tabs>
    </w:pPr>
    <w:rPr>
      <w:lang w:val="x-none" w:eastAsia="x-none"/>
    </w:rPr>
  </w:style>
  <w:style w:type="character" w:customStyle="1" w:styleId="HeaderChar">
    <w:name w:val="Header Char"/>
    <w:link w:val="Header"/>
    <w:uiPriority w:val="99"/>
    <w:rsid w:val="00D101D2"/>
    <w:rPr>
      <w:szCs w:val="24"/>
    </w:rPr>
  </w:style>
  <w:style w:type="paragraph" w:styleId="Footer">
    <w:name w:val="footer"/>
    <w:basedOn w:val="Normal"/>
    <w:link w:val="FooterChar"/>
    <w:uiPriority w:val="99"/>
    <w:unhideWhenUsed/>
    <w:rsid w:val="00D101D2"/>
    <w:pPr>
      <w:tabs>
        <w:tab w:val="center" w:pos="4680"/>
        <w:tab w:val="right" w:pos="9360"/>
      </w:tabs>
    </w:pPr>
    <w:rPr>
      <w:lang w:val="x-none" w:eastAsia="x-none"/>
    </w:rPr>
  </w:style>
  <w:style w:type="character" w:customStyle="1" w:styleId="FooterChar">
    <w:name w:val="Footer Char"/>
    <w:link w:val="Footer"/>
    <w:uiPriority w:val="99"/>
    <w:rsid w:val="00D101D2"/>
    <w:rPr>
      <w:szCs w:val="24"/>
    </w:rPr>
  </w:style>
  <w:style w:type="paragraph" w:styleId="NormalWeb">
    <w:name w:val="Normal (Web)"/>
    <w:basedOn w:val="Normal"/>
    <w:uiPriority w:val="99"/>
    <w:unhideWhenUsed/>
    <w:rsid w:val="00C3073E"/>
    <w:pPr>
      <w:spacing w:before="100" w:beforeAutospacing="1" w:after="100" w:afterAutospacing="1"/>
    </w:pPr>
    <w:rPr>
      <w:sz w:val="24"/>
    </w:rPr>
  </w:style>
  <w:style w:type="paragraph" w:customStyle="1" w:styleId="Example">
    <w:name w:val="Example"/>
    <w:basedOn w:val="CommentText"/>
    <w:next w:val="Body1"/>
    <w:uiPriority w:val="99"/>
    <w:qFormat/>
    <w:rsid w:val="00C550D3"/>
    <w:pPr>
      <w:ind w:left="360"/>
    </w:pPr>
    <w:rPr>
      <w:rFonts w:ascii="Courier New" w:hAnsi="Courier New" w:cs="Courier New"/>
      <w:sz w:val="16"/>
    </w:rPr>
  </w:style>
  <w:style w:type="paragraph" w:styleId="ListParagraph">
    <w:name w:val="List Paragraph"/>
    <w:basedOn w:val="Normal"/>
    <w:uiPriority w:val="34"/>
    <w:unhideWhenUsed/>
    <w:qFormat/>
    <w:rsid w:val="0076777C"/>
    <w:pPr>
      <w:numPr>
        <w:numId w:val="25"/>
      </w:numPr>
      <w:tabs>
        <w:tab w:val="left" w:pos="425"/>
      </w:tabs>
      <w:spacing w:after="120" w:line="271" w:lineRule="auto"/>
      <w:ind w:left="425" w:hanging="425"/>
    </w:pPr>
    <w:rPr>
      <w:rFonts w:asciiTheme="minorHAnsi" w:eastAsiaTheme="minorEastAsia" w:hAnsiTheme="minorHAnsi" w:cstheme="minorBidi"/>
      <w:szCs w:val="20"/>
      <w:lang w:eastAsia="ja-JP"/>
    </w:rPr>
  </w:style>
  <w:style w:type="paragraph" w:styleId="ListBullet2">
    <w:name w:val="List Bullet 2"/>
    <w:basedOn w:val="Normal"/>
    <w:uiPriority w:val="99"/>
    <w:semiHidden/>
    <w:unhideWhenUsed/>
    <w:qFormat/>
    <w:rsid w:val="0081476A"/>
    <w:pPr>
      <w:numPr>
        <w:numId w:val="28"/>
      </w:numPr>
      <w:contextualSpacing/>
    </w:pPr>
  </w:style>
  <w:style w:type="paragraph" w:styleId="ListBullet3">
    <w:name w:val="List Bullet 3"/>
    <w:basedOn w:val="Normal"/>
    <w:uiPriority w:val="99"/>
    <w:semiHidden/>
    <w:unhideWhenUsed/>
    <w:rsid w:val="0081476A"/>
    <w:pPr>
      <w:tabs>
        <w:tab w:val="num" w:pos="1276"/>
      </w:tabs>
      <w:ind w:left="1275" w:hanging="425"/>
    </w:pPr>
  </w:style>
  <w:style w:type="paragraph" w:styleId="ListBullet4">
    <w:name w:val="List Bullet 4"/>
    <w:basedOn w:val="Normal"/>
    <w:next w:val="ListBullet"/>
    <w:uiPriority w:val="78"/>
    <w:semiHidden/>
    <w:unhideWhenUsed/>
    <w:rsid w:val="0081476A"/>
    <w:pPr>
      <w:tabs>
        <w:tab w:val="num" w:pos="1701"/>
      </w:tabs>
      <w:ind w:left="1700" w:hanging="425"/>
    </w:pPr>
  </w:style>
  <w:style w:type="paragraph" w:styleId="ListBullet5">
    <w:name w:val="List Bullet 5"/>
    <w:basedOn w:val="List"/>
    <w:uiPriority w:val="78"/>
    <w:semiHidden/>
    <w:unhideWhenUsed/>
    <w:rsid w:val="0081476A"/>
    <w:pPr>
      <w:tabs>
        <w:tab w:val="num" w:pos="360"/>
      </w:tabs>
      <w:contextualSpacing w:val="0"/>
    </w:pPr>
  </w:style>
  <w:style w:type="character" w:customStyle="1" w:styleId="Red">
    <w:name w:val="Red"/>
    <w:basedOn w:val="DefaultParagraphFont"/>
    <w:uiPriority w:val="19"/>
    <w:qFormat/>
    <w:rsid w:val="0081476A"/>
    <w:rPr>
      <w:color w:val="C0504D" w:themeColor="accent2"/>
    </w:rPr>
  </w:style>
  <w:style w:type="character" w:styleId="Strong">
    <w:name w:val="Strong"/>
    <w:basedOn w:val="DefaultParagraphFont"/>
    <w:qFormat/>
    <w:rsid w:val="0081476A"/>
    <w:rPr>
      <w:b/>
      <w:bCs/>
    </w:rPr>
  </w:style>
  <w:style w:type="paragraph" w:styleId="List">
    <w:name w:val="List"/>
    <w:basedOn w:val="Normal"/>
    <w:uiPriority w:val="99"/>
    <w:unhideWhenUsed/>
    <w:rsid w:val="0081476A"/>
    <w:pPr>
      <w:ind w:left="360" w:hanging="360"/>
      <w:contextualSpacing/>
    </w:pPr>
  </w:style>
  <w:style w:type="character" w:styleId="FollowedHyperlink">
    <w:name w:val="FollowedHyperlink"/>
    <w:basedOn w:val="DefaultParagraphFont"/>
    <w:semiHidden/>
    <w:unhideWhenUsed/>
    <w:rsid w:val="00BB3B5B"/>
    <w:rPr>
      <w:color w:val="800080" w:themeColor="followedHyperlink"/>
      <w:u w:val="single"/>
    </w:rPr>
  </w:style>
  <w:style w:type="character" w:styleId="Emphasis">
    <w:name w:val="Emphasis"/>
    <w:basedOn w:val="DefaultParagraphFont"/>
    <w:qFormat/>
    <w:rsid w:val="008A1670"/>
    <w:rPr>
      <w:i/>
      <w:iCs/>
    </w:rPr>
  </w:style>
  <w:style w:type="paragraph" w:styleId="Caption">
    <w:name w:val="caption"/>
    <w:basedOn w:val="Normal"/>
    <w:next w:val="Normal"/>
    <w:uiPriority w:val="35"/>
    <w:semiHidden/>
    <w:unhideWhenUsed/>
    <w:qFormat/>
    <w:rsid w:val="008F4828"/>
    <w:pPr>
      <w:spacing w:after="200" w:line="276" w:lineRule="auto"/>
    </w:pPr>
    <w:rPr>
      <w:rFonts w:asciiTheme="minorHAnsi" w:eastAsiaTheme="minorHAnsi" w:hAnsiTheme="minorHAnsi" w:cstheme="minorBidi"/>
      <w:b/>
      <w:bCs/>
      <w:color w:val="4F81BD" w:themeColor="accent1"/>
      <w:sz w:val="18"/>
      <w:szCs w:val="18"/>
    </w:rPr>
  </w:style>
  <w:style w:type="character" w:customStyle="1" w:styleId="Heading3Char">
    <w:name w:val="Heading 3 Char"/>
    <w:basedOn w:val="DefaultParagraphFont"/>
    <w:link w:val="Heading3"/>
    <w:rsid w:val="00D4660D"/>
    <w:rPr>
      <w:rFonts w:ascii="Arial" w:hAnsi="Arial"/>
      <w:sz w:val="24"/>
      <w:szCs w:val="24"/>
      <w:lang w:eastAsia="en-US"/>
    </w:rPr>
  </w:style>
  <w:style w:type="character" w:customStyle="1" w:styleId="Heading4Char">
    <w:name w:val="Heading 4 Char"/>
    <w:basedOn w:val="DefaultParagraphFont"/>
    <w:link w:val="Heading4"/>
    <w:rsid w:val="00D4660D"/>
    <w:rPr>
      <w:rFonts w:ascii="Arial" w:hAnsi="Arial"/>
      <w:sz w:val="24"/>
      <w:szCs w:val="24"/>
      <w:lang w:eastAsia="en-US"/>
    </w:rPr>
  </w:style>
  <w:style w:type="character" w:customStyle="1" w:styleId="Heading5Char">
    <w:name w:val="Heading 5 Char"/>
    <w:basedOn w:val="DefaultParagraphFont"/>
    <w:link w:val="Heading5"/>
    <w:uiPriority w:val="99"/>
    <w:rsid w:val="00D4660D"/>
    <w:rPr>
      <w:rFonts w:ascii="Arial" w:hAnsi="Arial"/>
      <w:sz w:val="22"/>
      <w:szCs w:val="24"/>
      <w:lang w:eastAsia="en-US"/>
    </w:rPr>
  </w:style>
  <w:style w:type="character" w:customStyle="1" w:styleId="Heading6Char">
    <w:name w:val="Heading 6 Char"/>
    <w:basedOn w:val="DefaultParagraphFont"/>
    <w:link w:val="Heading6"/>
    <w:uiPriority w:val="99"/>
    <w:rsid w:val="00D4660D"/>
    <w:rPr>
      <w:i/>
      <w:szCs w:val="24"/>
      <w:lang w:eastAsia="en-US"/>
    </w:rPr>
  </w:style>
  <w:style w:type="character" w:customStyle="1" w:styleId="Heading7Char">
    <w:name w:val="Heading 7 Char"/>
    <w:basedOn w:val="DefaultParagraphFont"/>
    <w:link w:val="Heading7"/>
    <w:uiPriority w:val="99"/>
    <w:rsid w:val="00D4660D"/>
    <w:rPr>
      <w:rFonts w:ascii="Arial" w:hAnsi="Arial"/>
      <w:b/>
      <w:sz w:val="16"/>
      <w:szCs w:val="24"/>
      <w:lang w:eastAsia="en-US"/>
    </w:rPr>
  </w:style>
  <w:style w:type="character" w:customStyle="1" w:styleId="Heading8Char">
    <w:name w:val="Heading 8 Char"/>
    <w:basedOn w:val="DefaultParagraphFont"/>
    <w:link w:val="Heading8"/>
    <w:uiPriority w:val="99"/>
    <w:rsid w:val="00D4660D"/>
    <w:rPr>
      <w:rFonts w:ascii="Arial" w:hAnsi="Arial"/>
      <w:i/>
      <w:sz w:val="16"/>
      <w:szCs w:val="24"/>
      <w:lang w:eastAsia="en-US"/>
    </w:rPr>
  </w:style>
  <w:style w:type="character" w:customStyle="1" w:styleId="Heading9Char">
    <w:name w:val="Heading 9 Char"/>
    <w:basedOn w:val="DefaultParagraphFont"/>
    <w:link w:val="Heading9"/>
    <w:uiPriority w:val="12"/>
    <w:rsid w:val="00D4660D"/>
    <w:rPr>
      <w:rFonts w:ascii="Arial" w:hAnsi="Arial"/>
      <w:sz w:val="16"/>
      <w:szCs w:val="24"/>
      <w:lang w:eastAsia="en-US"/>
    </w:rPr>
  </w:style>
  <w:style w:type="paragraph" w:styleId="List2">
    <w:name w:val="List 2"/>
    <w:basedOn w:val="Normal"/>
    <w:uiPriority w:val="99"/>
    <w:semiHidden/>
    <w:unhideWhenUsed/>
    <w:rsid w:val="00D4660D"/>
    <w:pPr>
      <w:spacing w:after="200" w:line="276" w:lineRule="auto"/>
      <w:ind w:left="720" w:hanging="360"/>
    </w:pPr>
    <w:rPr>
      <w:rFonts w:ascii="Bookman Old Style" w:eastAsiaTheme="minorHAnsi" w:hAnsi="Bookman Old Style" w:cstheme="minorBidi"/>
      <w:sz w:val="24"/>
      <w:szCs w:val="22"/>
    </w:rPr>
  </w:style>
  <w:style w:type="paragraph" w:styleId="List3">
    <w:name w:val="List 3"/>
    <w:basedOn w:val="Normal"/>
    <w:uiPriority w:val="99"/>
    <w:semiHidden/>
    <w:unhideWhenUsed/>
    <w:rsid w:val="00D4660D"/>
    <w:pPr>
      <w:spacing w:after="200" w:line="276" w:lineRule="auto"/>
      <w:ind w:left="1080" w:hanging="360"/>
    </w:pPr>
    <w:rPr>
      <w:rFonts w:ascii="Bookman Old Style" w:eastAsiaTheme="minorHAnsi" w:hAnsi="Bookman Old Style" w:cstheme="minorBidi"/>
      <w:sz w:val="24"/>
      <w:szCs w:val="22"/>
    </w:rPr>
  </w:style>
  <w:style w:type="paragraph" w:styleId="List4">
    <w:name w:val="List 4"/>
    <w:basedOn w:val="Normal"/>
    <w:uiPriority w:val="99"/>
    <w:semiHidden/>
    <w:unhideWhenUsed/>
    <w:rsid w:val="00D4660D"/>
    <w:pPr>
      <w:spacing w:after="200" w:line="276" w:lineRule="auto"/>
      <w:ind w:left="1440" w:hanging="360"/>
    </w:pPr>
    <w:rPr>
      <w:rFonts w:ascii="Bookman Old Style" w:eastAsiaTheme="minorHAnsi" w:hAnsi="Bookman Old Style" w:cstheme="minorBidi"/>
      <w:sz w:val="24"/>
      <w:szCs w:val="22"/>
    </w:rPr>
  </w:style>
  <w:style w:type="paragraph" w:styleId="List5">
    <w:name w:val="List 5"/>
    <w:basedOn w:val="Normal"/>
    <w:uiPriority w:val="99"/>
    <w:semiHidden/>
    <w:unhideWhenUsed/>
    <w:rsid w:val="00D4660D"/>
    <w:pPr>
      <w:spacing w:after="200" w:line="276" w:lineRule="auto"/>
      <w:ind w:left="1800" w:hanging="360"/>
    </w:pPr>
    <w:rPr>
      <w:rFonts w:ascii="Bookman Old Style" w:eastAsiaTheme="minorHAnsi" w:hAnsi="Bookman Old Style" w:cstheme="minorBidi"/>
      <w:sz w:val="24"/>
      <w:szCs w:val="22"/>
    </w:rPr>
  </w:style>
  <w:style w:type="paragraph" w:styleId="Title">
    <w:name w:val="Title"/>
    <w:basedOn w:val="Normal"/>
    <w:link w:val="TitleChar"/>
    <w:uiPriority w:val="99"/>
    <w:qFormat/>
    <w:rsid w:val="00D4660D"/>
    <w:pPr>
      <w:spacing w:before="240" w:after="60" w:line="276" w:lineRule="auto"/>
      <w:jc w:val="center"/>
      <w:outlineLvl w:val="0"/>
    </w:pPr>
    <w:rPr>
      <w:rFonts w:ascii="Arial" w:eastAsiaTheme="minorHAnsi" w:hAnsi="Arial" w:cs="Arial"/>
      <w:b/>
      <w:bCs/>
      <w:kern w:val="28"/>
      <w:sz w:val="32"/>
      <w:szCs w:val="32"/>
    </w:rPr>
  </w:style>
  <w:style w:type="character" w:customStyle="1" w:styleId="TitleChar">
    <w:name w:val="Title Char"/>
    <w:basedOn w:val="DefaultParagraphFont"/>
    <w:link w:val="Title"/>
    <w:uiPriority w:val="99"/>
    <w:rsid w:val="00D4660D"/>
    <w:rPr>
      <w:rFonts w:ascii="Arial" w:eastAsiaTheme="minorHAnsi" w:hAnsi="Arial" w:cs="Arial"/>
      <w:b/>
      <w:bCs/>
      <w:kern w:val="28"/>
      <w:sz w:val="32"/>
      <w:szCs w:val="32"/>
      <w:lang w:eastAsia="en-US"/>
    </w:rPr>
  </w:style>
  <w:style w:type="paragraph" w:styleId="BodyText">
    <w:name w:val="Body Text"/>
    <w:basedOn w:val="Normal"/>
    <w:link w:val="BodyTextChar"/>
    <w:uiPriority w:val="99"/>
    <w:semiHidden/>
    <w:unhideWhenUsed/>
    <w:rsid w:val="00D4660D"/>
    <w:pPr>
      <w:spacing w:after="120" w:line="276" w:lineRule="auto"/>
    </w:pPr>
    <w:rPr>
      <w:rFonts w:ascii="Bookman Old Style" w:eastAsiaTheme="minorHAnsi" w:hAnsi="Bookman Old Style" w:cstheme="minorBidi"/>
      <w:sz w:val="24"/>
      <w:szCs w:val="22"/>
    </w:rPr>
  </w:style>
  <w:style w:type="character" w:customStyle="1" w:styleId="BodyTextChar">
    <w:name w:val="Body Text Char"/>
    <w:basedOn w:val="DefaultParagraphFont"/>
    <w:link w:val="BodyText"/>
    <w:uiPriority w:val="99"/>
    <w:semiHidden/>
    <w:rsid w:val="00D4660D"/>
    <w:rPr>
      <w:rFonts w:ascii="Bookman Old Style" w:eastAsiaTheme="minorHAnsi" w:hAnsi="Bookman Old Style" w:cstheme="minorBidi"/>
      <w:sz w:val="24"/>
      <w:szCs w:val="22"/>
      <w:lang w:eastAsia="en-US"/>
    </w:rPr>
  </w:style>
  <w:style w:type="paragraph" w:styleId="BodyTextIndent">
    <w:name w:val="Body Text Indent"/>
    <w:basedOn w:val="Normal"/>
    <w:link w:val="BodyTextIndentChar"/>
    <w:uiPriority w:val="99"/>
    <w:semiHidden/>
    <w:unhideWhenUsed/>
    <w:rsid w:val="00D4660D"/>
    <w:pPr>
      <w:spacing w:after="200" w:line="276" w:lineRule="auto"/>
      <w:ind w:left="1800"/>
    </w:pPr>
    <w:rPr>
      <w:rFonts w:ascii="Bookman Old Style" w:eastAsiaTheme="minorHAnsi" w:hAnsi="Bookman Old Style" w:cstheme="minorBidi"/>
      <w:sz w:val="24"/>
      <w:szCs w:val="22"/>
    </w:rPr>
  </w:style>
  <w:style w:type="character" w:customStyle="1" w:styleId="BodyTextIndentChar">
    <w:name w:val="Body Text Indent Char"/>
    <w:basedOn w:val="DefaultParagraphFont"/>
    <w:link w:val="BodyTextIndent"/>
    <w:uiPriority w:val="99"/>
    <w:semiHidden/>
    <w:rsid w:val="00D4660D"/>
    <w:rPr>
      <w:rFonts w:ascii="Bookman Old Style" w:eastAsiaTheme="minorHAnsi" w:hAnsi="Bookman Old Style" w:cstheme="minorBidi"/>
      <w:sz w:val="24"/>
      <w:szCs w:val="22"/>
      <w:lang w:eastAsia="en-US"/>
    </w:rPr>
  </w:style>
  <w:style w:type="paragraph" w:styleId="Subtitle">
    <w:name w:val="Subtitle"/>
    <w:basedOn w:val="Normal"/>
    <w:link w:val="SubtitleChar"/>
    <w:uiPriority w:val="99"/>
    <w:qFormat/>
    <w:rsid w:val="00D4660D"/>
    <w:pPr>
      <w:spacing w:after="60" w:line="276" w:lineRule="auto"/>
      <w:jc w:val="center"/>
      <w:outlineLvl w:val="1"/>
    </w:pPr>
    <w:rPr>
      <w:rFonts w:ascii="Arial" w:eastAsiaTheme="minorHAnsi" w:hAnsi="Arial" w:cs="Arial"/>
      <w:sz w:val="24"/>
      <w:szCs w:val="22"/>
    </w:rPr>
  </w:style>
  <w:style w:type="character" w:customStyle="1" w:styleId="SubtitleChar">
    <w:name w:val="Subtitle Char"/>
    <w:basedOn w:val="DefaultParagraphFont"/>
    <w:link w:val="Subtitle"/>
    <w:uiPriority w:val="99"/>
    <w:rsid w:val="00D4660D"/>
    <w:rPr>
      <w:rFonts w:ascii="Arial" w:eastAsiaTheme="minorHAnsi" w:hAnsi="Arial" w:cs="Arial"/>
      <w:sz w:val="24"/>
      <w:szCs w:val="22"/>
      <w:lang w:eastAsia="en-US"/>
    </w:rPr>
  </w:style>
  <w:style w:type="paragraph" w:styleId="BodyTextFirstIndent">
    <w:name w:val="Body Text First Indent"/>
    <w:basedOn w:val="BodyText"/>
    <w:link w:val="BodyTextFirstIndentChar"/>
    <w:uiPriority w:val="99"/>
    <w:semiHidden/>
    <w:unhideWhenUsed/>
    <w:rsid w:val="00D4660D"/>
    <w:pPr>
      <w:ind w:firstLine="210"/>
    </w:pPr>
  </w:style>
  <w:style w:type="character" w:customStyle="1" w:styleId="BodyTextFirstIndentChar">
    <w:name w:val="Body Text First Indent Char"/>
    <w:basedOn w:val="BodyTextChar"/>
    <w:link w:val="BodyTextFirstIndent"/>
    <w:uiPriority w:val="99"/>
    <w:semiHidden/>
    <w:rsid w:val="00D4660D"/>
    <w:rPr>
      <w:rFonts w:ascii="Bookman Old Style" w:eastAsiaTheme="minorHAnsi" w:hAnsi="Bookman Old Style" w:cstheme="minorBidi"/>
      <w:sz w:val="24"/>
      <w:szCs w:val="22"/>
      <w:lang w:eastAsia="en-US"/>
    </w:rPr>
  </w:style>
  <w:style w:type="character" w:customStyle="1" w:styleId="BalloonTextChar">
    <w:name w:val="Balloon Text Char"/>
    <w:basedOn w:val="DefaultParagraphFont"/>
    <w:link w:val="BalloonText"/>
    <w:uiPriority w:val="99"/>
    <w:semiHidden/>
    <w:rsid w:val="00D4660D"/>
    <w:rPr>
      <w:rFonts w:ascii="Tahoma" w:hAnsi="Tahoma" w:cs="Tahoma"/>
      <w:sz w:val="16"/>
      <w:szCs w:val="16"/>
      <w:lang w:eastAsia="en-US"/>
    </w:rPr>
  </w:style>
  <w:style w:type="paragraph" w:customStyle="1" w:styleId="CheckList">
    <w:name w:val="Check List"/>
    <w:basedOn w:val="Normal"/>
    <w:uiPriority w:val="99"/>
    <w:rsid w:val="00D4660D"/>
    <w:pPr>
      <w:numPr>
        <w:numId w:val="46"/>
      </w:numPr>
      <w:spacing w:after="200" w:line="276" w:lineRule="auto"/>
    </w:pPr>
    <w:rPr>
      <w:rFonts w:ascii="Bookman Old Style" w:eastAsiaTheme="minorHAnsi" w:hAnsi="Bookman Old Style" w:cstheme="minorBidi"/>
      <w:sz w:val="24"/>
      <w:szCs w:val="22"/>
    </w:rPr>
  </w:style>
  <w:style w:type="paragraph" w:customStyle="1" w:styleId="List6">
    <w:name w:val="List 6"/>
    <w:basedOn w:val="List5"/>
    <w:uiPriority w:val="99"/>
    <w:rsid w:val="00D4660D"/>
    <w:pPr>
      <w:ind w:left="2160"/>
    </w:pPr>
  </w:style>
  <w:style w:type="paragraph" w:customStyle="1" w:styleId="List7">
    <w:name w:val="List 7"/>
    <w:basedOn w:val="List6"/>
    <w:uiPriority w:val="99"/>
    <w:rsid w:val="00D4660D"/>
    <w:pPr>
      <w:ind w:left="2520"/>
    </w:pPr>
  </w:style>
  <w:style w:type="paragraph" w:customStyle="1" w:styleId="List8">
    <w:name w:val="List 8"/>
    <w:basedOn w:val="List"/>
    <w:uiPriority w:val="99"/>
    <w:rsid w:val="00D4660D"/>
    <w:pPr>
      <w:spacing w:after="200" w:line="276" w:lineRule="auto"/>
      <w:ind w:left="2880"/>
      <w:contextualSpacing w:val="0"/>
    </w:pPr>
    <w:rPr>
      <w:rFonts w:ascii="Bookman Old Style" w:eastAsiaTheme="minorHAnsi" w:hAnsi="Bookman Old Style" w:cstheme="minorBidi"/>
      <w:sz w:val="24"/>
      <w:szCs w:val="22"/>
    </w:rPr>
  </w:style>
  <w:style w:type="paragraph" w:customStyle="1" w:styleId="Appendix2">
    <w:name w:val="Appendix 2"/>
    <w:basedOn w:val="Heading2"/>
    <w:qFormat/>
    <w:rsid w:val="003A25FD"/>
  </w:style>
  <w:style w:type="character" w:customStyle="1" w:styleId="Code">
    <w:name w:val="Code"/>
    <w:basedOn w:val="DefaultParagraphFont"/>
    <w:uiPriority w:val="18"/>
    <w:qFormat/>
    <w:rsid w:val="00965578"/>
    <w:rPr>
      <w:rFonts w:ascii="Courier New" w:hAnsi="Courier New" w:cs="CourierNewPSMT" w:hint="default"/>
      <w:sz w:val="20"/>
      <w:szCs w:val="20"/>
    </w:rPr>
  </w:style>
  <w:style w:type="paragraph" w:styleId="NoSpacing">
    <w:name w:val="No Spacing"/>
    <w:uiPriority w:val="1"/>
    <w:qFormat/>
    <w:rsid w:val="00250F4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iPriority="12"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List Bullet" w:qFormat="1"/>
    <w:lsdException w:name="List Bullet 2" w:qFormat="1"/>
    <w:lsdException w:name="List Bullet 4" w:uiPriority="78"/>
    <w:lsdException w:name="List Bullet 5" w:uiPriority="78"/>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39"/>
    <w:rPr>
      <w:szCs w:val="24"/>
      <w:lang w:eastAsia="en-US"/>
    </w:rPr>
  </w:style>
  <w:style w:type="paragraph" w:styleId="Heading1">
    <w:name w:val="heading 1"/>
    <w:basedOn w:val="Normal"/>
    <w:next w:val="Body1"/>
    <w:link w:val="Heading1Char"/>
    <w:qFormat/>
    <w:rsid w:val="0074670D"/>
    <w:pPr>
      <w:keepNext/>
      <w:pageBreakBefore/>
      <w:numPr>
        <w:numId w:val="38"/>
      </w:numPr>
      <w:spacing w:before="240" w:after="60"/>
      <w:outlineLvl w:val="0"/>
    </w:pPr>
    <w:rPr>
      <w:rFonts w:ascii="Arial" w:hAnsi="Arial"/>
      <w:b/>
      <w:kern w:val="28"/>
      <w:sz w:val="28"/>
      <w:lang w:eastAsia="x-none"/>
    </w:rPr>
  </w:style>
  <w:style w:type="paragraph" w:styleId="Heading2">
    <w:name w:val="heading 2"/>
    <w:basedOn w:val="Normal"/>
    <w:next w:val="Body1"/>
    <w:link w:val="Heading2Char"/>
    <w:qFormat/>
    <w:rsid w:val="00CA1E73"/>
    <w:pPr>
      <w:keepNext/>
      <w:numPr>
        <w:ilvl w:val="1"/>
        <w:numId w:val="38"/>
      </w:numPr>
      <w:spacing w:before="240" w:after="60"/>
      <w:outlineLvl w:val="1"/>
    </w:pPr>
    <w:rPr>
      <w:rFonts w:ascii="Arial" w:hAnsi="Arial"/>
      <w:b/>
      <w:i/>
      <w:sz w:val="24"/>
      <w:lang w:val="x-none" w:eastAsia="x-none"/>
    </w:rPr>
  </w:style>
  <w:style w:type="paragraph" w:styleId="Heading3">
    <w:name w:val="heading 3"/>
    <w:basedOn w:val="Normal"/>
    <w:next w:val="Body1"/>
    <w:link w:val="Heading3Char"/>
    <w:qFormat/>
    <w:rsid w:val="00CA1E73"/>
    <w:pPr>
      <w:keepNext/>
      <w:numPr>
        <w:ilvl w:val="2"/>
        <w:numId w:val="38"/>
      </w:numPr>
      <w:spacing w:before="240" w:after="240"/>
      <w:outlineLvl w:val="2"/>
    </w:pPr>
    <w:rPr>
      <w:rFonts w:ascii="Arial" w:hAnsi="Arial"/>
      <w:sz w:val="24"/>
    </w:rPr>
  </w:style>
  <w:style w:type="paragraph" w:styleId="Heading4">
    <w:name w:val="heading 4"/>
    <w:basedOn w:val="Normal"/>
    <w:next w:val="Body1"/>
    <w:link w:val="Heading4Char"/>
    <w:qFormat/>
    <w:rsid w:val="00EE6074"/>
    <w:pPr>
      <w:keepNext/>
      <w:numPr>
        <w:ilvl w:val="3"/>
        <w:numId w:val="38"/>
      </w:numPr>
      <w:spacing w:before="240" w:after="60"/>
      <w:outlineLvl w:val="3"/>
    </w:pPr>
    <w:rPr>
      <w:rFonts w:ascii="Arial" w:hAnsi="Arial"/>
      <w:sz w:val="24"/>
    </w:rPr>
  </w:style>
  <w:style w:type="paragraph" w:styleId="Heading5">
    <w:name w:val="heading 5"/>
    <w:basedOn w:val="Normal"/>
    <w:next w:val="Body1"/>
    <w:link w:val="Heading5Char"/>
    <w:uiPriority w:val="99"/>
    <w:qFormat/>
    <w:rsid w:val="00EE6074"/>
    <w:pPr>
      <w:numPr>
        <w:ilvl w:val="4"/>
        <w:numId w:val="38"/>
      </w:numPr>
      <w:spacing w:before="240" w:after="60"/>
      <w:outlineLvl w:val="4"/>
    </w:pPr>
    <w:rPr>
      <w:rFonts w:ascii="Arial" w:hAnsi="Arial"/>
      <w:sz w:val="22"/>
    </w:rPr>
  </w:style>
  <w:style w:type="paragraph" w:styleId="Heading6">
    <w:name w:val="heading 6"/>
    <w:basedOn w:val="Normal"/>
    <w:next w:val="Body1"/>
    <w:link w:val="Heading6Char"/>
    <w:uiPriority w:val="99"/>
    <w:qFormat/>
    <w:rsid w:val="00EE6074"/>
    <w:pPr>
      <w:numPr>
        <w:ilvl w:val="5"/>
        <w:numId w:val="38"/>
      </w:numPr>
      <w:spacing w:before="240" w:after="60"/>
      <w:outlineLvl w:val="5"/>
    </w:pPr>
    <w:rPr>
      <w:i/>
    </w:rPr>
  </w:style>
  <w:style w:type="paragraph" w:styleId="Heading7">
    <w:name w:val="heading 7"/>
    <w:basedOn w:val="Normal"/>
    <w:next w:val="Body1"/>
    <w:link w:val="Heading7Char"/>
    <w:uiPriority w:val="99"/>
    <w:qFormat/>
    <w:rsid w:val="00EE6074"/>
    <w:pPr>
      <w:numPr>
        <w:ilvl w:val="6"/>
        <w:numId w:val="38"/>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EE6074"/>
    <w:pPr>
      <w:numPr>
        <w:ilvl w:val="7"/>
        <w:numId w:val="38"/>
      </w:numPr>
      <w:spacing w:before="240" w:after="60"/>
      <w:outlineLvl w:val="7"/>
    </w:pPr>
    <w:rPr>
      <w:rFonts w:ascii="Arial" w:hAnsi="Arial"/>
      <w:i/>
      <w:sz w:val="16"/>
    </w:rPr>
  </w:style>
  <w:style w:type="paragraph" w:styleId="Heading9">
    <w:name w:val="heading 9"/>
    <w:basedOn w:val="Normal"/>
    <w:next w:val="Body1"/>
    <w:link w:val="Heading9Char"/>
    <w:uiPriority w:val="12"/>
    <w:qFormat/>
    <w:rsid w:val="00EE6074"/>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Normal"/>
    <w:link w:val="Body1Char"/>
    <w:uiPriority w:val="99"/>
    <w:qFormat/>
    <w:rsid w:val="001924D8"/>
    <w:pPr>
      <w:spacing w:before="120"/>
      <w:ind w:left="720"/>
    </w:pPr>
    <w:rPr>
      <w:szCs w:val="20"/>
    </w:rPr>
  </w:style>
  <w:style w:type="character" w:customStyle="1" w:styleId="Body1Char">
    <w:name w:val="Body1 Char"/>
    <w:link w:val="Body1"/>
    <w:uiPriority w:val="99"/>
    <w:rsid w:val="001924D8"/>
    <w:rPr>
      <w:lang w:val="en-US" w:eastAsia="en-US" w:bidi="ar-SA"/>
    </w:rPr>
  </w:style>
  <w:style w:type="character" w:customStyle="1" w:styleId="Heading1Char">
    <w:name w:val="Heading 1 Char"/>
    <w:link w:val="Heading1"/>
    <w:rsid w:val="0074670D"/>
    <w:rPr>
      <w:rFonts w:ascii="Arial" w:hAnsi="Arial"/>
      <w:b/>
      <w:kern w:val="28"/>
      <w:sz w:val="28"/>
      <w:szCs w:val="24"/>
      <w:lang w:eastAsia="x-none"/>
    </w:rPr>
  </w:style>
  <w:style w:type="paragraph" w:customStyle="1" w:styleId="ChapterTitle">
    <w:name w:val="Chapter Title"/>
    <w:next w:val="Body1"/>
    <w:uiPriority w:val="99"/>
    <w:rsid w:val="00EE6074"/>
    <w:pPr>
      <w:pageBreakBefore/>
      <w:widowControl w:val="0"/>
      <w:pBdr>
        <w:bottom w:val="single" w:sz="4" w:space="20" w:color="auto"/>
      </w:pBdr>
      <w:spacing w:before="240"/>
      <w:outlineLvl w:val="0"/>
    </w:pPr>
    <w:rPr>
      <w:rFonts w:ascii="Arial" w:hAnsi="Arial"/>
      <w:b/>
      <w:color w:val="000000"/>
      <w:sz w:val="48"/>
      <w:lang w:eastAsia="en-US"/>
    </w:rPr>
  </w:style>
  <w:style w:type="paragraph" w:customStyle="1" w:styleId="TableHead">
    <w:name w:val="Table Head"/>
    <w:rsid w:val="00EE6074"/>
    <w:pPr>
      <w:keepNext/>
      <w:keepLines/>
      <w:widowControl w:val="0"/>
      <w:tabs>
        <w:tab w:val="left" w:pos="7200"/>
        <w:tab w:val="left" w:pos="7920"/>
      </w:tabs>
      <w:spacing w:before="80" w:after="80"/>
      <w:jc w:val="center"/>
    </w:pPr>
    <w:rPr>
      <w:b/>
      <w:color w:val="000000"/>
      <w:lang w:eastAsia="en-US"/>
    </w:rPr>
  </w:style>
  <w:style w:type="paragraph" w:customStyle="1" w:styleId="TableCell">
    <w:name w:val="Table Cell"/>
    <w:uiPriority w:val="99"/>
    <w:rsid w:val="00EE6074"/>
    <w:pPr>
      <w:widowControl w:val="0"/>
      <w:spacing w:before="40" w:after="40"/>
      <w:ind w:right="-144"/>
    </w:pPr>
    <w:rPr>
      <w:color w:val="000000"/>
      <w:lang w:eastAsia="en-US"/>
    </w:rPr>
  </w:style>
  <w:style w:type="paragraph" w:customStyle="1" w:styleId="TableCellCourierNew">
    <w:name w:val="Table Cell CourierNew"/>
    <w:basedOn w:val="TableCell"/>
    <w:rsid w:val="00EE6074"/>
    <w:rPr>
      <w:rFonts w:ascii="Courier New" w:hAnsi="Courier New"/>
      <w:sz w:val="18"/>
    </w:rPr>
  </w:style>
  <w:style w:type="paragraph" w:customStyle="1" w:styleId="TableCellCourierNewCentered">
    <w:name w:val="Table Cell CourierNew Centered"/>
    <w:basedOn w:val="TableCellCourierNew"/>
    <w:uiPriority w:val="99"/>
    <w:rsid w:val="00EE6074"/>
    <w:pPr>
      <w:jc w:val="center"/>
    </w:pPr>
  </w:style>
  <w:style w:type="paragraph" w:customStyle="1" w:styleId="TPTitle">
    <w:name w:val="TPTitle"/>
    <w:uiPriority w:val="99"/>
    <w:rsid w:val="00EE6074"/>
    <w:pPr>
      <w:spacing w:before="936"/>
      <w:jc w:val="center"/>
    </w:pPr>
    <w:rPr>
      <w:rFonts w:ascii="Arial" w:hAnsi="Arial"/>
      <w:b/>
      <w:sz w:val="48"/>
      <w:lang w:eastAsia="en-US"/>
    </w:rPr>
  </w:style>
  <w:style w:type="paragraph" w:styleId="TOC1">
    <w:name w:val="toc 1"/>
    <w:next w:val="TOC2"/>
    <w:autoRedefine/>
    <w:uiPriority w:val="39"/>
    <w:qFormat/>
    <w:rsid w:val="003C0CD1"/>
    <w:pPr>
      <w:keepNext/>
      <w:keepLines/>
      <w:widowControl w:val="0"/>
      <w:tabs>
        <w:tab w:val="left" w:pos="720"/>
        <w:tab w:val="right" w:leader="dot" w:pos="9360"/>
      </w:tabs>
      <w:spacing w:before="400"/>
    </w:pPr>
    <w:rPr>
      <w:rFonts w:ascii="Arial" w:hAnsi="Arial"/>
      <w:b/>
      <w:noProof/>
      <w:sz w:val="28"/>
      <w:lang w:eastAsia="en-US"/>
    </w:rPr>
  </w:style>
  <w:style w:type="paragraph" w:styleId="TOC2">
    <w:name w:val="toc 2"/>
    <w:basedOn w:val="Normal"/>
    <w:next w:val="Normal"/>
    <w:autoRedefine/>
    <w:uiPriority w:val="39"/>
    <w:qFormat/>
    <w:rsid w:val="00EE6074"/>
    <w:pPr>
      <w:tabs>
        <w:tab w:val="left" w:pos="1080"/>
        <w:tab w:val="right" w:leader="dot" w:pos="9360"/>
      </w:tabs>
      <w:ind w:left="1080" w:hanging="360"/>
    </w:pPr>
    <w:rPr>
      <w:noProof/>
    </w:rPr>
  </w:style>
  <w:style w:type="character" w:customStyle="1" w:styleId="Italic">
    <w:name w:val="Italic"/>
    <w:rsid w:val="00EE6074"/>
    <w:rPr>
      <w:i/>
    </w:rPr>
  </w:style>
  <w:style w:type="paragraph" w:customStyle="1" w:styleId="TableCellCentered">
    <w:name w:val="Table Cell Centered"/>
    <w:basedOn w:val="TableCell"/>
    <w:uiPriority w:val="99"/>
    <w:rsid w:val="00EE6074"/>
    <w:pPr>
      <w:jc w:val="center"/>
    </w:pPr>
  </w:style>
  <w:style w:type="paragraph" w:customStyle="1" w:styleId="WarrTitle">
    <w:name w:val="WarrTitle"/>
    <w:next w:val="Normal"/>
    <w:uiPriority w:val="99"/>
    <w:rsid w:val="00640039"/>
    <w:pPr>
      <w:keepNext/>
      <w:pageBreakBefore/>
      <w:pBdr>
        <w:bottom w:val="single" w:sz="6" w:space="1" w:color="auto"/>
      </w:pBdr>
      <w:spacing w:after="400"/>
    </w:pPr>
    <w:rPr>
      <w:rFonts w:ascii="Arial" w:hAnsi="Arial"/>
      <w:b/>
      <w:sz w:val="48"/>
      <w:lang w:eastAsia="en-US"/>
    </w:rPr>
  </w:style>
  <w:style w:type="paragraph" w:styleId="TOC3">
    <w:name w:val="toc 3"/>
    <w:autoRedefine/>
    <w:uiPriority w:val="39"/>
    <w:qFormat/>
    <w:rsid w:val="00EE6074"/>
    <w:pPr>
      <w:tabs>
        <w:tab w:val="left" w:pos="1440"/>
        <w:tab w:val="left" w:pos="2160"/>
        <w:tab w:val="right" w:leader="dot" w:pos="9360"/>
      </w:tabs>
      <w:ind w:left="2160" w:hanging="720"/>
    </w:pPr>
    <w:rPr>
      <w:noProof/>
      <w:lang w:eastAsia="en-US"/>
    </w:rPr>
  </w:style>
  <w:style w:type="character" w:styleId="Hyperlink">
    <w:name w:val="Hyperlink"/>
    <w:uiPriority w:val="99"/>
    <w:rsid w:val="00EE6074"/>
    <w:rPr>
      <w:color w:val="0000FF"/>
      <w:u w:val="single"/>
    </w:rPr>
  </w:style>
  <w:style w:type="paragraph" w:customStyle="1" w:styleId="TableCaption">
    <w:name w:val="Table Caption"/>
    <w:uiPriority w:val="99"/>
    <w:rsid w:val="00EE6074"/>
    <w:pPr>
      <w:keepNext/>
      <w:keepLines/>
      <w:widowControl w:val="0"/>
      <w:spacing w:before="240" w:after="80"/>
      <w:jc w:val="center"/>
    </w:pPr>
    <w:rPr>
      <w:rFonts w:ascii="Arial" w:hAnsi="Arial"/>
      <w:sz w:val="18"/>
      <w:lang w:eastAsia="en-US"/>
    </w:rPr>
  </w:style>
  <w:style w:type="paragraph" w:styleId="BalloonText">
    <w:name w:val="Balloon Text"/>
    <w:basedOn w:val="Normal"/>
    <w:link w:val="BalloonTextChar"/>
    <w:uiPriority w:val="99"/>
    <w:semiHidden/>
    <w:rsid w:val="00EE6074"/>
    <w:rPr>
      <w:rFonts w:ascii="Tahoma" w:hAnsi="Tahoma" w:cs="Tahoma"/>
      <w:sz w:val="16"/>
      <w:szCs w:val="16"/>
    </w:rPr>
  </w:style>
  <w:style w:type="paragraph" w:styleId="ListBullet">
    <w:name w:val="List Bullet"/>
    <w:basedOn w:val="Normal"/>
    <w:uiPriority w:val="99"/>
    <w:unhideWhenUsed/>
    <w:qFormat/>
    <w:rsid w:val="00640039"/>
    <w:pPr>
      <w:numPr>
        <w:numId w:val="6"/>
      </w:numPr>
      <w:contextualSpacing/>
    </w:pPr>
  </w:style>
  <w:style w:type="paragraph" w:styleId="DocumentMap">
    <w:name w:val="Document Map"/>
    <w:basedOn w:val="Normal"/>
    <w:link w:val="DocumentMapChar"/>
    <w:uiPriority w:val="99"/>
    <w:semiHidden/>
    <w:unhideWhenUsed/>
    <w:rsid w:val="00456D6E"/>
    <w:rPr>
      <w:rFonts w:ascii="Tahoma" w:hAnsi="Tahoma"/>
      <w:sz w:val="16"/>
      <w:szCs w:val="16"/>
      <w:lang w:val="x-none" w:eastAsia="x-none"/>
    </w:rPr>
  </w:style>
  <w:style w:type="character" w:customStyle="1" w:styleId="DocumentMapChar">
    <w:name w:val="Document Map Char"/>
    <w:link w:val="DocumentMap"/>
    <w:uiPriority w:val="99"/>
    <w:semiHidden/>
    <w:rsid w:val="00456D6E"/>
    <w:rPr>
      <w:rFonts w:ascii="Tahoma" w:hAnsi="Tahoma" w:cs="Tahoma"/>
      <w:sz w:val="16"/>
      <w:szCs w:val="16"/>
    </w:rPr>
  </w:style>
  <w:style w:type="character" w:styleId="FootnoteReference">
    <w:name w:val="footnote reference"/>
    <w:unhideWhenUsed/>
    <w:rsid w:val="00AE5EE4"/>
    <w:rPr>
      <w:vertAlign w:val="superscript"/>
    </w:rPr>
  </w:style>
  <w:style w:type="character" w:styleId="CommentReference">
    <w:name w:val="annotation reference"/>
    <w:semiHidden/>
    <w:unhideWhenUsed/>
    <w:rsid w:val="006405A3"/>
    <w:rPr>
      <w:sz w:val="16"/>
      <w:szCs w:val="16"/>
    </w:rPr>
  </w:style>
  <w:style w:type="paragraph" w:styleId="CommentSubject">
    <w:name w:val="annotation subject"/>
    <w:basedOn w:val="Normal"/>
    <w:link w:val="CommentSubjectChar"/>
    <w:uiPriority w:val="99"/>
    <w:semiHidden/>
    <w:unhideWhenUsed/>
    <w:rsid w:val="00640039"/>
    <w:rPr>
      <w:b/>
      <w:bCs/>
      <w:szCs w:val="20"/>
      <w:lang w:val="x-none" w:eastAsia="x-none"/>
    </w:rPr>
  </w:style>
  <w:style w:type="character" w:customStyle="1" w:styleId="CommentSubjectChar">
    <w:name w:val="Comment Subject Char"/>
    <w:link w:val="CommentSubject"/>
    <w:uiPriority w:val="99"/>
    <w:semiHidden/>
    <w:rsid w:val="00640039"/>
    <w:rPr>
      <w:b/>
      <w:bCs/>
    </w:rPr>
  </w:style>
  <w:style w:type="table" w:styleId="TableGrid">
    <w:name w:val="Table Grid"/>
    <w:basedOn w:val="TableNormal"/>
    <w:uiPriority w:val="59"/>
    <w:rsid w:val="009278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Head">
    <w:name w:val="BodyHead"/>
    <w:basedOn w:val="Body1"/>
    <w:link w:val="BodyHeadChar"/>
    <w:qFormat/>
    <w:rsid w:val="009266C3"/>
    <w:pPr>
      <w:spacing w:before="240" w:after="240"/>
      <w:ind w:left="0"/>
    </w:pPr>
    <w:rPr>
      <w:rFonts w:ascii="Arial" w:hAnsi="Arial" w:cs="Arial"/>
      <w:b/>
    </w:rPr>
  </w:style>
  <w:style w:type="character" w:customStyle="1" w:styleId="BodyHeadChar">
    <w:name w:val="BodyHead Char"/>
    <w:link w:val="BodyHead"/>
    <w:rsid w:val="009266C3"/>
    <w:rPr>
      <w:rFonts w:ascii="Arial" w:hAnsi="Arial" w:cs="Arial"/>
      <w:b/>
    </w:rPr>
  </w:style>
  <w:style w:type="paragraph" w:styleId="TOCHeading">
    <w:name w:val="TOC Heading"/>
    <w:basedOn w:val="Heading1"/>
    <w:next w:val="Normal"/>
    <w:uiPriority w:val="39"/>
    <w:unhideWhenUsed/>
    <w:qFormat/>
    <w:rsid w:val="00A907CF"/>
    <w:pPr>
      <w:keepLines/>
      <w:pageBreakBefore w:val="0"/>
      <w:numPr>
        <w:numId w:val="0"/>
      </w:numPr>
      <w:spacing w:before="480" w:after="0" w:line="276" w:lineRule="auto"/>
      <w:outlineLvl w:val="9"/>
    </w:pPr>
    <w:rPr>
      <w:rFonts w:ascii="Cambria" w:hAnsi="Cambria"/>
      <w:bCs/>
      <w:color w:val="365F91"/>
      <w:kern w:val="0"/>
      <w:szCs w:val="28"/>
    </w:rPr>
  </w:style>
  <w:style w:type="paragraph" w:styleId="CommentText">
    <w:name w:val="annotation text"/>
    <w:basedOn w:val="Normal"/>
    <w:link w:val="CommentTextChar"/>
    <w:uiPriority w:val="99"/>
    <w:unhideWhenUsed/>
    <w:rsid w:val="0072304E"/>
    <w:rPr>
      <w:szCs w:val="20"/>
    </w:rPr>
  </w:style>
  <w:style w:type="character" w:customStyle="1" w:styleId="CommentTextChar">
    <w:name w:val="Comment Text Char"/>
    <w:basedOn w:val="DefaultParagraphFont"/>
    <w:link w:val="CommentText"/>
    <w:uiPriority w:val="99"/>
    <w:rsid w:val="0072304E"/>
  </w:style>
  <w:style w:type="paragraph" w:styleId="TOC4">
    <w:name w:val="toc 4"/>
    <w:basedOn w:val="Normal"/>
    <w:next w:val="Normal"/>
    <w:autoRedefine/>
    <w:uiPriority w:val="39"/>
    <w:unhideWhenUsed/>
    <w:rsid w:val="000446C7"/>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0446C7"/>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0446C7"/>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0446C7"/>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0446C7"/>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0446C7"/>
    <w:pPr>
      <w:spacing w:after="100" w:line="276" w:lineRule="auto"/>
      <w:ind w:left="1760"/>
    </w:pPr>
    <w:rPr>
      <w:rFonts w:ascii="Calibri" w:hAnsi="Calibri"/>
      <w:sz w:val="22"/>
      <w:szCs w:val="22"/>
    </w:rPr>
  </w:style>
  <w:style w:type="paragraph" w:customStyle="1" w:styleId="Body">
    <w:name w:val="Body"/>
    <w:link w:val="BodyChar"/>
    <w:rsid w:val="00C67DDD"/>
    <w:pPr>
      <w:spacing w:before="200"/>
      <w:ind w:left="720"/>
    </w:pPr>
    <w:rPr>
      <w:lang w:eastAsia="en-US"/>
    </w:rPr>
  </w:style>
  <w:style w:type="character" w:customStyle="1" w:styleId="monospace">
    <w:name w:val="monospace"/>
    <w:rsid w:val="00C67DDD"/>
    <w:rPr>
      <w:rFonts w:ascii="Courier New" w:hAnsi="Courier New"/>
      <w:sz w:val="18"/>
    </w:rPr>
  </w:style>
  <w:style w:type="paragraph" w:customStyle="1" w:styleId="Heading4NxtPg">
    <w:name w:val="Heading 4NxtPg"/>
    <w:basedOn w:val="Heading4"/>
    <w:uiPriority w:val="99"/>
    <w:rsid w:val="00C67DDD"/>
    <w:pPr>
      <w:pageBreakBefore/>
      <w:numPr>
        <w:ilvl w:val="0"/>
        <w:numId w:val="0"/>
      </w:numPr>
    </w:pPr>
  </w:style>
  <w:style w:type="paragraph" w:customStyle="1" w:styleId="Heading3NxtPg">
    <w:name w:val="Heading 3NxtPg"/>
    <w:basedOn w:val="Heading3"/>
    <w:link w:val="Heading3NxtPgChar"/>
    <w:qFormat/>
    <w:rsid w:val="00C67DDD"/>
    <w:pPr>
      <w:numPr>
        <w:ilvl w:val="0"/>
        <w:numId w:val="0"/>
      </w:numPr>
      <w:spacing w:after="60"/>
    </w:pPr>
    <w:rPr>
      <w:lang w:val="x-none" w:eastAsia="x-none"/>
    </w:rPr>
  </w:style>
  <w:style w:type="character" w:customStyle="1" w:styleId="BodyChar">
    <w:name w:val="Body Char"/>
    <w:link w:val="Body"/>
    <w:rsid w:val="00C67DDD"/>
    <w:rPr>
      <w:lang w:val="en-US" w:eastAsia="en-US" w:bidi="ar-SA"/>
    </w:rPr>
  </w:style>
  <w:style w:type="character" w:customStyle="1" w:styleId="selflink">
    <w:name w:val="selflink"/>
    <w:rsid w:val="00FE0B8B"/>
    <w:rPr>
      <w:b/>
      <w:bCs/>
    </w:rPr>
  </w:style>
  <w:style w:type="character" w:customStyle="1" w:styleId="parameter">
    <w:name w:val="parameter"/>
    <w:rsid w:val="00FE0B8B"/>
    <w:rPr>
      <w:i/>
      <w:iCs/>
    </w:rPr>
  </w:style>
  <w:style w:type="character" w:customStyle="1" w:styleId="Heading2Char">
    <w:name w:val="Heading 2 Char"/>
    <w:link w:val="Heading2"/>
    <w:rsid w:val="00CA1E73"/>
    <w:rPr>
      <w:rFonts w:ascii="Arial" w:hAnsi="Arial"/>
      <w:b/>
      <w:i/>
      <w:sz w:val="24"/>
      <w:szCs w:val="24"/>
      <w:lang w:val="x-none" w:eastAsia="x-none"/>
    </w:rPr>
  </w:style>
  <w:style w:type="paragraph" w:customStyle="1" w:styleId="FunctionHead">
    <w:name w:val="Function Head"/>
    <w:next w:val="Normal"/>
    <w:uiPriority w:val="99"/>
    <w:rsid w:val="00232B17"/>
    <w:pPr>
      <w:keepNext/>
      <w:widowControl w:val="0"/>
      <w:tabs>
        <w:tab w:val="left" w:pos="3600"/>
        <w:tab w:val="left" w:pos="3960"/>
        <w:tab w:val="left" w:pos="5760"/>
        <w:tab w:val="left" w:pos="7200"/>
        <w:tab w:val="left" w:pos="7920"/>
      </w:tabs>
      <w:spacing w:before="280" w:after="60"/>
    </w:pPr>
    <w:rPr>
      <w:rFonts w:ascii="Arial" w:hAnsi="Arial"/>
      <w:b/>
      <w:color w:val="000000"/>
      <w:lang w:eastAsia="en-US"/>
    </w:rPr>
  </w:style>
  <w:style w:type="character" w:customStyle="1" w:styleId="Heading3NxtPgChar">
    <w:name w:val="Heading 3NxtPg Char"/>
    <w:link w:val="Heading3NxtPg"/>
    <w:rsid w:val="00232B17"/>
    <w:rPr>
      <w:rFonts w:ascii="Arial" w:hAnsi="Arial"/>
      <w:sz w:val="24"/>
      <w:szCs w:val="24"/>
    </w:rPr>
  </w:style>
  <w:style w:type="paragraph" w:customStyle="1" w:styleId="Code1">
    <w:name w:val="Code1"/>
    <w:uiPriority w:val="99"/>
    <w:rsid w:val="007D3B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eastAsia="en-US"/>
    </w:rPr>
  </w:style>
  <w:style w:type="paragraph" w:styleId="Revision">
    <w:name w:val="Revision"/>
    <w:hidden/>
    <w:uiPriority w:val="99"/>
    <w:semiHidden/>
    <w:rsid w:val="000D0675"/>
    <w:rPr>
      <w:szCs w:val="24"/>
      <w:lang w:eastAsia="en-US"/>
    </w:rPr>
  </w:style>
  <w:style w:type="paragraph" w:customStyle="1" w:styleId="Tablecell0">
    <w:name w:val="Table cell"/>
    <w:uiPriority w:val="99"/>
    <w:rsid w:val="00566C12"/>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eastAsia="en-US"/>
    </w:rPr>
  </w:style>
  <w:style w:type="paragraph" w:styleId="Header">
    <w:name w:val="header"/>
    <w:basedOn w:val="Normal"/>
    <w:link w:val="HeaderChar"/>
    <w:uiPriority w:val="99"/>
    <w:unhideWhenUsed/>
    <w:rsid w:val="00D101D2"/>
    <w:pPr>
      <w:tabs>
        <w:tab w:val="center" w:pos="4680"/>
        <w:tab w:val="right" w:pos="9360"/>
      </w:tabs>
    </w:pPr>
    <w:rPr>
      <w:lang w:val="x-none" w:eastAsia="x-none"/>
    </w:rPr>
  </w:style>
  <w:style w:type="character" w:customStyle="1" w:styleId="HeaderChar">
    <w:name w:val="Header Char"/>
    <w:link w:val="Header"/>
    <w:uiPriority w:val="99"/>
    <w:rsid w:val="00D101D2"/>
    <w:rPr>
      <w:szCs w:val="24"/>
    </w:rPr>
  </w:style>
  <w:style w:type="paragraph" w:styleId="Footer">
    <w:name w:val="footer"/>
    <w:basedOn w:val="Normal"/>
    <w:link w:val="FooterChar"/>
    <w:uiPriority w:val="99"/>
    <w:unhideWhenUsed/>
    <w:rsid w:val="00D101D2"/>
    <w:pPr>
      <w:tabs>
        <w:tab w:val="center" w:pos="4680"/>
        <w:tab w:val="right" w:pos="9360"/>
      </w:tabs>
    </w:pPr>
    <w:rPr>
      <w:lang w:val="x-none" w:eastAsia="x-none"/>
    </w:rPr>
  </w:style>
  <w:style w:type="character" w:customStyle="1" w:styleId="FooterChar">
    <w:name w:val="Footer Char"/>
    <w:link w:val="Footer"/>
    <w:uiPriority w:val="99"/>
    <w:rsid w:val="00D101D2"/>
    <w:rPr>
      <w:szCs w:val="24"/>
    </w:rPr>
  </w:style>
  <w:style w:type="paragraph" w:styleId="NormalWeb">
    <w:name w:val="Normal (Web)"/>
    <w:basedOn w:val="Normal"/>
    <w:uiPriority w:val="99"/>
    <w:unhideWhenUsed/>
    <w:rsid w:val="00C3073E"/>
    <w:pPr>
      <w:spacing w:before="100" w:beforeAutospacing="1" w:after="100" w:afterAutospacing="1"/>
    </w:pPr>
    <w:rPr>
      <w:sz w:val="24"/>
    </w:rPr>
  </w:style>
  <w:style w:type="paragraph" w:customStyle="1" w:styleId="Example">
    <w:name w:val="Example"/>
    <w:basedOn w:val="CommentText"/>
    <w:next w:val="Body1"/>
    <w:uiPriority w:val="99"/>
    <w:qFormat/>
    <w:rsid w:val="00C550D3"/>
    <w:pPr>
      <w:ind w:left="360"/>
    </w:pPr>
    <w:rPr>
      <w:rFonts w:ascii="Courier New" w:hAnsi="Courier New" w:cs="Courier New"/>
      <w:sz w:val="16"/>
    </w:rPr>
  </w:style>
  <w:style w:type="paragraph" w:styleId="ListParagraph">
    <w:name w:val="List Paragraph"/>
    <w:basedOn w:val="Normal"/>
    <w:uiPriority w:val="34"/>
    <w:unhideWhenUsed/>
    <w:qFormat/>
    <w:rsid w:val="0076777C"/>
    <w:pPr>
      <w:numPr>
        <w:numId w:val="25"/>
      </w:numPr>
      <w:tabs>
        <w:tab w:val="left" w:pos="425"/>
      </w:tabs>
      <w:spacing w:after="120" w:line="271" w:lineRule="auto"/>
      <w:ind w:left="425" w:hanging="425"/>
    </w:pPr>
    <w:rPr>
      <w:rFonts w:asciiTheme="minorHAnsi" w:eastAsiaTheme="minorEastAsia" w:hAnsiTheme="minorHAnsi" w:cstheme="minorBidi"/>
      <w:szCs w:val="20"/>
      <w:lang w:eastAsia="ja-JP"/>
    </w:rPr>
  </w:style>
  <w:style w:type="paragraph" w:styleId="ListBullet2">
    <w:name w:val="List Bullet 2"/>
    <w:basedOn w:val="Normal"/>
    <w:uiPriority w:val="99"/>
    <w:semiHidden/>
    <w:unhideWhenUsed/>
    <w:qFormat/>
    <w:rsid w:val="0081476A"/>
    <w:pPr>
      <w:numPr>
        <w:numId w:val="28"/>
      </w:numPr>
      <w:contextualSpacing/>
    </w:pPr>
  </w:style>
  <w:style w:type="paragraph" w:styleId="ListBullet3">
    <w:name w:val="List Bullet 3"/>
    <w:basedOn w:val="Normal"/>
    <w:uiPriority w:val="99"/>
    <w:semiHidden/>
    <w:unhideWhenUsed/>
    <w:rsid w:val="0081476A"/>
    <w:pPr>
      <w:tabs>
        <w:tab w:val="num" w:pos="1276"/>
      </w:tabs>
      <w:ind w:left="1275" w:hanging="425"/>
    </w:pPr>
  </w:style>
  <w:style w:type="paragraph" w:styleId="ListBullet4">
    <w:name w:val="List Bullet 4"/>
    <w:basedOn w:val="Normal"/>
    <w:next w:val="ListBullet"/>
    <w:uiPriority w:val="78"/>
    <w:semiHidden/>
    <w:unhideWhenUsed/>
    <w:rsid w:val="0081476A"/>
    <w:pPr>
      <w:tabs>
        <w:tab w:val="num" w:pos="1701"/>
      </w:tabs>
      <w:ind w:left="1700" w:hanging="425"/>
    </w:pPr>
  </w:style>
  <w:style w:type="paragraph" w:styleId="ListBullet5">
    <w:name w:val="List Bullet 5"/>
    <w:basedOn w:val="List"/>
    <w:uiPriority w:val="78"/>
    <w:semiHidden/>
    <w:unhideWhenUsed/>
    <w:rsid w:val="0081476A"/>
    <w:pPr>
      <w:tabs>
        <w:tab w:val="num" w:pos="360"/>
      </w:tabs>
      <w:contextualSpacing w:val="0"/>
    </w:pPr>
  </w:style>
  <w:style w:type="character" w:customStyle="1" w:styleId="Red">
    <w:name w:val="Red"/>
    <w:basedOn w:val="DefaultParagraphFont"/>
    <w:uiPriority w:val="19"/>
    <w:qFormat/>
    <w:rsid w:val="0081476A"/>
    <w:rPr>
      <w:color w:val="C0504D" w:themeColor="accent2"/>
    </w:rPr>
  </w:style>
  <w:style w:type="character" w:styleId="Strong">
    <w:name w:val="Strong"/>
    <w:basedOn w:val="DefaultParagraphFont"/>
    <w:qFormat/>
    <w:rsid w:val="0081476A"/>
    <w:rPr>
      <w:b/>
      <w:bCs/>
    </w:rPr>
  </w:style>
  <w:style w:type="paragraph" w:styleId="List">
    <w:name w:val="List"/>
    <w:basedOn w:val="Normal"/>
    <w:uiPriority w:val="99"/>
    <w:unhideWhenUsed/>
    <w:rsid w:val="0081476A"/>
    <w:pPr>
      <w:ind w:left="360" w:hanging="360"/>
      <w:contextualSpacing/>
    </w:pPr>
  </w:style>
  <w:style w:type="character" w:styleId="FollowedHyperlink">
    <w:name w:val="FollowedHyperlink"/>
    <w:basedOn w:val="DefaultParagraphFont"/>
    <w:semiHidden/>
    <w:unhideWhenUsed/>
    <w:rsid w:val="00BB3B5B"/>
    <w:rPr>
      <w:color w:val="800080" w:themeColor="followedHyperlink"/>
      <w:u w:val="single"/>
    </w:rPr>
  </w:style>
  <w:style w:type="character" w:styleId="Emphasis">
    <w:name w:val="Emphasis"/>
    <w:basedOn w:val="DefaultParagraphFont"/>
    <w:qFormat/>
    <w:rsid w:val="008A1670"/>
    <w:rPr>
      <w:i/>
      <w:iCs/>
    </w:rPr>
  </w:style>
  <w:style w:type="paragraph" w:styleId="Caption">
    <w:name w:val="caption"/>
    <w:basedOn w:val="Normal"/>
    <w:next w:val="Normal"/>
    <w:uiPriority w:val="35"/>
    <w:semiHidden/>
    <w:unhideWhenUsed/>
    <w:qFormat/>
    <w:rsid w:val="008F4828"/>
    <w:pPr>
      <w:spacing w:after="200" w:line="276" w:lineRule="auto"/>
    </w:pPr>
    <w:rPr>
      <w:rFonts w:asciiTheme="minorHAnsi" w:eastAsiaTheme="minorHAnsi" w:hAnsiTheme="minorHAnsi" w:cstheme="minorBidi"/>
      <w:b/>
      <w:bCs/>
      <w:color w:val="4F81BD" w:themeColor="accent1"/>
      <w:sz w:val="18"/>
      <w:szCs w:val="18"/>
    </w:rPr>
  </w:style>
  <w:style w:type="character" w:customStyle="1" w:styleId="Heading3Char">
    <w:name w:val="Heading 3 Char"/>
    <w:basedOn w:val="DefaultParagraphFont"/>
    <w:link w:val="Heading3"/>
    <w:rsid w:val="00D4660D"/>
    <w:rPr>
      <w:rFonts w:ascii="Arial" w:hAnsi="Arial"/>
      <w:sz w:val="24"/>
      <w:szCs w:val="24"/>
      <w:lang w:eastAsia="en-US"/>
    </w:rPr>
  </w:style>
  <w:style w:type="character" w:customStyle="1" w:styleId="Heading4Char">
    <w:name w:val="Heading 4 Char"/>
    <w:basedOn w:val="DefaultParagraphFont"/>
    <w:link w:val="Heading4"/>
    <w:rsid w:val="00D4660D"/>
    <w:rPr>
      <w:rFonts w:ascii="Arial" w:hAnsi="Arial"/>
      <w:sz w:val="24"/>
      <w:szCs w:val="24"/>
      <w:lang w:eastAsia="en-US"/>
    </w:rPr>
  </w:style>
  <w:style w:type="character" w:customStyle="1" w:styleId="Heading5Char">
    <w:name w:val="Heading 5 Char"/>
    <w:basedOn w:val="DefaultParagraphFont"/>
    <w:link w:val="Heading5"/>
    <w:uiPriority w:val="99"/>
    <w:rsid w:val="00D4660D"/>
    <w:rPr>
      <w:rFonts w:ascii="Arial" w:hAnsi="Arial"/>
      <w:sz w:val="22"/>
      <w:szCs w:val="24"/>
      <w:lang w:eastAsia="en-US"/>
    </w:rPr>
  </w:style>
  <w:style w:type="character" w:customStyle="1" w:styleId="Heading6Char">
    <w:name w:val="Heading 6 Char"/>
    <w:basedOn w:val="DefaultParagraphFont"/>
    <w:link w:val="Heading6"/>
    <w:uiPriority w:val="99"/>
    <w:rsid w:val="00D4660D"/>
    <w:rPr>
      <w:i/>
      <w:szCs w:val="24"/>
      <w:lang w:eastAsia="en-US"/>
    </w:rPr>
  </w:style>
  <w:style w:type="character" w:customStyle="1" w:styleId="Heading7Char">
    <w:name w:val="Heading 7 Char"/>
    <w:basedOn w:val="DefaultParagraphFont"/>
    <w:link w:val="Heading7"/>
    <w:uiPriority w:val="99"/>
    <w:rsid w:val="00D4660D"/>
    <w:rPr>
      <w:rFonts w:ascii="Arial" w:hAnsi="Arial"/>
      <w:b/>
      <w:sz w:val="16"/>
      <w:szCs w:val="24"/>
      <w:lang w:eastAsia="en-US"/>
    </w:rPr>
  </w:style>
  <w:style w:type="character" w:customStyle="1" w:styleId="Heading8Char">
    <w:name w:val="Heading 8 Char"/>
    <w:basedOn w:val="DefaultParagraphFont"/>
    <w:link w:val="Heading8"/>
    <w:uiPriority w:val="99"/>
    <w:rsid w:val="00D4660D"/>
    <w:rPr>
      <w:rFonts w:ascii="Arial" w:hAnsi="Arial"/>
      <w:i/>
      <w:sz w:val="16"/>
      <w:szCs w:val="24"/>
      <w:lang w:eastAsia="en-US"/>
    </w:rPr>
  </w:style>
  <w:style w:type="character" w:customStyle="1" w:styleId="Heading9Char">
    <w:name w:val="Heading 9 Char"/>
    <w:basedOn w:val="DefaultParagraphFont"/>
    <w:link w:val="Heading9"/>
    <w:uiPriority w:val="12"/>
    <w:rsid w:val="00D4660D"/>
    <w:rPr>
      <w:rFonts w:ascii="Arial" w:hAnsi="Arial"/>
      <w:sz w:val="16"/>
      <w:szCs w:val="24"/>
      <w:lang w:eastAsia="en-US"/>
    </w:rPr>
  </w:style>
  <w:style w:type="paragraph" w:styleId="List2">
    <w:name w:val="List 2"/>
    <w:basedOn w:val="Normal"/>
    <w:uiPriority w:val="99"/>
    <w:semiHidden/>
    <w:unhideWhenUsed/>
    <w:rsid w:val="00D4660D"/>
    <w:pPr>
      <w:spacing w:after="200" w:line="276" w:lineRule="auto"/>
      <w:ind w:left="720" w:hanging="360"/>
    </w:pPr>
    <w:rPr>
      <w:rFonts w:ascii="Bookman Old Style" w:eastAsiaTheme="minorHAnsi" w:hAnsi="Bookman Old Style" w:cstheme="minorBidi"/>
      <w:sz w:val="24"/>
      <w:szCs w:val="22"/>
    </w:rPr>
  </w:style>
  <w:style w:type="paragraph" w:styleId="List3">
    <w:name w:val="List 3"/>
    <w:basedOn w:val="Normal"/>
    <w:uiPriority w:val="99"/>
    <w:semiHidden/>
    <w:unhideWhenUsed/>
    <w:rsid w:val="00D4660D"/>
    <w:pPr>
      <w:spacing w:after="200" w:line="276" w:lineRule="auto"/>
      <w:ind w:left="1080" w:hanging="360"/>
    </w:pPr>
    <w:rPr>
      <w:rFonts w:ascii="Bookman Old Style" w:eastAsiaTheme="minorHAnsi" w:hAnsi="Bookman Old Style" w:cstheme="minorBidi"/>
      <w:sz w:val="24"/>
      <w:szCs w:val="22"/>
    </w:rPr>
  </w:style>
  <w:style w:type="paragraph" w:styleId="List4">
    <w:name w:val="List 4"/>
    <w:basedOn w:val="Normal"/>
    <w:uiPriority w:val="99"/>
    <w:semiHidden/>
    <w:unhideWhenUsed/>
    <w:rsid w:val="00D4660D"/>
    <w:pPr>
      <w:spacing w:after="200" w:line="276" w:lineRule="auto"/>
      <w:ind w:left="1440" w:hanging="360"/>
    </w:pPr>
    <w:rPr>
      <w:rFonts w:ascii="Bookman Old Style" w:eastAsiaTheme="minorHAnsi" w:hAnsi="Bookman Old Style" w:cstheme="minorBidi"/>
      <w:sz w:val="24"/>
      <w:szCs w:val="22"/>
    </w:rPr>
  </w:style>
  <w:style w:type="paragraph" w:styleId="List5">
    <w:name w:val="List 5"/>
    <w:basedOn w:val="Normal"/>
    <w:uiPriority w:val="99"/>
    <w:semiHidden/>
    <w:unhideWhenUsed/>
    <w:rsid w:val="00D4660D"/>
    <w:pPr>
      <w:spacing w:after="200" w:line="276" w:lineRule="auto"/>
      <w:ind w:left="1800" w:hanging="360"/>
    </w:pPr>
    <w:rPr>
      <w:rFonts w:ascii="Bookman Old Style" w:eastAsiaTheme="minorHAnsi" w:hAnsi="Bookman Old Style" w:cstheme="minorBidi"/>
      <w:sz w:val="24"/>
      <w:szCs w:val="22"/>
    </w:rPr>
  </w:style>
  <w:style w:type="paragraph" w:styleId="Title">
    <w:name w:val="Title"/>
    <w:basedOn w:val="Normal"/>
    <w:link w:val="TitleChar"/>
    <w:uiPriority w:val="99"/>
    <w:qFormat/>
    <w:rsid w:val="00D4660D"/>
    <w:pPr>
      <w:spacing w:before="240" w:after="60" w:line="276" w:lineRule="auto"/>
      <w:jc w:val="center"/>
      <w:outlineLvl w:val="0"/>
    </w:pPr>
    <w:rPr>
      <w:rFonts w:ascii="Arial" w:eastAsiaTheme="minorHAnsi" w:hAnsi="Arial" w:cs="Arial"/>
      <w:b/>
      <w:bCs/>
      <w:kern w:val="28"/>
      <w:sz w:val="32"/>
      <w:szCs w:val="32"/>
    </w:rPr>
  </w:style>
  <w:style w:type="character" w:customStyle="1" w:styleId="TitleChar">
    <w:name w:val="Title Char"/>
    <w:basedOn w:val="DefaultParagraphFont"/>
    <w:link w:val="Title"/>
    <w:uiPriority w:val="99"/>
    <w:rsid w:val="00D4660D"/>
    <w:rPr>
      <w:rFonts w:ascii="Arial" w:eastAsiaTheme="minorHAnsi" w:hAnsi="Arial" w:cs="Arial"/>
      <w:b/>
      <w:bCs/>
      <w:kern w:val="28"/>
      <w:sz w:val="32"/>
      <w:szCs w:val="32"/>
      <w:lang w:eastAsia="en-US"/>
    </w:rPr>
  </w:style>
  <w:style w:type="paragraph" w:styleId="BodyText">
    <w:name w:val="Body Text"/>
    <w:basedOn w:val="Normal"/>
    <w:link w:val="BodyTextChar"/>
    <w:uiPriority w:val="99"/>
    <w:semiHidden/>
    <w:unhideWhenUsed/>
    <w:rsid w:val="00D4660D"/>
    <w:pPr>
      <w:spacing w:after="120" w:line="276" w:lineRule="auto"/>
    </w:pPr>
    <w:rPr>
      <w:rFonts w:ascii="Bookman Old Style" w:eastAsiaTheme="minorHAnsi" w:hAnsi="Bookman Old Style" w:cstheme="minorBidi"/>
      <w:sz w:val="24"/>
      <w:szCs w:val="22"/>
    </w:rPr>
  </w:style>
  <w:style w:type="character" w:customStyle="1" w:styleId="BodyTextChar">
    <w:name w:val="Body Text Char"/>
    <w:basedOn w:val="DefaultParagraphFont"/>
    <w:link w:val="BodyText"/>
    <w:uiPriority w:val="99"/>
    <w:semiHidden/>
    <w:rsid w:val="00D4660D"/>
    <w:rPr>
      <w:rFonts w:ascii="Bookman Old Style" w:eastAsiaTheme="minorHAnsi" w:hAnsi="Bookman Old Style" w:cstheme="minorBidi"/>
      <w:sz w:val="24"/>
      <w:szCs w:val="22"/>
      <w:lang w:eastAsia="en-US"/>
    </w:rPr>
  </w:style>
  <w:style w:type="paragraph" w:styleId="BodyTextIndent">
    <w:name w:val="Body Text Indent"/>
    <w:basedOn w:val="Normal"/>
    <w:link w:val="BodyTextIndentChar"/>
    <w:uiPriority w:val="99"/>
    <w:semiHidden/>
    <w:unhideWhenUsed/>
    <w:rsid w:val="00D4660D"/>
    <w:pPr>
      <w:spacing w:after="200" w:line="276" w:lineRule="auto"/>
      <w:ind w:left="1800"/>
    </w:pPr>
    <w:rPr>
      <w:rFonts w:ascii="Bookman Old Style" w:eastAsiaTheme="minorHAnsi" w:hAnsi="Bookman Old Style" w:cstheme="minorBidi"/>
      <w:sz w:val="24"/>
      <w:szCs w:val="22"/>
    </w:rPr>
  </w:style>
  <w:style w:type="character" w:customStyle="1" w:styleId="BodyTextIndentChar">
    <w:name w:val="Body Text Indent Char"/>
    <w:basedOn w:val="DefaultParagraphFont"/>
    <w:link w:val="BodyTextIndent"/>
    <w:uiPriority w:val="99"/>
    <w:semiHidden/>
    <w:rsid w:val="00D4660D"/>
    <w:rPr>
      <w:rFonts w:ascii="Bookman Old Style" w:eastAsiaTheme="minorHAnsi" w:hAnsi="Bookman Old Style" w:cstheme="minorBidi"/>
      <w:sz w:val="24"/>
      <w:szCs w:val="22"/>
      <w:lang w:eastAsia="en-US"/>
    </w:rPr>
  </w:style>
  <w:style w:type="paragraph" w:styleId="Subtitle">
    <w:name w:val="Subtitle"/>
    <w:basedOn w:val="Normal"/>
    <w:link w:val="SubtitleChar"/>
    <w:uiPriority w:val="99"/>
    <w:qFormat/>
    <w:rsid w:val="00D4660D"/>
    <w:pPr>
      <w:spacing w:after="60" w:line="276" w:lineRule="auto"/>
      <w:jc w:val="center"/>
      <w:outlineLvl w:val="1"/>
    </w:pPr>
    <w:rPr>
      <w:rFonts w:ascii="Arial" w:eastAsiaTheme="minorHAnsi" w:hAnsi="Arial" w:cs="Arial"/>
      <w:sz w:val="24"/>
      <w:szCs w:val="22"/>
    </w:rPr>
  </w:style>
  <w:style w:type="character" w:customStyle="1" w:styleId="SubtitleChar">
    <w:name w:val="Subtitle Char"/>
    <w:basedOn w:val="DefaultParagraphFont"/>
    <w:link w:val="Subtitle"/>
    <w:uiPriority w:val="99"/>
    <w:rsid w:val="00D4660D"/>
    <w:rPr>
      <w:rFonts w:ascii="Arial" w:eastAsiaTheme="minorHAnsi" w:hAnsi="Arial" w:cs="Arial"/>
      <w:sz w:val="24"/>
      <w:szCs w:val="22"/>
      <w:lang w:eastAsia="en-US"/>
    </w:rPr>
  </w:style>
  <w:style w:type="paragraph" w:styleId="BodyTextFirstIndent">
    <w:name w:val="Body Text First Indent"/>
    <w:basedOn w:val="BodyText"/>
    <w:link w:val="BodyTextFirstIndentChar"/>
    <w:uiPriority w:val="99"/>
    <w:semiHidden/>
    <w:unhideWhenUsed/>
    <w:rsid w:val="00D4660D"/>
    <w:pPr>
      <w:ind w:firstLine="210"/>
    </w:pPr>
  </w:style>
  <w:style w:type="character" w:customStyle="1" w:styleId="BodyTextFirstIndentChar">
    <w:name w:val="Body Text First Indent Char"/>
    <w:basedOn w:val="BodyTextChar"/>
    <w:link w:val="BodyTextFirstIndent"/>
    <w:uiPriority w:val="99"/>
    <w:semiHidden/>
    <w:rsid w:val="00D4660D"/>
    <w:rPr>
      <w:rFonts w:ascii="Bookman Old Style" w:eastAsiaTheme="minorHAnsi" w:hAnsi="Bookman Old Style" w:cstheme="minorBidi"/>
      <w:sz w:val="24"/>
      <w:szCs w:val="22"/>
      <w:lang w:eastAsia="en-US"/>
    </w:rPr>
  </w:style>
  <w:style w:type="character" w:customStyle="1" w:styleId="BalloonTextChar">
    <w:name w:val="Balloon Text Char"/>
    <w:basedOn w:val="DefaultParagraphFont"/>
    <w:link w:val="BalloonText"/>
    <w:uiPriority w:val="99"/>
    <w:semiHidden/>
    <w:rsid w:val="00D4660D"/>
    <w:rPr>
      <w:rFonts w:ascii="Tahoma" w:hAnsi="Tahoma" w:cs="Tahoma"/>
      <w:sz w:val="16"/>
      <w:szCs w:val="16"/>
      <w:lang w:eastAsia="en-US"/>
    </w:rPr>
  </w:style>
  <w:style w:type="paragraph" w:customStyle="1" w:styleId="CheckList">
    <w:name w:val="Check List"/>
    <w:basedOn w:val="Normal"/>
    <w:uiPriority w:val="99"/>
    <w:rsid w:val="00D4660D"/>
    <w:pPr>
      <w:numPr>
        <w:numId w:val="46"/>
      </w:numPr>
      <w:spacing w:after="200" w:line="276" w:lineRule="auto"/>
    </w:pPr>
    <w:rPr>
      <w:rFonts w:ascii="Bookman Old Style" w:eastAsiaTheme="minorHAnsi" w:hAnsi="Bookman Old Style" w:cstheme="minorBidi"/>
      <w:sz w:val="24"/>
      <w:szCs w:val="22"/>
    </w:rPr>
  </w:style>
  <w:style w:type="paragraph" w:customStyle="1" w:styleId="List6">
    <w:name w:val="List 6"/>
    <w:basedOn w:val="List5"/>
    <w:uiPriority w:val="99"/>
    <w:rsid w:val="00D4660D"/>
    <w:pPr>
      <w:ind w:left="2160"/>
    </w:pPr>
  </w:style>
  <w:style w:type="paragraph" w:customStyle="1" w:styleId="List7">
    <w:name w:val="List 7"/>
    <w:basedOn w:val="List6"/>
    <w:uiPriority w:val="99"/>
    <w:rsid w:val="00D4660D"/>
    <w:pPr>
      <w:ind w:left="2520"/>
    </w:pPr>
  </w:style>
  <w:style w:type="paragraph" w:customStyle="1" w:styleId="List8">
    <w:name w:val="List 8"/>
    <w:basedOn w:val="List"/>
    <w:uiPriority w:val="99"/>
    <w:rsid w:val="00D4660D"/>
    <w:pPr>
      <w:spacing w:after="200" w:line="276" w:lineRule="auto"/>
      <w:ind w:left="2880"/>
      <w:contextualSpacing w:val="0"/>
    </w:pPr>
    <w:rPr>
      <w:rFonts w:ascii="Bookman Old Style" w:eastAsiaTheme="minorHAnsi" w:hAnsi="Bookman Old Style" w:cstheme="minorBidi"/>
      <w:sz w:val="24"/>
      <w:szCs w:val="22"/>
    </w:rPr>
  </w:style>
  <w:style w:type="paragraph" w:customStyle="1" w:styleId="Appendix2">
    <w:name w:val="Appendix 2"/>
    <w:basedOn w:val="Heading2"/>
    <w:qFormat/>
    <w:rsid w:val="003A25FD"/>
  </w:style>
  <w:style w:type="character" w:customStyle="1" w:styleId="Code">
    <w:name w:val="Code"/>
    <w:basedOn w:val="DefaultParagraphFont"/>
    <w:uiPriority w:val="18"/>
    <w:qFormat/>
    <w:rsid w:val="00965578"/>
    <w:rPr>
      <w:rFonts w:ascii="Courier New" w:hAnsi="Courier New" w:cs="CourierNewPSMT" w:hint="default"/>
      <w:sz w:val="20"/>
      <w:szCs w:val="20"/>
    </w:rPr>
  </w:style>
  <w:style w:type="paragraph" w:styleId="NoSpacing">
    <w:name w:val="No Spacing"/>
    <w:uiPriority w:val="1"/>
    <w:qFormat/>
    <w:rsid w:val="00250F4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9850">
      <w:bodyDiv w:val="1"/>
      <w:marLeft w:val="0"/>
      <w:marRight w:val="0"/>
      <w:marTop w:val="0"/>
      <w:marBottom w:val="0"/>
      <w:divBdr>
        <w:top w:val="none" w:sz="0" w:space="0" w:color="auto"/>
        <w:left w:val="none" w:sz="0" w:space="0" w:color="auto"/>
        <w:bottom w:val="none" w:sz="0" w:space="0" w:color="auto"/>
        <w:right w:val="none" w:sz="0" w:space="0" w:color="auto"/>
      </w:divBdr>
    </w:div>
    <w:div w:id="103117652">
      <w:bodyDiv w:val="1"/>
      <w:marLeft w:val="0"/>
      <w:marRight w:val="0"/>
      <w:marTop w:val="0"/>
      <w:marBottom w:val="0"/>
      <w:divBdr>
        <w:top w:val="none" w:sz="0" w:space="0" w:color="auto"/>
        <w:left w:val="none" w:sz="0" w:space="0" w:color="auto"/>
        <w:bottom w:val="none" w:sz="0" w:space="0" w:color="auto"/>
        <w:right w:val="none" w:sz="0" w:space="0" w:color="auto"/>
      </w:divBdr>
    </w:div>
    <w:div w:id="148332377">
      <w:bodyDiv w:val="1"/>
      <w:marLeft w:val="0"/>
      <w:marRight w:val="0"/>
      <w:marTop w:val="0"/>
      <w:marBottom w:val="0"/>
      <w:divBdr>
        <w:top w:val="none" w:sz="0" w:space="0" w:color="auto"/>
        <w:left w:val="none" w:sz="0" w:space="0" w:color="auto"/>
        <w:bottom w:val="none" w:sz="0" w:space="0" w:color="auto"/>
        <w:right w:val="none" w:sz="0" w:space="0" w:color="auto"/>
      </w:divBdr>
    </w:div>
    <w:div w:id="171455117">
      <w:bodyDiv w:val="1"/>
      <w:marLeft w:val="0"/>
      <w:marRight w:val="0"/>
      <w:marTop w:val="0"/>
      <w:marBottom w:val="0"/>
      <w:divBdr>
        <w:top w:val="none" w:sz="0" w:space="0" w:color="auto"/>
        <w:left w:val="none" w:sz="0" w:space="0" w:color="auto"/>
        <w:bottom w:val="none" w:sz="0" w:space="0" w:color="auto"/>
        <w:right w:val="none" w:sz="0" w:space="0" w:color="auto"/>
      </w:divBdr>
    </w:div>
    <w:div w:id="256914432">
      <w:bodyDiv w:val="1"/>
      <w:marLeft w:val="0"/>
      <w:marRight w:val="0"/>
      <w:marTop w:val="0"/>
      <w:marBottom w:val="0"/>
      <w:divBdr>
        <w:top w:val="none" w:sz="0" w:space="0" w:color="auto"/>
        <w:left w:val="none" w:sz="0" w:space="0" w:color="auto"/>
        <w:bottom w:val="none" w:sz="0" w:space="0" w:color="auto"/>
        <w:right w:val="none" w:sz="0" w:space="0" w:color="auto"/>
      </w:divBdr>
    </w:div>
    <w:div w:id="262029976">
      <w:bodyDiv w:val="1"/>
      <w:marLeft w:val="0"/>
      <w:marRight w:val="0"/>
      <w:marTop w:val="0"/>
      <w:marBottom w:val="0"/>
      <w:divBdr>
        <w:top w:val="none" w:sz="0" w:space="0" w:color="auto"/>
        <w:left w:val="none" w:sz="0" w:space="0" w:color="auto"/>
        <w:bottom w:val="none" w:sz="0" w:space="0" w:color="auto"/>
        <w:right w:val="none" w:sz="0" w:space="0" w:color="auto"/>
      </w:divBdr>
      <w:divsChild>
        <w:div w:id="1323194648">
          <w:marLeft w:val="0"/>
          <w:marRight w:val="0"/>
          <w:marTop w:val="0"/>
          <w:marBottom w:val="0"/>
          <w:divBdr>
            <w:top w:val="none" w:sz="0" w:space="0" w:color="auto"/>
            <w:left w:val="none" w:sz="0" w:space="0" w:color="auto"/>
            <w:bottom w:val="none" w:sz="0" w:space="0" w:color="auto"/>
            <w:right w:val="none" w:sz="0" w:space="0" w:color="auto"/>
          </w:divBdr>
          <w:divsChild>
            <w:div w:id="599993069">
              <w:marLeft w:val="225"/>
              <w:marRight w:val="0"/>
              <w:marTop w:val="150"/>
              <w:marBottom w:val="0"/>
              <w:divBdr>
                <w:top w:val="none" w:sz="0" w:space="0" w:color="auto"/>
                <w:left w:val="none" w:sz="0" w:space="0" w:color="auto"/>
                <w:bottom w:val="none" w:sz="0" w:space="0" w:color="auto"/>
                <w:right w:val="none" w:sz="0" w:space="0" w:color="auto"/>
              </w:divBdr>
              <w:divsChild>
                <w:div w:id="1692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8134">
      <w:bodyDiv w:val="1"/>
      <w:marLeft w:val="0"/>
      <w:marRight w:val="0"/>
      <w:marTop w:val="0"/>
      <w:marBottom w:val="0"/>
      <w:divBdr>
        <w:top w:val="none" w:sz="0" w:space="0" w:color="auto"/>
        <w:left w:val="none" w:sz="0" w:space="0" w:color="auto"/>
        <w:bottom w:val="none" w:sz="0" w:space="0" w:color="auto"/>
        <w:right w:val="none" w:sz="0" w:space="0" w:color="auto"/>
      </w:divBdr>
    </w:div>
    <w:div w:id="368838383">
      <w:bodyDiv w:val="1"/>
      <w:marLeft w:val="0"/>
      <w:marRight w:val="0"/>
      <w:marTop w:val="0"/>
      <w:marBottom w:val="0"/>
      <w:divBdr>
        <w:top w:val="none" w:sz="0" w:space="0" w:color="auto"/>
        <w:left w:val="none" w:sz="0" w:space="0" w:color="auto"/>
        <w:bottom w:val="none" w:sz="0" w:space="0" w:color="auto"/>
        <w:right w:val="none" w:sz="0" w:space="0" w:color="auto"/>
      </w:divBdr>
      <w:divsChild>
        <w:div w:id="1901937289">
          <w:marLeft w:val="0"/>
          <w:marRight w:val="0"/>
          <w:marTop w:val="0"/>
          <w:marBottom w:val="0"/>
          <w:divBdr>
            <w:top w:val="none" w:sz="0" w:space="0" w:color="auto"/>
            <w:left w:val="none" w:sz="0" w:space="0" w:color="auto"/>
            <w:bottom w:val="none" w:sz="0" w:space="0" w:color="auto"/>
            <w:right w:val="none" w:sz="0" w:space="0" w:color="auto"/>
          </w:divBdr>
          <w:divsChild>
            <w:div w:id="1970546510">
              <w:marLeft w:val="225"/>
              <w:marRight w:val="0"/>
              <w:marTop w:val="150"/>
              <w:marBottom w:val="0"/>
              <w:divBdr>
                <w:top w:val="none" w:sz="0" w:space="0" w:color="auto"/>
                <w:left w:val="none" w:sz="0" w:space="0" w:color="auto"/>
                <w:bottom w:val="none" w:sz="0" w:space="0" w:color="auto"/>
                <w:right w:val="none" w:sz="0" w:space="0" w:color="auto"/>
              </w:divBdr>
              <w:divsChild>
                <w:div w:id="685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9557">
      <w:bodyDiv w:val="1"/>
      <w:marLeft w:val="0"/>
      <w:marRight w:val="0"/>
      <w:marTop w:val="0"/>
      <w:marBottom w:val="0"/>
      <w:divBdr>
        <w:top w:val="none" w:sz="0" w:space="0" w:color="auto"/>
        <w:left w:val="none" w:sz="0" w:space="0" w:color="auto"/>
        <w:bottom w:val="none" w:sz="0" w:space="0" w:color="auto"/>
        <w:right w:val="none" w:sz="0" w:space="0" w:color="auto"/>
      </w:divBdr>
    </w:div>
    <w:div w:id="406807990">
      <w:bodyDiv w:val="1"/>
      <w:marLeft w:val="240"/>
      <w:marRight w:val="240"/>
      <w:marTop w:val="240"/>
      <w:marBottom w:val="0"/>
      <w:divBdr>
        <w:top w:val="none" w:sz="0" w:space="0" w:color="auto"/>
        <w:left w:val="none" w:sz="0" w:space="0" w:color="auto"/>
        <w:bottom w:val="none" w:sz="0" w:space="0" w:color="auto"/>
        <w:right w:val="none" w:sz="0" w:space="0" w:color="auto"/>
      </w:divBdr>
      <w:divsChild>
        <w:div w:id="1836991707">
          <w:marLeft w:val="0"/>
          <w:marRight w:val="0"/>
          <w:marTop w:val="0"/>
          <w:marBottom w:val="0"/>
          <w:divBdr>
            <w:top w:val="none" w:sz="0" w:space="0" w:color="auto"/>
            <w:left w:val="none" w:sz="0" w:space="0" w:color="auto"/>
            <w:bottom w:val="none" w:sz="0" w:space="0" w:color="auto"/>
            <w:right w:val="none" w:sz="0" w:space="0" w:color="auto"/>
          </w:divBdr>
          <w:divsChild>
            <w:div w:id="2081903354">
              <w:marLeft w:val="0"/>
              <w:marRight w:val="0"/>
              <w:marTop w:val="0"/>
              <w:marBottom w:val="0"/>
              <w:divBdr>
                <w:top w:val="none" w:sz="0" w:space="0" w:color="auto"/>
                <w:left w:val="none" w:sz="0" w:space="0" w:color="auto"/>
                <w:bottom w:val="none" w:sz="0" w:space="0" w:color="auto"/>
                <w:right w:val="none" w:sz="0" w:space="0" w:color="auto"/>
              </w:divBdr>
              <w:divsChild>
                <w:div w:id="1550730365">
                  <w:marLeft w:val="3450"/>
                  <w:marRight w:val="0"/>
                  <w:marTop w:val="0"/>
                  <w:marBottom w:val="0"/>
                  <w:divBdr>
                    <w:top w:val="none" w:sz="0" w:space="0" w:color="auto"/>
                    <w:left w:val="none" w:sz="0" w:space="0" w:color="auto"/>
                    <w:bottom w:val="none" w:sz="0" w:space="0" w:color="auto"/>
                    <w:right w:val="none" w:sz="0" w:space="0" w:color="auto"/>
                  </w:divBdr>
                  <w:divsChild>
                    <w:div w:id="2118983948">
                      <w:marLeft w:val="0"/>
                      <w:marRight w:val="0"/>
                      <w:marTop w:val="0"/>
                      <w:marBottom w:val="0"/>
                      <w:divBdr>
                        <w:top w:val="none" w:sz="0" w:space="0" w:color="auto"/>
                        <w:left w:val="single" w:sz="6" w:space="15" w:color="000000"/>
                        <w:bottom w:val="none" w:sz="0" w:space="0" w:color="auto"/>
                        <w:right w:val="none" w:sz="0" w:space="0" w:color="auto"/>
                      </w:divBdr>
                      <w:divsChild>
                        <w:div w:id="1573851691">
                          <w:marLeft w:val="0"/>
                          <w:marRight w:val="0"/>
                          <w:marTop w:val="0"/>
                          <w:marBottom w:val="0"/>
                          <w:divBdr>
                            <w:top w:val="none" w:sz="0" w:space="0" w:color="auto"/>
                            <w:left w:val="none" w:sz="0" w:space="0" w:color="auto"/>
                            <w:bottom w:val="none" w:sz="0" w:space="0" w:color="auto"/>
                            <w:right w:val="none" w:sz="0" w:space="0" w:color="auto"/>
                          </w:divBdr>
                          <w:divsChild>
                            <w:div w:id="1160194914">
                              <w:marLeft w:val="0"/>
                              <w:marRight w:val="0"/>
                              <w:marTop w:val="0"/>
                              <w:marBottom w:val="0"/>
                              <w:divBdr>
                                <w:top w:val="none" w:sz="0" w:space="0" w:color="auto"/>
                                <w:left w:val="none" w:sz="0" w:space="0" w:color="auto"/>
                                <w:bottom w:val="none" w:sz="0" w:space="0" w:color="auto"/>
                                <w:right w:val="none" w:sz="0" w:space="0" w:color="auto"/>
                              </w:divBdr>
                              <w:divsChild>
                                <w:div w:id="821699425">
                                  <w:marLeft w:val="0"/>
                                  <w:marRight w:val="0"/>
                                  <w:marTop w:val="0"/>
                                  <w:marBottom w:val="0"/>
                                  <w:divBdr>
                                    <w:top w:val="none" w:sz="0" w:space="0" w:color="auto"/>
                                    <w:left w:val="none" w:sz="0" w:space="0" w:color="auto"/>
                                    <w:bottom w:val="none" w:sz="0" w:space="0" w:color="auto"/>
                                    <w:right w:val="none" w:sz="0" w:space="0" w:color="auto"/>
                                  </w:divBdr>
                                  <w:divsChild>
                                    <w:div w:id="989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173986">
      <w:bodyDiv w:val="1"/>
      <w:marLeft w:val="0"/>
      <w:marRight w:val="0"/>
      <w:marTop w:val="0"/>
      <w:marBottom w:val="0"/>
      <w:divBdr>
        <w:top w:val="none" w:sz="0" w:space="0" w:color="auto"/>
        <w:left w:val="none" w:sz="0" w:space="0" w:color="auto"/>
        <w:bottom w:val="none" w:sz="0" w:space="0" w:color="auto"/>
        <w:right w:val="none" w:sz="0" w:space="0" w:color="auto"/>
      </w:divBdr>
      <w:divsChild>
        <w:div w:id="1483933867">
          <w:marLeft w:val="0"/>
          <w:marRight w:val="0"/>
          <w:marTop w:val="0"/>
          <w:marBottom w:val="0"/>
          <w:divBdr>
            <w:top w:val="none" w:sz="0" w:space="0" w:color="auto"/>
            <w:left w:val="none" w:sz="0" w:space="0" w:color="auto"/>
            <w:bottom w:val="none" w:sz="0" w:space="0" w:color="auto"/>
            <w:right w:val="none" w:sz="0" w:space="0" w:color="auto"/>
          </w:divBdr>
          <w:divsChild>
            <w:div w:id="1318538184">
              <w:marLeft w:val="225"/>
              <w:marRight w:val="0"/>
              <w:marTop w:val="150"/>
              <w:marBottom w:val="0"/>
              <w:divBdr>
                <w:top w:val="none" w:sz="0" w:space="0" w:color="auto"/>
                <w:left w:val="none" w:sz="0" w:space="0" w:color="auto"/>
                <w:bottom w:val="none" w:sz="0" w:space="0" w:color="auto"/>
                <w:right w:val="none" w:sz="0" w:space="0" w:color="auto"/>
              </w:divBdr>
              <w:divsChild>
                <w:div w:id="12306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275">
      <w:bodyDiv w:val="1"/>
      <w:marLeft w:val="0"/>
      <w:marRight w:val="0"/>
      <w:marTop w:val="0"/>
      <w:marBottom w:val="0"/>
      <w:divBdr>
        <w:top w:val="none" w:sz="0" w:space="0" w:color="auto"/>
        <w:left w:val="none" w:sz="0" w:space="0" w:color="auto"/>
        <w:bottom w:val="none" w:sz="0" w:space="0" w:color="auto"/>
        <w:right w:val="none" w:sz="0" w:space="0" w:color="auto"/>
      </w:divBdr>
    </w:div>
    <w:div w:id="607548282">
      <w:bodyDiv w:val="1"/>
      <w:marLeft w:val="0"/>
      <w:marRight w:val="0"/>
      <w:marTop w:val="0"/>
      <w:marBottom w:val="0"/>
      <w:divBdr>
        <w:top w:val="none" w:sz="0" w:space="0" w:color="auto"/>
        <w:left w:val="none" w:sz="0" w:space="0" w:color="auto"/>
        <w:bottom w:val="none" w:sz="0" w:space="0" w:color="auto"/>
        <w:right w:val="none" w:sz="0" w:space="0" w:color="auto"/>
      </w:divBdr>
    </w:div>
    <w:div w:id="609893336">
      <w:bodyDiv w:val="1"/>
      <w:marLeft w:val="0"/>
      <w:marRight w:val="0"/>
      <w:marTop w:val="0"/>
      <w:marBottom w:val="0"/>
      <w:divBdr>
        <w:top w:val="none" w:sz="0" w:space="0" w:color="auto"/>
        <w:left w:val="none" w:sz="0" w:space="0" w:color="auto"/>
        <w:bottom w:val="none" w:sz="0" w:space="0" w:color="auto"/>
        <w:right w:val="none" w:sz="0" w:space="0" w:color="auto"/>
      </w:divBdr>
      <w:divsChild>
        <w:div w:id="270161600">
          <w:marLeft w:val="0"/>
          <w:marRight w:val="0"/>
          <w:marTop w:val="0"/>
          <w:marBottom w:val="0"/>
          <w:divBdr>
            <w:top w:val="none" w:sz="0" w:space="0" w:color="auto"/>
            <w:left w:val="none" w:sz="0" w:space="0" w:color="auto"/>
            <w:bottom w:val="none" w:sz="0" w:space="0" w:color="auto"/>
            <w:right w:val="none" w:sz="0" w:space="0" w:color="auto"/>
          </w:divBdr>
          <w:divsChild>
            <w:div w:id="1871651195">
              <w:marLeft w:val="225"/>
              <w:marRight w:val="0"/>
              <w:marTop w:val="150"/>
              <w:marBottom w:val="0"/>
              <w:divBdr>
                <w:top w:val="none" w:sz="0" w:space="0" w:color="auto"/>
                <w:left w:val="none" w:sz="0" w:space="0" w:color="auto"/>
                <w:bottom w:val="none" w:sz="0" w:space="0" w:color="auto"/>
                <w:right w:val="none" w:sz="0" w:space="0" w:color="auto"/>
              </w:divBdr>
              <w:divsChild>
                <w:div w:id="1989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9549">
      <w:bodyDiv w:val="1"/>
      <w:marLeft w:val="0"/>
      <w:marRight w:val="0"/>
      <w:marTop w:val="0"/>
      <w:marBottom w:val="0"/>
      <w:divBdr>
        <w:top w:val="none" w:sz="0" w:space="0" w:color="auto"/>
        <w:left w:val="none" w:sz="0" w:space="0" w:color="auto"/>
        <w:bottom w:val="none" w:sz="0" w:space="0" w:color="auto"/>
        <w:right w:val="none" w:sz="0" w:space="0" w:color="auto"/>
      </w:divBdr>
      <w:divsChild>
        <w:div w:id="1972009577">
          <w:marLeft w:val="0"/>
          <w:marRight w:val="0"/>
          <w:marTop w:val="0"/>
          <w:marBottom w:val="0"/>
          <w:divBdr>
            <w:top w:val="none" w:sz="0" w:space="0" w:color="auto"/>
            <w:left w:val="none" w:sz="0" w:space="0" w:color="auto"/>
            <w:bottom w:val="none" w:sz="0" w:space="0" w:color="auto"/>
            <w:right w:val="none" w:sz="0" w:space="0" w:color="auto"/>
          </w:divBdr>
          <w:divsChild>
            <w:div w:id="1725521242">
              <w:marLeft w:val="225"/>
              <w:marRight w:val="0"/>
              <w:marTop w:val="150"/>
              <w:marBottom w:val="0"/>
              <w:divBdr>
                <w:top w:val="none" w:sz="0" w:space="0" w:color="auto"/>
                <w:left w:val="none" w:sz="0" w:space="0" w:color="auto"/>
                <w:bottom w:val="none" w:sz="0" w:space="0" w:color="auto"/>
                <w:right w:val="none" w:sz="0" w:space="0" w:color="auto"/>
              </w:divBdr>
              <w:divsChild>
                <w:div w:id="8960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2470">
      <w:bodyDiv w:val="1"/>
      <w:marLeft w:val="0"/>
      <w:marRight w:val="0"/>
      <w:marTop w:val="0"/>
      <w:marBottom w:val="0"/>
      <w:divBdr>
        <w:top w:val="none" w:sz="0" w:space="0" w:color="auto"/>
        <w:left w:val="none" w:sz="0" w:space="0" w:color="auto"/>
        <w:bottom w:val="none" w:sz="0" w:space="0" w:color="auto"/>
        <w:right w:val="none" w:sz="0" w:space="0" w:color="auto"/>
      </w:divBdr>
    </w:div>
    <w:div w:id="978414151">
      <w:bodyDiv w:val="1"/>
      <w:marLeft w:val="0"/>
      <w:marRight w:val="0"/>
      <w:marTop w:val="0"/>
      <w:marBottom w:val="0"/>
      <w:divBdr>
        <w:top w:val="none" w:sz="0" w:space="0" w:color="auto"/>
        <w:left w:val="none" w:sz="0" w:space="0" w:color="auto"/>
        <w:bottom w:val="none" w:sz="0" w:space="0" w:color="auto"/>
        <w:right w:val="none" w:sz="0" w:space="0" w:color="auto"/>
      </w:divBdr>
    </w:div>
    <w:div w:id="999121659">
      <w:bodyDiv w:val="1"/>
      <w:marLeft w:val="0"/>
      <w:marRight w:val="0"/>
      <w:marTop w:val="0"/>
      <w:marBottom w:val="0"/>
      <w:divBdr>
        <w:top w:val="none" w:sz="0" w:space="0" w:color="auto"/>
        <w:left w:val="none" w:sz="0" w:space="0" w:color="auto"/>
        <w:bottom w:val="none" w:sz="0" w:space="0" w:color="auto"/>
        <w:right w:val="none" w:sz="0" w:space="0" w:color="auto"/>
      </w:divBdr>
    </w:div>
    <w:div w:id="1000547571">
      <w:bodyDiv w:val="1"/>
      <w:marLeft w:val="0"/>
      <w:marRight w:val="0"/>
      <w:marTop w:val="0"/>
      <w:marBottom w:val="0"/>
      <w:divBdr>
        <w:top w:val="none" w:sz="0" w:space="0" w:color="auto"/>
        <w:left w:val="none" w:sz="0" w:space="0" w:color="auto"/>
        <w:bottom w:val="none" w:sz="0" w:space="0" w:color="auto"/>
        <w:right w:val="none" w:sz="0" w:space="0" w:color="auto"/>
      </w:divBdr>
    </w:div>
    <w:div w:id="1028137795">
      <w:bodyDiv w:val="1"/>
      <w:marLeft w:val="0"/>
      <w:marRight w:val="0"/>
      <w:marTop w:val="0"/>
      <w:marBottom w:val="0"/>
      <w:divBdr>
        <w:top w:val="none" w:sz="0" w:space="0" w:color="auto"/>
        <w:left w:val="none" w:sz="0" w:space="0" w:color="auto"/>
        <w:bottom w:val="none" w:sz="0" w:space="0" w:color="auto"/>
        <w:right w:val="none" w:sz="0" w:space="0" w:color="auto"/>
      </w:divBdr>
      <w:divsChild>
        <w:div w:id="1124349637">
          <w:marLeft w:val="0"/>
          <w:marRight w:val="0"/>
          <w:marTop w:val="0"/>
          <w:marBottom w:val="0"/>
          <w:divBdr>
            <w:top w:val="none" w:sz="0" w:space="0" w:color="auto"/>
            <w:left w:val="none" w:sz="0" w:space="0" w:color="auto"/>
            <w:bottom w:val="none" w:sz="0" w:space="0" w:color="auto"/>
            <w:right w:val="none" w:sz="0" w:space="0" w:color="auto"/>
          </w:divBdr>
          <w:divsChild>
            <w:div w:id="611860026">
              <w:marLeft w:val="188"/>
              <w:marRight w:val="0"/>
              <w:marTop w:val="125"/>
              <w:marBottom w:val="0"/>
              <w:divBdr>
                <w:top w:val="none" w:sz="0" w:space="0" w:color="auto"/>
                <w:left w:val="none" w:sz="0" w:space="0" w:color="auto"/>
                <w:bottom w:val="none" w:sz="0" w:space="0" w:color="auto"/>
                <w:right w:val="none" w:sz="0" w:space="0" w:color="auto"/>
              </w:divBdr>
              <w:divsChild>
                <w:div w:id="1772435431">
                  <w:marLeft w:val="0"/>
                  <w:marRight w:val="0"/>
                  <w:marTop w:val="0"/>
                  <w:marBottom w:val="0"/>
                  <w:divBdr>
                    <w:top w:val="none" w:sz="0" w:space="0" w:color="auto"/>
                    <w:left w:val="none" w:sz="0" w:space="0" w:color="auto"/>
                    <w:bottom w:val="none" w:sz="0" w:space="0" w:color="auto"/>
                    <w:right w:val="none" w:sz="0" w:space="0" w:color="auto"/>
                  </w:divBdr>
                  <w:divsChild>
                    <w:div w:id="11760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3179">
      <w:bodyDiv w:val="1"/>
      <w:marLeft w:val="0"/>
      <w:marRight w:val="0"/>
      <w:marTop w:val="0"/>
      <w:marBottom w:val="0"/>
      <w:divBdr>
        <w:top w:val="none" w:sz="0" w:space="0" w:color="auto"/>
        <w:left w:val="none" w:sz="0" w:space="0" w:color="auto"/>
        <w:bottom w:val="none" w:sz="0" w:space="0" w:color="auto"/>
        <w:right w:val="none" w:sz="0" w:space="0" w:color="auto"/>
      </w:divBdr>
    </w:div>
    <w:div w:id="1199657436">
      <w:bodyDiv w:val="1"/>
      <w:marLeft w:val="0"/>
      <w:marRight w:val="0"/>
      <w:marTop w:val="0"/>
      <w:marBottom w:val="0"/>
      <w:divBdr>
        <w:top w:val="none" w:sz="0" w:space="0" w:color="auto"/>
        <w:left w:val="none" w:sz="0" w:space="0" w:color="auto"/>
        <w:bottom w:val="none" w:sz="0" w:space="0" w:color="auto"/>
        <w:right w:val="none" w:sz="0" w:space="0" w:color="auto"/>
      </w:divBdr>
      <w:divsChild>
        <w:div w:id="642545447">
          <w:marLeft w:val="0"/>
          <w:marRight w:val="0"/>
          <w:marTop w:val="0"/>
          <w:marBottom w:val="0"/>
          <w:divBdr>
            <w:top w:val="none" w:sz="0" w:space="0" w:color="auto"/>
            <w:left w:val="none" w:sz="0" w:space="0" w:color="auto"/>
            <w:bottom w:val="none" w:sz="0" w:space="0" w:color="auto"/>
            <w:right w:val="none" w:sz="0" w:space="0" w:color="auto"/>
          </w:divBdr>
          <w:divsChild>
            <w:div w:id="1548905887">
              <w:marLeft w:val="188"/>
              <w:marRight w:val="0"/>
              <w:marTop w:val="125"/>
              <w:marBottom w:val="0"/>
              <w:divBdr>
                <w:top w:val="none" w:sz="0" w:space="0" w:color="auto"/>
                <w:left w:val="none" w:sz="0" w:space="0" w:color="auto"/>
                <w:bottom w:val="none" w:sz="0" w:space="0" w:color="auto"/>
                <w:right w:val="none" w:sz="0" w:space="0" w:color="auto"/>
              </w:divBdr>
              <w:divsChild>
                <w:div w:id="552891109">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6139">
      <w:bodyDiv w:val="1"/>
      <w:marLeft w:val="0"/>
      <w:marRight w:val="0"/>
      <w:marTop w:val="0"/>
      <w:marBottom w:val="0"/>
      <w:divBdr>
        <w:top w:val="none" w:sz="0" w:space="0" w:color="auto"/>
        <w:left w:val="none" w:sz="0" w:space="0" w:color="auto"/>
        <w:bottom w:val="none" w:sz="0" w:space="0" w:color="auto"/>
        <w:right w:val="none" w:sz="0" w:space="0" w:color="auto"/>
      </w:divBdr>
    </w:div>
    <w:div w:id="1224757146">
      <w:bodyDiv w:val="1"/>
      <w:marLeft w:val="0"/>
      <w:marRight w:val="0"/>
      <w:marTop w:val="0"/>
      <w:marBottom w:val="0"/>
      <w:divBdr>
        <w:top w:val="none" w:sz="0" w:space="0" w:color="auto"/>
        <w:left w:val="none" w:sz="0" w:space="0" w:color="auto"/>
        <w:bottom w:val="none" w:sz="0" w:space="0" w:color="auto"/>
        <w:right w:val="none" w:sz="0" w:space="0" w:color="auto"/>
      </w:divBdr>
    </w:div>
    <w:div w:id="1250119746">
      <w:bodyDiv w:val="1"/>
      <w:marLeft w:val="0"/>
      <w:marRight w:val="0"/>
      <w:marTop w:val="0"/>
      <w:marBottom w:val="0"/>
      <w:divBdr>
        <w:top w:val="none" w:sz="0" w:space="0" w:color="auto"/>
        <w:left w:val="none" w:sz="0" w:space="0" w:color="auto"/>
        <w:bottom w:val="none" w:sz="0" w:space="0" w:color="auto"/>
        <w:right w:val="none" w:sz="0" w:space="0" w:color="auto"/>
      </w:divBdr>
      <w:divsChild>
        <w:div w:id="2119447054">
          <w:marLeft w:val="0"/>
          <w:marRight w:val="0"/>
          <w:marTop w:val="0"/>
          <w:marBottom w:val="0"/>
          <w:divBdr>
            <w:top w:val="none" w:sz="0" w:space="0" w:color="auto"/>
            <w:left w:val="none" w:sz="0" w:space="0" w:color="auto"/>
            <w:bottom w:val="none" w:sz="0" w:space="0" w:color="auto"/>
            <w:right w:val="none" w:sz="0" w:space="0" w:color="auto"/>
          </w:divBdr>
          <w:divsChild>
            <w:div w:id="2097047499">
              <w:marLeft w:val="225"/>
              <w:marRight w:val="0"/>
              <w:marTop w:val="150"/>
              <w:marBottom w:val="0"/>
              <w:divBdr>
                <w:top w:val="none" w:sz="0" w:space="0" w:color="auto"/>
                <w:left w:val="none" w:sz="0" w:space="0" w:color="auto"/>
                <w:bottom w:val="none" w:sz="0" w:space="0" w:color="auto"/>
                <w:right w:val="none" w:sz="0" w:space="0" w:color="auto"/>
              </w:divBdr>
              <w:divsChild>
                <w:div w:id="20111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9905">
      <w:bodyDiv w:val="1"/>
      <w:marLeft w:val="0"/>
      <w:marRight w:val="0"/>
      <w:marTop w:val="0"/>
      <w:marBottom w:val="0"/>
      <w:divBdr>
        <w:top w:val="none" w:sz="0" w:space="0" w:color="auto"/>
        <w:left w:val="none" w:sz="0" w:space="0" w:color="auto"/>
        <w:bottom w:val="none" w:sz="0" w:space="0" w:color="auto"/>
        <w:right w:val="none" w:sz="0" w:space="0" w:color="auto"/>
      </w:divBdr>
      <w:divsChild>
        <w:div w:id="1425413964">
          <w:marLeft w:val="0"/>
          <w:marRight w:val="0"/>
          <w:marTop w:val="0"/>
          <w:marBottom w:val="0"/>
          <w:divBdr>
            <w:top w:val="none" w:sz="0" w:space="0" w:color="auto"/>
            <w:left w:val="none" w:sz="0" w:space="0" w:color="auto"/>
            <w:bottom w:val="none" w:sz="0" w:space="0" w:color="auto"/>
            <w:right w:val="none" w:sz="0" w:space="0" w:color="auto"/>
          </w:divBdr>
          <w:divsChild>
            <w:div w:id="2127699295">
              <w:marLeft w:val="225"/>
              <w:marRight w:val="0"/>
              <w:marTop w:val="150"/>
              <w:marBottom w:val="0"/>
              <w:divBdr>
                <w:top w:val="none" w:sz="0" w:space="0" w:color="auto"/>
                <w:left w:val="none" w:sz="0" w:space="0" w:color="auto"/>
                <w:bottom w:val="none" w:sz="0" w:space="0" w:color="auto"/>
                <w:right w:val="none" w:sz="0" w:space="0" w:color="auto"/>
              </w:divBdr>
              <w:divsChild>
                <w:div w:id="469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6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7888">
          <w:marLeft w:val="0"/>
          <w:marRight w:val="0"/>
          <w:marTop w:val="0"/>
          <w:marBottom w:val="0"/>
          <w:divBdr>
            <w:top w:val="none" w:sz="0" w:space="0" w:color="auto"/>
            <w:left w:val="none" w:sz="0" w:space="0" w:color="auto"/>
            <w:bottom w:val="none" w:sz="0" w:space="0" w:color="auto"/>
            <w:right w:val="none" w:sz="0" w:space="0" w:color="auto"/>
          </w:divBdr>
          <w:divsChild>
            <w:div w:id="1507476140">
              <w:marLeft w:val="225"/>
              <w:marRight w:val="0"/>
              <w:marTop w:val="150"/>
              <w:marBottom w:val="0"/>
              <w:divBdr>
                <w:top w:val="none" w:sz="0" w:space="0" w:color="auto"/>
                <w:left w:val="none" w:sz="0" w:space="0" w:color="auto"/>
                <w:bottom w:val="none" w:sz="0" w:space="0" w:color="auto"/>
                <w:right w:val="none" w:sz="0" w:space="0" w:color="auto"/>
              </w:divBdr>
              <w:divsChild>
                <w:div w:id="15852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9268">
      <w:bodyDiv w:val="1"/>
      <w:marLeft w:val="0"/>
      <w:marRight w:val="0"/>
      <w:marTop w:val="0"/>
      <w:marBottom w:val="0"/>
      <w:divBdr>
        <w:top w:val="none" w:sz="0" w:space="0" w:color="auto"/>
        <w:left w:val="none" w:sz="0" w:space="0" w:color="auto"/>
        <w:bottom w:val="none" w:sz="0" w:space="0" w:color="auto"/>
        <w:right w:val="none" w:sz="0" w:space="0" w:color="auto"/>
      </w:divBdr>
      <w:divsChild>
        <w:div w:id="437798789">
          <w:marLeft w:val="0"/>
          <w:marRight w:val="0"/>
          <w:marTop w:val="0"/>
          <w:marBottom w:val="0"/>
          <w:divBdr>
            <w:top w:val="none" w:sz="0" w:space="0" w:color="auto"/>
            <w:left w:val="none" w:sz="0" w:space="0" w:color="auto"/>
            <w:bottom w:val="none" w:sz="0" w:space="0" w:color="auto"/>
            <w:right w:val="none" w:sz="0" w:space="0" w:color="auto"/>
          </w:divBdr>
          <w:divsChild>
            <w:div w:id="2129546269">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1454058854">
      <w:bodyDiv w:val="1"/>
      <w:marLeft w:val="0"/>
      <w:marRight w:val="0"/>
      <w:marTop w:val="0"/>
      <w:marBottom w:val="0"/>
      <w:divBdr>
        <w:top w:val="none" w:sz="0" w:space="0" w:color="auto"/>
        <w:left w:val="none" w:sz="0" w:space="0" w:color="auto"/>
        <w:bottom w:val="none" w:sz="0" w:space="0" w:color="auto"/>
        <w:right w:val="none" w:sz="0" w:space="0" w:color="auto"/>
      </w:divBdr>
    </w:div>
    <w:div w:id="1623612689">
      <w:bodyDiv w:val="1"/>
      <w:marLeft w:val="0"/>
      <w:marRight w:val="0"/>
      <w:marTop w:val="0"/>
      <w:marBottom w:val="0"/>
      <w:divBdr>
        <w:top w:val="none" w:sz="0" w:space="0" w:color="auto"/>
        <w:left w:val="none" w:sz="0" w:space="0" w:color="auto"/>
        <w:bottom w:val="none" w:sz="0" w:space="0" w:color="auto"/>
        <w:right w:val="none" w:sz="0" w:space="0" w:color="auto"/>
      </w:divBdr>
      <w:divsChild>
        <w:div w:id="823471233">
          <w:marLeft w:val="0"/>
          <w:marRight w:val="0"/>
          <w:marTop w:val="0"/>
          <w:marBottom w:val="0"/>
          <w:divBdr>
            <w:top w:val="none" w:sz="0" w:space="0" w:color="auto"/>
            <w:left w:val="none" w:sz="0" w:space="0" w:color="auto"/>
            <w:bottom w:val="none" w:sz="0" w:space="0" w:color="auto"/>
            <w:right w:val="none" w:sz="0" w:space="0" w:color="auto"/>
          </w:divBdr>
          <w:divsChild>
            <w:div w:id="170414604">
              <w:marLeft w:val="188"/>
              <w:marRight w:val="0"/>
              <w:marTop w:val="125"/>
              <w:marBottom w:val="0"/>
              <w:divBdr>
                <w:top w:val="none" w:sz="0" w:space="0" w:color="auto"/>
                <w:left w:val="none" w:sz="0" w:space="0" w:color="auto"/>
                <w:bottom w:val="none" w:sz="0" w:space="0" w:color="auto"/>
                <w:right w:val="none" w:sz="0" w:space="0" w:color="auto"/>
              </w:divBdr>
              <w:divsChild>
                <w:div w:id="1486816723">
                  <w:marLeft w:val="0"/>
                  <w:marRight w:val="0"/>
                  <w:marTop w:val="0"/>
                  <w:marBottom w:val="0"/>
                  <w:divBdr>
                    <w:top w:val="none" w:sz="0" w:space="0" w:color="auto"/>
                    <w:left w:val="none" w:sz="0" w:space="0" w:color="auto"/>
                    <w:bottom w:val="none" w:sz="0" w:space="0" w:color="auto"/>
                    <w:right w:val="none" w:sz="0" w:space="0" w:color="auto"/>
                  </w:divBdr>
                  <w:divsChild>
                    <w:div w:id="2091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6338">
      <w:bodyDiv w:val="1"/>
      <w:marLeft w:val="0"/>
      <w:marRight w:val="0"/>
      <w:marTop w:val="0"/>
      <w:marBottom w:val="0"/>
      <w:divBdr>
        <w:top w:val="none" w:sz="0" w:space="0" w:color="auto"/>
        <w:left w:val="none" w:sz="0" w:space="0" w:color="auto"/>
        <w:bottom w:val="none" w:sz="0" w:space="0" w:color="auto"/>
        <w:right w:val="none" w:sz="0" w:space="0" w:color="auto"/>
      </w:divBdr>
    </w:div>
    <w:div w:id="1713966064">
      <w:bodyDiv w:val="1"/>
      <w:marLeft w:val="0"/>
      <w:marRight w:val="0"/>
      <w:marTop w:val="0"/>
      <w:marBottom w:val="0"/>
      <w:divBdr>
        <w:top w:val="none" w:sz="0" w:space="0" w:color="auto"/>
        <w:left w:val="none" w:sz="0" w:space="0" w:color="auto"/>
        <w:bottom w:val="none" w:sz="0" w:space="0" w:color="auto"/>
        <w:right w:val="none" w:sz="0" w:space="0" w:color="auto"/>
      </w:divBdr>
      <w:divsChild>
        <w:div w:id="2043894059">
          <w:marLeft w:val="0"/>
          <w:marRight w:val="0"/>
          <w:marTop w:val="0"/>
          <w:marBottom w:val="0"/>
          <w:divBdr>
            <w:top w:val="none" w:sz="0" w:space="0" w:color="auto"/>
            <w:left w:val="none" w:sz="0" w:space="0" w:color="auto"/>
            <w:bottom w:val="none" w:sz="0" w:space="0" w:color="auto"/>
            <w:right w:val="none" w:sz="0" w:space="0" w:color="auto"/>
          </w:divBdr>
          <w:divsChild>
            <w:div w:id="1720283951">
              <w:marLeft w:val="225"/>
              <w:marRight w:val="0"/>
              <w:marTop w:val="150"/>
              <w:marBottom w:val="0"/>
              <w:divBdr>
                <w:top w:val="none" w:sz="0" w:space="0" w:color="auto"/>
                <w:left w:val="none" w:sz="0" w:space="0" w:color="auto"/>
                <w:bottom w:val="none" w:sz="0" w:space="0" w:color="auto"/>
                <w:right w:val="none" w:sz="0" w:space="0" w:color="auto"/>
              </w:divBdr>
              <w:divsChild>
                <w:div w:id="513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00396">
      <w:bodyDiv w:val="1"/>
      <w:marLeft w:val="0"/>
      <w:marRight w:val="0"/>
      <w:marTop w:val="0"/>
      <w:marBottom w:val="0"/>
      <w:divBdr>
        <w:top w:val="none" w:sz="0" w:space="0" w:color="auto"/>
        <w:left w:val="none" w:sz="0" w:space="0" w:color="auto"/>
        <w:bottom w:val="none" w:sz="0" w:space="0" w:color="auto"/>
        <w:right w:val="none" w:sz="0" w:space="0" w:color="auto"/>
      </w:divBdr>
      <w:divsChild>
        <w:div w:id="1878352769">
          <w:marLeft w:val="0"/>
          <w:marRight w:val="0"/>
          <w:marTop w:val="0"/>
          <w:marBottom w:val="0"/>
          <w:divBdr>
            <w:top w:val="none" w:sz="0" w:space="0" w:color="auto"/>
            <w:left w:val="none" w:sz="0" w:space="0" w:color="auto"/>
            <w:bottom w:val="none" w:sz="0" w:space="0" w:color="auto"/>
            <w:right w:val="none" w:sz="0" w:space="0" w:color="auto"/>
          </w:divBdr>
          <w:divsChild>
            <w:div w:id="1982227402">
              <w:marLeft w:val="188"/>
              <w:marRight w:val="0"/>
              <w:marTop w:val="125"/>
              <w:marBottom w:val="0"/>
              <w:divBdr>
                <w:top w:val="none" w:sz="0" w:space="0" w:color="auto"/>
                <w:left w:val="none" w:sz="0" w:space="0" w:color="auto"/>
                <w:bottom w:val="none" w:sz="0" w:space="0" w:color="auto"/>
                <w:right w:val="none" w:sz="0" w:space="0" w:color="auto"/>
              </w:divBdr>
              <w:divsChild>
                <w:div w:id="278338622">
                  <w:marLeft w:val="0"/>
                  <w:marRight w:val="0"/>
                  <w:marTop w:val="0"/>
                  <w:marBottom w:val="0"/>
                  <w:divBdr>
                    <w:top w:val="none" w:sz="0" w:space="0" w:color="auto"/>
                    <w:left w:val="none" w:sz="0" w:space="0" w:color="auto"/>
                    <w:bottom w:val="none" w:sz="0" w:space="0" w:color="auto"/>
                    <w:right w:val="none" w:sz="0" w:space="0" w:color="auto"/>
                  </w:divBdr>
                  <w:divsChild>
                    <w:div w:id="7256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61171">
      <w:bodyDiv w:val="1"/>
      <w:marLeft w:val="0"/>
      <w:marRight w:val="0"/>
      <w:marTop w:val="0"/>
      <w:marBottom w:val="0"/>
      <w:divBdr>
        <w:top w:val="none" w:sz="0" w:space="0" w:color="auto"/>
        <w:left w:val="none" w:sz="0" w:space="0" w:color="auto"/>
        <w:bottom w:val="none" w:sz="0" w:space="0" w:color="auto"/>
        <w:right w:val="none" w:sz="0" w:space="0" w:color="auto"/>
      </w:divBdr>
    </w:div>
    <w:div w:id="1907179861">
      <w:bodyDiv w:val="1"/>
      <w:marLeft w:val="0"/>
      <w:marRight w:val="0"/>
      <w:marTop w:val="0"/>
      <w:marBottom w:val="0"/>
      <w:divBdr>
        <w:top w:val="none" w:sz="0" w:space="0" w:color="auto"/>
        <w:left w:val="none" w:sz="0" w:space="0" w:color="auto"/>
        <w:bottom w:val="none" w:sz="0" w:space="0" w:color="auto"/>
        <w:right w:val="none" w:sz="0" w:space="0" w:color="auto"/>
      </w:divBdr>
    </w:div>
    <w:div w:id="1998457007">
      <w:bodyDiv w:val="1"/>
      <w:marLeft w:val="0"/>
      <w:marRight w:val="0"/>
      <w:marTop w:val="0"/>
      <w:marBottom w:val="0"/>
      <w:divBdr>
        <w:top w:val="none" w:sz="0" w:space="0" w:color="auto"/>
        <w:left w:val="none" w:sz="0" w:space="0" w:color="auto"/>
        <w:bottom w:val="none" w:sz="0" w:space="0" w:color="auto"/>
        <w:right w:val="none" w:sz="0" w:space="0" w:color="auto"/>
      </w:divBdr>
    </w:div>
    <w:div w:id="2042852120">
      <w:bodyDiv w:val="1"/>
      <w:marLeft w:val="0"/>
      <w:marRight w:val="0"/>
      <w:marTop w:val="0"/>
      <w:marBottom w:val="0"/>
      <w:divBdr>
        <w:top w:val="none" w:sz="0" w:space="0" w:color="auto"/>
        <w:left w:val="none" w:sz="0" w:space="0" w:color="auto"/>
        <w:bottom w:val="none" w:sz="0" w:space="0" w:color="auto"/>
        <w:right w:val="none" w:sz="0" w:space="0" w:color="auto"/>
      </w:divBdr>
    </w:div>
    <w:div w:id="213328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yperlink" Target="http://en.wikipedia.org/wiki/IEEE_1164" TargetMode="External"/><Relationship Id="rId42" Type="http://schemas.openxmlformats.org/officeDocument/2006/relationships/image" Target="media/image11.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24.wmf"/><Relationship Id="rId84" Type="http://schemas.openxmlformats.org/officeDocument/2006/relationships/image" Target="media/image32.wmf"/><Relationship Id="rId89" Type="http://schemas.openxmlformats.org/officeDocument/2006/relationships/oleObject" Target="embeddings/oleObject32.bin"/><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hyperlink" Target="http://www.hdfgroup.org/ftp/HDF5/current/bin/windows/utilities32/h5dump.exe" TargetMode="External"/><Relationship Id="rId29" Type="http://schemas.openxmlformats.org/officeDocument/2006/relationships/oleObject" Target="embeddings/oleObject2.bin"/><Relationship Id="rId11" Type="http://schemas.openxmlformats.org/officeDocument/2006/relationships/hyperlink" Target="http://www.ivifoundation.org" TargetMode="External"/><Relationship Id="rId24" Type="http://schemas.openxmlformats.org/officeDocument/2006/relationships/hyperlink" Target="http://www.bipm.org/en/si/si_brochure/" TargetMode="External"/><Relationship Id="rId32" Type="http://schemas.openxmlformats.org/officeDocument/2006/relationships/image" Target="media/image6.wmf"/><Relationship Id="rId37" Type="http://schemas.openxmlformats.org/officeDocument/2006/relationships/oleObject" Target="embeddings/oleObject6.bin"/><Relationship Id="rId40" Type="http://schemas.openxmlformats.org/officeDocument/2006/relationships/image" Target="media/image10.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19.wmf"/><Relationship Id="rId66" Type="http://schemas.openxmlformats.org/officeDocument/2006/relationships/image" Target="media/image23.wmf"/><Relationship Id="rId74" Type="http://schemas.openxmlformats.org/officeDocument/2006/relationships/image" Target="media/image27.wmf"/><Relationship Id="rId79" Type="http://schemas.openxmlformats.org/officeDocument/2006/relationships/oleObject" Target="embeddings/oleObject27.bin"/><Relationship Id="rId87" Type="http://schemas.openxmlformats.org/officeDocument/2006/relationships/oleObject" Target="embeddings/oleObject31.bin"/><Relationship Id="rId102" Type="http://schemas.openxmlformats.org/officeDocument/2006/relationships/fontTable" Target="fontTable.xml"/><Relationship Id="rId115" Type="http://schemas.microsoft.com/office/2011/relationships/commentsExtended" Target="commentsExtended.xml"/><Relationship Id="rId5" Type="http://schemas.openxmlformats.org/officeDocument/2006/relationships/settings" Target="settings.xml"/><Relationship Id="rId61" Type="http://schemas.openxmlformats.org/officeDocument/2006/relationships/oleObject" Target="embeddings/oleObject18.bin"/><Relationship Id="rId82" Type="http://schemas.openxmlformats.org/officeDocument/2006/relationships/image" Target="media/image31.wmf"/><Relationship Id="rId90" Type="http://schemas.openxmlformats.org/officeDocument/2006/relationships/image" Target="media/image35.wmf"/><Relationship Id="rId95" Type="http://schemas.openxmlformats.org/officeDocument/2006/relationships/oleObject" Target="embeddings/oleObject35.bin"/><Relationship Id="rId19" Type="http://schemas.openxmlformats.org/officeDocument/2006/relationships/hyperlink" Target="http://semver.org/" TargetMode="External"/><Relationship Id="rId14" Type="http://schemas.openxmlformats.org/officeDocument/2006/relationships/hyperlink" Target="http://www.hdfgroup.org/HDF5" TargetMode="External"/><Relationship Id="rId22" Type="http://schemas.openxmlformats.org/officeDocument/2006/relationships/hyperlink" Target="http://www.bipm.org/en/si/" TargetMode="External"/><Relationship Id="rId27" Type="http://schemas.openxmlformats.org/officeDocument/2006/relationships/oleObject" Target="embeddings/oleObject1.bin"/><Relationship Id="rId30" Type="http://schemas.openxmlformats.org/officeDocument/2006/relationships/image" Target="media/image5.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4.wmf"/><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image" Target="media/image26.wmf"/><Relationship Id="rId80" Type="http://schemas.openxmlformats.org/officeDocument/2006/relationships/image" Target="media/image30.wmf"/><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hdfgroup.org/ftp/HDF5/current/bin/windows/utilities64/h5dump.exe" TargetMode="External"/><Relationship Id="rId25" Type="http://schemas.openxmlformats.org/officeDocument/2006/relationships/hyperlink" Target="http://www.ietf.org/rfc/rfc5905.txt" TargetMode="External"/><Relationship Id="rId33" Type="http://schemas.openxmlformats.org/officeDocument/2006/relationships/oleObject" Target="embeddings/oleObject4.bin"/><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theme" Target="theme/theme1.xml"/><Relationship Id="rId116" Type="http://schemas.microsoft.com/office/2011/relationships/people" Target="people.xml"/><Relationship Id="rId20" Type="http://schemas.openxmlformats.org/officeDocument/2006/relationships/hyperlink" Target="http://www.ivifoundation.org/docs/vpp9_2012-10-19.pdf" TargetMode="External"/><Relationship Id="rId41" Type="http://schemas.openxmlformats.org/officeDocument/2006/relationships/oleObject" Target="embeddings/oleObject8.bin"/><Relationship Id="rId54" Type="http://schemas.openxmlformats.org/officeDocument/2006/relationships/image" Target="media/image17.wmf"/><Relationship Id="rId62" Type="http://schemas.openxmlformats.org/officeDocument/2006/relationships/image" Target="media/image21.wmf"/><Relationship Id="rId70" Type="http://schemas.openxmlformats.org/officeDocument/2006/relationships/image" Target="media/image25.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34.wmf"/><Relationship Id="rId91" Type="http://schemas.openxmlformats.org/officeDocument/2006/relationships/oleObject" Target="embeddings/oleObject33.bin"/><Relationship Id="rId96" Type="http://schemas.openxmlformats.org/officeDocument/2006/relationships/image" Target="media/image3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hdfgroup.org/HDF5/doc" TargetMode="External"/><Relationship Id="rId23" Type="http://schemas.openxmlformats.org/officeDocument/2006/relationships/hyperlink" Target="http://physics.nist.gov/Pubs/SP330/sp330.pdf" TargetMode="External"/><Relationship Id="rId28" Type="http://schemas.openxmlformats.org/officeDocument/2006/relationships/image" Target="media/image4.wmf"/><Relationship Id="rId36" Type="http://schemas.openxmlformats.org/officeDocument/2006/relationships/image" Target="media/image8.wmf"/><Relationship Id="rId49" Type="http://schemas.openxmlformats.org/officeDocument/2006/relationships/oleObject" Target="embeddings/oleObject12.bin"/><Relationship Id="rId57" Type="http://schemas.openxmlformats.org/officeDocument/2006/relationships/oleObject" Target="embeddings/oleObject16.bin"/><Relationship Id="rId10" Type="http://schemas.openxmlformats.org/officeDocument/2006/relationships/hyperlink" Target="http://www.ivifoundation.org" TargetMode="External"/><Relationship Id="rId31" Type="http://schemas.openxmlformats.org/officeDocument/2006/relationships/oleObject" Target="embeddings/oleObject3.bin"/><Relationship Id="rId44" Type="http://schemas.openxmlformats.org/officeDocument/2006/relationships/image" Target="media/image12.wmf"/><Relationship Id="rId52" Type="http://schemas.openxmlformats.org/officeDocument/2006/relationships/image" Target="media/image16.wmf"/><Relationship Id="rId60" Type="http://schemas.openxmlformats.org/officeDocument/2006/relationships/image" Target="media/image20.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29.wmf"/><Relationship Id="rId81" Type="http://schemas.openxmlformats.org/officeDocument/2006/relationships/oleObject" Target="embeddings/oleObject28.bin"/><Relationship Id="rId86" Type="http://schemas.openxmlformats.org/officeDocument/2006/relationships/image" Target="media/image33.wmf"/><Relationship Id="rId94" Type="http://schemas.openxmlformats.org/officeDocument/2006/relationships/image" Target="media/image37.wmf"/><Relationship Id="rId99" Type="http://schemas.openxmlformats.org/officeDocument/2006/relationships/footer" Target="footer2.xml"/><Relationship Id="rId10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hyperlink" Target="http://www.hdfgroup.org/HDF5/doc/Supplements/linkEncodings/Character_Encoding.pdf" TargetMode="External"/><Relationship Id="rId39" Type="http://schemas.openxmlformats.org/officeDocument/2006/relationships/oleObject" Target="embeddings/oleObject7.bin"/><Relationship Id="rId34" Type="http://schemas.openxmlformats.org/officeDocument/2006/relationships/image" Target="media/image7.wmf"/><Relationship Id="rId50" Type="http://schemas.openxmlformats.org/officeDocument/2006/relationships/image" Target="media/image15.wmf"/><Relationship Id="rId55" Type="http://schemas.openxmlformats.org/officeDocument/2006/relationships/oleObject" Target="embeddings/oleObject15.bin"/><Relationship Id="rId76" Type="http://schemas.openxmlformats.org/officeDocument/2006/relationships/image" Target="media/image28.wmf"/><Relationship Id="rId97" Type="http://schemas.openxmlformats.org/officeDocument/2006/relationships/oleObject" Target="embeddings/oleObject36.bin"/></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PIFs%20In%20Progress\IVI%20Specs%20PIF%205038\IVI%20templat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D3948-84AF-44CE-B716-1DA6875C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 template.dot</Template>
  <TotalTime>2448</TotalTime>
  <Pages>46</Pages>
  <Words>10707</Words>
  <Characters>61035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IVI File Format Specification</vt:lpstr>
    </vt:vector>
  </TitlesOfParts>
  <Company>Rohde &amp; Schwarz</Company>
  <LinksUpToDate>false</LinksUpToDate>
  <CharactersWithSpaces>71599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File Format Specification</dc:title>
  <dc:creator>IVI File Format working group</dc:creator>
  <cp:lastModifiedBy>Larry Ostheimer</cp:lastModifiedBy>
  <cp:revision>116</cp:revision>
  <cp:lastPrinted>2013-10-01T23:36:00Z</cp:lastPrinted>
  <dcterms:created xsi:type="dcterms:W3CDTF">2013-10-15T19:39:00Z</dcterms:created>
  <dcterms:modified xsi:type="dcterms:W3CDTF">2014-02-04T16:55:00Z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