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Questrial" w:cs="Questrial" w:eastAsia="Questrial" w:hAnsi="Questrial"/>
          <w:b w:val="1"/>
          <w:color w:val="0000ff"/>
          <w:sz w:val="44"/>
          <w:szCs w:val="44"/>
        </w:rPr>
      </w:pPr>
      <w:r w:rsidDel="00000000" w:rsidR="00000000" w:rsidRPr="00000000">
        <w:rPr>
          <w:rFonts w:ascii="Questrial" w:cs="Questrial" w:eastAsia="Questrial" w:hAnsi="Questrial"/>
          <w:b w:val="1"/>
          <w:color w:val="0000ff"/>
          <w:sz w:val="44"/>
          <w:szCs w:val="44"/>
          <w:rtl w:val="0"/>
        </w:rPr>
        <w:t xml:space="preserve">ErrorNotesAPI</w:t>
      </w:r>
    </w:p>
    <w:p w:rsidR="00000000" w:rsidDel="00000000" w:rsidP="00000000" w:rsidRDefault="00000000" w:rsidRPr="00000000" w14:paraId="00000002">
      <w:pPr>
        <w:jc w:val="center"/>
        <w:rPr>
          <w:rFonts w:ascii="Roboto" w:cs="Roboto" w:eastAsia="Roboto" w:hAnsi="Roboto"/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rFonts w:ascii="Questrial" w:cs="Questrial" w:eastAsia="Questrial" w:hAnsi="Questrial"/>
          <w:color w:val="ffffff"/>
          <w:sz w:val="28"/>
          <w:szCs w:val="2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rFonts w:ascii="Questrial" w:cs="Questrial" w:eastAsia="Questrial" w:hAnsi="Questrial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left"/>
        <w:rPr>
          <w:rFonts w:ascii="Questrial" w:cs="Questrial" w:eastAsia="Questrial" w:hAnsi="Questrial"/>
          <w:color w:val="0000ff"/>
          <w:sz w:val="32"/>
          <w:szCs w:val="32"/>
        </w:rPr>
      </w:pPr>
      <w:r w:rsidDel="00000000" w:rsidR="00000000" w:rsidRPr="00000000">
        <w:rPr>
          <w:rFonts w:ascii="Questrial" w:cs="Questrial" w:eastAsia="Questrial" w:hAnsi="Questrial"/>
          <w:color w:val="0000ff"/>
          <w:sz w:val="32"/>
          <w:szCs w:val="32"/>
          <w:rtl w:val="0"/>
        </w:rPr>
        <w:t xml:space="preserve">Outils utilisés dans la réalisation du travail</w:t>
      </w:r>
    </w:p>
    <w:p w:rsidR="00000000" w:rsidDel="00000000" w:rsidP="00000000" w:rsidRDefault="00000000" w:rsidRPr="00000000" w14:paraId="00000006">
      <w:pPr>
        <w:ind w:left="720" w:firstLine="0"/>
        <w:jc w:val="left"/>
        <w:rPr>
          <w:rFonts w:ascii="Questrial" w:cs="Questrial" w:eastAsia="Questrial" w:hAnsi="Questrial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rFonts w:ascii="Questrial" w:cs="Questrial" w:eastAsia="Questrial" w:hAnsi="Questrial"/>
          <w:color w:val="0000ff"/>
          <w:sz w:val="30"/>
          <w:szCs w:val="30"/>
        </w:rPr>
      </w:pPr>
      <w:r w:rsidDel="00000000" w:rsidR="00000000" w:rsidRPr="00000000">
        <w:rPr>
          <w:rFonts w:ascii="Questrial" w:cs="Questrial" w:eastAsia="Questrial" w:hAnsi="Questrial"/>
          <w:color w:val="0000ff"/>
          <w:sz w:val="30"/>
          <w:szCs w:val="30"/>
          <w:rtl w:val="0"/>
        </w:rPr>
        <w:t xml:space="preserve">Pour la gestion du projet:</w:t>
      </w:r>
    </w:p>
    <w:p w:rsidR="00000000" w:rsidDel="00000000" w:rsidP="00000000" w:rsidRDefault="00000000" w:rsidRPr="00000000" w14:paraId="00000009">
      <w:pPr>
        <w:ind w:left="720" w:firstLine="0"/>
        <w:rPr>
          <w:rFonts w:ascii="Questrial" w:cs="Questrial" w:eastAsia="Questrial" w:hAnsi="Questrial"/>
          <w:color w:val="0000ff"/>
          <w:sz w:val="30"/>
          <w:szCs w:val="30"/>
        </w:rPr>
      </w:pPr>
      <w:r w:rsidDel="00000000" w:rsidR="00000000" w:rsidRPr="00000000">
        <w:rPr>
          <w:rFonts w:ascii="Questrial" w:cs="Questrial" w:eastAsia="Questrial" w:hAnsi="Questrial"/>
          <w:color w:val="0000ff"/>
          <w:sz w:val="30"/>
          <w:szCs w:val="30"/>
        </w:rPr>
        <w:drawing>
          <wp:inline distB="114300" distT="114300" distL="114300" distR="114300">
            <wp:extent cx="4586288" cy="1306506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1306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jc w:val="left"/>
        <w:rPr>
          <w:rFonts w:ascii="Questrial" w:cs="Questrial" w:eastAsia="Questrial" w:hAnsi="Questrial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ind w:left="720" w:hanging="360"/>
        <w:jc w:val="left"/>
        <w:rPr>
          <w:rFonts w:ascii="Questrial" w:cs="Questrial" w:eastAsia="Questrial" w:hAnsi="Questrial"/>
          <w:color w:val="0000ff"/>
          <w:sz w:val="30"/>
          <w:szCs w:val="30"/>
        </w:rPr>
      </w:pPr>
      <w:r w:rsidDel="00000000" w:rsidR="00000000" w:rsidRPr="00000000">
        <w:rPr>
          <w:rFonts w:ascii="Questrial" w:cs="Questrial" w:eastAsia="Questrial" w:hAnsi="Questrial"/>
          <w:color w:val="0000ff"/>
          <w:sz w:val="30"/>
          <w:szCs w:val="30"/>
          <w:rtl w:val="0"/>
        </w:rPr>
        <w:t xml:space="preserve">Pour faire les différents diagrammes UML:</w:t>
      </w:r>
    </w:p>
    <w:p w:rsidR="00000000" w:rsidDel="00000000" w:rsidP="00000000" w:rsidRDefault="00000000" w:rsidRPr="00000000" w14:paraId="0000000C">
      <w:pPr>
        <w:ind w:left="0" w:firstLine="0"/>
        <w:jc w:val="left"/>
        <w:rPr>
          <w:rFonts w:ascii="Roboto" w:cs="Roboto" w:eastAsia="Roboto" w:hAnsi="Roboto"/>
          <w:color w:val="0000ff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0000ff"/>
          <w:sz w:val="30"/>
          <w:szCs w:val="30"/>
        </w:rPr>
        <w:drawing>
          <wp:inline distB="19050" distT="19050" distL="19050" distR="19050">
            <wp:extent cx="4062413" cy="224550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2245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720" w:hanging="360"/>
        <w:jc w:val="left"/>
        <w:rPr>
          <w:rFonts w:ascii="Questrial" w:cs="Questrial" w:eastAsia="Questrial" w:hAnsi="Questrial"/>
          <w:color w:val="0000ff"/>
          <w:sz w:val="30"/>
          <w:szCs w:val="30"/>
        </w:rPr>
      </w:pPr>
      <w:r w:rsidDel="00000000" w:rsidR="00000000" w:rsidRPr="00000000">
        <w:rPr>
          <w:rFonts w:ascii="Questrial" w:cs="Questrial" w:eastAsia="Questrial" w:hAnsi="Questrial"/>
          <w:color w:val="0000ff"/>
          <w:sz w:val="30"/>
          <w:szCs w:val="30"/>
          <w:rtl w:val="0"/>
        </w:rPr>
        <w:t xml:space="preserve"> IDE pour le développement de l’API:</w:t>
      </w:r>
    </w:p>
    <w:p w:rsidR="00000000" w:rsidDel="00000000" w:rsidP="00000000" w:rsidRDefault="00000000" w:rsidRPr="00000000" w14:paraId="0000000E">
      <w:pPr>
        <w:ind w:left="720" w:firstLine="0"/>
        <w:jc w:val="left"/>
        <w:rPr>
          <w:rFonts w:ascii="Questrial" w:cs="Questrial" w:eastAsia="Questrial" w:hAnsi="Questrial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jc w:val="left"/>
        <w:rPr>
          <w:rFonts w:ascii="Roboto" w:cs="Roboto" w:eastAsia="Roboto" w:hAnsi="Roboto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rFonts w:ascii="Roboto" w:cs="Roboto" w:eastAsia="Roboto" w:hAnsi="Roboto"/>
          <w:color w:val="0000ff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0000ff"/>
          <w:sz w:val="30"/>
          <w:szCs w:val="30"/>
        </w:rPr>
        <w:drawing>
          <wp:inline distB="114300" distT="114300" distL="114300" distR="114300">
            <wp:extent cx="5024438" cy="641808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641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rFonts w:ascii="Roboto" w:cs="Roboto" w:eastAsia="Roboto" w:hAnsi="Roboto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left"/>
        <w:rPr>
          <w:rFonts w:ascii="Roboto" w:cs="Roboto" w:eastAsia="Roboto" w:hAnsi="Roboto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jc w:val="left"/>
        <w:rPr>
          <w:rFonts w:ascii="Questrial" w:cs="Questrial" w:eastAsia="Questrial" w:hAnsi="Questrial"/>
          <w:color w:val="0000ff"/>
          <w:sz w:val="30"/>
          <w:szCs w:val="30"/>
        </w:rPr>
      </w:pPr>
      <w:r w:rsidDel="00000000" w:rsidR="00000000" w:rsidRPr="00000000">
        <w:rPr>
          <w:rFonts w:ascii="Questrial" w:cs="Questrial" w:eastAsia="Questrial" w:hAnsi="Questrial"/>
          <w:color w:val="0000ff"/>
          <w:sz w:val="30"/>
          <w:szCs w:val="30"/>
          <w:rtl w:val="0"/>
        </w:rPr>
        <w:t xml:space="preserve">Pour tester les différentes requêtes HTTP avec notre API:</w:t>
      </w:r>
    </w:p>
    <w:p w:rsidR="00000000" w:rsidDel="00000000" w:rsidP="00000000" w:rsidRDefault="00000000" w:rsidRPr="00000000" w14:paraId="00000014">
      <w:pPr>
        <w:ind w:left="720" w:firstLine="0"/>
        <w:jc w:val="left"/>
        <w:rPr>
          <w:rFonts w:ascii="Roboto" w:cs="Roboto" w:eastAsia="Roboto" w:hAnsi="Roboto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jc w:val="left"/>
        <w:rPr>
          <w:rFonts w:ascii="Roboto" w:cs="Roboto" w:eastAsia="Roboto" w:hAnsi="Roboto"/>
          <w:color w:val="0000ff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0000ff"/>
          <w:sz w:val="30"/>
          <w:szCs w:val="30"/>
        </w:rPr>
        <w:drawing>
          <wp:inline distB="114300" distT="114300" distL="114300" distR="114300">
            <wp:extent cx="4471988" cy="1362976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1362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left"/>
        <w:rPr>
          <w:rFonts w:ascii="Roboto" w:cs="Roboto" w:eastAsia="Roboto" w:hAnsi="Roboto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>
          <w:rFonts w:ascii="Questrial" w:cs="Questrial" w:eastAsia="Questrial" w:hAnsi="Questrial"/>
          <w:color w:val="0000ff"/>
          <w:sz w:val="30"/>
          <w:szCs w:val="30"/>
        </w:rPr>
      </w:pPr>
      <w:r w:rsidDel="00000000" w:rsidR="00000000" w:rsidRPr="00000000">
        <w:rPr>
          <w:rFonts w:ascii="Questrial" w:cs="Questrial" w:eastAsia="Questrial" w:hAnsi="Questrial"/>
          <w:color w:val="0000ff"/>
          <w:sz w:val="30"/>
          <w:szCs w:val="30"/>
          <w:rtl w:val="0"/>
        </w:rPr>
        <w:t xml:space="preserve">Pour effectuer les tests unitaires:</w:t>
      </w:r>
    </w:p>
    <w:p w:rsidR="00000000" w:rsidDel="00000000" w:rsidP="00000000" w:rsidRDefault="00000000" w:rsidRPr="00000000" w14:paraId="00000018">
      <w:pPr>
        <w:ind w:left="0" w:firstLine="0"/>
        <w:rPr>
          <w:rFonts w:ascii="Questrial" w:cs="Questrial" w:eastAsia="Questrial" w:hAnsi="Questrial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left"/>
        <w:rPr>
          <w:rFonts w:ascii="Roboto" w:cs="Roboto" w:eastAsia="Roboto" w:hAnsi="Roboto"/>
          <w:color w:val="0000ff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0000ff"/>
          <w:sz w:val="30"/>
          <w:szCs w:val="30"/>
        </w:rPr>
        <w:drawing>
          <wp:inline distB="114300" distT="114300" distL="114300" distR="114300">
            <wp:extent cx="4291013" cy="131114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1311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jc w:val="left"/>
        <w:rPr>
          <w:rFonts w:ascii="Questrial" w:cs="Questrial" w:eastAsia="Questrial" w:hAnsi="Questrial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left"/>
        <w:rPr>
          <w:rFonts w:ascii="Roboto" w:cs="Roboto" w:eastAsia="Roboto" w:hAnsi="Roboto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left"/>
        <w:rPr>
          <w:rFonts w:ascii="Roboto" w:cs="Roboto" w:eastAsia="Roboto" w:hAnsi="Roboto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jc w:val="left"/>
        <w:rPr>
          <w:rFonts w:ascii="Questrial" w:cs="Questrial" w:eastAsia="Questrial" w:hAnsi="Questrial"/>
          <w:color w:val="0000ff"/>
          <w:sz w:val="30"/>
          <w:szCs w:val="30"/>
        </w:rPr>
      </w:pPr>
      <w:r w:rsidDel="00000000" w:rsidR="00000000" w:rsidRPr="00000000">
        <w:rPr>
          <w:rFonts w:ascii="Questrial" w:cs="Questrial" w:eastAsia="Questrial" w:hAnsi="Questrial"/>
          <w:color w:val="0000ff"/>
          <w:sz w:val="30"/>
          <w:szCs w:val="30"/>
          <w:rtl w:val="0"/>
        </w:rPr>
        <w:t xml:space="preserve">Les principaux acteurs qui interagissent avec cette API sont: </w:t>
      </w:r>
    </w:p>
    <w:p w:rsidR="00000000" w:rsidDel="00000000" w:rsidP="00000000" w:rsidRDefault="00000000" w:rsidRPr="00000000" w14:paraId="0000001E">
      <w:pPr>
        <w:jc w:val="left"/>
        <w:rPr>
          <w:rFonts w:ascii="Questrial" w:cs="Questrial" w:eastAsia="Questrial" w:hAnsi="Questrial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Le visiteur ou UserVisitor,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qui a le droit: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De rechercher un problème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De voir un problème 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De voir la solution d’un problème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D’afficher les commentaires d’une solution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8"/>
          <w:szCs w:val="28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De s’inscrire / créer un compte sur la plateforme</w:t>
      </w:r>
    </w:p>
    <w:p w:rsidR="00000000" w:rsidDel="00000000" w:rsidP="00000000" w:rsidRDefault="00000000" w:rsidRPr="00000000" w14:paraId="00000025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L’utilisateur ou User,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qui en plus de tout ce que l’UserVisitor a le droit de faire, peut: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Se connecter sur la plateforme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8"/>
          <w:szCs w:val="28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Se déconnecter de la plateforme 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Créer un problème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8"/>
          <w:szCs w:val="28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Modifier son problème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8"/>
          <w:szCs w:val="28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Supprimer son problème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8"/>
          <w:szCs w:val="28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Changer l’état d’un problème qu’il a créé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Créer une solution pour son problème 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8"/>
          <w:szCs w:val="28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Modifier sa solution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8"/>
          <w:szCs w:val="28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Supprimer sa solution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8"/>
          <w:szCs w:val="28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Voir les commentaires de la solution posée à son problème puis les commenter 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Commenter les solutions aux problèmes des autres utilisateurs 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8"/>
          <w:szCs w:val="28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Modifier son commentaire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8"/>
          <w:szCs w:val="28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Supprimer son commentaire </w:t>
      </w:r>
    </w:p>
    <w:p w:rsidR="00000000" w:rsidDel="00000000" w:rsidP="00000000" w:rsidRDefault="00000000" w:rsidRPr="00000000" w14:paraId="00000035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jc w:val="left"/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L’administrateur ou UserAdmin,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qui en plus d’hériter des droits des deux autres types acteurs, peut respectivement: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jc w:val="left"/>
        <w:rPr>
          <w:rFonts w:ascii="Roboto" w:cs="Roboto" w:eastAsia="Roboto" w:hAnsi="Roboto"/>
          <w:sz w:val="28"/>
          <w:szCs w:val="28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Créer un User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jc w:val="left"/>
        <w:rPr>
          <w:rFonts w:ascii="Roboto" w:cs="Roboto" w:eastAsia="Roboto" w:hAnsi="Roboto"/>
          <w:sz w:val="28"/>
          <w:szCs w:val="28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Modifier le compte d’un User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jc w:val="left"/>
        <w:rPr>
          <w:rFonts w:ascii="Roboto" w:cs="Roboto" w:eastAsia="Roboto" w:hAnsi="Roboto"/>
          <w:sz w:val="28"/>
          <w:szCs w:val="28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Supprimer un User de la plateforme</w:t>
      </w:r>
    </w:p>
    <w:p w:rsidR="00000000" w:rsidDel="00000000" w:rsidP="00000000" w:rsidRDefault="00000000" w:rsidRPr="00000000" w14:paraId="0000003B">
      <w:pPr>
        <w:ind w:left="720" w:firstLine="0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jc w:val="left"/>
        <w:rPr>
          <w:rFonts w:ascii="Questrial" w:cs="Questrial" w:eastAsia="Questrial" w:hAnsi="Questrial"/>
          <w:color w:val="0000ff"/>
          <w:sz w:val="30"/>
          <w:szCs w:val="30"/>
        </w:rPr>
      </w:pPr>
      <w:r w:rsidDel="00000000" w:rsidR="00000000" w:rsidRPr="00000000">
        <w:rPr>
          <w:rFonts w:ascii="Questrial" w:cs="Questrial" w:eastAsia="Questrial" w:hAnsi="Questrial"/>
          <w:color w:val="0000ff"/>
          <w:sz w:val="30"/>
          <w:szCs w:val="30"/>
          <w:rtl w:val="0"/>
        </w:rPr>
        <w:t xml:space="preserve">Diagramme de cas d’utilisation:</w:t>
      </w:r>
    </w:p>
    <w:p w:rsidR="00000000" w:rsidDel="00000000" w:rsidP="00000000" w:rsidRDefault="00000000" w:rsidRPr="00000000" w14:paraId="0000003F">
      <w:pPr>
        <w:ind w:left="0" w:firstLine="0"/>
        <w:jc w:val="left"/>
        <w:rPr>
          <w:rFonts w:ascii="Roboto" w:cs="Roboto" w:eastAsia="Roboto" w:hAnsi="Roboto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731200" cy="43942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jc w:val="left"/>
        <w:rPr>
          <w:rFonts w:ascii="Questrial" w:cs="Questrial" w:eastAsia="Questrial" w:hAnsi="Questrial"/>
          <w:color w:val="0000ff"/>
          <w:sz w:val="30"/>
          <w:szCs w:val="30"/>
        </w:rPr>
      </w:pPr>
      <w:r w:rsidDel="00000000" w:rsidR="00000000" w:rsidRPr="00000000">
        <w:rPr>
          <w:rFonts w:ascii="Questrial" w:cs="Questrial" w:eastAsia="Questrial" w:hAnsi="Questrial"/>
          <w:color w:val="0000ff"/>
          <w:sz w:val="30"/>
          <w:szCs w:val="30"/>
          <w:rtl w:val="0"/>
        </w:rPr>
        <w:t xml:space="preserve">Diagramme de classe: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0000ff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0000ff"/>
          <w:sz w:val="30"/>
          <w:szCs w:val="30"/>
        </w:rPr>
        <w:drawing>
          <wp:inline distB="114300" distT="114300" distL="114300" distR="114300">
            <wp:extent cx="5731200" cy="43942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rFonts w:ascii="Questrial" w:cs="Questrial" w:eastAsia="Questrial" w:hAnsi="Questrial"/>
          <w:b w:val="1"/>
          <w:color w:val="0000ff"/>
          <w:sz w:val="30"/>
          <w:szCs w:val="30"/>
        </w:rPr>
      </w:pPr>
      <w:r w:rsidDel="00000000" w:rsidR="00000000" w:rsidRPr="00000000">
        <w:rPr>
          <w:rFonts w:ascii="Questrial" w:cs="Questrial" w:eastAsia="Questrial" w:hAnsi="Questrial"/>
          <w:b w:val="1"/>
          <w:color w:val="0000ff"/>
          <w:sz w:val="30"/>
          <w:szCs w:val="30"/>
          <w:rtl w:val="0"/>
        </w:rPr>
        <w:t xml:space="preserve">Rédigé par: </w:t>
      </w:r>
    </w:p>
    <w:p w:rsidR="00000000" w:rsidDel="00000000" w:rsidP="00000000" w:rsidRDefault="00000000" w:rsidRPr="00000000" w14:paraId="0000004A">
      <w:pPr>
        <w:ind w:left="0" w:firstLine="0"/>
        <w:rPr>
          <w:rFonts w:ascii="Questrial" w:cs="Questrial" w:eastAsia="Questrial" w:hAnsi="Questrial"/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rFonts w:ascii="Questrial" w:cs="Questrial" w:eastAsia="Questrial" w:hAnsi="Questrial"/>
          <w:b w:val="1"/>
          <w:sz w:val="30"/>
          <w:szCs w:val="30"/>
        </w:rPr>
      </w:pPr>
      <w:r w:rsidDel="00000000" w:rsidR="00000000" w:rsidRPr="00000000">
        <w:rPr>
          <w:rFonts w:ascii="Questrial" w:cs="Questrial" w:eastAsia="Questrial" w:hAnsi="Questrial"/>
          <w:sz w:val="30"/>
          <w:szCs w:val="30"/>
          <w:rtl w:val="0"/>
        </w:rPr>
        <w:t xml:space="preserve">Mariam D</w:t>
      </w:r>
      <w:r w:rsidDel="00000000" w:rsidR="00000000" w:rsidRPr="00000000">
        <w:rPr>
          <w:rFonts w:ascii="Questrial" w:cs="Questrial" w:eastAsia="Questrial" w:hAnsi="Questrial"/>
          <w:b w:val="1"/>
          <w:sz w:val="30"/>
          <w:szCs w:val="30"/>
          <w:rtl w:val="0"/>
        </w:rPr>
        <w:t xml:space="preserve"> KAYANTAO</w:t>
      </w:r>
    </w:p>
    <w:p w:rsidR="00000000" w:rsidDel="00000000" w:rsidP="00000000" w:rsidRDefault="00000000" w:rsidRPr="00000000" w14:paraId="0000004C">
      <w:pPr>
        <w:ind w:left="0" w:firstLine="0"/>
        <w:rPr>
          <w:rFonts w:ascii="Questrial" w:cs="Questrial" w:eastAsia="Questrial" w:hAnsi="Questrial"/>
          <w:b w:val="1"/>
          <w:sz w:val="30"/>
          <w:szCs w:val="30"/>
        </w:rPr>
      </w:pPr>
      <w:r w:rsidDel="00000000" w:rsidR="00000000" w:rsidRPr="00000000">
        <w:rPr>
          <w:rFonts w:ascii="Questrial" w:cs="Questrial" w:eastAsia="Questrial" w:hAnsi="Questrial"/>
          <w:sz w:val="30"/>
          <w:szCs w:val="30"/>
          <w:rtl w:val="0"/>
        </w:rPr>
        <w:t xml:space="preserve">Adjaratou Amadou</w:t>
      </w:r>
      <w:r w:rsidDel="00000000" w:rsidR="00000000" w:rsidRPr="00000000">
        <w:rPr>
          <w:rFonts w:ascii="Questrial" w:cs="Questrial" w:eastAsia="Questrial" w:hAnsi="Questrial"/>
          <w:b w:val="1"/>
          <w:sz w:val="30"/>
          <w:szCs w:val="30"/>
          <w:rtl w:val="0"/>
        </w:rPr>
        <w:t xml:space="preserve"> DIALLO </w:t>
      </w:r>
    </w:p>
    <w:p w:rsidR="00000000" w:rsidDel="00000000" w:rsidP="00000000" w:rsidRDefault="00000000" w:rsidRPr="00000000" w14:paraId="0000004D">
      <w:pPr>
        <w:ind w:left="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estrial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2" Type="http://schemas.openxmlformats.org/officeDocument/2006/relationships/image" Target="media/image6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Questrial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