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9658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Enjoy the silence – Depeche Mode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Enjoy the silence es una de las canciones más icónicas del álbum de 1990 “Violator” de Depeche Mode. Fue escrita por Martin Gore, principal escritor de la banda. 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El video musical de "Enjoy The Silence" fue dirigido por Anton Corbijn y hace referencia a los temas y las historias del libro "El Principito" de Antoine de Saint-Exupéry. En este, el vocalista Dave Gahan aparece vestido como un rey, caminando por distintos paisajes mientras lleva una silla plegable.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Montañas nevadas</w:t>
      </w:r>
      <w:r>
        <w:rPr>
          <w:rFonts w:ascii="Arial" w:hAnsi="Arial"/>
          <w:sz w:val="24"/>
          <w:szCs w:val="24"/>
        </w:rPr>
        <w:t>: Las escenas en las montañas nevadas fueron filmadas en los Alpes suizos, un lugar conocido por sus impresionantes paisajes y picos cubiertos de nieve.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Acantilados</w:t>
      </w:r>
      <w:r>
        <w:rPr>
          <w:rFonts w:ascii="Arial" w:hAnsi="Arial"/>
          <w:sz w:val="24"/>
          <w:szCs w:val="24"/>
        </w:rPr>
        <w:t>: Las tomas de los acantilados junto al mar fueron grabadas en Portugal, específicamente en la región del Algarve, que es famosa por sus impresionantes acantilados y vistas al océano Atlántico.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Campos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779780</wp:posOffset>
                </wp:positionV>
                <wp:extent cx="5205730" cy="4919980"/>
                <wp:effectExtent l="0" t="0" r="0" b="0"/>
                <wp:wrapSquare wrapText="largest"/>
                <wp:docPr id="2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600" cy="492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Map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206365" cy="4468495"/>
                                  <wp:effectExtent l="0" t="0" r="0" b="0"/>
                                  <wp:docPr id="4" name="Imagen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6365" cy="4468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Mapa de elaboración propia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fillcolor="white" stroked="f" o:allowincell="f" style="position:absolute;margin-left:44.35pt;margin-top:61.4pt;width:409.85pt;height:387.3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Map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206365" cy="4468495"/>
                            <wp:effectExtent l="0" t="0" r="0" b="0"/>
                            <wp:docPr id="5" name="Imagen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6365" cy="4468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Mapa de elaboración propia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: Algunas escenas del video fueron filmadas en las áreas alrededor del Castillo de Balmoral en Escocia. Aunque no se grabó directamente en el castillo, las cercanías ofrecen paisajes verdes y praderas que fueron utilizadas para crear la sensación de tranquilidad y amplitud.</w:t>
      </w:r>
    </w:p>
    <w:p>
      <w:pPr>
        <w:pStyle w:val="BodyText"/>
        <w:bidi w:val="0"/>
        <w:jc w:val="both"/>
        <w:rPr>
          <w:rStyle w:val="Strong"/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Descripción geográfica de las ubicaciones: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Alpes suizos</w:t>
      </w:r>
      <w:r>
        <w:rPr>
          <w:rFonts w:ascii="Arial" w:hAnsi="Arial"/>
          <w:sz w:val="24"/>
          <w:szCs w:val="24"/>
        </w:rPr>
        <w:t xml:space="preserve">: 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geomorfología de la región alpina suiza ocupa gran parte del territorio helvético y se extiende desde el lago Lemán hasta la frontera con Austria. Los Alpes suizos son una cadena montañosa alta, con picos agudos y valles profundos. Los procesos glaciares han moldeado el paisaje, creando características como valles en forma de U y morrenas.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geología de los Alpes están compuestos principalmente de rocas metamórficas y sedimentarias, con presencia de granito y gneis en algunas áreas.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Alpes actúan como una importante fuente de agua para Europa, alimentando varios ríos importantes como el Rin y el Ródano. Los glaciares y la nieve derretida contribuyen significativamente al flujo de agua. Suiza posee el seis por ciento de las reservas europeas de agua dulce. El Ródano, el Rin y el Eno nacen en Suiza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Los suelos alpinos son generalmente delgados y rocosos, con una capa orgánica limitada. En las áreas más bajas, los suelos pueden ser más profundos y fértiles, pero a mayor altitud, la vegetación es escasa y los suelos son pobres.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El clima de las zonas alpinas posee una gran cantidad de microclimas debido a la altitud, siendo más frío y húmedo a mayores elevaciones. Los inviernos son largos y fríos, con mucha nieve, mientras que los veranos son cortos y frescos.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En la Planicie central, la temperatura media se sitúa en torno a 1°C en enero y a 17°C en julio. En el Tesino, los valores térmicos superan generalmente por dos o tres grados centígrados el promedio de la Planicie. A 1.500 metros de altitud, las temperaturas medias ascienden a  –5°C en enero y a 11°C en julio. A esta altitud, las precipitaciones suelen caer en forma de nieve en invierno.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 xml:space="preserve">Algarve, Portugal 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El Algarve es conocido por su costa abrupta con altos acantilados, cuevas marinas y formaciones rocosas esculpidas por la erosión marina. También hay playas de arena y llanuras costeras.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En esta región portuguesa, predominan las rocas sedimentarias del Mesozoico y Cenozoico, mayormente calizas y margas. Estas rocas han sido erosionadas por el mar, creando los característicos acantilados y cuevas.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hidrología de la región está dominada por pequeños ríos y arroyos que desembocan en el Atlántico. La infiltración de agua en las rocas calizas también crea sistemas de acuíferos subterráneos.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Los suelos del Algarve varían desde suelos arenosos cerca de la costa hasta suelos más arcillosos y fértiles tierra adentro. Los suelos costeros son a menudo delgados y pobres en nutrientes.</w:t>
        <w:br/>
        <w:br/>
        <w:t>El Algarve tiene un clima mediterráneo, con inviernos suaves y húmedos y veranos calurosos y secos. La proximidad al océano Atlántico modera las temperaturas y aporta humedad a la zona.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Balmoral, Escocia</w:t>
      </w:r>
      <w:r>
        <w:rPr>
          <w:rFonts w:ascii="Arial" w:hAnsi="Arial"/>
          <w:sz w:val="24"/>
          <w:szCs w:val="24"/>
        </w:rPr>
        <w:t>: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geomorfología de la región alrededor de Balmoral presenta un paisaje de colinas onduladas y valles glaciares. El relieve es menos pronunciado que en los Alpes, con montañas más redondeadas y valles amplios.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geología de esta área incluye rocas antiguas del Precambrico y Paleozoico, principalmente granito y esquistos. Estas rocas han sido erosionadas por glaciares y ríos a lo largo de millones de años.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La hidrología de la región está dominada por ríos como el Dee, que fluye cerca del castillo de Balmoral. Hay numerosos lagos y arroyos que alimentan estos ríos.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Escocia tiene una gran variedad de tipos de suelos. Esto se debe a que nuestros suelos se crean a partir de una amplia gama de rocas y sedimentos mediante diversos procesos que están controlados por el clima y la ubicación del suelo en el paisaje. Los suelos en la región son generalmente ácidos y pobres en nutrientes, típicos de áreas con gran cantidad de precipitación. Los suelos podzoles y gleysoles son comunes.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4"/>
          <w:szCs w:val="24"/>
        </w:rPr>
        <w:t>El clima es templado oceánico, con inviernos frescos y húmedos y veranos suaves. La alta precipitación es común durante todo el año, con niebla frecuente en las montañas. El clima en Escocia suele ser bastante moderado y cambiante, pero rara vez es extremo.</w:t>
      </w:r>
    </w:p>
    <w:p>
      <w:pPr>
        <w:pStyle w:val="BodyText"/>
        <w:bidi w:val="0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Opinión geógrafo: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¿Qué opinas del modo en que “El Rey del Mundo” actúa en cada uno de estos paisajes?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El “Rey del mundo”, deambula tranquilo por los diferentes paisajes, llevando su “trono” para sentarse en paz a apreciar y disfrutar del silencio y de la vista que ofrecen los lugares.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>¿Por qué es importante?</w:t>
      </w:r>
    </w:p>
    <w:p>
      <w:pPr>
        <w:pStyle w:val="BodyText"/>
        <w:bidi w:val="0"/>
        <w:jc w:val="both"/>
        <w:rPr>
          <w:b w:val="false"/>
          <w:b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  <w:t>Es importante invitar a la reflexión y apreciación de los paisajes de nuestro planeta para preservarlos, entenderlos y manejarlos de la mejor forma.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BodyText"/>
        <w:bidi w:val="0"/>
        <w:spacing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bidi w:val="0"/>
        <w:jc w:val="both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Referencias: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MasterChannel. (2023, 22 de febrero). Depeche Mode - Enjoy The Silence (Live) [Video]. YouTube. https://www.youtube.com/watch?v=jaxqd77d3oE&amp;ab_channel=MasterChannel</w:t>
      </w:r>
    </w:p>
    <w:p>
      <w:pPr>
        <w:pStyle w:val="BodyText"/>
        <w:bidi w:val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Embajada de Suiza en España. (n.d.). Acerca de Suiza. Recuperado de </w:t>
      </w:r>
      <w:r>
        <w:rPr>
          <w:rStyle w:val="Hyperlink"/>
          <w:rFonts w:ascii="Arial" w:hAnsi="Arial"/>
          <w:b w:val="false"/>
          <w:bCs w:val="false"/>
          <w:sz w:val="24"/>
          <w:szCs w:val="24"/>
        </w:rPr>
        <w:t>https://www.eda.admin.ch/aboutswitzerland/es/home.html</w:t>
      </w:r>
    </w:p>
    <w:p>
      <w:pPr>
        <w:pStyle w:val="BodyText"/>
        <w:bidi w:val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Algarve Tips. (n.d.). Geography of the Algarve. Recuperado de </w:t>
      </w:r>
      <w:r>
        <w:rPr>
          <w:rStyle w:val="Hyperlink"/>
          <w:rFonts w:ascii="Arial" w:hAnsi="Arial"/>
          <w:b w:val="false"/>
          <w:bCs w:val="false"/>
          <w:sz w:val="24"/>
          <w:szCs w:val="24"/>
        </w:rPr>
        <w:t>https://www.algarvetips.com/algarve/geography/</w:t>
      </w:r>
    </w:p>
    <w:p>
      <w:pPr>
        <w:pStyle w:val="BodyText"/>
        <w:bidi w:val="0"/>
        <w:jc w:val="both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NatureScot. (n.d.). Recuperado de </w:t>
      </w:r>
      <w:r>
        <w:rPr>
          <w:rStyle w:val="Hyperlink"/>
          <w:rFonts w:ascii="Arial" w:hAnsi="Arial"/>
          <w:b w:val="false"/>
          <w:bCs w:val="false"/>
          <w:sz w:val="24"/>
          <w:szCs w:val="24"/>
        </w:rPr>
        <w:t>https://www.nature.scot/</w:t>
      </w:r>
    </w:p>
    <w:p>
      <w:pPr>
        <w:pStyle w:val="BodyText"/>
        <w:bidi w:val="0"/>
        <w:jc w:val="both"/>
        <w:rPr/>
      </w:pPr>
      <w:r>
        <w:rPr>
          <w:rFonts w:ascii="Arial" w:hAnsi="Arial"/>
          <w:b w:val="false"/>
          <w:bCs w:val="false"/>
        </w:rPr>
        <w:t xml:space="preserve">Scotland.org. (n.d.). Recuperado de </w:t>
      </w:r>
      <w:r>
        <w:rPr>
          <w:rStyle w:val="Hyperlink"/>
          <w:rFonts w:ascii="Arial" w:hAnsi="Arial"/>
          <w:b w:val="false"/>
          <w:bCs w:val="false"/>
        </w:rPr>
        <w:t>https://www.scotland.org/</w:t>
      </w:r>
    </w:p>
    <w:p>
      <w:pPr>
        <w:pStyle w:val="BodyText"/>
        <w:bidi w:val="0"/>
        <w:jc w:val="both"/>
        <w:rPr/>
      </w:pPr>
      <w:r>
        <w:rPr>
          <w:rFonts w:ascii="Arial" w:hAnsi="Arial"/>
          <w:b w:val="false"/>
          <w:bCs w:val="false"/>
        </w:rPr>
        <w:t xml:space="preserve">LAXMÁS MÚSICA. (n.d.). Delorean Musical: Enjoy the Silence de Depeche Mode. Recuperado de </w:t>
      </w:r>
      <w:r>
        <w:rPr>
          <w:rStyle w:val="Hyperlink"/>
          <w:rFonts w:ascii="Arial" w:hAnsi="Arial"/>
          <w:b w:val="false"/>
          <w:bCs w:val="false"/>
        </w:rPr>
        <w:t>https://www.laxmasmusica.com/noticias/delorean-musical-enjoy-silence-de-depeche-mode/</w:t>
      </w:r>
    </w:p>
    <w:p>
      <w:pPr>
        <w:pStyle w:val="BodyText"/>
        <w:bidi w:val="0"/>
        <w:spacing w:before="0" w:after="14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Mapa">
    <w:name w:val="Mapa"/>
    <w:basedOn w:val="Caption"/>
    <w:qFormat/>
    <w:pPr/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LibreOffice/7.6.0.3$Windows_X86_64 LibreOffice_project/69edd8b8ebc41d00b4de3915dc82f8f0fc3b6265</Application>
  <AppVersion>15.0000</AppVersion>
  <Pages>4</Pages>
  <Words>980</Words>
  <Characters>5350</Characters>
  <CharactersWithSpaces>6298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2024-08-06T15:01:30Z</dcterms:created>
  <dc:creator/>
  <dc:description/>
  <dc:language>es-MX</dc:language>
  <cp:lastModifiedBy/>
  <dcterms:modified xsi:type="dcterms:W3CDTF">2024-08-06T17:14:04Z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