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9000000">
      <w:pPr>
        <w:pStyle w:val="Style_2"/>
        <w:rPr>
          <w:sz w:val="28"/>
        </w:rPr>
      </w:pPr>
      <w:r>
        <w:rPr>
          <w:sz w:val="28"/>
        </w:rPr>
        <w:t>Министерство</w:t>
      </w:r>
      <w:r>
        <w:rPr>
          <w:sz w:val="28"/>
        </w:rPr>
        <w:t xml:space="preserve"> </w:t>
      </w:r>
      <w:r>
        <w:rPr>
          <w:sz w:val="28"/>
        </w:rPr>
        <w:t>науки и высшего</w:t>
      </w:r>
      <w:r>
        <w:rPr>
          <w:sz w:val="28"/>
        </w:rPr>
        <w:t xml:space="preserve"> образования </w:t>
      </w:r>
      <w:r>
        <w:rPr>
          <w:sz w:val="28"/>
        </w:rPr>
        <w:t>Российской Федерации</w:t>
      </w:r>
    </w:p>
    <w:p w14:paraId="0A000000">
      <w:pPr>
        <w:pStyle w:val="Style_2"/>
      </w:pPr>
    </w:p>
    <w:p w14:paraId="0B000000">
      <w:pPr>
        <w:pStyle w:val="Style_2"/>
      </w:pPr>
      <w:r>
        <w:rPr>
          <w:sz w:val="28"/>
        </w:rPr>
        <w:t xml:space="preserve">Федеральное государственное </w:t>
      </w:r>
      <w:r>
        <w:rPr>
          <w:sz w:val="28"/>
        </w:rPr>
        <w:t>автономное</w:t>
      </w:r>
      <w:r>
        <w:rPr>
          <w:sz w:val="28"/>
        </w:rPr>
        <w:t xml:space="preserve"> образовательное </w:t>
      </w:r>
      <w:r>
        <w:rPr>
          <w:sz w:val="28"/>
        </w:rPr>
        <w:br/>
      </w:r>
      <w:r>
        <w:rPr>
          <w:sz w:val="28"/>
        </w:rPr>
        <w:t>учреждение высшего образования</w:t>
      </w:r>
    </w:p>
    <w:p w14:paraId="0C000000">
      <w:pPr>
        <w:pStyle w:val="Style_2"/>
        <w:rPr>
          <w:sz w:val="28"/>
        </w:rPr>
      </w:pPr>
      <w:r>
        <w:rPr>
          <w:sz w:val="28"/>
        </w:rPr>
        <w:t xml:space="preserve">Национальный исследовательский </w:t>
      </w:r>
      <w:r>
        <w:rPr>
          <w:sz w:val="28"/>
        </w:rPr>
        <w:t xml:space="preserve">Нижегородский государственный университет им. </w:t>
      </w:r>
      <w:r>
        <w:rPr>
          <w:sz w:val="28"/>
        </w:rPr>
        <w:t>Н.И.</w:t>
      </w:r>
      <w:r>
        <w:rPr>
          <w:sz w:val="28"/>
        </w:rPr>
        <w:t xml:space="preserve"> Лобачевского</w:t>
      </w:r>
    </w:p>
    <w:p w14:paraId="0D000000">
      <w:pPr>
        <w:pStyle w:val="Style_2"/>
        <w:rPr>
          <w:sz w:val="28"/>
        </w:rPr>
      </w:pPr>
    </w:p>
    <w:p w14:paraId="0E000000">
      <w:pPr>
        <w:widowControl w:val="1"/>
        <w:spacing w:after="202"/>
        <w:ind w:right="124"/>
        <w:jc w:val="center"/>
        <w:rPr>
          <w:sz w:val="28"/>
        </w:rPr>
      </w:pPr>
      <w:r>
        <w:rPr>
          <w:sz w:val="28"/>
        </w:rPr>
        <w:t xml:space="preserve">Институт информационных технологий, математики и механики </w:t>
      </w:r>
    </w:p>
    <w:p w14:paraId="0F000000">
      <w:pPr>
        <w:pStyle w:val="Style_2"/>
        <w:rPr>
          <w:sz w:val="28"/>
        </w:rPr>
      </w:pPr>
    </w:p>
    <w:p w14:paraId="10000000">
      <w:pPr>
        <w:pStyle w:val="Style_2"/>
        <w:rPr>
          <w:sz w:val="28"/>
        </w:rPr>
      </w:pPr>
    </w:p>
    <w:p w14:paraId="11000000">
      <w:pPr>
        <w:pStyle w:val="Style_2"/>
        <w:rPr>
          <w:sz w:val="28"/>
        </w:rPr>
      </w:pPr>
    </w:p>
    <w:p w14:paraId="12000000">
      <w:pPr>
        <w:pStyle w:val="Style_2"/>
        <w:rPr>
          <w:sz w:val="28"/>
        </w:rPr>
      </w:pPr>
    </w:p>
    <w:p w14:paraId="13000000">
      <w:pPr>
        <w:pStyle w:val="Style_2"/>
        <w:rPr>
          <w:sz w:val="28"/>
        </w:rPr>
      </w:pPr>
    </w:p>
    <w:p w14:paraId="14000000">
      <w:pPr>
        <w:pStyle w:val="Style_2"/>
        <w:rPr>
          <w:sz w:val="28"/>
        </w:rPr>
      </w:pPr>
    </w:p>
    <w:p w14:paraId="15000000">
      <w:pPr>
        <w:pStyle w:val="Style_2"/>
        <w:rPr>
          <w:sz w:val="28"/>
        </w:rPr>
      </w:pPr>
    </w:p>
    <w:p w14:paraId="16000000">
      <w:pPr>
        <w:pStyle w:val="Style_2"/>
        <w:rPr>
          <w:sz w:val="28"/>
        </w:rPr>
      </w:pPr>
    </w:p>
    <w:p w14:paraId="17000000">
      <w:pPr>
        <w:pStyle w:val="Style_2"/>
        <w:rPr>
          <w:sz w:val="28"/>
        </w:rPr>
      </w:pPr>
    </w:p>
    <w:p w14:paraId="18000000">
      <w:pPr>
        <w:pStyle w:val="Style_2"/>
        <w:rPr>
          <w:sz w:val="28"/>
        </w:rPr>
      </w:pPr>
    </w:p>
    <w:p w14:paraId="19000000">
      <w:pPr>
        <w:pStyle w:val="Style_2"/>
        <w:rPr>
          <w:b w:val="1"/>
          <w:sz w:val="36"/>
        </w:rPr>
      </w:pPr>
      <w:r>
        <w:rPr>
          <w:b w:val="1"/>
          <w:sz w:val="36"/>
        </w:rPr>
        <w:t>Отчет по лабораторной работе</w:t>
      </w:r>
      <w:r>
        <w:rPr>
          <w:b w:val="1"/>
          <w:sz w:val="36"/>
        </w:rPr>
        <w:t xml:space="preserve"> </w:t>
      </w:r>
      <w:r>
        <w:rPr>
          <w:b w:val="1"/>
          <w:sz w:val="36"/>
        </w:rPr>
        <w:t>№1</w:t>
      </w:r>
    </w:p>
    <w:p w14:paraId="1A000000">
      <w:pPr>
        <w:pStyle w:val="Style_2"/>
        <w:rPr>
          <w:sz w:val="28"/>
        </w:rPr>
      </w:pPr>
    </w:p>
    <w:p w14:paraId="1B000000">
      <w:pPr>
        <w:pStyle w:val="Style_3"/>
        <w:rPr>
          <w:b w:val="1"/>
          <w:sz w:val="36"/>
        </w:rPr>
      </w:pPr>
      <w:r>
        <w:rPr>
          <w:b w:val="1"/>
          <w:sz w:val="36"/>
        </w:rPr>
        <w:t>«Арифметические операции с полиномами</w:t>
      </w:r>
      <w:r>
        <w:rPr>
          <w:b w:val="1"/>
          <w:sz w:val="36"/>
        </w:rPr>
        <w:t>»</w:t>
      </w:r>
    </w:p>
    <w:p w14:paraId="1C000000">
      <w:pPr>
        <w:pStyle w:val="Style_2"/>
        <w:rPr>
          <w:sz w:val="28"/>
        </w:rPr>
      </w:pPr>
    </w:p>
    <w:p w14:paraId="1D000000">
      <w:pPr>
        <w:pStyle w:val="Style_2"/>
        <w:rPr>
          <w:sz w:val="28"/>
        </w:rPr>
      </w:pPr>
    </w:p>
    <w:p w14:paraId="1E000000">
      <w:pPr>
        <w:pStyle w:val="Style_2"/>
        <w:rPr>
          <w:sz w:val="28"/>
        </w:rPr>
      </w:pPr>
    </w:p>
    <w:p w14:paraId="1F000000">
      <w:pPr>
        <w:pStyle w:val="Style_2"/>
        <w:rPr>
          <w:sz w:val="28"/>
        </w:rPr>
      </w:pPr>
    </w:p>
    <w:p w14:paraId="20000000">
      <w:pPr>
        <w:pStyle w:val="Style_2"/>
        <w:rPr>
          <w:sz w:val="28"/>
        </w:rPr>
      </w:pPr>
    </w:p>
    <w:p w14:paraId="21000000">
      <w:pPr>
        <w:widowControl w:val="1"/>
        <w:ind w:firstLine="0" w:left="5387"/>
        <w:rPr>
          <w:b w:val="1"/>
          <w:sz w:val="28"/>
        </w:rPr>
      </w:pPr>
      <w:r>
        <w:rPr>
          <w:b w:val="1"/>
          <w:sz w:val="28"/>
        </w:rPr>
        <w:t>Выполнил</w:t>
      </w:r>
      <w:r>
        <w:rPr>
          <w:sz w:val="28"/>
        </w:rPr>
        <w:t>:</w:t>
      </w:r>
      <w:r>
        <w:rPr>
          <w:b w:val="1"/>
          <w:sz w:val="28"/>
        </w:rPr>
        <w:t xml:space="preserve"> </w:t>
      </w:r>
    </w:p>
    <w:p w14:paraId="22000000">
      <w:pPr>
        <w:widowControl w:val="1"/>
        <w:ind w:firstLine="0" w:left="5387"/>
        <w:rPr>
          <w:sz w:val="28"/>
        </w:rPr>
      </w:pPr>
      <w:r>
        <w:rPr>
          <w:sz w:val="28"/>
        </w:rPr>
        <w:t>с</w:t>
      </w:r>
      <w:r>
        <w:rPr>
          <w:sz w:val="28"/>
        </w:rPr>
        <w:t>тудент группы 3824Б1ФИ2</w:t>
      </w:r>
    </w:p>
    <w:p w14:paraId="23000000">
      <w:pPr>
        <w:widowControl w:val="1"/>
        <w:ind w:firstLine="0" w:left="5387"/>
        <w:rPr>
          <w:sz w:val="28"/>
        </w:rPr>
      </w:pPr>
      <w:r>
        <w:rPr>
          <w:sz w:val="28"/>
        </w:rPr>
        <w:t>Посохин А. П.</w:t>
      </w:r>
    </w:p>
    <w:p w14:paraId="24000000">
      <w:pPr>
        <w:widowControl w:val="1"/>
        <w:tabs>
          <w:tab w:leader="none" w:pos="3261" w:val="left"/>
        </w:tabs>
        <w:ind w:firstLine="0" w:left="5387"/>
        <w:jc w:val="center"/>
        <w:rPr>
          <w:sz w:val="28"/>
        </w:rPr>
      </w:pPr>
    </w:p>
    <w:p w14:paraId="25000000">
      <w:pPr>
        <w:widowControl w:val="1"/>
        <w:ind w:firstLine="0" w:left="5387"/>
        <w:rPr>
          <w:sz w:val="28"/>
        </w:rPr>
      </w:pPr>
      <w:r>
        <w:rPr>
          <w:b w:val="1"/>
          <w:sz w:val="28"/>
        </w:rPr>
        <w:t>Проверил</w:t>
      </w:r>
      <w:r>
        <w:rPr>
          <w:sz w:val="28"/>
        </w:rPr>
        <w:t>:</w:t>
      </w:r>
    </w:p>
    <w:p w14:paraId="26000000">
      <w:pPr>
        <w:widowControl w:val="1"/>
        <w:ind w:firstLine="0" w:left="5387"/>
        <w:rPr>
          <w:sz w:val="28"/>
        </w:rPr>
      </w:pPr>
      <w:r>
        <w:rPr>
          <w:sz w:val="28"/>
        </w:rPr>
        <w:t>Ивлев</w:t>
      </w:r>
      <w:r>
        <w:rPr>
          <w:sz w:val="28"/>
        </w:rPr>
        <w:t xml:space="preserve"> </w:t>
      </w:r>
      <w:r>
        <w:rPr>
          <w:sz w:val="28"/>
        </w:rPr>
        <w:t>А</w:t>
      </w:r>
      <w:r>
        <w:rPr>
          <w:sz w:val="28"/>
        </w:rPr>
        <w:t>.</w:t>
      </w:r>
      <w:r>
        <w:rPr>
          <w:sz w:val="28"/>
        </w:rPr>
        <w:t>Д</w:t>
      </w:r>
      <w:r>
        <w:rPr>
          <w:sz w:val="28"/>
        </w:rPr>
        <w:t>.</w:t>
      </w:r>
    </w:p>
    <w:p w14:paraId="27000000">
      <w:pPr>
        <w:pStyle w:val="Style_2"/>
        <w:rPr>
          <w:sz w:val="28"/>
        </w:rPr>
      </w:pPr>
    </w:p>
    <w:p w14:paraId="28000000">
      <w:pPr>
        <w:pStyle w:val="Style_2"/>
        <w:rPr>
          <w:sz w:val="28"/>
        </w:rPr>
      </w:pPr>
    </w:p>
    <w:p w14:paraId="29000000">
      <w:pPr>
        <w:pStyle w:val="Style_2"/>
        <w:rPr>
          <w:sz w:val="28"/>
        </w:rPr>
      </w:pPr>
    </w:p>
    <w:p w14:paraId="2A000000">
      <w:pPr>
        <w:pStyle w:val="Style_2"/>
        <w:rPr>
          <w:sz w:val="28"/>
        </w:rPr>
      </w:pPr>
    </w:p>
    <w:p w14:paraId="2B000000">
      <w:pPr>
        <w:pStyle w:val="Style_2"/>
        <w:rPr>
          <w:sz w:val="28"/>
        </w:rPr>
      </w:pPr>
    </w:p>
    <w:p w14:paraId="2C000000">
      <w:pPr>
        <w:pStyle w:val="Style_2"/>
        <w:rPr>
          <w:sz w:val="28"/>
        </w:rPr>
      </w:pPr>
    </w:p>
    <w:p w14:paraId="2D000000">
      <w:pPr>
        <w:pStyle w:val="Style_2"/>
        <w:rPr>
          <w:sz w:val="28"/>
        </w:rPr>
      </w:pPr>
    </w:p>
    <w:p w14:paraId="2E000000">
      <w:pPr>
        <w:pStyle w:val="Style_2"/>
        <w:rPr>
          <w:sz w:val="28"/>
        </w:rPr>
      </w:pPr>
    </w:p>
    <w:p w14:paraId="2F000000">
      <w:pPr>
        <w:pStyle w:val="Style_2"/>
        <w:rPr>
          <w:sz w:val="28"/>
        </w:rPr>
      </w:pPr>
    </w:p>
    <w:p w14:paraId="30000000">
      <w:pPr>
        <w:pStyle w:val="Style_2"/>
        <w:rPr>
          <w:sz w:val="28"/>
        </w:rPr>
      </w:pPr>
    </w:p>
    <w:p w14:paraId="31000000">
      <w:pPr>
        <w:widowControl w:val="1"/>
        <w:ind w:firstLine="0"/>
        <w:jc w:val="center"/>
        <w:rPr>
          <w:sz w:val="28"/>
        </w:rPr>
      </w:pPr>
      <w:r>
        <w:rPr>
          <w:sz w:val="28"/>
        </w:rPr>
        <w:t>Нижний Новгород</w:t>
      </w:r>
    </w:p>
    <w:p w14:paraId="32000000">
      <w:pPr>
        <w:widowControl w:val="1"/>
        <w:ind w:firstLine="0"/>
        <w:jc w:val="center"/>
        <w:rPr>
          <w:sz w:val="28"/>
        </w:rPr>
      </w:pPr>
      <w:r>
        <w:rPr>
          <w:sz w:val="28"/>
        </w:rPr>
        <w:t>202</w:t>
      </w:r>
      <w:r>
        <w:rPr>
          <w:sz w:val="28"/>
        </w:rPr>
        <w:t>6</w:t>
      </w:r>
    </w:p>
    <w:p w14:paraId="33000000">
      <w:pPr>
        <w:widowControl w:val="1"/>
        <w:ind w:firstLine="0"/>
      </w:pPr>
    </w:p>
    <w:p w14:paraId="34000000">
      <w:pPr>
        <w:pStyle w:val="Style_4"/>
        <w:widowControl w:val="1"/>
        <w:ind w:firstLine="0"/>
      </w:pPr>
      <w:r>
        <w:t>Содержание</w:t>
      </w:r>
    </w:p>
    <w:p w14:paraId="35000000"/>
    <w:p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 xml:space="preserve">TOC \h \z \u \o "1-3"</w:instrText>
      </w:r>
      <w:r>
        <w:fldChar w:fldCharType="separate"/>
      </w:r>
      <w:r>
        <w:fldChar w:fldCharType="begin"/>
      </w:r>
      <w:r>
        <w:instrText>HYPERLINK \l "__RefHeading___1"</w:instrText>
      </w:r>
      <w:r>
        <w:fldChar w:fldCharType="separate"/>
      </w:r>
      <w:r>
        <w:t>Введение</w:t>
      </w:r>
      <w:r>
        <w:tab/>
      </w:r>
      <w:r>
        <w:fldChar w:fldCharType="begin"/>
      </w:r>
      <w:r>
        <w:instrText>PAGEREF __RefHeading___1 \h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7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"__RefHeading___2"</w:instrText>
      </w:r>
      <w:r>
        <w:fldChar w:fldCharType="separate"/>
      </w:r>
      <w:r>
        <w:t xml:space="preserve">1.    </w:t>
      </w:r>
      <w:r>
        <w:t>Постановка задачи</w:t>
      </w:r>
      <w:r>
        <w:tab/>
      </w:r>
      <w:r>
        <w:fldChar w:fldCharType="begin"/>
      </w:r>
      <w:r>
        <w:instrText>PAGEREF __RefHeading___2 \h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8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"__RefHeading___3"</w:instrText>
      </w:r>
      <w:r>
        <w:fldChar w:fldCharType="separate"/>
      </w:r>
      <w:r>
        <w:t xml:space="preserve">2.    </w:t>
      </w:r>
      <w:r>
        <w:t>Руководство пользователя</w:t>
      </w:r>
      <w:r>
        <w:tab/>
      </w:r>
      <w:r>
        <w:fldChar w:fldCharType="begin"/>
      </w:r>
      <w:r>
        <w:instrText>PAGEREF __RefHeading___3 \h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"__RefHeading___4"</w:instrText>
      </w:r>
      <w:r>
        <w:fldChar w:fldCharType="separate"/>
      </w:r>
      <w:r>
        <w:t xml:space="preserve">3.    </w:t>
      </w:r>
      <w:r>
        <w:t>Руководство п</w:t>
      </w:r>
      <w:r>
        <w:t>рограммиста</w:t>
      </w:r>
      <w:r>
        <w:tab/>
      </w:r>
      <w:r>
        <w:fldChar w:fldCharType="begin"/>
      </w:r>
      <w:r>
        <w:instrText>PAGEREF __RefHeading___4 \h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A000000">
      <w:pPr>
        <w:pStyle w:val="Style_6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"__RefHeading___5"</w:instrText>
      </w:r>
      <w:r>
        <w:fldChar w:fldCharType="separate"/>
      </w:r>
      <w:r>
        <w:t xml:space="preserve">3.1.    </w:t>
      </w:r>
      <w:r>
        <w:t>Описание</w:t>
      </w:r>
      <w:r>
        <w:t xml:space="preserve"> </w:t>
      </w:r>
      <w:r>
        <w:t>структуры</w:t>
      </w:r>
      <w:r>
        <w:t xml:space="preserve"> </w:t>
      </w:r>
      <w:r>
        <w:t>программы</w:t>
      </w:r>
      <w:r>
        <w:tab/>
      </w:r>
      <w:r>
        <w:fldChar w:fldCharType="begin"/>
      </w:r>
      <w:r>
        <w:instrText>PAGEREF __RefHeading___5 \h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B000000">
      <w:pPr>
        <w:pStyle w:val="Style_6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"__RefHeading___6"</w:instrText>
      </w:r>
      <w:r>
        <w:fldChar w:fldCharType="separate"/>
      </w:r>
      <w:r>
        <w:t xml:space="preserve">3.2.    </w:t>
      </w:r>
      <w:r>
        <w:t>Описание</w:t>
      </w:r>
      <w:r>
        <w:t xml:space="preserve"> </w:t>
      </w:r>
      <w:r>
        <w:t>структур данных</w:t>
      </w:r>
      <w:r>
        <w:tab/>
      </w:r>
      <w:r>
        <w:fldChar w:fldCharType="begin"/>
      </w:r>
      <w:r>
        <w:instrText>PAGEREF __RefHeading___6 \h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C000000">
      <w:pPr>
        <w:pStyle w:val="Style_6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"__RefHeading___7"</w:instrText>
      </w:r>
      <w:r>
        <w:fldChar w:fldCharType="separate"/>
      </w:r>
      <w:r>
        <w:t xml:space="preserve">3.3.    </w:t>
      </w:r>
      <w:r>
        <w:t>Описание</w:t>
      </w:r>
      <w:r>
        <w:t xml:space="preserve"> </w:t>
      </w:r>
      <w:r>
        <w:t>алгоритмов</w:t>
      </w:r>
      <w:r>
        <w:tab/>
      </w:r>
      <w:r>
        <w:fldChar w:fldCharType="begin"/>
      </w:r>
      <w:r>
        <w:instrText>PAGEREF __RefHeading___7 \h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D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"__RefHeading___8"</w:instrText>
      </w:r>
      <w:r>
        <w:fldChar w:fldCharType="separate"/>
      </w:r>
      <w:r>
        <w:t xml:space="preserve">4.    </w:t>
      </w:r>
      <w:r>
        <w:t>Результаты экспериментов</w:t>
      </w:r>
      <w:r>
        <w:t xml:space="preserve"> и тестирования</w:t>
      </w:r>
      <w:r>
        <w:tab/>
      </w:r>
      <w:r>
        <w:fldChar w:fldCharType="begin"/>
      </w:r>
      <w:r>
        <w:instrText>PAGEREF __RefHeading___8 \h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E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"__RefHeading___12"</w:instrText>
      </w:r>
      <w:r>
        <w:fldChar w:fldCharType="separate"/>
      </w:r>
      <w:r>
        <w:t xml:space="preserve">5.    </w:t>
      </w:r>
      <w:r>
        <w:t>Заключение</w:t>
      </w:r>
      <w:r>
        <w:tab/>
      </w:r>
      <w:r>
        <w:fldChar w:fldCharType="begin"/>
      </w:r>
      <w:r>
        <w:instrText>PAGEREF __RefHeading___12 \h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F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"__RefHeading___10"</w:instrText>
      </w:r>
      <w:r>
        <w:fldChar w:fldCharType="separate"/>
      </w:r>
      <w:r>
        <w:t>Литература</w:t>
      </w:r>
      <w:r>
        <w:tab/>
      </w:r>
      <w:r>
        <w:fldChar w:fldCharType="begin"/>
      </w:r>
      <w:r>
        <w:instrText>PAGEREF __RefHeading___10 \h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0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"__RefHeading___11"</w:instrText>
      </w:r>
      <w:r>
        <w:fldChar w:fldCharType="separate"/>
      </w:r>
      <w:r>
        <w:t>Приложени</w:t>
      </w:r>
      <w:r>
        <w:t>е</w:t>
      </w:r>
      <w:r>
        <w:tab/>
      </w:r>
      <w:r>
        <w:fldChar w:fldCharType="begin"/>
      </w:r>
      <w:r>
        <w:instrText>PAGEREF __RefHeading___11 \h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2000000">
      <w:pPr>
        <w:widowControl w:val="1"/>
        <w:tabs>
          <w:tab w:leader="none" w:pos="567" w:val="left"/>
        </w:tabs>
        <w:ind w:firstLine="0"/>
      </w:pPr>
      <w:r>
        <w:fldChar w:fldCharType="end"/>
      </w:r>
    </w:p>
    <w:p w14:paraId="43000000">
      <w:pPr>
        <w:sectPr>
          <w:footerReference r:id="rId1" w:type="default"/>
          <w:footerReference r:id="rId2" w:type="even"/>
          <w:pgSz w:h="16838" w:orient="portrait" w:w="11906"/>
          <w:pgMar w:bottom="1134" w:footer="708" w:gutter="0" w:header="708" w:left="1701" w:right="850" w:top="1134"/>
          <w:titlePg/>
        </w:sectPr>
      </w:pPr>
    </w:p>
    <w:p w14:paraId="44000000">
      <w:bookmarkStart w:id="1" w:name="__RefHeading___1"/>
      <w:bookmarkEnd w:id="1"/>
      <w:pPr>
        <w:pStyle w:val="Style_7"/>
        <w:widowControl w:val="1"/>
        <w:ind w:firstLine="0"/>
      </w:pPr>
      <w:r>
        <w:t>Введение</w:t>
      </w:r>
    </w:p>
    <w:p w14:paraId="45000000">
      <w:pPr>
        <w:widowControl w:val="1"/>
        <w:spacing w:after="240" w:before="240"/>
        <w:ind w:firstLine="0" w:left="0" w:right="0"/>
      </w:pPr>
      <w:r>
        <w:t>В лабораторной работе разрабатывается программа для выполнения арифметических операций с полиномами от трех переменных</w:t>
      </w:r>
      <w:r>
        <w:t> </w:t>
      </w:r>
      <w:r>
        <w:rPr>
          <w:rFonts w:ascii="Roman&quot;" w:hAnsi="Roman&quot;"/>
        </w:rPr>
        <w:t>x</w:t>
      </w:r>
      <w:r>
        <w:t>,</w:t>
      </w:r>
      <w:r>
        <w:t> </w:t>
      </w:r>
      <w:r>
        <w:rPr>
          <w:rFonts w:ascii="Roman&quot;" w:hAnsi="Roman&quot;"/>
        </w:rPr>
        <w:t>y</w:t>
      </w:r>
      <w:r>
        <w:t> </w:t>
      </w:r>
      <w:r>
        <w:t>и</w:t>
      </w:r>
      <w:r>
        <w:t> </w:t>
      </w:r>
      <w:r>
        <w:rPr>
          <w:rFonts w:ascii="Roman&quot;" w:hAnsi="Roman&quot;"/>
        </w:rPr>
        <w:t>z</w:t>
      </w:r>
      <w:r>
        <w:t>.</w:t>
      </w:r>
    </w:p>
    <w:p w14:paraId="46000000">
      <w:pPr>
        <w:widowControl w:val="1"/>
        <w:spacing w:after="240" w:before="240"/>
        <w:ind w:firstLine="0" w:left="0" w:right="0"/>
      </w:pPr>
      <w:r>
        <w:t>Полиномы хранятся в виде упорядоченного односвязного списка, где каждый элемент списка является моном. Степень монома кодируется трехзначным числом: первая цифра — степень</w:t>
      </w:r>
      <w:r>
        <w:t> </w:t>
      </w:r>
      <w:r>
        <w:rPr>
          <w:rFonts w:ascii="Roman&quot;" w:hAnsi="Roman&quot;"/>
        </w:rPr>
        <w:t>x</w:t>
      </w:r>
      <w:r>
        <w:t>, вторая — степень</w:t>
      </w:r>
      <w:r>
        <w:t> </w:t>
      </w:r>
      <w:r>
        <w:rPr>
          <w:rFonts w:ascii="Roman&quot;" w:hAnsi="Roman&quot;"/>
        </w:rPr>
        <w:t>y</w:t>
      </w:r>
      <w:r>
        <w:t>, третья — степень</w:t>
      </w:r>
      <w:r>
        <w:t> </w:t>
      </w:r>
      <w:r>
        <w:rPr>
          <w:rFonts w:ascii="Roman&quot;" w:hAnsi="Roman&quot;"/>
        </w:rPr>
        <w:t>z</w:t>
      </w:r>
      <w:r>
        <w:t>.</w:t>
      </w:r>
    </w:p>
    <w:p w14:paraId="47000000">
      <w:pPr>
        <w:widowControl w:val="1"/>
        <w:spacing w:after="240" w:before="240"/>
        <w:ind w:firstLine="0" w:left="0" w:right="0"/>
      </w:pPr>
      <w:r>
        <w:t>Сложение полиномов выполняется алгоритмом слияния двух упорядоченных списков. Вычитание реализовано через сложение с умножением на</w:t>
      </w:r>
      <w:r>
        <w:t> </w:t>
      </w:r>
      <w:r>
        <w:rPr>
          <w:rFonts w:ascii="Roman&quot;" w:hAnsi="Roman&quot;"/>
        </w:rPr>
        <w:t>−</w:t>
      </w:r>
      <w:r>
        <w:rPr>
          <w:rFonts w:ascii="Roman&quot;" w:hAnsi="Roman&quot;"/>
        </w:rPr>
        <w:t>1</w:t>
      </w:r>
      <w:r>
        <w:t>. При умножении полиномов программа контролирует, чтобы степени переменных не превышали допустимого значения 9.</w:t>
      </w:r>
    </w:p>
    <w:p w14:paraId="48000000">
      <w:pPr>
        <w:widowControl w:val="1"/>
        <w:spacing w:after="0" w:before="240"/>
        <w:ind w:firstLine="0" w:left="0" w:right="0"/>
      </w:pPr>
      <w:r>
        <w:t>Для проверки корректности работы используются тесты Google Test. Также разработано консольное приложение с понятным интерфейсом, позволяющее пользователю вводить полиномы и выполнять с ними арифметические операции.</w:t>
      </w:r>
    </w:p>
    <w:p w14:paraId="49000000">
      <w:pPr>
        <w:widowControl w:val="1"/>
        <w:spacing w:after="150" w:before="180"/>
        <w:ind w:firstLine="0" w:left="120" w:right="120"/>
      </w:pPr>
      <w:r>
        <w:br/>
      </w:r>
    </w:p>
    <w:p w14:paraId="4A000000"/>
    <w:p w14:paraId="4B000000">
      <w:pPr>
        <w:widowControl w:val="1"/>
        <w:spacing w:after="160" w:line="259" w:lineRule="auto"/>
        <w:ind w:firstLine="0"/>
        <w:jc w:val="left"/>
        <w:rPr>
          <w:b w:val="1"/>
          <w:sz w:val="32"/>
        </w:rPr>
      </w:pPr>
      <w:r>
        <w:br w:type="page"/>
      </w:r>
    </w:p>
    <w:p w14:paraId="4C000000">
      <w:bookmarkStart w:id="2" w:name="__RefHeading___2"/>
      <w:bookmarkEnd w:id="2"/>
      <w:pPr>
        <w:pStyle w:val="Style_7"/>
        <w:widowControl w:val="1"/>
        <w:numPr>
          <w:ilvl w:val="0"/>
          <w:numId w:val="1"/>
        </w:numPr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Постановка задачи</w:t>
      </w:r>
    </w:p>
    <w:p w14:paraId="4D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Разработать программу, выполняющую арифметические операции с полиномами трех переменных (x, y и z): сложение, вычитание, умножение на константу, умножение двух полиномов. Считается, что полином составлен из мономов от трех переменных с ограничением на степень каждой переменой от 0 до 9. Коэффициенты полинома -- вещественные числа. Работоспособность программы необходимо проверить с помощью Google Test-ов. Кроме того, необходимо разработать пользовательское консольное приложение.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br/>
      </w:r>
      <w:r>
        <w:rPr>
          <w:rFonts w:ascii="Times New Roman" w:hAnsi="Times New Roman"/>
          <w:color w:val="000000"/>
          <w:sz w:val="24"/>
        </w:rPr>
        <w:t xml:space="preserve">Особенности реализации: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br/>
      </w:r>
    </w:p>
    <w:p w14:paraId="4E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ab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1.В качестве структуры хранения полинома использовать список мономов с ненулевыми коэффициентами.Элементы списка хранить упорядоченными.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4F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</w:p>
    <w:p w14:paraId="50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2.Степень полинома хранить в "свернутом" виде, т. е. степень должна быть представлена как трехзначное число, где число сотен –это степень при переменной “x”, число десятков -степень при переменной “y”, число единиц -степень при переменной “z”.</w:t>
      </w:r>
    </w:p>
    <w:p w14:paraId="51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</w:p>
    <w:p w14:paraId="52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3.Сложение полиномов осуществлять алгоритмом слияния упорядоченных массивов.</w:t>
      </w:r>
    </w:p>
    <w:p w14:paraId="53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</w:p>
    <w:p w14:paraId="54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4.Вычитание полиномов допускается выполнять через сложение с умножением на константу (C = A -B = A + (-1)*B)</w:t>
      </w:r>
    </w:p>
    <w:p w14:paraId="55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</w:p>
    <w:p w14:paraId="56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5.При умножении и сложении(вычитании) необходимо следить, чтобы в итоговом полиноме были приведены подобные слагаемые и не хранилось мономов с нулевым коэффициентом.</w:t>
      </w:r>
    </w:p>
    <w:p w14:paraId="57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</w:p>
    <w:p w14:paraId="58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6.Если при умножении полиномов полученные степени переменных больше 9, выводить сообщение об ошибке.</w:t>
      </w:r>
    </w:p>
    <w:p w14:paraId="59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</w:p>
    <w:p w14:paraId="5A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7.Считывание полинома у пользователя допускается в любом удобном виде. Необходимо предоставить пользователю правила ввода данных</w:t>
      </w:r>
    </w:p>
    <w:p w14:paraId="5B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</w:p>
    <w:p w14:paraId="5C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8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.Следует учесть, что пользователь может вводить полином, не упорядочив в нем мономы.</w:t>
      </w:r>
    </w:p>
    <w:p w14:paraId="5D000000">
      <w:bookmarkStart w:id="3" w:name="__RefHeading___3"/>
      <w:bookmarkEnd w:id="3"/>
      <w:pPr>
        <w:pStyle w:val="Style_7"/>
        <w:numPr>
          <w:ilvl w:val="0"/>
          <w:numId w:val="1"/>
        </w:numPr>
      </w:pPr>
      <w:r>
        <w:t>Руководство пользователя</w:t>
      </w:r>
    </w:p>
    <w:p w14:paraId="5E000000">
      <w:r>
        <w:t>При запуске программы нас встречает сам калкулятор и сразу предлагает начать ввод полинома.</w:t>
      </w:r>
    </w:p>
    <w:p w14:paraId="5F000000">
      <w:pPr>
        <w:widowControl w:val="1"/>
        <w:spacing w:after="5" w:line="250" w:lineRule="auto"/>
        <w:ind w:firstLine="0" w:right="3"/>
        <w:jc w:val="center"/>
      </w:pPr>
      <w:r>
        <w:drawing>
          <wp:inline>
            <wp:extent cx="4988315" cy="2799950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4988315" cy="27999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000000">
      <w:pPr>
        <w:widowControl w:val="1"/>
        <w:spacing w:after="5" w:line="250" w:lineRule="auto"/>
        <w:ind w:firstLine="0" w:right="3"/>
        <w:jc w:val="center"/>
      </w:pPr>
    </w:p>
    <w:p w14:paraId="61000000">
      <w:pPr>
        <w:widowControl w:val="1"/>
        <w:spacing w:after="5" w:line="250" w:lineRule="auto"/>
        <w:ind w:firstLine="0" w:right="3"/>
        <w:jc w:val="center"/>
      </w:pPr>
      <w:r>
        <w:t>Рис. 1. Начало работы</w:t>
      </w:r>
    </w:p>
    <w:p w14:paraId="62000000">
      <w:r>
        <w:t>Полиномы состовяются из мономов которые вводит пользователь поэтапно. Сначала вещественный коэфицент потом степень каждой переменной от 0 до 9. Мономы во время ввода сразу сортируются от большего к меньшему по сумме степеней неизвестных, а также складываются если их степени полностью идентичны. Для прекращения ввода нужно ввести коэфицент 0. После выводится итоговый полином который ввел пользыватель и процесс повторяется для второго полинома.</w:t>
      </w:r>
    </w:p>
    <w:p w14:paraId="63000000"/>
    <w:p w14:paraId="64000000">
      <w:r>
        <w:t>Далее пользывателю предлагются операции на выбор которые он может совершить с полином</w:t>
      </w:r>
      <w:r>
        <w:t xml:space="preserve">ами. </w:t>
      </w:r>
    </w:p>
    <w:p w14:paraId="65000000">
      <w:pPr>
        <w:widowControl w:val="1"/>
        <w:ind/>
        <w:jc w:val="center"/>
      </w:pPr>
      <w:r>
        <w:drawing>
          <wp:inline>
            <wp:extent cx="4989603" cy="2800802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4989603" cy="280080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t>Рис. 2 Выбор операции</w:t>
      </w:r>
    </w:p>
    <w:p w14:paraId="66000000">
      <w:pPr>
        <w:widowControl w:val="1"/>
        <w:ind/>
        <w:jc w:val="left"/>
      </w:pPr>
      <w:r>
        <w:t>Пользыватель выбирает операцию и ему выводится её результат. Далее предлагается проделать другую операцию с этими же полиномами, ввести новые или выйти из программы.</w:t>
      </w:r>
    </w:p>
    <w:p w14:paraId="67000000">
      <w:pPr>
        <w:widowControl w:val="1"/>
        <w:ind/>
        <w:jc w:val="center"/>
      </w:pPr>
      <w:r>
        <w:drawing>
          <wp:inline>
            <wp:extent cx="4504764" cy="1361905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4504764" cy="1361905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t>Рис. 3 Выбор действия</w:t>
      </w:r>
    </w:p>
    <w:p w14:paraId="68000000">
      <w:bookmarkStart w:id="4" w:name="__RefHeading___4"/>
      <w:bookmarkEnd w:id="4"/>
      <w:pPr>
        <w:pStyle w:val="Style_7"/>
        <w:numPr>
          <w:ilvl w:val="0"/>
          <w:numId w:val="1"/>
        </w:numPr>
      </w:pPr>
      <w:r>
        <w:t>Руководство п</w:t>
      </w:r>
      <w:r>
        <w:t>рограммиста</w:t>
      </w:r>
    </w:p>
    <w:p w14:paraId="69000000">
      <w:bookmarkStart w:id="5" w:name="__RefHeading___5"/>
      <w:bookmarkEnd w:id="5"/>
      <w:pPr>
        <w:pStyle w:val="Style_8"/>
        <w:widowControl w:val="1"/>
        <w:numPr>
          <w:ilvl w:val="1"/>
          <w:numId w:val="1"/>
        </w:numPr>
        <w:ind/>
        <w:jc w:val="both"/>
      </w:pPr>
      <w:r>
        <w:rPr>
          <w:i w:val="0"/>
        </w:rPr>
        <w:t>Описание</w:t>
      </w:r>
      <w:r>
        <w:t xml:space="preserve"> </w:t>
      </w:r>
      <w:r>
        <w:rPr>
          <w:i w:val="0"/>
        </w:rPr>
        <w:t>структуры</w:t>
      </w:r>
      <w:r>
        <w:t xml:space="preserve"> </w:t>
      </w:r>
      <w:r>
        <w:rPr>
          <w:i w:val="0"/>
        </w:rPr>
        <w:t>программы</w:t>
      </w:r>
      <w:bookmarkStart w:id="6" w:name="OLE_LINK4"/>
      <w:bookmarkStart w:id="7" w:name="OLE_LINK5"/>
      <w:bookmarkStart w:id="8" w:name="OLE_LINK6"/>
    </w:p>
    <w:p w14:paraId="6A000000">
      <w:r>
        <w:t>Программа состоит из 3 модулей: List, Polynomial и Interface. Каждый модуль содержит в себе заголовочный файл и файл с определением.</w:t>
      </w:r>
    </w:p>
    <w:p w14:paraId="6B000000"/>
    <w:p w14:paraId="6C000000">
      <w:pPr>
        <w:rPr>
          <w:b w:val="1"/>
        </w:rPr>
      </w:pPr>
      <w:r>
        <w:rPr>
          <w:b w:val="1"/>
        </w:rPr>
        <w:t>3.1.1 List</w:t>
      </w:r>
    </w:p>
    <w:p w14:paraId="6D000000">
      <w:pPr>
        <w:rPr>
          <w:rFonts w:ascii="Times New Roman" w:hAnsi="Times New Roman"/>
          <w:color w:val="000000"/>
          <w:sz w:val="24"/>
        </w:rPr>
      </w:pPr>
      <w:r>
        <w:tab/>
      </w:r>
      <w:r>
        <w:tab/>
      </w:r>
      <w:r>
        <w:t xml:space="preserve">Нуженен для хранения полимонма. В нем оперделена стандартаная структура </w:t>
      </w:r>
      <w:r>
        <w:rPr>
          <w:rFonts w:ascii="Times New Roman" w:hAnsi="Times New Roman"/>
          <w:sz w:val="24"/>
        </w:rPr>
        <w:t xml:space="preserve">Node состоящая из pair и указателя на следущую Node, класс List имеющий поля </w:t>
      </w:r>
      <w:r>
        <w:rPr>
          <w:rFonts w:ascii="Times New Roman" w:hAnsi="Times New Roman"/>
          <w:color w:val="000000"/>
          <w:sz w:val="24"/>
        </w:rPr>
        <w:t xml:space="preserve"> _head,  _tail типа  Node* и минимально необходимое количество методов для работы с полиномами. Также List содержит класс Iterator нужный для удобной работы с List. Ещё присутствует функция для подсчета суммы степеней.</w:t>
      </w:r>
    </w:p>
    <w:p w14:paraId="6E000000">
      <w:pPr>
        <w:rPr>
          <w:rFonts w:ascii="Times New Roman" w:hAnsi="Times New Roman"/>
          <w:color w:val="000000"/>
          <w:sz w:val="24"/>
        </w:rPr>
      </w:pPr>
    </w:p>
    <w:p w14:paraId="6F000000">
      <w:pPr>
        <w:rPr>
          <w:rFonts w:ascii="Times New Roman" w:hAnsi="Times New Roman"/>
          <w:b w:val="1"/>
          <w:color w:val="000000"/>
          <w:sz w:val="24"/>
        </w:rPr>
      </w:pPr>
      <w:r>
        <w:rPr>
          <w:rFonts w:ascii="Times New Roman" w:hAnsi="Times New Roman"/>
          <w:b w:val="1"/>
          <w:color w:val="000000"/>
          <w:sz w:val="24"/>
        </w:rPr>
        <w:t xml:space="preserve">3.1.2 </w:t>
      </w:r>
      <w:r>
        <w:rPr>
          <w:b w:val="1"/>
        </w:rPr>
        <w:t>Polynomial</w:t>
      </w:r>
    </w:p>
    <w:p w14:paraId="70000000">
      <w:pPr>
        <w:rPr>
          <w:b w:val="0"/>
        </w:rPr>
      </w:pPr>
      <w:r>
        <w:rPr>
          <w:b w:val="1"/>
        </w:rPr>
        <w:tab/>
      </w:r>
      <w:r>
        <w:rPr>
          <w:b w:val="1"/>
        </w:rPr>
        <w:tab/>
      </w:r>
      <w:r>
        <w:rPr>
          <w:b w:val="0"/>
        </w:rPr>
        <w:t xml:space="preserve">Содержит в себе класс </w:t>
      </w:r>
      <w:r>
        <w:t xml:space="preserve">Polynomial c полем view типа List. </w:t>
      </w:r>
      <w:r>
        <w:rPr>
          <w:b w:val="0"/>
        </w:rPr>
        <w:t>Здесь происходит вся основная работа. Перегружены операции умножения, сложеня, вычитания и вывода. Определена функция ввода. Также добавленный функции на проверку не превышения степени и  коректности ввода.</w:t>
      </w:r>
    </w:p>
    <w:p w14:paraId="71000000">
      <w:pPr>
        <w:rPr>
          <w:b w:val="0"/>
        </w:rPr>
      </w:pPr>
    </w:p>
    <w:p w14:paraId="72000000">
      <w:pPr>
        <w:rPr>
          <w:b w:val="1"/>
        </w:rPr>
      </w:pPr>
      <w:r>
        <w:rPr>
          <w:b w:val="1"/>
        </w:rPr>
        <w:t>3.1.3 I</w:t>
      </w:r>
      <w:r>
        <w:rPr>
          <w:b w:val="1"/>
        </w:rPr>
        <w:t>nterface</w:t>
      </w:r>
    </w:p>
    <w:p w14:paraId="73000000">
      <w:r>
        <w:tab/>
      </w:r>
      <w:r>
        <w:tab/>
      </w:r>
      <w:r>
        <w:t>Нужен для работы консольного приложения. Содержит класс I</w:t>
      </w:r>
      <w:r>
        <w:t xml:space="preserve">nterface с полями Pol1 и Pol2 типа </w:t>
      </w:r>
      <w:r>
        <w:t>Polynomial. В нем определенны методы для удобного выбора операции и для повторного использывания полиномов.</w:t>
      </w:r>
    </w:p>
    <w:p w14:paraId="74000000">
      <w:bookmarkStart w:id="9" w:name="__RefHeading___6"/>
      <w:bookmarkEnd w:id="9"/>
      <w:pPr>
        <w:pStyle w:val="Style_8"/>
        <w:widowControl w:val="1"/>
        <w:numPr>
          <w:ilvl w:val="1"/>
          <w:numId w:val="1"/>
        </w:numPr>
        <w:ind/>
        <w:jc w:val="both"/>
        <w:rPr>
          <w:i w:val="0"/>
        </w:rPr>
      </w:pPr>
      <w:bookmarkEnd w:id="6"/>
      <w:bookmarkEnd w:id="7"/>
      <w:bookmarkEnd w:id="8"/>
      <w:r>
        <w:rPr>
          <w:i w:val="0"/>
        </w:rPr>
        <w:t>Описание</w:t>
      </w:r>
      <w:r>
        <w:t xml:space="preserve"> </w:t>
      </w:r>
      <w:r>
        <w:rPr>
          <w:i w:val="0"/>
        </w:rPr>
        <w:t>структур данных</w:t>
      </w:r>
    </w:p>
    <w:p w14:paraId="75000000">
      <w:r>
        <w:t>Подробное описание классов, структур и глобальных переменных, использующихся в программе.</w:t>
      </w:r>
      <w:r>
        <w:br/>
      </w:r>
    </w:p>
    <w:p w14:paraId="76000000">
      <w:r>
        <w:t>Класс List содержит конструктор по умолчанию, конструктор копирывания, деструктор и следущие методы:</w:t>
      </w:r>
    </w:p>
    <w:tbl>
      <w:tblPr>
        <w:tblStyle w:val="Style_9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61"/>
        <w:gridCol w:w="4961"/>
      </w:tblGrid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00000">
            <w:r>
              <w:t>is_empty()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00000">
            <w:r>
              <w:t>проверка на пустоту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pop_front()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00000">
            <w:r>
              <w:t>удаление первого элемента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push_front(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std::</w:t>
            </w:r>
            <w:r>
              <w:rPr>
                <w:rFonts w:ascii="Times New Roman" w:hAnsi="Times New Roman"/>
                <w:color w:val="000000"/>
                <w:sz w:val="24"/>
              </w:rPr>
              <w:t>pair</w:t>
            </w:r>
            <w:r>
              <w:rPr>
                <w:rFonts w:ascii="Times New Roman" w:hAnsi="Times New Roman"/>
                <w:color w:val="000000"/>
                <w:sz w:val="24"/>
              </w:rPr>
              <w:t>&lt;</w:t>
            </w:r>
            <w:r>
              <w:rPr>
                <w:rFonts w:ascii="Times New Roman" w:hAnsi="Times New Roman"/>
                <w:color w:val="000000"/>
                <w:sz w:val="24"/>
              </w:rPr>
              <w:t>double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int</w:t>
            </w:r>
            <w:r>
              <w:rPr>
                <w:rFonts w:ascii="Times New Roman" w:hAnsi="Times New Roman"/>
                <w:color w:val="000000"/>
                <w:sz w:val="24"/>
              </w:rPr>
              <w:t>&gt;&amp;)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00000">
            <w:r>
              <w:t>добавление в начало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pop_back</w:t>
            </w:r>
            <w:r>
              <w:rPr>
                <w:rFonts w:ascii="Times New Roman" w:hAnsi="Times New Roman"/>
                <w:color w:val="000000"/>
                <w:sz w:val="24"/>
              </w:rPr>
              <w:t>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E000000">
            <w:r>
              <w:t>удаление последнего элемента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F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push_back(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std::</w:t>
            </w:r>
            <w:r>
              <w:rPr>
                <w:rFonts w:ascii="Times New Roman" w:hAnsi="Times New Roman"/>
                <w:color w:val="000000"/>
                <w:sz w:val="24"/>
              </w:rPr>
              <w:t>pair</w:t>
            </w:r>
            <w:r>
              <w:rPr>
                <w:rFonts w:ascii="Times New Roman" w:hAnsi="Times New Roman"/>
                <w:color w:val="000000"/>
                <w:sz w:val="24"/>
              </w:rPr>
              <w:t>&lt;</w:t>
            </w:r>
            <w:r>
              <w:rPr>
                <w:rFonts w:ascii="Times New Roman" w:hAnsi="Times New Roman"/>
                <w:color w:val="000000"/>
                <w:sz w:val="24"/>
              </w:rPr>
              <w:t>double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int</w:t>
            </w:r>
            <w:r>
              <w:rPr>
                <w:rFonts w:ascii="Times New Roman" w:hAnsi="Times New Roman"/>
                <w:color w:val="000000"/>
                <w:sz w:val="24"/>
              </w:rPr>
              <w:t>&gt;&amp;)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0000000">
            <w:r>
              <w:t>добавление в конец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insert(</w:t>
            </w:r>
            <w:r>
              <w:rPr>
                <w:rFonts w:ascii="Times New Roman" w:hAnsi="Times New Roman"/>
                <w:color w:val="000000"/>
                <w:sz w:val="24"/>
              </w:rPr>
              <w:t>Node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* </w:t>
            </w:r>
            <w:r>
              <w:rPr>
                <w:rFonts w:ascii="Times New Roman" w:hAnsi="Times New Roman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std::</w:t>
            </w:r>
            <w:r>
              <w:rPr>
                <w:rFonts w:ascii="Times New Roman" w:hAnsi="Times New Roman"/>
                <w:color w:val="000000"/>
                <w:sz w:val="24"/>
              </w:rPr>
              <w:t>pair</w:t>
            </w:r>
            <w:r>
              <w:rPr>
                <w:rFonts w:ascii="Times New Roman" w:hAnsi="Times New Roman"/>
                <w:color w:val="000000"/>
                <w:sz w:val="24"/>
              </w:rPr>
              <w:t>&lt;</w:t>
            </w:r>
            <w:r>
              <w:rPr>
                <w:rFonts w:ascii="Times New Roman" w:hAnsi="Times New Roman"/>
                <w:color w:val="000000"/>
                <w:sz w:val="24"/>
              </w:rPr>
              <w:t>double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int</w:t>
            </w:r>
            <w:r>
              <w:rPr>
                <w:rFonts w:ascii="Times New Roman" w:hAnsi="Times New Roman"/>
                <w:color w:val="000000"/>
                <w:sz w:val="24"/>
              </w:rPr>
              <w:t>&gt;&amp;)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2000000">
            <w:r>
              <w:t>вставка элемента после A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3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clear()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4000000">
            <w:r>
              <w:t>очистка класса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5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begin()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6000000">
            <w:r>
              <w:t>возвращает итерато на начало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7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end()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8000000">
            <w:r>
              <w:t>возвращает итерато на конец</w:t>
            </w:r>
          </w:p>
        </w:tc>
      </w:tr>
    </w:tbl>
    <w:p w14:paraId="89000000"/>
    <w:p w14:paraId="8A000000"/>
    <w:p w14:paraId="8B000000"/>
    <w:p w14:paraId="8C000000"/>
    <w:p w14:paraId="8D000000"/>
    <w:p w14:paraId="8E000000"/>
    <w:p w14:paraId="8F000000"/>
    <w:p w14:paraId="90000000"/>
    <w:p w14:paraId="91000000">
      <w:r>
        <w:t>Класс I</w:t>
      </w:r>
      <w:r>
        <w:rPr>
          <w:rFonts w:ascii="Times New Roman" w:hAnsi="Times New Roman"/>
          <w:color w:val="000000"/>
          <w:sz w:val="24"/>
        </w:rPr>
        <w:t xml:space="preserve">terator сожержащийся внутри List имеет </w:t>
      </w:r>
      <w:r>
        <w:t xml:space="preserve"> конструктор по умолчанию, конструктор копирывания, конструкторор по Node* и</w:t>
      </w:r>
      <w:r>
        <w:rPr>
          <w:rFonts w:ascii="Times New Roman" w:hAnsi="Times New Roman"/>
          <w:color w:val="000000"/>
          <w:sz w:val="24"/>
        </w:rPr>
        <w:t xml:space="preserve"> следущие методы:</w:t>
      </w:r>
    </w:p>
    <w:tbl>
      <w:tblPr>
        <w:tblStyle w:val="Style_9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61"/>
        <w:gridCol w:w="4961"/>
      </w:tblGrid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2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=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Iterator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&amp; </w:t>
            </w:r>
            <w:r>
              <w:rPr>
                <w:rFonts w:ascii="Times New Roman" w:hAnsi="Times New Roman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</w:rPr>
              <w:t>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3000000">
            <w:r>
              <w:t>Перегрузка</w:t>
            </w:r>
            <w:r>
              <w:t xml:space="preserve"> оператора присваевания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4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operator*()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5000000">
            <w:r>
              <w:t>Перегрузка</w:t>
            </w:r>
            <w:r>
              <w:t xml:space="preserve"> оператора разыменования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6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!=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Iterator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&amp; </w:t>
            </w:r>
            <w:r>
              <w:rPr>
                <w:rFonts w:ascii="Times New Roman" w:hAnsi="Times New Roman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</w:rPr>
              <w:t>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7000000">
            <w:r>
              <w:t>Перегрузка</w:t>
            </w:r>
            <w:r>
              <w:t xml:space="preserve"> оператора неравно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8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==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Iterator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&amp; </w:t>
            </w:r>
            <w:r>
              <w:rPr>
                <w:rFonts w:ascii="Times New Roman" w:hAnsi="Times New Roman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</w:rPr>
              <w:t>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9000000">
            <w:r>
              <w:t>Перегрузка</w:t>
            </w:r>
            <w:r>
              <w:t xml:space="preserve"> оператора равно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A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++(int)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B000000">
            <w:r>
              <w:t>Перегрузка</w:t>
            </w:r>
            <w:r>
              <w:t xml:space="preserve"> икремента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C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++()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D000000">
            <w:r>
              <w:t>Перегрузка</w:t>
            </w:r>
            <w:r>
              <w:t xml:space="preserve"> дикремента</w:t>
            </w:r>
          </w:p>
        </w:tc>
      </w:tr>
      <w:tr>
        <w:trPr>
          <w:trHeight w:hRule="atLeast" w:val="342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E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get_current()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F000000">
            <w:r>
              <w:t>возвращение Node *</w:t>
            </w:r>
          </w:p>
        </w:tc>
      </w:tr>
    </w:tbl>
    <w:p w14:paraId="A0000000"/>
    <w:p w14:paraId="A1000000">
      <w:r>
        <w:t xml:space="preserve">Класс </w:t>
      </w:r>
      <w:r>
        <w:t xml:space="preserve">Polynomial </w:t>
      </w:r>
      <w:r>
        <w:t>содержит конструктор по умолчанию, конструктор по List, деструктор и следущие методы:</w:t>
      </w:r>
    </w:p>
    <w:tbl>
      <w:tblPr>
        <w:tblStyle w:val="Style_9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61"/>
        <w:gridCol w:w="4961"/>
      </w:tblGrid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2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=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>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3000000">
            <w:r>
              <w:t xml:space="preserve">Перегрузка присваивания 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4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+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>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5000000">
            <w:r>
              <w:t>Перегрузка сложения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6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-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>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7000000">
            <w:r>
              <w:t>Перегрузка вычитания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8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*</w:t>
            </w:r>
            <w:r>
              <w:rPr>
                <w:rFonts w:ascii="Times New Roman" w:hAnsi="Times New Roman"/>
                <w:color w:val="000000"/>
                <w:sz w:val="24"/>
              </w:rPr>
              <w:t>(double)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9000000">
            <w:r>
              <w:t>Перегрузка умножения на число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A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*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>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B000000">
            <w:r>
              <w:t>Перегрузка умножания на полином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C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record()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D000000">
            <w:r>
              <w:t>метод ввода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E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==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>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F000000">
            <w:r>
              <w:t>Перегрузка равно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0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operator&lt;&lt;</w:t>
            </w:r>
            <w:r>
              <w:rPr>
                <w:rFonts w:ascii="Times New Roman" w:hAnsi="Times New Roman"/>
                <w:color w:val="000000"/>
                <w:sz w:val="24"/>
              </w:rPr>
              <w:t>(std::</w:t>
            </w:r>
            <w:r>
              <w:rPr>
                <w:rFonts w:ascii="Times New Roman" w:hAnsi="Times New Roman"/>
                <w:color w:val="000000"/>
                <w:sz w:val="24"/>
              </w:rPr>
              <w:t>ostream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&amp; </w:t>
            </w:r>
            <w:r>
              <w:rPr>
                <w:rFonts w:ascii="Times New Roman" w:hAnsi="Times New Roman"/>
                <w:color w:val="000000"/>
                <w:sz w:val="24"/>
              </w:rPr>
              <w:t>os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&amp; </w:t>
            </w:r>
            <w:r>
              <w:rPr>
                <w:rFonts w:ascii="Times New Roman" w:hAnsi="Times New Roman"/>
                <w:color w:val="000000"/>
                <w:sz w:val="24"/>
              </w:rPr>
              <w:t>p</w:t>
            </w:r>
            <w:r>
              <w:rPr>
                <w:rFonts w:ascii="Times New Roman" w:hAnsi="Times New Roman"/>
                <w:color w:val="000000"/>
                <w:sz w:val="24"/>
              </w:rPr>
              <w:t>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1000000">
            <w:r>
              <w:t>Перегрузка вывода</w:t>
            </w:r>
          </w:p>
        </w:tc>
      </w:tr>
    </w:tbl>
    <w:p w14:paraId="B2000000"/>
    <w:p w14:paraId="B3000000">
      <w:pPr>
        <w:rPr>
          <w:rFonts w:ascii="Cascadia Mono" w:hAnsi="Cascadia Mono"/>
          <w:color w:val="008080"/>
          <w:sz w:val="18"/>
        </w:rPr>
      </w:pPr>
      <w:r>
        <w:t>Также присутствует вне</w:t>
      </w:r>
      <w:r>
        <w:rPr>
          <w:color w:val="000000"/>
        </w:rPr>
        <w:t>шняя функция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operator *</w:t>
      </w:r>
      <w:r>
        <w:rPr>
          <w:rFonts w:ascii="Times New Roman" w:hAnsi="Times New Roman"/>
          <w:color w:val="000000"/>
          <w:sz w:val="24"/>
        </w:rPr>
        <w:t xml:space="preserve"> (</w:t>
      </w:r>
      <w:r>
        <w:rPr>
          <w:rFonts w:ascii="Times New Roman" w:hAnsi="Times New Roman"/>
          <w:color w:val="000000"/>
          <w:sz w:val="24"/>
        </w:rPr>
        <w:t>double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const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Polynomial</w:t>
      </w:r>
      <w:r>
        <w:rPr>
          <w:rFonts w:ascii="Times New Roman" w:hAnsi="Times New Roman"/>
          <w:color w:val="000000"/>
          <w:sz w:val="24"/>
        </w:rPr>
        <w:t>&amp;)</w:t>
      </w:r>
      <w:r>
        <w:t>позволяющая умножать число на полином</w:t>
      </w:r>
      <w:r>
        <w:rPr>
          <w:rFonts w:ascii="Cascadia Mono" w:hAnsi="Cascadia Mono"/>
          <w:color w:val="008080"/>
          <w:sz w:val="18"/>
        </w:rPr>
        <w:t>.</w:t>
      </w:r>
    </w:p>
    <w:p w14:paraId="B4000000">
      <w:pPr>
        <w:rPr>
          <w:rFonts w:ascii="Cascadia Mono" w:hAnsi="Cascadia Mono"/>
          <w:color w:val="008080"/>
          <w:sz w:val="18"/>
        </w:rPr>
      </w:pPr>
    </w:p>
    <w:p w14:paraId="B5000000">
      <w:r>
        <w:t xml:space="preserve">Класс </w:t>
      </w:r>
      <w:r>
        <w:t>Interface</w:t>
      </w:r>
      <w:r>
        <w:t xml:space="preserve"> </w:t>
      </w:r>
      <w:r>
        <w:t>содержит конструктор по умолчанию, деструктор и следущие методы:</w:t>
      </w:r>
    </w:p>
    <w:tbl>
      <w:tblPr>
        <w:tblStyle w:val="Style_9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61"/>
        <w:gridCol w:w="4961"/>
      </w:tblGrid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6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input_polyn()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7000000">
            <w:r>
              <w:t>функция для ввода 2 полиномов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8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actions()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9000000">
            <w:r>
              <w:t>функция для выбора действий с полиномами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A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sum()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B000000">
            <w:r>
              <w:t>функция сложения</w:t>
            </w:r>
          </w:p>
        </w:tc>
      </w:tr>
      <w:tr>
        <w:trPr>
          <w:trHeight w:hRule="atLeast" w:val="30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C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sub()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D000000">
            <w:r>
              <w:t>функция вычитания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E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mul()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F000000">
            <w:r>
              <w:t>функция умножения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0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sum2()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1000000">
            <w:r>
              <w:t>функция сложения в другом порядке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2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sub2()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3000000">
            <w:r>
              <w:t>функция вычитание в другом порядке</w:t>
            </w:r>
          </w:p>
        </w:tc>
      </w:tr>
    </w:tbl>
    <w:p w14:paraId="C4000000">
      <w:pPr>
        <w:rPr>
          <w:rFonts w:ascii="Times New Roman" w:hAnsi="Times New Roman"/>
          <w:color w:val="008080"/>
          <w:sz w:val="24"/>
        </w:rPr>
      </w:pPr>
    </w:p>
    <w:p w14:paraId="C5000000">
      <w:pPr>
        <w:rPr>
          <w:rFonts w:ascii="Times New Roman" w:hAnsi="Times New Roman"/>
          <w:color w:val="008080"/>
          <w:sz w:val="24"/>
        </w:rPr>
      </w:pPr>
    </w:p>
    <w:p w14:paraId="C6000000"/>
    <w:p w14:paraId="C7000000">
      <w:pPr>
        <w:rPr>
          <w:rFonts w:ascii="Times New Roman" w:hAnsi="Times New Roman"/>
          <w:color w:val="008080"/>
          <w:sz w:val="24"/>
        </w:rPr>
      </w:pPr>
    </w:p>
    <w:p w14:paraId="C8000000">
      <w:pPr>
        <w:rPr>
          <w:rFonts w:ascii="Times New Roman" w:hAnsi="Times New Roman"/>
          <w:color w:val="008080"/>
          <w:sz w:val="24"/>
        </w:rPr>
      </w:pPr>
    </w:p>
    <w:p w14:paraId="C9000000"/>
    <w:p w14:paraId="CA000000">
      <w:pPr>
        <w:rPr>
          <w:rFonts w:ascii="Times New Roman" w:hAnsi="Times New Roman"/>
          <w:color w:val="008080"/>
          <w:sz w:val="24"/>
        </w:rPr>
      </w:pPr>
    </w:p>
    <w:p w14:paraId="CB000000">
      <w:pPr>
        <w:rPr>
          <w:rFonts w:ascii="Times New Roman" w:hAnsi="Times New Roman"/>
          <w:color w:val="008080"/>
          <w:sz w:val="24"/>
        </w:rPr>
      </w:pPr>
    </w:p>
    <w:p w14:paraId="CC000000">
      <w:bookmarkStart w:id="10" w:name="__RefHeading___7"/>
      <w:bookmarkEnd w:id="10"/>
      <w:pPr>
        <w:pStyle w:val="Style_8"/>
        <w:widowControl w:val="1"/>
        <w:numPr>
          <w:ilvl w:val="1"/>
          <w:numId w:val="1"/>
        </w:numPr>
        <w:ind/>
        <w:jc w:val="both"/>
      </w:pPr>
      <w:r>
        <w:rPr>
          <w:i w:val="0"/>
        </w:rPr>
        <w:t>Описание</w:t>
      </w:r>
      <w:r>
        <w:t xml:space="preserve"> </w:t>
      </w:r>
      <w:r>
        <w:rPr>
          <w:i w:val="0"/>
        </w:rPr>
        <w:t>алгоритмов</w:t>
      </w:r>
    </w:p>
    <w:p w14:paraId="CD000000">
      <w:pPr>
        <w:widowControl w:val="1"/>
        <w:spacing w:after="260"/>
        <w:ind/>
        <w:rPr>
          <w:b w:val="1"/>
        </w:rPr>
      </w:pPr>
      <w:r>
        <w:rPr>
          <w:b w:val="1"/>
        </w:rPr>
        <w:t>Алгоритм ввода полинома:</w:t>
      </w:r>
    </w:p>
    <w:p w14:paraId="CE000000">
      <w:pPr>
        <w:widowControl w:val="1"/>
        <w:spacing w:after="260"/>
        <w:ind/>
      </w:pPr>
      <w:r>
        <w:t xml:space="preserve">1)Пользователь попорядку вводит сначала коэфицент затем степени неизвестных, какждая степень проверяется на коректность по следущим критериям: </w:t>
      </w:r>
      <w:r>
        <w:t xml:space="preserve">Это цифра? </w:t>
      </w:r>
      <w:r>
        <w:t xml:space="preserve">от 0 до 9? если нет то </w:t>
      </w:r>
      <w:r>
        <w:t>ошибка.</w:t>
      </w:r>
    </w:p>
    <w:p w14:paraId="CF000000">
      <w:pPr>
        <w:widowControl w:val="1"/>
        <w:spacing w:after="260"/>
        <w:ind/>
      </w:pPr>
      <w:r>
        <w:t>2)Создается объект типа Node хранящий в себе пару -- степень и коэфицент и  выщитывается сумма степеней.</w:t>
      </w:r>
    </w:p>
    <w:p w14:paraId="D0000000">
      <w:pPr>
        <w:widowControl w:val="1"/>
        <w:spacing w:after="260"/>
        <w:ind/>
      </w:pPr>
      <w:r>
        <w:t xml:space="preserve">3)Если моном первый то вставляется в начало, если уже есть мономы в полиноме, то идёт поиск правильного места, а именно попорядку сравниваются степени с новым мономом. </w:t>
      </w:r>
    </w:p>
    <w:p w14:paraId="D1000000">
      <w:pPr>
        <w:widowControl w:val="1"/>
        <w:spacing w:after="260"/>
        <w:ind/>
      </w:pPr>
      <w:r>
        <w:t>4)Если степени совпадают, то коэфицент прибавляют уже к существующему моному.</w:t>
      </w:r>
    </w:p>
    <w:p w14:paraId="D2000000">
      <w:pPr>
        <w:widowControl w:val="1"/>
        <w:spacing w:after="260"/>
        <w:ind/>
      </w:pPr>
      <w:r>
        <w:t xml:space="preserve">5)Если текущий элеент последний, вставка в конец. </w:t>
      </w:r>
    </w:p>
    <w:p w14:paraId="D3000000">
      <w:pPr>
        <w:widowControl w:val="1"/>
        <w:spacing w:after="260"/>
        <w:ind/>
      </w:pPr>
      <w:r>
        <w:t xml:space="preserve">6)Если у текущего сумма степеней больше, а у следущего сумма степеней меньше, идёт вставка между ними. </w:t>
      </w:r>
    </w:p>
    <w:p w14:paraId="D4000000">
      <w:pPr>
        <w:widowControl w:val="1"/>
        <w:spacing w:after="160" w:line="259" w:lineRule="auto"/>
        <w:ind w:firstLine="0"/>
        <w:jc w:val="center"/>
        <w:rPr>
          <w:b w:val="1"/>
          <w:sz w:val="32"/>
        </w:rPr>
      </w:pPr>
      <w:r>
        <w:drawing>
          <wp:inline>
            <wp:extent cx="6299835" cy="5613471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6299835" cy="56134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5000000">
      <w:pPr>
        <w:widowControl w:val="1"/>
        <w:spacing w:after="160" w:line="259" w:lineRule="auto"/>
        <w:ind w:firstLine="0"/>
        <w:jc w:val="center"/>
        <w:rPr>
          <w:b w:val="1"/>
          <w:sz w:val="32"/>
        </w:rPr>
      </w:pPr>
      <w:r>
        <w:t>Рис. 4.1 алгоритм ввода</w:t>
      </w:r>
    </w:p>
    <w:p w14:paraId="D6000000">
      <w:pPr>
        <w:widowControl w:val="1"/>
        <w:spacing w:after="160" w:line="259" w:lineRule="auto"/>
        <w:ind w:firstLine="0"/>
        <w:jc w:val="center"/>
        <w:rPr>
          <w:b w:val="1"/>
          <w:sz w:val="32"/>
        </w:rPr>
      </w:pPr>
      <w:r>
        <w:drawing>
          <wp:inline>
            <wp:extent cx="4419049" cy="3676192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4419049" cy="36761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7000000">
      <w:pPr>
        <w:widowControl w:val="1"/>
        <w:spacing w:after="160" w:line="259" w:lineRule="auto"/>
        <w:ind w:firstLine="0"/>
        <w:jc w:val="center"/>
        <w:rPr>
          <w:b w:val="1"/>
          <w:sz w:val="32"/>
        </w:rPr>
      </w:pPr>
      <w:r>
        <w:t>Рис. 4.2 Проверка степени</w:t>
      </w:r>
    </w:p>
    <w:p w14:paraId="D8000000">
      <w:pPr>
        <w:widowControl w:val="1"/>
        <w:spacing w:after="160" w:line="259" w:lineRule="auto"/>
        <w:ind w:firstLine="0" w:left="0"/>
        <w:jc w:val="left"/>
        <w:rPr>
          <w:b w:val="1"/>
          <w:sz w:val="24"/>
        </w:rPr>
      </w:pPr>
      <w:r>
        <w:rPr>
          <w:b w:val="1"/>
          <w:sz w:val="24"/>
        </w:rPr>
        <w:t>Алгоритм сложения полиномов c помощью слияния:</w:t>
      </w:r>
    </w:p>
    <w:p w14:paraId="D9000000">
      <w:pPr>
        <w:widowControl w:val="1"/>
        <w:spacing w:after="160" w:line="259" w:lineRule="auto"/>
        <w:ind w:firstLine="0" w:left="709"/>
        <w:jc w:val="left"/>
        <w:rPr>
          <w:b w:val="1"/>
          <w:sz w:val="32"/>
        </w:rPr>
      </w:pPr>
      <w:r>
        <w:rPr>
          <w:b w:val="0"/>
          <w:sz w:val="24"/>
        </w:rPr>
        <w:t>1)Создается новый полином куда будет записываться результат</w:t>
      </w:r>
    </w:p>
    <w:p w14:paraId="DA000000">
      <w:pPr>
        <w:widowControl w:val="1"/>
        <w:spacing w:after="160" w:line="259" w:lineRule="auto"/>
        <w:ind w:firstLine="0" w:left="709"/>
        <w:jc w:val="left"/>
        <w:rPr>
          <w:b w:val="1"/>
          <w:sz w:val="32"/>
        </w:rPr>
      </w:pPr>
      <w:r>
        <w:rPr>
          <w:b w:val="0"/>
          <w:sz w:val="24"/>
        </w:rPr>
        <w:t>2) Проходимся сразу по 2 массивам, с помощью итерторов</w:t>
      </w:r>
    </w:p>
    <w:p w14:paraId="DB000000">
      <w:pPr>
        <w:widowControl w:val="1"/>
        <w:spacing w:after="160" w:line="259" w:lineRule="auto"/>
        <w:ind w:firstLine="0" w:left="709"/>
        <w:jc w:val="left"/>
        <w:rPr>
          <w:b w:val="1"/>
          <w:sz w:val="32"/>
        </w:rPr>
      </w:pPr>
      <w:r>
        <w:rPr>
          <w:b w:val="0"/>
          <w:sz w:val="24"/>
        </w:rPr>
        <w:t>3)Если степени мономов у 1 и 2 полинома совпадают, добавляем в результат их сумму(если она не равна нулю) двигаем оба итератора</w:t>
      </w:r>
      <w:r>
        <w:rPr>
          <w:b w:val="0"/>
          <w:sz w:val="24"/>
        </w:rPr>
        <w:br/>
      </w:r>
      <w:r>
        <w:rPr>
          <w:b w:val="0"/>
          <w:sz w:val="24"/>
        </w:rPr>
        <w:t>4)Если степень текущего монома одногом из полиномов больше другого, добавляем его в результат и двигаем итератор</w:t>
      </w:r>
      <w:r>
        <w:rPr>
          <w:b w:val="0"/>
          <w:sz w:val="24"/>
        </w:rPr>
        <w:br/>
      </w:r>
      <w:r>
        <w:rPr>
          <w:b w:val="0"/>
          <w:sz w:val="24"/>
        </w:rPr>
        <w:t>5) если в одном из полиномов остались не добавленные элементы, поочереди добовляем их в резульат</w:t>
      </w:r>
    </w:p>
    <w:p w14:paraId="DC000000">
      <w:pPr>
        <w:widowControl w:val="1"/>
        <w:spacing w:after="160" w:line="259" w:lineRule="auto"/>
        <w:ind w:firstLine="0" w:left="709"/>
        <w:jc w:val="center"/>
        <w:rPr>
          <w:b w:val="1"/>
          <w:sz w:val="32"/>
        </w:rPr>
      </w:pPr>
      <w:r>
        <w:drawing>
          <wp:inline>
            <wp:extent cx="2624773" cy="2855931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2624773" cy="285593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t>Рис. 5 Слияние двух полиномов</w:t>
      </w:r>
      <w:r>
        <w:br/>
      </w:r>
    </w:p>
    <w:p w14:paraId="DD000000">
      <w:pPr>
        <w:widowControl w:val="1"/>
        <w:spacing w:after="160" w:line="259" w:lineRule="auto"/>
        <w:ind w:firstLine="0" w:left="0"/>
        <w:jc w:val="left"/>
        <w:rPr>
          <w:b w:val="1"/>
          <w:sz w:val="32"/>
        </w:rPr>
      </w:pPr>
      <w:r>
        <w:rPr>
          <w:b w:val="1"/>
          <w:sz w:val="24"/>
        </w:rPr>
        <w:t>Алгоритм вычитания полиномов:</w:t>
      </w:r>
    </w:p>
    <w:p w14:paraId="DE000000">
      <w:pPr>
        <w:widowControl w:val="1"/>
        <w:spacing w:after="160" w:line="259" w:lineRule="auto"/>
        <w:ind w:firstLine="0" w:left="1417"/>
        <w:jc w:val="left"/>
        <w:rPr>
          <w:b w:val="1"/>
          <w:sz w:val="32"/>
        </w:rPr>
      </w:pPr>
      <w:r>
        <w:rPr>
          <w:b w:val="0"/>
          <w:sz w:val="24"/>
        </w:rPr>
        <w:t>Реализованно через умнжение второго полинома на (-1) и сложение обоих</w:t>
      </w:r>
    </w:p>
    <w:p w14:paraId="DF000000">
      <w:pPr>
        <w:widowControl w:val="1"/>
        <w:spacing w:after="160" w:line="259" w:lineRule="auto"/>
        <w:ind w:firstLine="0" w:left="1417"/>
        <w:jc w:val="center"/>
        <w:rPr>
          <w:b w:val="1"/>
          <w:sz w:val="32"/>
        </w:rPr>
      </w:pPr>
      <w:r>
        <w:drawing>
          <wp:inline>
            <wp:extent cx="5228272" cy="1227240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5228272" cy="12272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0000000">
      <w:pPr>
        <w:widowControl w:val="1"/>
        <w:spacing w:after="160" w:line="259" w:lineRule="auto"/>
        <w:ind w:firstLine="0" w:left="1417"/>
        <w:jc w:val="center"/>
      </w:pPr>
      <w:r>
        <w:t>Рис. 6 Вычитани</w:t>
      </w:r>
    </w:p>
    <w:p w14:paraId="E1000000">
      <w:pPr>
        <w:widowControl w:val="1"/>
        <w:spacing w:after="160" w:line="259" w:lineRule="auto"/>
        <w:ind w:firstLine="0" w:left="0"/>
        <w:jc w:val="left"/>
        <w:rPr>
          <w:b w:val="1"/>
        </w:rPr>
      </w:pPr>
      <w:r>
        <w:rPr>
          <w:b w:val="1"/>
        </w:rPr>
        <w:t xml:space="preserve">Алгоритм умнажения двух полиномов </w:t>
      </w:r>
    </w:p>
    <w:p w14:paraId="E2000000">
      <w:pPr>
        <w:widowControl w:val="1"/>
        <w:spacing w:after="160" w:line="259" w:lineRule="auto"/>
        <w:ind w:firstLine="0" w:left="0"/>
        <w:jc w:val="left"/>
        <w:rPr>
          <w:b w:val="0"/>
        </w:rPr>
      </w:pPr>
      <w:r>
        <w:rPr>
          <w:b w:val="1"/>
        </w:rPr>
        <w:tab/>
      </w:r>
      <w:r>
        <w:rPr>
          <w:b w:val="0"/>
        </w:rPr>
        <w:t>1) Создаем полином для записи рзультатов</w:t>
      </w:r>
    </w:p>
    <w:p w14:paraId="E3000000">
      <w:pPr>
        <w:widowControl w:val="1"/>
        <w:spacing w:after="160" w:line="259" w:lineRule="auto"/>
        <w:ind w:firstLine="0" w:left="0"/>
        <w:jc w:val="left"/>
        <w:rPr>
          <w:b w:val="0"/>
        </w:rPr>
      </w:pPr>
      <w:r>
        <w:rPr>
          <w:b w:val="0"/>
        </w:rPr>
        <w:tab/>
      </w:r>
      <w:r>
        <w:rPr>
          <w:b w:val="0"/>
        </w:rPr>
        <w:t>2)Попорядку брем мономы из первого полинома и каждый умножаем на все мономы второго полинома.</w:t>
      </w:r>
    </w:p>
    <w:p w14:paraId="E4000000">
      <w:pPr>
        <w:widowControl w:val="1"/>
        <w:spacing w:after="160" w:line="259" w:lineRule="auto"/>
        <w:ind w:firstLine="0" w:left="0"/>
        <w:jc w:val="left"/>
        <w:rPr>
          <w:b w:val="0"/>
        </w:rPr>
      </w:pPr>
      <w:r>
        <w:rPr>
          <w:b w:val="0"/>
        </w:rPr>
        <w:tab/>
      </w:r>
      <w:r>
        <w:rPr>
          <w:b w:val="0"/>
        </w:rPr>
        <w:t>3) После умножения провряем не привышает ли степень переменной 9</w:t>
      </w:r>
    </w:p>
    <w:p w14:paraId="E5000000">
      <w:pPr>
        <w:widowControl w:val="1"/>
        <w:spacing w:after="160" w:line="259" w:lineRule="auto"/>
        <w:ind w:firstLine="0" w:left="0"/>
        <w:jc w:val="left"/>
        <w:rPr>
          <w:b w:val="0"/>
        </w:rPr>
      </w:pPr>
      <w:r>
        <w:rPr>
          <w:b w:val="0"/>
        </w:rPr>
        <w:tab/>
      </w:r>
      <w:r>
        <w:rPr>
          <w:b w:val="0"/>
        </w:rPr>
        <w:t>4)Ищем место для вставки по алгоритму из ввода полинома начиная с 3 пункта</w:t>
      </w:r>
    </w:p>
    <w:p w14:paraId="E6000000">
      <w:pPr>
        <w:widowControl w:val="1"/>
        <w:spacing w:after="160" w:line="259" w:lineRule="auto"/>
        <w:ind w:firstLine="0" w:left="0"/>
        <w:jc w:val="left"/>
        <w:rPr>
          <w:b w:val="0"/>
        </w:rPr>
      </w:pPr>
      <w:r>
        <w:drawing>
          <wp:inline>
            <wp:extent cx="6299835" cy="4515488"/>
            <wp:effectExtent b="0" l="0" r="0" t="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6299835" cy="45154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7000000">
      <w:pPr>
        <w:widowControl w:val="1"/>
        <w:spacing w:after="160" w:line="259" w:lineRule="auto"/>
        <w:ind w:firstLine="0" w:left="0"/>
        <w:jc w:val="center"/>
      </w:pPr>
      <w:r>
        <w:t>Рис. 7.1 Умножение</w:t>
      </w:r>
    </w:p>
    <w:p w14:paraId="E8000000">
      <w:pPr>
        <w:widowControl w:val="1"/>
        <w:spacing w:after="160" w:line="259" w:lineRule="auto"/>
        <w:ind w:firstLine="0" w:left="0"/>
        <w:jc w:val="center"/>
      </w:pPr>
      <w:r>
        <w:drawing>
          <wp:inline>
            <wp:extent cx="2990477" cy="1847620"/>
            <wp:effectExtent b="0" l="0" r="0" t="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2990477" cy="18476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9000000">
      <w:pPr>
        <w:widowControl w:val="1"/>
        <w:spacing w:after="160" w:line="259" w:lineRule="auto"/>
        <w:ind w:firstLine="0" w:left="0"/>
        <w:jc w:val="center"/>
      </w:pPr>
      <w:r>
        <w:t>Рис. 7.2 Проверка степени</w:t>
      </w:r>
    </w:p>
    <w:p w14:paraId="EA000000">
      <w:pPr>
        <w:widowControl w:val="1"/>
        <w:spacing w:after="160" w:line="259" w:lineRule="auto"/>
        <w:ind w:firstLine="0" w:left="0"/>
        <w:jc w:val="left"/>
      </w:pPr>
      <w:r>
        <w:rPr>
          <w:b w:val="1"/>
        </w:rPr>
        <w:t>Алгоритм умножения на константу</w:t>
      </w:r>
      <w:r>
        <w:br/>
      </w:r>
      <w:r>
        <w:tab/>
      </w:r>
      <w:r>
        <w:t xml:space="preserve">Создаем из числа полином и умнажаем по прошлому алгоритму. </w:t>
      </w:r>
    </w:p>
    <w:p w14:paraId="EB000000">
      <w:pPr>
        <w:widowControl w:val="1"/>
        <w:spacing w:after="160" w:line="259" w:lineRule="auto"/>
        <w:ind w:firstLine="0" w:left="0"/>
        <w:jc w:val="left"/>
      </w:pPr>
      <w:r>
        <w:drawing>
          <wp:inline>
            <wp:extent cx="6180955" cy="1104762"/>
            <wp:effectExtent b="0" l="0" r="0" t="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6180955" cy="11047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C000000">
      <w:pPr>
        <w:widowControl w:val="1"/>
        <w:spacing w:after="160" w:line="259" w:lineRule="auto"/>
        <w:ind w:firstLine="0" w:left="0"/>
        <w:jc w:val="center"/>
      </w:pPr>
      <w:r>
        <w:t>Рис. 8 Умножение на константу</w:t>
      </w:r>
    </w:p>
    <w:p w14:paraId="ED000000">
      <w:pPr>
        <w:widowControl w:val="1"/>
        <w:spacing w:after="160" w:line="259" w:lineRule="auto"/>
        <w:ind w:firstLine="0" w:left="0"/>
        <w:jc w:val="left"/>
      </w:pPr>
      <w:r>
        <w:rPr>
          <w:b w:val="1"/>
        </w:rPr>
        <w:t>Алгоритм Сравнения</w:t>
      </w:r>
      <w:r>
        <w:br/>
      </w:r>
      <w:r>
        <w:tab/>
      </w:r>
      <w:r>
        <w:t xml:space="preserve">1) Проходим двумя итераторами по обоим полиномам и создаем флаг true </w:t>
      </w:r>
    </w:p>
    <w:p w14:paraId="EE000000">
      <w:pPr>
        <w:widowControl w:val="1"/>
        <w:spacing w:after="160" w:line="259" w:lineRule="auto"/>
        <w:ind w:firstLine="0" w:left="0"/>
        <w:jc w:val="left"/>
      </w:pPr>
      <w:r>
        <w:tab/>
      </w:r>
      <w:r>
        <w:t>2) Ксли разыменованные операторы оказываются не равны обнавляем флаг на false</w:t>
      </w:r>
    </w:p>
    <w:p w14:paraId="EF000000">
      <w:pPr>
        <w:widowControl w:val="1"/>
        <w:spacing w:after="160" w:line="259" w:lineRule="auto"/>
        <w:ind w:firstLine="0" w:left="0"/>
        <w:jc w:val="left"/>
      </w:pPr>
      <w:r>
        <w:tab/>
      </w:r>
      <w:r>
        <w:t xml:space="preserve">3)Если 1 из полиномов закончился, а второй нет, обнавляем флаг на false </w:t>
      </w:r>
    </w:p>
    <w:p w14:paraId="F0000000">
      <w:pPr>
        <w:widowControl w:val="1"/>
        <w:spacing w:after="160" w:line="259" w:lineRule="auto"/>
        <w:ind w:firstLine="0" w:left="0"/>
        <w:jc w:val="left"/>
      </w:pPr>
      <w:r>
        <w:tab/>
      </w:r>
      <w:r>
        <w:t>4) Возвращаем флаг</w:t>
      </w:r>
    </w:p>
    <w:p w14:paraId="F1000000">
      <w:pPr>
        <w:widowControl w:val="1"/>
        <w:spacing w:after="160" w:line="259" w:lineRule="auto"/>
        <w:ind w:firstLine="0" w:left="0"/>
        <w:jc w:val="center"/>
      </w:pPr>
      <w:r>
        <w:drawing>
          <wp:inline>
            <wp:extent cx="4220379" cy="3366193"/>
            <wp:effectExtent b="0" l="0" r="0" t="0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5"/>
                    <a:stretch/>
                  </pic:blipFill>
                  <pic:spPr>
                    <a:xfrm flipH="false" flipV="false" rot="0">
                      <a:ext cx="4220379" cy="33661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2000000">
      <w:pPr>
        <w:widowControl w:val="1"/>
        <w:spacing w:after="160" w:line="259" w:lineRule="auto"/>
        <w:ind w:firstLine="0" w:left="0"/>
        <w:jc w:val="center"/>
      </w:pPr>
      <w:r>
        <w:t>Рис. 9 Сравненние</w:t>
      </w:r>
      <w:r>
        <w:br/>
      </w:r>
    </w:p>
    <w:p w14:paraId="F3000000">
      <w:bookmarkStart w:id="11" w:name="__RefHeading___8"/>
      <w:bookmarkEnd w:id="11"/>
      <w:pPr>
        <w:pStyle w:val="Style_7"/>
        <w:numPr>
          <w:ilvl w:val="0"/>
          <w:numId w:val="1"/>
        </w:numPr>
      </w:pPr>
      <w:r>
        <w:t>Результаты экспериментов</w:t>
      </w:r>
      <w:r>
        <w:t xml:space="preserve"> и тестирования  </w:t>
      </w:r>
    </w:p>
    <w:p w14:paraId="F4000000">
      <w:pPr>
        <w:pStyle w:val="Style_10"/>
      </w:pPr>
      <w:r>
        <w:t xml:space="preserve">Для проверки коректности написанно несколько автоматических тестов. </w:t>
      </w:r>
    </w:p>
    <w:p w14:paraId="F5000000">
      <w:pPr>
        <w:pStyle w:val="Style_10"/>
      </w:pPr>
    </w:p>
    <w:p w14:paraId="F6000000">
      <w:pPr>
        <w:pStyle w:val="Style_10"/>
        <w:numPr>
          <w:numId w:val="2"/>
        </w:numPr>
      </w:pPr>
      <w:r>
        <w:t>Проверка на правильное копирывание List. С помощью push_front cоздаётся список, копируется в новый List и проверяется на полное совпадение</w:t>
      </w:r>
    </w:p>
    <w:p w14:paraId="F7000000">
      <w:pPr>
        <w:pStyle w:val="Style_10"/>
        <w:widowControl w:val="1"/>
        <w:ind/>
        <w:jc w:val="center"/>
      </w:pPr>
      <w:r>
        <w:drawing>
          <wp:inline>
            <wp:extent cx="2494123" cy="1622457"/>
            <wp:effectExtent b="0" l="0" r="0" t="0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6"/>
                    <a:stretch/>
                  </pic:blipFill>
                  <pic:spPr>
                    <a:xfrm flipH="false" flipV="false" rot="0">
                      <a:ext cx="2494123" cy="1622457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t>Рис. 10 Тест копирывания</w:t>
      </w:r>
    </w:p>
    <w:p w14:paraId="F8000000">
      <w:pPr>
        <w:pStyle w:val="Style_10"/>
        <w:widowControl w:val="1"/>
        <w:ind/>
        <w:jc w:val="center"/>
      </w:pPr>
    </w:p>
    <w:p w14:paraId="F9000000">
      <w:pPr>
        <w:pStyle w:val="Style_10"/>
        <w:widowControl w:val="1"/>
        <w:numPr>
          <w:ilvl w:val="0"/>
          <w:numId w:val="2"/>
        </w:numPr>
        <w:ind/>
        <w:jc w:val="left"/>
      </w:pPr>
      <w:r>
        <w:t xml:space="preserve">Проверка на правильно удаление первого элемента. </w:t>
      </w:r>
      <w:r>
        <w:t>С помощью push_front cоздаётся список, в нем удаляется первый элемент, создается элемент идентичный второму и проверяется на равенство с новой головой List</w:t>
      </w:r>
    </w:p>
    <w:p w14:paraId="FA000000">
      <w:pPr>
        <w:pStyle w:val="Style_10"/>
        <w:widowControl w:val="1"/>
        <w:ind/>
        <w:jc w:val="center"/>
      </w:pPr>
      <w:r>
        <w:drawing>
          <wp:inline>
            <wp:extent cx="3124274" cy="1711935"/>
            <wp:effectExtent b="0" l="0" r="0" t="0"/>
            <wp:docPr hidden="false" id="26" name="Picture 26"/>
            <a:graphic>
              <a:graphicData uri="http://schemas.openxmlformats.org/drawingml/2006/picture">
                <pic:pic>
                  <pic:nvPicPr>
                    <pic:cNvPr hidden="false" id="25" name="Picture 25"/>
                    <pic:cNvPicPr preferRelativeResize="true"/>
                  </pic:nvPicPr>
                  <pic:blipFill>
                    <a:blip r:embed="rId17"/>
                    <a:stretch/>
                  </pic:blipFill>
                  <pic:spPr>
                    <a:xfrm flipH="false" flipV="false" rot="0">
                      <a:ext cx="3124274" cy="1711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B000000">
      <w:pPr>
        <w:pStyle w:val="Style_10"/>
        <w:widowControl w:val="1"/>
        <w:ind/>
        <w:jc w:val="center"/>
      </w:pPr>
      <w:r>
        <w:t>Рис. 11 Тест удаления головы</w:t>
      </w:r>
    </w:p>
    <w:p w14:paraId="FC000000">
      <w:pPr>
        <w:pStyle w:val="Style_10"/>
        <w:widowControl w:val="1"/>
        <w:ind/>
        <w:jc w:val="center"/>
      </w:pPr>
    </w:p>
    <w:p w14:paraId="FD000000">
      <w:pPr>
        <w:pStyle w:val="Style_10"/>
        <w:widowControl w:val="1"/>
        <w:numPr>
          <w:ilvl w:val="0"/>
          <w:numId w:val="2"/>
        </w:numPr>
        <w:ind/>
        <w:jc w:val="left"/>
      </w:pPr>
      <w:r>
        <w:t xml:space="preserve">Проверка на коректность последнего элемента. Создается List с 1 элементом, использется pop_back и проверяется на полную пустоту списка </w:t>
      </w:r>
    </w:p>
    <w:p w14:paraId="FE000000">
      <w:pPr>
        <w:pStyle w:val="Style_10"/>
        <w:widowControl w:val="1"/>
        <w:ind/>
        <w:jc w:val="center"/>
      </w:pPr>
      <w:r>
        <w:drawing>
          <wp:inline>
            <wp:extent cx="3341837" cy="1016755"/>
            <wp:effectExtent b="0" l="0" r="0" t="0"/>
            <wp:docPr hidden="false" id="28" name="Picture 28"/>
            <a:graphic>
              <a:graphicData uri="http://schemas.openxmlformats.org/drawingml/2006/picture">
                <pic:pic>
                  <pic:nvPicPr>
                    <pic:cNvPr hidden="false" id="27" name="Picture 27"/>
                    <pic:cNvPicPr preferRelativeResize="true"/>
                  </pic:nvPicPr>
                  <pic:blipFill>
                    <a:blip r:embed="rId18"/>
                    <a:stretch/>
                  </pic:blipFill>
                  <pic:spPr>
                    <a:xfrm flipH="false" flipV="false" rot="0">
                      <a:ext cx="3341837" cy="10167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F000000">
      <w:pPr>
        <w:pStyle w:val="Style_10"/>
        <w:widowControl w:val="1"/>
        <w:ind/>
        <w:jc w:val="center"/>
      </w:pPr>
      <w:r>
        <w:t>Рис. 12 Тест на удаление конца</w:t>
      </w:r>
    </w:p>
    <w:p w14:paraId="00010000">
      <w:pPr>
        <w:pStyle w:val="Style_10"/>
        <w:widowControl w:val="1"/>
        <w:ind/>
        <w:jc w:val="left"/>
      </w:pPr>
    </w:p>
    <w:p w14:paraId="01010000">
      <w:pPr>
        <w:pStyle w:val="Style_10"/>
        <w:widowControl w:val="1"/>
        <w:numPr>
          <w:ilvl w:val="0"/>
          <w:numId w:val="2"/>
        </w:numPr>
        <w:ind/>
        <w:jc w:val="left"/>
      </w:pPr>
      <w:r>
        <w:t>Проверка на коректное добавление в начало. Создается Лист с помощью push_front и проверяется на правильный порядок добавления.</w:t>
      </w:r>
    </w:p>
    <w:p w14:paraId="02010000">
      <w:pPr>
        <w:pStyle w:val="Style_10"/>
        <w:widowControl w:val="1"/>
        <w:ind/>
        <w:jc w:val="center"/>
      </w:pPr>
      <w:r>
        <w:drawing>
          <wp:inline>
            <wp:extent cx="2722029" cy="1597614"/>
            <wp:effectExtent b="0" l="0" r="0" t="0"/>
            <wp:docPr hidden="false" id="30" name="Picture 30"/>
            <a:graphic>
              <a:graphicData uri="http://schemas.openxmlformats.org/drawingml/2006/picture">
                <pic:pic>
                  <pic:nvPicPr>
                    <pic:cNvPr hidden="false" id="29" name="Picture 29"/>
                    <pic:cNvPicPr preferRelativeResize="true"/>
                  </pic:nvPicPr>
                  <pic:blipFill>
                    <a:blip r:embed="rId19"/>
                    <a:stretch/>
                  </pic:blipFill>
                  <pic:spPr>
                    <a:xfrm flipH="false" flipV="false" rot="0">
                      <a:ext cx="2722029" cy="15976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 w14:paraId="03010000">
      <w:pPr>
        <w:pStyle w:val="Style_10"/>
        <w:widowControl w:val="1"/>
        <w:ind/>
        <w:jc w:val="center"/>
      </w:pPr>
      <w:r>
        <w:t>Рис. 13 Тест а добавление в начало</w:t>
      </w:r>
    </w:p>
    <w:p w14:paraId="04010000">
      <w:pPr>
        <w:pStyle w:val="Style_10"/>
        <w:widowControl w:val="1"/>
        <w:numPr>
          <w:ilvl w:val="0"/>
          <w:numId w:val="2"/>
        </w:numPr>
        <w:ind/>
        <w:jc w:val="left"/>
      </w:pPr>
      <w:r>
        <w:t>Проверка на коректное добавление в конец.С</w:t>
      </w:r>
      <w:r>
        <w:t>оздается Лист с помощью push_back и проверяется на правильный порядок добавления.</w:t>
      </w:r>
    </w:p>
    <w:p w14:paraId="05010000">
      <w:pPr>
        <w:pStyle w:val="Style_10"/>
        <w:widowControl w:val="1"/>
        <w:ind/>
        <w:jc w:val="center"/>
      </w:pPr>
      <w:r>
        <w:drawing>
          <wp:inline>
            <wp:extent cx="2958700" cy="1780051"/>
            <wp:effectExtent b="0" l="0" r="0" t="0"/>
            <wp:docPr hidden="false" id="32" name="Picture 32"/>
            <a:graphic>
              <a:graphicData uri="http://schemas.openxmlformats.org/drawingml/2006/picture">
                <pic:pic>
                  <pic:nvPicPr>
                    <pic:cNvPr hidden="false" id="31" name="Picture 31"/>
                    <pic:cNvPicPr preferRelativeResize="true"/>
                  </pic:nvPicPr>
                  <pic:blipFill>
                    <a:blip r:embed="rId20"/>
                    <a:stretch/>
                  </pic:blipFill>
                  <pic:spPr>
                    <a:xfrm flipH="false" flipV="false" rot="0">
                      <a:ext cx="2958700" cy="17800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010000">
      <w:pPr>
        <w:pStyle w:val="Style_10"/>
        <w:widowControl w:val="1"/>
        <w:ind/>
        <w:jc w:val="center"/>
      </w:pPr>
      <w:r>
        <w:t>Рис. 14 Тест на добавление в конец</w:t>
      </w:r>
    </w:p>
    <w:p w14:paraId="07010000">
      <w:pPr>
        <w:pStyle w:val="Style_10"/>
        <w:widowControl w:val="1"/>
        <w:ind/>
        <w:jc w:val="center"/>
      </w:pPr>
    </w:p>
    <w:p w14:paraId="08010000">
      <w:pPr>
        <w:pStyle w:val="Style_10"/>
        <w:widowControl w:val="1"/>
        <w:numPr>
          <w:ilvl w:val="0"/>
          <w:numId w:val="2"/>
        </w:numPr>
        <w:ind/>
        <w:jc w:val="left"/>
      </w:pPr>
      <w:r>
        <w:t>Две проверки на правильную работу итератора. На правильное чтение значениий из Lista и на коректное их изменение.</w:t>
      </w:r>
    </w:p>
    <w:p w14:paraId="09010000">
      <w:pPr>
        <w:pStyle w:val="Style_10"/>
        <w:widowControl w:val="1"/>
        <w:ind/>
        <w:jc w:val="center"/>
      </w:pPr>
      <w:r>
        <w:drawing>
          <wp:inline>
            <wp:extent cx="2697793" cy="3121911"/>
            <wp:effectExtent b="0" l="0" r="0" t="0"/>
            <wp:docPr hidden="false" id="34" name="Picture 34"/>
            <a:graphic>
              <a:graphicData uri="http://schemas.openxmlformats.org/drawingml/2006/picture">
                <pic:pic>
                  <pic:nvPicPr>
                    <pic:cNvPr hidden="false" id="33" name="Picture 33"/>
                    <pic:cNvPicPr preferRelativeResize="true"/>
                  </pic:nvPicPr>
                  <pic:blipFill>
                    <a:blip r:embed="rId21"/>
                    <a:stretch/>
                  </pic:blipFill>
                  <pic:spPr>
                    <a:xfrm flipH="false" flipV="false" rot="0">
                      <a:ext cx="2697793" cy="312191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A010000">
      <w:pPr>
        <w:pStyle w:val="Style_10"/>
        <w:widowControl w:val="1"/>
        <w:ind/>
        <w:jc w:val="center"/>
      </w:pPr>
      <w:r>
        <w:t>Рис. 15 Тесты на работу итератора</w:t>
      </w:r>
    </w:p>
    <w:p w14:paraId="0B010000">
      <w:pPr>
        <w:pStyle w:val="Style_10"/>
        <w:widowControl w:val="1"/>
        <w:ind/>
        <w:jc w:val="center"/>
      </w:pPr>
    </w:p>
    <w:p w14:paraId="0C010000">
      <w:pPr>
        <w:pStyle w:val="Style_10"/>
        <w:widowControl w:val="1"/>
        <w:numPr>
          <w:ilvl w:val="0"/>
          <w:numId w:val="2"/>
        </w:numPr>
        <w:ind/>
        <w:jc w:val="left"/>
      </w:pPr>
      <w:r>
        <w:t xml:space="preserve">Следущие несколько тестов проверяют коректость выполнение арифметических операций.  Было зарание посчитано значение которые должны получиться при определенных операций и то что получилось при выполнении операции програмой сравнивается с правельным ответом. </w:t>
      </w:r>
    </w:p>
    <w:p w14:paraId="0D010000">
      <w:pPr>
        <w:pStyle w:val="Style_10"/>
        <w:widowControl w:val="1"/>
        <w:ind/>
        <w:jc w:val="center"/>
      </w:pPr>
      <w:r>
        <w:drawing>
          <wp:inline>
            <wp:extent cx="3780954" cy="3647620"/>
            <wp:docPr hidden="false" id="36" name="Picture 36"/>
            <a:graphic>
              <a:graphicData uri="http://schemas.openxmlformats.org/drawingml/2006/picture">
                <pic:pic>
                  <pic:nvPicPr>
                    <pic:cNvPr hidden="false" id="35" name="Picture 35"/>
                    <pic:cNvPicPr preferRelativeResize="true"/>
                  </pic:nvPicPr>
                  <pic:blipFill>
                    <a:blip r:embed="rId22"/>
                    <a:stretch/>
                  </pic:blipFill>
                  <pic:spPr>
                    <a:xfrm flipH="false" flipV="false" rot="0">
                      <a:ext cx="3780954" cy="36476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010000">
      <w:pPr>
        <w:pStyle w:val="Style_10"/>
        <w:widowControl w:val="1"/>
        <w:ind/>
        <w:jc w:val="center"/>
      </w:pPr>
      <w:r>
        <w:t>Рис. 16 Тест сложения</w:t>
      </w:r>
    </w:p>
    <w:p w14:paraId="0F010000">
      <w:pPr>
        <w:pStyle w:val="Style_10"/>
        <w:widowControl w:val="1"/>
        <w:ind/>
        <w:jc w:val="center"/>
      </w:pPr>
    </w:p>
    <w:p w14:paraId="10010000">
      <w:pPr>
        <w:pStyle w:val="Style_10"/>
        <w:widowControl w:val="1"/>
        <w:ind/>
        <w:jc w:val="center"/>
      </w:pPr>
      <w:r>
        <w:drawing>
          <wp:inline>
            <wp:extent cx="3990478" cy="3704763"/>
            <wp:docPr hidden="false" id="38" name="Picture 38"/>
            <a:graphic>
              <a:graphicData uri="http://schemas.openxmlformats.org/drawingml/2006/picture">
                <pic:pic>
                  <pic:nvPicPr>
                    <pic:cNvPr hidden="false" id="37" name="Picture 37"/>
                    <pic:cNvPicPr preferRelativeResize="true"/>
                  </pic:nvPicPr>
                  <pic:blipFill>
                    <a:blip r:embed="rId23"/>
                    <a:stretch/>
                  </pic:blipFill>
                  <pic:spPr>
                    <a:xfrm flipH="false" flipV="false" rot="0">
                      <a:ext cx="3990478" cy="37047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010000">
      <w:pPr>
        <w:pStyle w:val="Style_10"/>
        <w:widowControl w:val="1"/>
        <w:ind/>
        <w:jc w:val="center"/>
      </w:pPr>
      <w:r>
        <w:t>Рис. 17 Тест вычитания</w:t>
      </w:r>
    </w:p>
    <w:p w14:paraId="12010000">
      <w:pPr>
        <w:pStyle w:val="Style_10"/>
        <w:widowControl w:val="1"/>
        <w:ind/>
        <w:jc w:val="center"/>
      </w:pPr>
      <w:r>
        <w:drawing>
          <wp:inline>
            <wp:extent cx="3345942" cy="2300465"/>
            <wp:docPr hidden="false" id="40" name="Picture 40"/>
            <a:graphic>
              <a:graphicData uri="http://schemas.openxmlformats.org/drawingml/2006/picture">
                <pic:pic>
                  <pic:nvPicPr>
                    <pic:cNvPr hidden="false" id="39" name="Picture 39"/>
                    <pic:cNvPicPr preferRelativeResize="true"/>
                  </pic:nvPicPr>
                  <pic:blipFill>
                    <a:blip r:embed="rId24"/>
                    <a:stretch/>
                  </pic:blipFill>
                  <pic:spPr>
                    <a:xfrm flipH="false" flipV="false" rot="0">
                      <a:ext cx="3345942" cy="23004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010000">
      <w:pPr>
        <w:pStyle w:val="Style_10"/>
        <w:widowControl w:val="1"/>
        <w:ind/>
        <w:jc w:val="center"/>
      </w:pPr>
      <w:r>
        <w:t>Рис. 18 Тест умнажения на константу</w:t>
      </w:r>
    </w:p>
    <w:p w14:paraId="14010000">
      <w:pPr>
        <w:pStyle w:val="Style_10"/>
        <w:widowControl w:val="1"/>
        <w:ind/>
        <w:jc w:val="center"/>
      </w:pPr>
    </w:p>
    <w:p w14:paraId="15010000">
      <w:pPr>
        <w:pStyle w:val="Style_10"/>
        <w:widowControl w:val="1"/>
        <w:ind/>
        <w:jc w:val="center"/>
      </w:pPr>
      <w:r>
        <w:drawing>
          <wp:inline>
            <wp:extent cx="3069751" cy="2930073"/>
            <wp:docPr hidden="false" id="42" name="Picture 42"/>
            <a:graphic>
              <a:graphicData uri="http://schemas.openxmlformats.org/drawingml/2006/picture">
                <pic:pic>
                  <pic:nvPicPr>
                    <pic:cNvPr hidden="false" id="41" name="Picture 41"/>
                    <pic:cNvPicPr preferRelativeResize="true"/>
                  </pic:nvPicPr>
                  <pic:blipFill>
                    <a:blip r:embed="rId25"/>
                    <a:stretch/>
                  </pic:blipFill>
                  <pic:spPr>
                    <a:xfrm flipH="false" flipV="false" rot="0">
                      <a:ext cx="3069751" cy="29300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010000">
      <w:pPr>
        <w:pStyle w:val="Style_10"/>
        <w:widowControl w:val="1"/>
        <w:ind/>
        <w:jc w:val="center"/>
      </w:pPr>
      <w:r>
        <w:t>Рис. 19 Тест умнажения</w:t>
      </w:r>
    </w:p>
    <w:p w14:paraId="17010000">
      <w:pPr>
        <w:pStyle w:val="Style_10"/>
        <w:widowControl w:val="1"/>
        <w:ind/>
        <w:jc w:val="center"/>
      </w:pPr>
    </w:p>
    <w:p w14:paraId="18010000">
      <w:pPr>
        <w:pStyle w:val="Style_10"/>
        <w:widowControl w:val="1"/>
        <w:ind/>
        <w:jc w:val="center"/>
      </w:pPr>
      <w:r>
        <w:drawing>
          <wp:inline>
            <wp:extent cx="3752382" cy="2685715"/>
            <wp:docPr hidden="false" id="44" name="Picture 44"/>
            <a:graphic>
              <a:graphicData uri="http://schemas.openxmlformats.org/drawingml/2006/picture">
                <pic:pic>
                  <pic:nvPicPr>
                    <pic:cNvPr hidden="false" id="43" name="Picture 43"/>
                    <pic:cNvPicPr preferRelativeResize="true"/>
                  </pic:nvPicPr>
                  <pic:blipFill>
                    <a:blip r:embed="rId26"/>
                    <a:stretch/>
                  </pic:blipFill>
                  <pic:spPr>
                    <a:xfrm flipH="false" flipV="false" rot="0">
                      <a:ext cx="3752382" cy="26857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010000">
      <w:pPr>
        <w:pStyle w:val="Style_10"/>
        <w:widowControl w:val="1"/>
        <w:ind/>
        <w:jc w:val="center"/>
      </w:pPr>
      <w:r>
        <w:t>Рис. 20 Тест приравнивания</w:t>
      </w:r>
    </w:p>
    <w:p w14:paraId="1A010000">
      <w:pPr>
        <w:pStyle w:val="Style_10"/>
        <w:widowControl w:val="1"/>
        <w:ind/>
        <w:jc w:val="center"/>
      </w:pPr>
    </w:p>
    <w:p w14:paraId="1B010000">
      <w:pPr>
        <w:pStyle w:val="Style_10"/>
        <w:widowControl w:val="1"/>
        <w:numPr>
          <w:ilvl w:val="0"/>
          <w:numId w:val="2"/>
        </w:numPr>
        <w:ind/>
        <w:jc w:val="left"/>
      </w:pPr>
      <w:r>
        <w:t>Тетс на переполнение. Проверяет что бы при умнажении степень переменной не привысила 9.</w:t>
      </w:r>
    </w:p>
    <w:p w14:paraId="1C010000">
      <w:pPr>
        <w:pStyle w:val="Style_10"/>
        <w:widowControl w:val="1"/>
        <w:ind/>
        <w:jc w:val="center"/>
      </w:pPr>
      <w:r>
        <w:drawing>
          <wp:inline>
            <wp:extent cx="3771430" cy="1266667"/>
            <wp:docPr hidden="false" id="46" name="Picture 46"/>
            <a:graphic>
              <a:graphicData uri="http://schemas.openxmlformats.org/drawingml/2006/picture">
                <pic:pic>
                  <pic:nvPicPr>
                    <pic:cNvPr hidden="false" id="45" name="Picture 45"/>
                    <pic:cNvPicPr preferRelativeResize="true"/>
                  </pic:nvPicPr>
                  <pic:blipFill>
                    <a:blip r:embed="rId27"/>
                    <a:stretch/>
                  </pic:blipFill>
                  <pic:spPr>
                    <a:xfrm flipH="false" flipV="false" rot="0">
                      <a:ext cx="3771430" cy="12666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010000">
      <w:pPr>
        <w:pStyle w:val="Style_10"/>
        <w:widowControl w:val="1"/>
        <w:ind/>
        <w:jc w:val="center"/>
      </w:pPr>
      <w:r>
        <w:t>Рис. 21 Тест на переполнение</w:t>
      </w:r>
    </w:p>
    <w:p w14:paraId="1E010000">
      <w:bookmarkStart w:id="12" w:name="__RefHeading___12"/>
      <w:bookmarkEnd w:id="12"/>
      <w:pPr>
        <w:pStyle w:val="Style_7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Заключение</w:t>
      </w:r>
    </w:p>
    <w:p w14:paraId="1F010000">
      <w:pPr>
        <w:spacing w:after="240" w:before="24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В ходе выполнения лабораторной работы была разработана программа для выполнения арифметических операций с полиномами от трёх переменных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x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y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z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 xml:space="preserve">с ограничением степени каждой переменной от 0 до 9.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Реализованы следующие возможности:</w:t>
      </w:r>
    </w:p>
    <w:p w14:paraId="20010000">
      <w:pPr>
        <w:numPr>
          <w:ilvl w:val="0"/>
          <w:numId w:val="3"/>
        </w:numPr>
        <w:spacing w:after="0" w:before="0" w:line="240" w:lineRule="auto"/>
        <w:ind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 xml:space="preserve">сложение, вычитание, умножение полиномов,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умножение полиномов на константу</w:t>
      </w:r>
    </w:p>
    <w:p w14:paraId="21010000">
      <w:pPr>
        <w:numPr>
          <w:ilvl w:val="0"/>
          <w:numId w:val="4"/>
        </w:numPr>
        <w:spacing w:after="0" w:before="0" w:line="240" w:lineRule="auto"/>
        <w:ind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ввод полиномов с автоматической сортировкой мономов и приведением подобных слагаемых</w:t>
      </w:r>
    </w:p>
    <w:p w14:paraId="22010000">
      <w:pPr>
        <w:numPr>
          <w:ilvl w:val="0"/>
          <w:numId w:val="5"/>
        </w:numPr>
        <w:spacing w:after="0" w:before="0" w:line="240" w:lineRule="auto"/>
        <w:ind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контроль превышения допустимых степеней при умножении</w:t>
      </w:r>
    </w:p>
    <w:p w14:paraId="23010000">
      <w:pPr>
        <w:numPr>
          <w:ilvl w:val="0"/>
          <w:numId w:val="6"/>
        </w:numPr>
        <w:spacing w:after="0" w:before="0" w:line="240" w:lineRule="auto"/>
        <w:ind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удобное консольное взаимодействие с пользователем</w:t>
      </w:r>
    </w:p>
    <w:p w14:paraId="24010000">
      <w:pPr>
        <w:spacing w:after="240" w:before="24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В качествеструктуры хранения использован упорядоченный односвязный список. Вычитание выполнено через сложение с умножением на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−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1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−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1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. Для проверки корректности разработаны тесты Google Test.</w:t>
      </w:r>
    </w:p>
    <w:p w14:paraId="25010000">
      <w:pPr>
        <w:spacing w:after="0" w:before="24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Разработанная программа корректно выполняет поставленные задачи и предоставляет пользователю понятный интерфейс. Все тесты пройдены успешно, что подтверждает работоспособность и надёжность реализации.</w:t>
      </w:r>
    </w:p>
    <w:p w14:paraId="26010000">
      <w:r>
        <w:br w:type="page"/>
      </w:r>
    </w:p>
    <w:p w14:paraId="27010000">
      <w:bookmarkStart w:id="13" w:name="__RefHeading___10"/>
      <w:bookmarkEnd w:id="13"/>
      <w:pPr>
        <w:pStyle w:val="Style_7"/>
        <w:widowControl w:val="1"/>
        <w:ind w:firstLine="0"/>
      </w:pPr>
      <w:r>
        <w:t>Литература</w:t>
      </w:r>
    </w:p>
    <w:p w14:paraId="28010000">
      <w:r>
        <w:t xml:space="preserve">Список </w:t>
      </w:r>
      <w:r>
        <w:t>источников,</w:t>
      </w:r>
      <w:r>
        <w:t xml:space="preserve"> используемых при выполнении работы (если есть)</w:t>
      </w:r>
      <w:r>
        <w:t>.</w:t>
      </w:r>
    </w:p>
    <w:p w14:paraId="29010000">
      <w:pPr>
        <w:pStyle w:val="Style_11"/>
        <w:widowControl w:val="1"/>
        <w:ind/>
        <w:jc w:val="both"/>
      </w:pPr>
      <w:r>
        <w:t xml:space="preserve">Страуструп Бьерн Язык программирования </w:t>
      </w:r>
      <w:r>
        <w:t>C</w:t>
      </w:r>
      <w:r>
        <w:t xml:space="preserve">++. </w:t>
      </w:r>
      <w:r>
        <w:t>Специальное издание. Пер. с англ. – М.: Издательство Бином, 2017 г. – 1136 с.</w:t>
      </w:r>
    </w:p>
    <w:p w14:paraId="2A010000">
      <w:pPr>
        <w:pStyle w:val="Style_11"/>
        <w:widowControl w:val="1"/>
        <w:ind/>
        <w:jc w:val="both"/>
      </w:pPr>
      <w:r>
        <w:t>Сайт</w:t>
      </w:r>
      <w:r>
        <w:t xml:space="preserve"> </w:t>
      </w:r>
      <w:r>
        <w:t>cppreference</w:t>
      </w:r>
      <w:r>
        <w:t xml:space="preserve">: </w:t>
      </w:r>
      <w:r>
        <w:rPr>
          <w:rStyle w:val="Style_12_ch"/>
        </w:rPr>
        <w:fldChar w:fldCharType="begin"/>
      </w:r>
      <w:r>
        <w:rPr>
          <w:rStyle w:val="Style_12_ch"/>
        </w:rPr>
        <w:instrText>HYPERLINK "https://en.cppreference.com/"</w:instrText>
      </w:r>
      <w:r>
        <w:rPr>
          <w:rStyle w:val="Style_12_ch"/>
        </w:rPr>
        <w:fldChar w:fldCharType="separate"/>
      </w:r>
      <w:r>
        <w:rPr>
          <w:rStyle w:val="Style_12_ch"/>
        </w:rPr>
        <w:t>https://en.cppreference.com/</w:t>
      </w:r>
      <w:r>
        <w:rPr>
          <w:rStyle w:val="Style_12_ch"/>
        </w:rPr>
        <w:fldChar w:fldCharType="end"/>
      </w:r>
    </w:p>
    <w:p w14:paraId="2B010000">
      <w:pPr>
        <w:widowControl w:val="1"/>
        <w:spacing w:after="160" w:line="259" w:lineRule="auto"/>
        <w:ind w:firstLine="0"/>
        <w:jc w:val="left"/>
        <w:rPr>
          <w:b w:val="1"/>
          <w:sz w:val="32"/>
        </w:rPr>
      </w:pPr>
      <w:r>
        <w:br w:type="page"/>
      </w:r>
    </w:p>
    <w:p w14:paraId="2C010000">
      <w:bookmarkStart w:id="14" w:name="__RefHeading___11"/>
      <w:bookmarkEnd w:id="14"/>
      <w:pPr>
        <w:pStyle w:val="Style_7"/>
        <w:widowControl w:val="1"/>
        <w:ind w:firstLine="0"/>
      </w:pPr>
      <w:r>
        <w:t>Приложени</w:t>
      </w:r>
      <w:r>
        <w:t>е</w:t>
      </w:r>
    </w:p>
    <w:p w14:paraId="2D010000">
      <w:pPr>
        <w:widowControl w:val="1"/>
        <w:ind w:firstLine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2E010000">
      <w:pPr>
        <w:widowControl w:val="1"/>
        <w:ind w:firstLine="0"/>
        <w:jc w:val="left"/>
        <w:rPr>
          <w:rFonts w:ascii="Cascadia Mono" w:hAnsi="Cascadia Mono"/>
          <w:color w:val="000000"/>
          <w:sz w:val="19"/>
          <w:highlight w:val="white"/>
        </w:rPr>
      </w:pPr>
    </w:p>
    <w:sectPr>
      <w:footerReference r:id="rId4" w:type="default"/>
      <w:footerReference r:id="rId3" w:type="even"/>
      <w:pgSz w:h="16838" w:orient="portrait" w:w="11906"/>
      <w:pgMar w:bottom="851" w:footer="709" w:gutter="0" w:header="709" w:left="1134" w:right="851" w:top="85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pPr>
      <w:framePr w:h="0" w:hAnchor="margin" w:hSpace="0" w:vAnchor="text" w:vSpace="0" w:wrap="around" w:xAlign="right" w:y="1"/>
      <w:widowControl w:val="1"/>
      <w:pBdr>
        <w:top w:sz="4" w:val="nil"/>
        <w:left w:sz="4" w:val="nil"/>
        <w:bottom w:sz="4" w:val="nil"/>
        <w:right w:sz="4" w:val="nil"/>
        <w:between w:sz="4" w:val="nil"/>
      </w:pBdr>
      <w:ind/>
      <w:jc w:val="left"/>
      <w:rPr>
        <w:rStyle w:val="Style_1_ch"/>
      </w:rPr>
    </w:pPr>
    <w:r>
      <w:rPr>
        <w:rStyle w:val="Style_1_ch"/>
      </w:rPr>
      <w:fldChar w:fldCharType="begin"/>
    </w:r>
    <w:r>
      <w:rPr>
        <w:rStyle w:val="Style_1_ch"/>
      </w:rPr>
      <w:instrText xml:space="preserve">PAGE </w:instrText>
    </w:r>
    <w:r>
      <w:rPr>
        <w:rStyle w:val="Style_1_ch"/>
      </w:rPr>
      <w:fldChar w:fldCharType="separate"/>
    </w:r>
    <w:r>
      <w:rPr>
        <w:rStyle w:val="Style_1_ch"/>
      </w:rPr>
      <w:t xml:space="preserve"> </w:t>
    </w:r>
    <w:r>
      <w:rPr>
        <w:rStyle w:val="Style_1_ch"/>
      </w:rPr>
      <w:fldChar w:fldCharType="end"/>
    </w:r>
  </w:p>
  <w:p w14:paraId="01000000">
    <w:pPr>
      <w:widowControl w:val="1"/>
      <w:ind w:right="360"/>
    </w:pPr>
  </w:p>
</w:ftr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framePr w:h="0" w:hAnchor="margin" w:hSpace="0" w:vAnchor="text" w:vSpace="0" w:wrap="around" w:xAlign="right" w:y="1"/>
      <w:widowControl w:val="1"/>
      <w:pBdr>
        <w:top w:sz="4" w:val="nil"/>
        <w:left w:sz="4" w:val="nil"/>
        <w:bottom w:sz="4" w:val="nil"/>
        <w:right w:sz="4" w:val="nil"/>
        <w:between w:sz="4" w:val="nil"/>
      </w:pBdr>
      <w:ind/>
      <w:jc w:val="left"/>
      <w:rPr>
        <w:rStyle w:val="Style_1_ch"/>
      </w:rPr>
    </w:pPr>
    <w:r>
      <w:rPr>
        <w:rStyle w:val="Style_1_ch"/>
      </w:rPr>
      <w:fldChar w:fldCharType="begin"/>
    </w:r>
    <w:r>
      <w:rPr>
        <w:rStyle w:val="Style_1_ch"/>
      </w:rPr>
      <w:instrText xml:space="preserve">PAGE </w:instrText>
    </w:r>
    <w:r>
      <w:rPr>
        <w:rStyle w:val="Style_1_ch"/>
      </w:rPr>
      <w:fldChar w:fldCharType="separate"/>
    </w:r>
    <w:r>
      <w:rPr>
        <w:rStyle w:val="Style_1_ch"/>
      </w:rPr>
      <w:t xml:space="preserve"> </w:t>
    </w:r>
    <w:r>
      <w:rPr>
        <w:rStyle w:val="Style_1_ch"/>
      </w:rPr>
      <w:fldChar w:fldCharType="end"/>
    </w:r>
  </w:p>
  <w:p w14:paraId="03000000">
    <w:pPr>
      <w:widowControl w:val="1"/>
      <w:ind w:right="360"/>
    </w:pPr>
  </w:p>
</w:ftr>
</file>

<file path=word/footer3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6000000">
    <w:pPr>
      <w:framePr w:h="0" w:hAnchor="margin" w:hSpace="0" w:vAnchor="text" w:vSpace="0" w:wrap="around" w:xAlign="right" w:y="1"/>
      <w:widowControl w:val="1"/>
      <w:pBdr>
        <w:top w:sz="4" w:val="nil"/>
        <w:left w:sz="4" w:val="nil"/>
        <w:bottom w:sz="4" w:val="nil"/>
        <w:right w:sz="4" w:val="nil"/>
        <w:between w:sz="4" w:val="nil"/>
      </w:pBdr>
      <w:ind/>
      <w:jc w:val="left"/>
      <w:rPr>
        <w:rStyle w:val="Style_1_ch"/>
      </w:rPr>
    </w:pPr>
    <w:r>
      <w:rPr>
        <w:rStyle w:val="Style_1_ch"/>
      </w:rPr>
      <w:fldChar w:fldCharType="begin"/>
    </w:r>
    <w:r>
      <w:rPr>
        <w:rStyle w:val="Style_1_ch"/>
      </w:rPr>
      <w:instrText xml:space="preserve">PAGE </w:instrText>
    </w:r>
    <w:r>
      <w:rPr>
        <w:rStyle w:val="Style_1_ch"/>
      </w:rPr>
      <w:fldChar w:fldCharType="separate"/>
    </w:r>
    <w:r>
      <w:rPr>
        <w:rStyle w:val="Style_1_ch"/>
      </w:rPr>
      <w:t xml:space="preserve"> </w:t>
    </w:r>
    <w:r>
      <w:rPr>
        <w:rStyle w:val="Style_1_ch"/>
      </w:rPr>
      <w:fldChar w:fldCharType="end"/>
    </w:r>
  </w:p>
  <w:p w14:paraId="05000000">
    <w:pPr>
      <w:widowControl w:val="1"/>
      <w:ind w:right="360"/>
    </w:pPr>
  </w:p>
</w:ftr>
</file>

<file path=word/footer4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8000000">
    <w:pPr>
      <w:framePr w:h="0" w:hAnchor="margin" w:hSpace="0" w:vAnchor="text" w:vSpace="0" w:wrap="around" w:xAlign="right" w:y="1"/>
      <w:widowControl w:val="1"/>
      <w:pBdr>
        <w:top w:sz="4" w:val="nil"/>
        <w:left w:sz="4" w:val="nil"/>
        <w:bottom w:sz="4" w:val="nil"/>
        <w:right w:sz="4" w:val="nil"/>
        <w:between w:sz="4" w:val="nil"/>
      </w:pBdr>
      <w:ind/>
      <w:jc w:val="left"/>
      <w:rPr>
        <w:rStyle w:val="Style_1_ch"/>
      </w:rPr>
    </w:pPr>
    <w:r>
      <w:rPr>
        <w:rStyle w:val="Style_1_ch"/>
      </w:rPr>
      <w:fldChar w:fldCharType="begin"/>
    </w:r>
    <w:r>
      <w:rPr>
        <w:rStyle w:val="Style_1_ch"/>
      </w:rPr>
      <w:instrText xml:space="preserve">PAGE </w:instrText>
    </w:r>
    <w:r>
      <w:rPr>
        <w:rStyle w:val="Style_1_ch"/>
      </w:rPr>
      <w:fldChar w:fldCharType="separate"/>
    </w:r>
    <w:r>
      <w:rPr>
        <w:rStyle w:val="Style_1_ch"/>
      </w:rPr>
      <w:t xml:space="preserve"> </w:t>
    </w:r>
    <w:r>
      <w:rPr>
        <w:rStyle w:val="Style_1_ch"/>
      </w:rPr>
      <w:fldChar w:fldCharType="end"/>
    </w:r>
  </w:p>
  <w:p w14:paraId="07000000">
    <w:pPr>
      <w:widowControl w:val="1"/>
      <w:ind w:right="360"/>
    </w:pP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suff w:val="tab"/>
      <w:lvlText w:val="%1."/>
      <w:lvlJc w:val="left"/>
      <w:pPr>
        <w:widowControl w:val="1"/>
        <w:ind w:hanging="360" w:left="360"/>
      </w:pPr>
    </w:lvl>
    <w:lvl w:ilvl="1">
      <w:start w:val="1"/>
      <w:numFmt w:val="decimal"/>
      <w:suff w:val="tab"/>
      <w:lvlText w:val="%1.%2."/>
      <w:lvlJc w:val="left"/>
      <w:pPr>
        <w:widowControl w:val="1"/>
        <w:ind w:hanging="720" w:left="720"/>
      </w:pPr>
      <w:rPr>
        <w:i w:val="0"/>
      </w:rPr>
    </w:lvl>
    <w:lvl w:ilvl="2">
      <w:start w:val="1"/>
      <w:numFmt w:val="decimal"/>
      <w:suff w:val="tab"/>
      <w:lvlText w:val="%1.%2.%3."/>
      <w:lvlJc w:val="left"/>
      <w:pPr>
        <w:widowControl w:val="1"/>
        <w:ind w:hanging="720" w:left="720"/>
      </w:pPr>
      <w:rPr>
        <w:i w:val="0"/>
      </w:rPr>
    </w:lvl>
    <w:lvl w:ilvl="3">
      <w:start w:val="1"/>
      <w:numFmt w:val="decimal"/>
      <w:suff w:val="tab"/>
      <w:lvlText w:val="%1.%2.%3.%4."/>
      <w:lvlJc w:val="left"/>
      <w:pPr>
        <w:widowControl w:val="1"/>
        <w:ind w:hanging="1080" w:left="1080"/>
      </w:pPr>
      <w:rPr>
        <w:i w:val="0"/>
      </w:rPr>
    </w:lvl>
    <w:lvl w:ilvl="4">
      <w:start w:val="1"/>
      <w:numFmt w:val="decimal"/>
      <w:suff w:val="tab"/>
      <w:lvlText w:val="%1.%2.%3.%4.%5."/>
      <w:lvlJc w:val="left"/>
      <w:pPr>
        <w:widowControl w:val="1"/>
        <w:ind w:hanging="1080" w:left="1080"/>
      </w:pPr>
      <w:rPr>
        <w:i w:val="0"/>
      </w:rPr>
    </w:lvl>
    <w:lvl w:ilvl="5">
      <w:start w:val="1"/>
      <w:numFmt w:val="decimal"/>
      <w:suff w:val="tab"/>
      <w:lvlText w:val="%1.%2.%3.%4.%5.%6."/>
      <w:lvlJc w:val="left"/>
      <w:pPr>
        <w:widowControl w:val="1"/>
        <w:ind w:hanging="1440" w:left="1440"/>
      </w:pPr>
      <w:rPr>
        <w:i w:val="0"/>
      </w:rPr>
    </w:lvl>
    <w:lvl w:ilvl="6">
      <w:start w:val="1"/>
      <w:numFmt w:val="decimal"/>
      <w:suff w:val="tab"/>
      <w:lvlText w:val="%1.%2.%3.%4.%5.%6.%7."/>
      <w:lvlJc w:val="left"/>
      <w:pPr>
        <w:widowControl w:val="1"/>
        <w:ind w:hanging="1800" w:left="1800"/>
      </w:pPr>
      <w:rPr>
        <w:i w:val="0"/>
      </w:rPr>
    </w:lvl>
    <w:lvl w:ilvl="7">
      <w:start w:val="1"/>
      <w:numFmt w:val="decimal"/>
      <w:suff w:val="tab"/>
      <w:lvlText w:val="%1.%2.%3.%4.%5.%6.%7.%8."/>
      <w:lvlJc w:val="left"/>
      <w:pPr>
        <w:widowControl w:val="1"/>
        <w:ind w:hanging="1800" w:left="1800"/>
      </w:pPr>
      <w:rPr>
        <w:i w:val="0"/>
      </w:rPr>
    </w:lvl>
    <w:lvl w:ilvl="8">
      <w:start w:val="1"/>
      <w:numFmt w:val="decimal"/>
      <w:suff w:val="tab"/>
      <w:lvlText w:val="%1.%2.%3.%4.%5.%6.%7.%8.%9."/>
      <w:lvlJc w:val="left"/>
      <w:pPr>
        <w:widowControl w:val="1"/>
        <w:ind w:hanging="2160" w:left="2160"/>
      </w:pPr>
      <w:rPr>
        <w:i w:val="0"/>
      </w:rPr>
    </w:lvl>
  </w:abstractNum>
  <w:abstractNum w:abstractNumId="1">
    <w:lvl w:ilvl="0">
      <w:start w:val="1"/>
      <w:numFmt w:val="decimal"/>
      <w:suff w:val="tab"/>
      <w:lvlText w:val="%1."/>
      <w:pPr>
        <w:widowControl w:val="1"/>
        <w:ind w:hanging="360" w:left="720"/>
      </w:pPr>
    </w:lvl>
    <w:lvl w:ilvl="1">
      <w:start w:val="1"/>
      <w:numFmt w:val="lowerLetter"/>
      <w:suff w:val="tab"/>
      <w:lvlText w:val="%2."/>
      <w:pPr>
        <w:widowControl w:val="1"/>
        <w:ind w:hanging="360" w:left="1440"/>
      </w:pPr>
    </w:lvl>
    <w:lvl w:ilvl="2">
      <w:start w:val="1"/>
      <w:numFmt w:val="lowerRoman"/>
      <w:suff w:val="tab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suff w:val="tab"/>
      <w:lvlText w:val="%4."/>
      <w:pPr>
        <w:widowControl w:val="1"/>
        <w:ind w:hanging="360" w:left="2880"/>
      </w:pPr>
    </w:lvl>
    <w:lvl w:ilvl="4">
      <w:start w:val="1"/>
      <w:numFmt w:val="lowerLetter"/>
      <w:suff w:val="tab"/>
      <w:lvlText w:val="%5."/>
      <w:pPr>
        <w:widowControl w:val="1"/>
        <w:ind w:hanging="360" w:left="3600"/>
      </w:pPr>
    </w:lvl>
    <w:lvl w:ilvl="5">
      <w:start w:val="1"/>
      <w:numFmt w:val="lowerRoman"/>
      <w:suff w:val="tab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suff w:val="tab"/>
      <w:lvlText w:val="%7."/>
      <w:pPr>
        <w:widowControl w:val="1"/>
        <w:ind w:hanging="360" w:left="5040"/>
      </w:pPr>
    </w:lvl>
    <w:lvl w:ilvl="7">
      <w:start w:val="1"/>
      <w:numFmt w:val="lowerLetter"/>
      <w:suff w:val="tab"/>
      <w:lvlText w:val="%8."/>
      <w:pPr>
        <w:widowControl w:val="1"/>
        <w:ind w:hanging="360" w:left="5760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360" w:left="6480"/>
      </w:pPr>
    </w:lvl>
  </w:abstractNum>
  <w:abstractNum w:abstractNumId="2">
    <w:lvl w:ilvl="0">
      <w:numFmt w:val="bullet"/>
      <w:suff w:val="tab"/>
      <w:lvlText w:val="-"/>
      <w:pPr>
        <w:widowControl w:val="1"/>
        <w:ind w:hanging="360" w:left="720"/>
      </w:pPr>
      <w:rPr>
        <w:rFonts w:ascii="Calibri" w:hAnsi="Calibri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-"/>
      <w:pPr>
        <w:widowControl w:val="1"/>
        <w:ind w:hanging="360" w:left="2880"/>
      </w:pPr>
      <w:rPr>
        <w:rFonts w:ascii="Calibri" w:hAnsi="Calibri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-"/>
      <w:pPr>
        <w:widowControl w:val="1"/>
        <w:ind w:hanging="360" w:left="5040"/>
      </w:pPr>
      <w:rPr>
        <w:rFonts w:ascii="Calibri" w:hAnsi="Calibri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suff w:val="tab"/>
      <w:lvlText w:val="-"/>
      <w:pPr>
        <w:widowControl w:val="1"/>
        <w:ind w:hanging="360" w:left="720"/>
      </w:pPr>
      <w:rPr>
        <w:rFonts w:ascii="Calibri" w:hAnsi="Calibri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-"/>
      <w:pPr>
        <w:widowControl w:val="1"/>
        <w:ind w:hanging="360" w:left="2880"/>
      </w:pPr>
      <w:rPr>
        <w:rFonts w:ascii="Calibri" w:hAnsi="Calibri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-"/>
      <w:pPr>
        <w:widowControl w:val="1"/>
        <w:ind w:hanging="360" w:left="5040"/>
      </w:pPr>
      <w:rPr>
        <w:rFonts w:ascii="Calibri" w:hAnsi="Calibri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suff w:val="tab"/>
      <w:lvlText w:val="-"/>
      <w:pPr>
        <w:widowControl w:val="1"/>
        <w:ind w:hanging="360" w:left="720"/>
      </w:pPr>
      <w:rPr>
        <w:rFonts w:ascii="Calibri" w:hAnsi="Calibri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-"/>
      <w:pPr>
        <w:widowControl w:val="1"/>
        <w:ind w:hanging="360" w:left="2880"/>
      </w:pPr>
      <w:rPr>
        <w:rFonts w:ascii="Calibri" w:hAnsi="Calibri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-"/>
      <w:pPr>
        <w:widowControl w:val="1"/>
        <w:ind w:hanging="360" w:left="5040"/>
      </w:pPr>
      <w:rPr>
        <w:rFonts w:ascii="Calibri" w:hAnsi="Calibri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suff w:val="tab"/>
      <w:lvlText w:val="-"/>
      <w:pPr>
        <w:widowControl w:val="1"/>
        <w:ind w:hanging="360" w:left="720"/>
      </w:pPr>
      <w:rPr>
        <w:rFonts w:ascii="Calibri" w:hAnsi="Calibri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-"/>
      <w:pPr>
        <w:widowControl w:val="1"/>
        <w:ind w:hanging="360" w:left="2880"/>
      </w:pPr>
      <w:rPr>
        <w:rFonts w:ascii="Calibri" w:hAnsi="Calibri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-"/>
      <w:pPr>
        <w:widowControl w:val="1"/>
        <w:ind w:hanging="360" w:left="5040"/>
      </w:pPr>
      <w:rPr>
        <w:rFonts w:ascii="Calibri" w:hAnsi="Calibri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6">
    <w:lvl w:ilvl="0">
      <w:start w:val="1"/>
      <w:numFmt w:val="decimal"/>
      <w:pStyle w:val="Style_22"/>
      <w:suff w:val="tab"/>
      <w:lvlText w:val="Таблица %1."/>
      <w:lvlJc w:val="left"/>
      <w:pPr>
        <w:widowControl w:val="1"/>
        <w:tabs>
          <w:tab w:leader="none" w:pos="1559" w:val="left"/>
        </w:tabs>
        <w:ind w:hanging="360" w:left="1145"/>
      </w:pPr>
      <w:rPr>
        <w:b w:val="1"/>
        <w:i w:val="0"/>
        <w:sz w:val="24"/>
      </w:rPr>
    </w:lvl>
  </w:abstractNum>
  <w:abstractNum w:abstractNumId="7">
    <w:lvl w:ilvl="0">
      <w:start w:val="1"/>
      <w:numFmt w:val="decimal"/>
      <w:pStyle w:val="Style_11"/>
      <w:suff w:val="tab"/>
      <w:lvlText w:val="%1."/>
      <w:lvlJc w:val="left"/>
      <w:pPr>
        <w:widowControl w:val="1"/>
        <w:ind w:hanging="360" w:left="360"/>
      </w:pPr>
    </w:lvl>
    <w:lvl w:ilvl="1">
      <w:start w:val="1"/>
      <w:numFmt w:val="lowerLetter"/>
      <w:suff w:val="tab"/>
      <w:lvlText w:val="%2."/>
      <w:lvlJc w:val="left"/>
      <w:pPr>
        <w:widowControl w:val="1"/>
        <w:tabs>
          <w:tab w:leader="none" w:pos="1979" w:val="left"/>
        </w:tabs>
        <w:ind w:hanging="360" w:left="1979"/>
      </w:pPr>
    </w:lvl>
    <w:lvl w:ilvl="2">
      <w:start w:val="1"/>
      <w:numFmt w:val="lowerRoman"/>
      <w:suff w:val="tab"/>
      <w:lvlText w:val="%3."/>
      <w:lvlJc w:val="right"/>
      <w:pPr>
        <w:widowControl w:val="1"/>
        <w:tabs>
          <w:tab w:leader="none" w:pos="2699" w:val="left"/>
        </w:tabs>
        <w:ind w:hanging="180" w:left="2699"/>
      </w:pPr>
    </w:lvl>
    <w:lvl w:ilvl="3">
      <w:start w:val="1"/>
      <w:numFmt w:val="decimal"/>
      <w:suff w:val="tab"/>
      <w:lvlText w:val="%4."/>
      <w:lvlJc w:val="left"/>
      <w:pPr>
        <w:widowControl w:val="1"/>
        <w:tabs>
          <w:tab w:leader="none" w:pos="3419" w:val="left"/>
        </w:tabs>
        <w:ind w:hanging="360" w:left="3419"/>
      </w:pPr>
    </w:lvl>
    <w:lvl w:ilvl="4">
      <w:start w:val="1"/>
      <w:numFmt w:val="lowerLetter"/>
      <w:suff w:val="tab"/>
      <w:lvlText w:val="%5."/>
      <w:lvlJc w:val="left"/>
      <w:pPr>
        <w:widowControl w:val="1"/>
        <w:tabs>
          <w:tab w:leader="none" w:pos="4139" w:val="left"/>
        </w:tabs>
        <w:ind w:hanging="360" w:left="4139"/>
      </w:pPr>
    </w:lvl>
    <w:lvl w:ilvl="5">
      <w:start w:val="1"/>
      <w:numFmt w:val="lowerRoman"/>
      <w:suff w:val="tab"/>
      <w:lvlText w:val="%6."/>
      <w:lvlJc w:val="right"/>
      <w:pPr>
        <w:widowControl w:val="1"/>
        <w:tabs>
          <w:tab w:leader="none" w:pos="4859" w:val="left"/>
        </w:tabs>
        <w:ind w:hanging="180" w:left="4859"/>
      </w:pPr>
    </w:lvl>
    <w:lvl w:ilvl="6">
      <w:start w:val="1"/>
      <w:numFmt w:val="decimal"/>
      <w:suff w:val="tab"/>
      <w:lvlText w:val="%7."/>
      <w:lvlJc w:val="left"/>
      <w:pPr>
        <w:widowControl w:val="1"/>
        <w:tabs>
          <w:tab w:leader="none" w:pos="5579" w:val="left"/>
        </w:tabs>
        <w:ind w:hanging="360" w:left="5579"/>
      </w:pPr>
    </w:lvl>
    <w:lvl w:ilvl="7">
      <w:start w:val="1"/>
      <w:numFmt w:val="lowerLetter"/>
      <w:suff w:val="tab"/>
      <w:lvlText w:val="%8."/>
      <w:lvlJc w:val="left"/>
      <w:pPr>
        <w:widowControl w:val="1"/>
        <w:tabs>
          <w:tab w:leader="none" w:pos="6299" w:val="left"/>
        </w:tabs>
        <w:ind w:hanging="360" w:left="6299"/>
      </w:pPr>
    </w:lvl>
    <w:lvl w:ilvl="8">
      <w:start w:val="1"/>
      <w:numFmt w:val="lowerRoman"/>
      <w:suff w:val="tab"/>
      <w:lvlText w:val="%9."/>
      <w:lvlJc w:val="right"/>
      <w:pPr>
        <w:widowControl w:val="1"/>
        <w:tabs>
          <w:tab w:leader="none" w:pos="7019" w:val="left"/>
        </w:tabs>
        <w:ind w:hanging="180" w:left="7019"/>
      </w:pPr>
    </w:lvl>
  </w:abstractNum>
  <w:abstractNum w:abstractNumId="8">
    <w:lvl w:ilvl="0">
      <w:start w:val="1"/>
      <w:numFmt w:val="decimal"/>
      <w:pStyle w:val="Style_38"/>
      <w:suff w:val="tab"/>
      <w:lvlText w:val="Рис %1. "/>
      <w:lvlJc w:val="left"/>
      <w:pPr>
        <w:widowControl w:val="1"/>
        <w:tabs>
          <w:tab w:leader="none" w:pos="1080" w:val="left"/>
        </w:tabs>
        <w:ind w:hanging="360" w:left="1080"/>
      </w:pPr>
      <w:rPr>
        <w:b w:val="1"/>
        <w:i w:val="0"/>
      </w:rPr>
    </w:lvl>
    <w:lvl w:ilvl="1">
      <w:start w:val="1"/>
      <w:numFmt w:val="bullet"/>
      <w:suff w:val="tab"/>
      <w:lvlText w:val="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Symbol" w:hAnsi="Symbol"/>
        <w:b w:val="1"/>
        <w:i w:val="0"/>
      </w:rPr>
    </w:lvl>
    <w:lvl w:ilvl="2">
      <w:start w:val="1"/>
      <w:numFmt w:val="lowerRoman"/>
      <w:suff w:val="tab"/>
      <w:lvlText w:val="%3."/>
      <w:lvlJc w:val="right"/>
      <w:pPr>
        <w:widowControl w:val="1"/>
        <w:tabs>
          <w:tab w:leader="none" w:pos="2160" w:val="left"/>
        </w:tabs>
        <w:ind w:hanging="180" w:left="2160"/>
      </w:pPr>
    </w:lvl>
    <w:lvl w:ilvl="3">
      <w:start w:val="1"/>
      <w:numFmt w:val="decimal"/>
      <w:suff w:val="tab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lowerLetter"/>
      <w:suff w:val="tab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lowerRoman"/>
      <w:suff w:val="tab"/>
      <w:lvlText w:val="%6."/>
      <w:lvlJc w:val="right"/>
      <w:pPr>
        <w:widowControl w:val="1"/>
        <w:tabs>
          <w:tab w:leader="none" w:pos="4320" w:val="left"/>
        </w:tabs>
        <w:ind w:hanging="180" w:left="4320"/>
      </w:pPr>
    </w:lvl>
    <w:lvl w:ilvl="6">
      <w:start w:val="1"/>
      <w:numFmt w:val="decimal"/>
      <w:suff w:val="tab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lowerLetter"/>
      <w:suff w:val="tab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lowerRoman"/>
      <w:suff w:val="tab"/>
      <w:lvlText w:val="%9."/>
      <w:lvlJc w:val="right"/>
      <w:pPr>
        <w:widowControl w:val="1"/>
        <w:tabs>
          <w:tab w:leader="none" w:pos="6480" w:val="left"/>
        </w:tabs>
        <w:ind w:hanging="180" w:left="6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0" w:type="paragraph">
    <w:name w:val="Normal"/>
    <w:link w:val="Style_10_ch"/>
    <w:uiPriority w:val="0"/>
    <w:qFormat/>
    <w:pPr>
      <w:widowControl w:val="1"/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default="1" w:styleId="Style_10_ch" w:type="character">
    <w:name w:val="Normal"/>
    <w:link w:val="Style_10"/>
    <w:rPr>
      <w:rFonts w:ascii="Times New Roman" w:hAnsi="Times New Roman"/>
      <w:sz w:val="24"/>
    </w:rPr>
  </w:style>
  <w:style w:styleId="Style_6" w:type="paragraph">
    <w:name w:val="toc 2"/>
    <w:basedOn w:val="Style_10"/>
    <w:next w:val="Style_10"/>
    <w:link w:val="Style_6_ch"/>
    <w:uiPriority w:val="39"/>
    <w:pPr>
      <w:widowControl w:val="1"/>
      <w:tabs>
        <w:tab w:leader="dot" w:pos="9345" w:val="right"/>
      </w:tabs>
      <w:ind w:firstLine="0"/>
    </w:pPr>
  </w:style>
  <w:style w:styleId="Style_6_ch" w:type="character">
    <w:name w:val="toc 2"/>
    <w:basedOn w:val="Style_10_ch"/>
    <w:link w:val="Style_6"/>
  </w:style>
  <w:style w:styleId="Style_13" w:type="paragraph">
    <w:name w:val="toc 4"/>
    <w:next w:val="Style_10"/>
    <w:link w:val="Style_13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13_ch" w:type="character">
    <w:name w:val="toc 4"/>
    <w:link w:val="Style_13"/>
    <w:rPr>
      <w:rFonts w:ascii="XO Thames" w:hAnsi="XO Thames"/>
      <w:sz w:val="28"/>
    </w:rPr>
  </w:style>
  <w:style w:styleId="Style_14" w:type="paragraph">
    <w:name w:val="Default Paragraph Font"/>
    <w:link w:val="Style_14_ch"/>
  </w:style>
  <w:style w:styleId="Style_14_ch" w:type="character">
    <w:name w:val="Default Paragraph Font"/>
    <w:link w:val="Style_14"/>
  </w:style>
  <w:style w:styleId="Style_15" w:type="paragraph">
    <w:name w:val="toc 6"/>
    <w:next w:val="Style_10"/>
    <w:link w:val="Style_15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15_ch" w:type="character">
    <w:name w:val="toc 6"/>
    <w:link w:val="Style_15"/>
    <w:rPr>
      <w:rFonts w:ascii="XO Thames" w:hAnsi="XO Thames"/>
      <w:sz w:val="28"/>
    </w:rPr>
  </w:style>
  <w:style w:styleId="Style_16" w:type="paragraph">
    <w:name w:val="__Подпись"/>
    <w:basedOn w:val="Style_17"/>
    <w:next w:val="Style_17"/>
    <w:link w:val="Style_16_ch"/>
    <w:rPr>
      <w:sz w:val="20"/>
    </w:rPr>
  </w:style>
  <w:style w:styleId="Style_16_ch" w:type="character">
    <w:name w:val="__Подпись"/>
    <w:basedOn w:val="Style_17_ch"/>
    <w:link w:val="Style_16"/>
    <w:rPr>
      <w:sz w:val="20"/>
    </w:rPr>
  </w:style>
  <w:style w:styleId="Style_18" w:type="paragraph">
    <w:name w:val="toc 7"/>
    <w:next w:val="Style_10"/>
    <w:link w:val="Style_18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8_ch" w:type="character">
    <w:name w:val="toc 7"/>
    <w:link w:val="Style_18"/>
    <w:rPr>
      <w:rFonts w:ascii="XO Thames" w:hAnsi="XO Thames"/>
      <w:sz w:val="28"/>
    </w:rPr>
  </w:style>
  <w:style w:styleId="Style_19" w:type="paragraph">
    <w:name w:val="Normal (Web)"/>
    <w:basedOn w:val="Style_10"/>
    <w:link w:val="Style_19_ch"/>
    <w:pPr>
      <w:widowControl w:val="1"/>
      <w:spacing w:afterAutospacing="on" w:beforeAutospacing="on"/>
      <w:ind/>
      <w:jc w:val="left"/>
    </w:pPr>
  </w:style>
  <w:style w:styleId="Style_19_ch" w:type="character">
    <w:name w:val="Normal (Web)"/>
    <w:basedOn w:val="Style_10_ch"/>
    <w:link w:val="Style_19"/>
  </w:style>
  <w:style w:styleId="Style_20" w:type="paragraph">
    <w:name w:val="Endnote"/>
    <w:link w:val="Style_20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20_ch" w:type="character">
    <w:name w:val="Endnote"/>
    <w:link w:val="Style_20"/>
    <w:rPr>
      <w:rFonts w:ascii="XO Thames" w:hAnsi="XO Thames"/>
      <w:sz w:val="22"/>
    </w:rPr>
  </w:style>
  <w:style w:styleId="Style_21" w:type="paragraph">
    <w:name w:val="heading 3"/>
    <w:basedOn w:val="Style_10"/>
    <w:next w:val="Style_10"/>
    <w:link w:val="Style_21_ch"/>
    <w:uiPriority w:val="9"/>
    <w:qFormat/>
    <w:pPr>
      <w:keepNext w:val="1"/>
      <w:widowControl w:val="1"/>
      <w:spacing w:after="60" w:before="240"/>
      <w:ind/>
      <w:outlineLvl w:val="2"/>
    </w:pPr>
    <w:rPr>
      <w:rFonts w:ascii="Arial" w:hAnsi="Arial"/>
      <w:b w:val="1"/>
      <w:i w:val="1"/>
      <w:sz w:val="26"/>
    </w:rPr>
  </w:style>
  <w:style w:styleId="Style_21_ch" w:type="character">
    <w:name w:val="heading 3"/>
    <w:basedOn w:val="Style_10_ch"/>
    <w:link w:val="Style_21"/>
    <w:rPr>
      <w:rFonts w:ascii="Arial" w:hAnsi="Arial"/>
      <w:b w:val="1"/>
      <w:i w:val="1"/>
      <w:sz w:val="26"/>
    </w:rPr>
  </w:style>
  <w:style w:styleId="Style_22" w:type="paragraph">
    <w:name w:val="Подпись к таблице"/>
    <w:next w:val="Style_10"/>
    <w:link w:val="Style_22_ch"/>
    <w:pPr>
      <w:widowControl w:val="1"/>
      <w:numPr>
        <w:numId w:val="7"/>
      </w:numPr>
      <w:spacing w:after="0" w:line="240" w:lineRule="auto"/>
      <w:ind/>
      <w:jc w:val="center"/>
    </w:pPr>
    <w:rPr>
      <w:rFonts w:ascii="Times New Roman" w:hAnsi="Times New Roman"/>
      <w:sz w:val="20"/>
    </w:rPr>
  </w:style>
  <w:style w:styleId="Style_22_ch" w:type="character">
    <w:name w:val="Подпись к таблице"/>
    <w:link w:val="Style_22"/>
    <w:rPr>
      <w:rFonts w:ascii="Times New Roman" w:hAnsi="Times New Roman"/>
      <w:sz w:val="20"/>
    </w:rPr>
  </w:style>
  <w:style w:styleId="Style_23" w:type="paragraph">
    <w:name w:val="footnote reference"/>
    <w:link w:val="Style_23_ch"/>
    <w:rPr>
      <w:vertAlign w:val="superscript"/>
    </w:rPr>
  </w:style>
  <w:style w:styleId="Style_23_ch" w:type="character">
    <w:name w:val="footnote reference"/>
    <w:link w:val="Style_23"/>
    <w:rPr>
      <w:vertAlign w:val="superscript"/>
    </w:rPr>
  </w:style>
  <w:style w:styleId="Style_24" w:type="paragraph">
    <w:name w:val="FollowedHyperlink"/>
    <w:basedOn w:val="Style_14"/>
    <w:link w:val="Style_24_ch"/>
    <w:rPr>
      <w:color w:themeColor="followedHyperlink" w:val="954F72"/>
      <w:u w:val="single"/>
    </w:rPr>
  </w:style>
  <w:style w:styleId="Style_24_ch" w:type="character">
    <w:name w:val="FollowedHyperlink"/>
    <w:basedOn w:val="Style_14_ch"/>
    <w:link w:val="Style_24"/>
    <w:rPr>
      <w:color w:themeColor="followedHyperlink" w:val="954F72"/>
      <w:u w:val="single"/>
    </w:rPr>
  </w:style>
  <w:style w:styleId="Style_25" w:type="paragraph">
    <w:name w:val="List Paragraph"/>
    <w:basedOn w:val="Style_10"/>
    <w:link w:val="Style_25_ch"/>
    <w:pPr>
      <w:widowControl w:val="1"/>
      <w:ind w:left="720"/>
      <w:contextualSpacing w:val="1"/>
    </w:pPr>
  </w:style>
  <w:style w:styleId="Style_25_ch" w:type="character">
    <w:name w:val="List Paragraph"/>
    <w:basedOn w:val="Style_10_ch"/>
    <w:link w:val="Style_25"/>
  </w:style>
  <w:style w:styleId="Style_17" w:type="paragraph">
    <w:name w:val="_Титульный2"/>
    <w:basedOn w:val="Style_2"/>
    <w:link w:val="Style_17_ch"/>
    <w:pPr>
      <w:widowControl w:val="1"/>
      <w:ind/>
      <w:jc w:val="left"/>
    </w:pPr>
  </w:style>
  <w:style w:styleId="Style_17_ch" w:type="character">
    <w:name w:val="_Титульный2"/>
    <w:basedOn w:val="Style_2_ch"/>
    <w:link w:val="Style_17"/>
  </w:style>
  <w:style w:styleId="Style_26" w:type="paragraph">
    <w:name w:val="annotation text"/>
    <w:basedOn w:val="Style_10"/>
    <w:link w:val="Style_26_ch"/>
    <w:pPr>
      <w:widowControl w:val="1"/>
      <w:spacing w:line="360" w:lineRule="auto"/>
      <w:ind w:firstLine="510"/>
    </w:pPr>
    <w:rPr>
      <w:sz w:val="20"/>
    </w:rPr>
  </w:style>
  <w:style w:styleId="Style_26_ch" w:type="character">
    <w:name w:val="annotation text"/>
    <w:basedOn w:val="Style_10_ch"/>
    <w:link w:val="Style_26"/>
    <w:rPr>
      <w:sz w:val="20"/>
    </w:rPr>
  </w:style>
  <w:style w:styleId="Style_27" w:type="paragraph">
    <w:name w:val="Элемент кода"/>
    <w:link w:val="Style_27_ch"/>
    <w:rPr>
      <w:rFonts w:ascii="Courier New" w:hAnsi="Courier New"/>
      <w:b w:val="1"/>
      <w:sz w:val="24"/>
    </w:rPr>
  </w:style>
  <w:style w:styleId="Style_27_ch" w:type="character">
    <w:name w:val="Элемент кода"/>
    <w:link w:val="Style_27"/>
    <w:rPr>
      <w:rFonts w:ascii="Courier New" w:hAnsi="Courier New"/>
      <w:b w:val="1"/>
      <w:sz w:val="24"/>
    </w:rPr>
  </w:style>
  <w:style w:styleId="Style_28" w:type="paragraph">
    <w:name w:val="header"/>
    <w:basedOn w:val="Style_10"/>
    <w:link w:val="Style_28_ch"/>
    <w:pPr>
      <w:widowControl w:val="1"/>
      <w:tabs>
        <w:tab w:leader="none" w:pos="4677" w:val="center"/>
        <w:tab w:leader="none" w:pos="9355" w:val="right"/>
      </w:tabs>
      <w:ind/>
    </w:pPr>
  </w:style>
  <w:style w:styleId="Style_28_ch" w:type="character">
    <w:name w:val="header"/>
    <w:basedOn w:val="Style_10_ch"/>
    <w:link w:val="Style_28"/>
  </w:style>
  <w:style w:styleId="Style_29" w:type="paragraph">
    <w:name w:val="Выделение курсивом"/>
    <w:link w:val="Style_29_ch"/>
    <w:rPr>
      <w:i w:val="1"/>
    </w:rPr>
  </w:style>
  <w:style w:styleId="Style_29_ch" w:type="character">
    <w:name w:val="Выделение курсивом"/>
    <w:link w:val="Style_29"/>
    <w:rPr>
      <w:i w:val="1"/>
    </w:rPr>
  </w:style>
  <w:style w:styleId="Style_30" w:type="paragraph">
    <w:name w:val="footer"/>
    <w:basedOn w:val="Style_10"/>
    <w:link w:val="Style_30_ch"/>
    <w:pPr>
      <w:widowControl w:val="1"/>
      <w:tabs>
        <w:tab w:leader="none" w:pos="4677" w:val="center"/>
        <w:tab w:leader="none" w:pos="9355" w:val="right"/>
      </w:tabs>
      <w:ind/>
    </w:pPr>
  </w:style>
  <w:style w:styleId="Style_30_ch" w:type="character">
    <w:name w:val="footer"/>
    <w:basedOn w:val="Style_10_ch"/>
    <w:link w:val="Style_30"/>
  </w:style>
  <w:style w:styleId="Style_31" w:type="paragraph">
    <w:name w:val="toc 3"/>
    <w:basedOn w:val="Style_10"/>
    <w:next w:val="Style_10"/>
    <w:link w:val="Style_31_ch"/>
    <w:uiPriority w:val="39"/>
    <w:pPr>
      <w:widowControl w:val="1"/>
      <w:ind w:firstLine="0"/>
    </w:pPr>
  </w:style>
  <w:style w:styleId="Style_31_ch" w:type="character">
    <w:name w:val="toc 3"/>
    <w:basedOn w:val="Style_10_ch"/>
    <w:link w:val="Style_31"/>
  </w:style>
  <w:style w:styleId="Style_32" w:type="paragraph">
    <w:name w:val="Balloon Text"/>
    <w:basedOn w:val="Style_10"/>
    <w:link w:val="Style_32_ch"/>
    <w:rPr>
      <w:rFonts w:ascii="Tahoma" w:hAnsi="Tahoma"/>
      <w:sz w:val="16"/>
    </w:rPr>
  </w:style>
  <w:style w:styleId="Style_32_ch" w:type="character">
    <w:name w:val="Balloon Text"/>
    <w:basedOn w:val="Style_10_ch"/>
    <w:link w:val="Style_32"/>
    <w:rPr>
      <w:rFonts w:ascii="Tahoma" w:hAnsi="Tahoma"/>
      <w:sz w:val="16"/>
    </w:rPr>
  </w:style>
  <w:style w:styleId="Style_33" w:type="paragraph">
    <w:name w:val="Фрагмент кода"/>
    <w:link w:val="Style_33_ch"/>
    <w:rPr>
      <w:rFonts w:ascii="Courier New" w:hAnsi="Courier New"/>
    </w:rPr>
  </w:style>
  <w:style w:styleId="Style_33_ch" w:type="character">
    <w:name w:val="Фрагмент кода"/>
    <w:link w:val="Style_33"/>
    <w:rPr>
      <w:rFonts w:ascii="Courier New" w:hAnsi="Courier New"/>
    </w:rPr>
  </w:style>
  <w:style w:styleId="Style_11" w:type="paragraph">
    <w:name w:val="Bibliography"/>
    <w:basedOn w:val="Style_10"/>
    <w:link w:val="Style_11_ch"/>
    <w:pPr>
      <w:widowControl w:val="1"/>
      <w:numPr>
        <w:numId w:val="8"/>
      </w:numPr>
      <w:ind/>
      <w:jc w:val="left"/>
    </w:pPr>
  </w:style>
  <w:style w:styleId="Style_11_ch" w:type="character">
    <w:name w:val="Bibliography"/>
    <w:basedOn w:val="Style_10_ch"/>
    <w:link w:val="Style_11"/>
  </w:style>
  <w:style w:styleId="Style_2" w:type="paragraph">
    <w:name w:val="_Титульный"/>
    <w:link w:val="Style_2_ch"/>
    <w:pPr>
      <w:widowControl w:val="1"/>
      <w:spacing w:after="0" w:line="240" w:lineRule="auto"/>
      <w:ind/>
      <w:jc w:val="center"/>
    </w:pPr>
    <w:rPr>
      <w:rFonts w:ascii="Times New Roman" w:hAnsi="Times New Roman"/>
      <w:sz w:val="24"/>
    </w:rPr>
  </w:style>
  <w:style w:styleId="Style_2_ch" w:type="character">
    <w:name w:val="_Титульный"/>
    <w:link w:val="Style_2"/>
    <w:rPr>
      <w:rFonts w:ascii="Times New Roman" w:hAnsi="Times New Roman"/>
      <w:sz w:val="24"/>
    </w:rPr>
  </w:style>
  <w:style w:styleId="Style_34" w:type="paragraph">
    <w:name w:val="heading 5"/>
    <w:next w:val="Style_10"/>
    <w:link w:val="Style_34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34_ch" w:type="character">
    <w:name w:val="heading 5"/>
    <w:link w:val="Style_34"/>
    <w:rPr>
      <w:rFonts w:ascii="XO Thames" w:hAnsi="XO Thames"/>
      <w:b w:val="1"/>
      <w:sz w:val="22"/>
    </w:rPr>
  </w:style>
  <w:style w:styleId="Style_7" w:type="paragraph">
    <w:name w:val="heading 1"/>
    <w:basedOn w:val="Style_10"/>
    <w:next w:val="Style_10"/>
    <w:link w:val="Style_7_ch"/>
    <w:uiPriority w:val="9"/>
    <w:qFormat/>
    <w:pPr>
      <w:keepNext w:val="1"/>
      <w:pageBreakBefore w:val="1"/>
      <w:widowControl w:val="1"/>
      <w:spacing w:after="240" w:before="240"/>
      <w:ind/>
      <w:jc w:val="left"/>
      <w:outlineLvl w:val="0"/>
    </w:pPr>
    <w:rPr>
      <w:b w:val="1"/>
      <w:sz w:val="32"/>
    </w:rPr>
  </w:style>
  <w:style w:styleId="Style_7_ch" w:type="character">
    <w:name w:val="heading 1"/>
    <w:basedOn w:val="Style_10_ch"/>
    <w:link w:val="Style_7"/>
    <w:rPr>
      <w:b w:val="1"/>
      <w:sz w:val="32"/>
    </w:rPr>
  </w:style>
  <w:style w:styleId="Style_35" w:type="paragraph">
    <w:name w:val="Unresolved Mention"/>
    <w:basedOn w:val="Style_14"/>
    <w:link w:val="Style_35_ch"/>
    <w:rPr>
      <w:color w:val="605E5C"/>
      <w:shd w:fill="E1DFDD" w:val="clear"/>
    </w:rPr>
  </w:style>
  <w:style w:styleId="Style_35_ch" w:type="character">
    <w:name w:val="Unresolved Mention"/>
    <w:basedOn w:val="Style_14_ch"/>
    <w:link w:val="Style_35"/>
    <w:rPr>
      <w:color w:val="605E5C"/>
      <w:shd w:fill="E1DFDD" w:val="clear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36" w:type="paragraph">
    <w:name w:val="Footnote"/>
    <w:basedOn w:val="Style_10"/>
    <w:link w:val="Style_36_ch"/>
    <w:rPr>
      <w:sz w:val="20"/>
    </w:rPr>
  </w:style>
  <w:style w:styleId="Style_36_ch" w:type="character">
    <w:name w:val="Footnote"/>
    <w:basedOn w:val="Style_10_ch"/>
    <w:link w:val="Style_36"/>
    <w:rPr>
      <w:sz w:val="20"/>
    </w:rPr>
  </w:style>
  <w:style w:styleId="Style_37" w:type="paragraph">
    <w:name w:val="Рисунок"/>
    <w:basedOn w:val="Style_10"/>
    <w:next w:val="Style_38"/>
    <w:link w:val="Style_37_ch"/>
    <w:pPr>
      <w:keepNext w:val="1"/>
      <w:widowControl w:val="1"/>
      <w:ind/>
      <w:jc w:val="center"/>
    </w:pPr>
  </w:style>
  <w:style w:styleId="Style_37_ch" w:type="character">
    <w:name w:val="Рисунок"/>
    <w:basedOn w:val="Style_10_ch"/>
    <w:link w:val="Style_37"/>
  </w:style>
  <w:style w:styleId="Style_5" w:type="paragraph">
    <w:name w:val="toc 1"/>
    <w:basedOn w:val="Style_10"/>
    <w:next w:val="Style_10"/>
    <w:link w:val="Style_5_ch"/>
    <w:uiPriority w:val="39"/>
    <w:pPr>
      <w:widowControl w:val="1"/>
      <w:tabs>
        <w:tab w:leader="dot" w:pos="9345" w:val="right"/>
      </w:tabs>
      <w:ind w:firstLine="0"/>
    </w:pPr>
  </w:style>
  <w:style w:styleId="Style_5_ch" w:type="character">
    <w:name w:val="toc 1"/>
    <w:basedOn w:val="Style_10_ch"/>
    <w:link w:val="Style_5"/>
  </w:style>
  <w:style w:styleId="Style_39" w:type="paragraph">
    <w:name w:val="Header and Footer"/>
    <w:link w:val="Style_39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39_ch" w:type="character">
    <w:name w:val="Header and Footer"/>
    <w:link w:val="Style_39"/>
    <w:rPr>
      <w:rFonts w:ascii="XO Thames" w:hAnsi="XO Thames"/>
      <w:sz w:val="28"/>
    </w:rPr>
  </w:style>
  <w:style w:styleId="Style_4" w:type="paragraph">
    <w:name w:val="Заголовок Содержания"/>
    <w:basedOn w:val="Style_10"/>
    <w:link w:val="Style_4_ch"/>
    <w:pPr>
      <w:keepNext w:val="1"/>
      <w:widowControl w:val="1"/>
      <w:spacing w:after="60" w:before="240"/>
      <w:ind/>
      <w:jc w:val="left"/>
    </w:pPr>
    <w:rPr>
      <w:rFonts w:ascii="Arial" w:hAnsi="Arial"/>
      <w:b w:val="1"/>
      <w:sz w:val="32"/>
    </w:rPr>
  </w:style>
  <w:style w:styleId="Style_4_ch" w:type="character">
    <w:name w:val="Заголовок Содержания"/>
    <w:basedOn w:val="Style_10_ch"/>
    <w:link w:val="Style_4"/>
    <w:rPr>
      <w:rFonts w:ascii="Arial" w:hAnsi="Arial"/>
      <w:b w:val="1"/>
      <w:sz w:val="32"/>
    </w:rPr>
  </w:style>
  <w:style w:styleId="Style_40" w:type="paragraph">
    <w:name w:val="annotation reference"/>
    <w:link w:val="Style_40_ch"/>
    <w:rPr>
      <w:sz w:val="16"/>
    </w:rPr>
  </w:style>
  <w:style w:styleId="Style_40_ch" w:type="character">
    <w:name w:val="annotation reference"/>
    <w:link w:val="Style_40"/>
    <w:rPr>
      <w:sz w:val="16"/>
    </w:rPr>
  </w:style>
  <w:style w:styleId="Style_41" w:type="paragraph">
    <w:name w:val="toc 9"/>
    <w:next w:val="Style_10"/>
    <w:link w:val="Style_41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41_ch" w:type="character">
    <w:name w:val="toc 9"/>
    <w:link w:val="Style_41"/>
    <w:rPr>
      <w:rFonts w:ascii="XO Thames" w:hAnsi="XO Thames"/>
      <w:sz w:val="28"/>
    </w:rPr>
  </w:style>
  <w:style w:styleId="Style_42" w:type="paragraph">
    <w:name w:val="toc 8"/>
    <w:next w:val="Style_10"/>
    <w:link w:val="Style_42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42_ch" w:type="character">
    <w:name w:val="toc 8"/>
    <w:link w:val="Style_42"/>
    <w:rPr>
      <w:rFonts w:ascii="XO Thames" w:hAnsi="XO Thames"/>
      <w:sz w:val="28"/>
    </w:rPr>
  </w:style>
  <w:style w:styleId="Style_43" w:type="paragraph">
    <w:name w:val="toc 5"/>
    <w:next w:val="Style_10"/>
    <w:link w:val="Style_43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43_ch" w:type="character">
    <w:name w:val="toc 5"/>
    <w:link w:val="Style_43"/>
    <w:rPr>
      <w:rFonts w:ascii="XO Thames" w:hAnsi="XO Thames"/>
      <w:sz w:val="28"/>
    </w:rPr>
  </w:style>
  <w:style w:styleId="Style_38" w:type="paragraph">
    <w:name w:val="Подпись к рисунку"/>
    <w:next w:val="Style_10"/>
    <w:link w:val="Style_38_ch"/>
    <w:pPr>
      <w:keepLines w:val="1"/>
      <w:widowControl w:val="1"/>
      <w:numPr>
        <w:numId w:val="9"/>
      </w:numPr>
      <w:spacing w:after="0" w:line="240" w:lineRule="auto"/>
      <w:ind w:firstLine="0" w:left="0"/>
      <w:jc w:val="center"/>
    </w:pPr>
    <w:rPr>
      <w:rFonts w:ascii="Times New Roman" w:hAnsi="Times New Roman"/>
      <w:sz w:val="20"/>
    </w:rPr>
  </w:style>
  <w:style w:styleId="Style_38_ch" w:type="character">
    <w:name w:val="Подпись к рисунку"/>
    <w:link w:val="Style_38"/>
    <w:rPr>
      <w:rFonts w:ascii="Times New Roman" w:hAnsi="Times New Roman"/>
      <w:sz w:val="20"/>
    </w:rPr>
  </w:style>
  <w:style w:styleId="Style_44" w:type="paragraph">
    <w:name w:val="Subtitle"/>
    <w:next w:val="Style_10"/>
    <w:link w:val="Style_44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44_ch" w:type="character">
    <w:name w:val="Subtitle"/>
    <w:link w:val="Style_44"/>
    <w:rPr>
      <w:rFonts w:ascii="XO Thames" w:hAnsi="XO Thames"/>
      <w:i w:val="1"/>
      <w:sz w:val="24"/>
    </w:rPr>
  </w:style>
  <w:style w:styleId="Style_45" w:type="paragraph">
    <w:name w:val="Title"/>
    <w:next w:val="Style_10"/>
    <w:link w:val="Style_45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45_ch" w:type="character">
    <w:name w:val="Title"/>
    <w:link w:val="Style_45"/>
    <w:rPr>
      <w:rFonts w:ascii="XO Thames" w:hAnsi="XO Thames"/>
      <w:b w:val="1"/>
      <w:caps w:val="1"/>
      <w:sz w:val="40"/>
    </w:rPr>
  </w:style>
  <w:style w:styleId="Style_46" w:type="paragraph">
    <w:name w:val="heading 4"/>
    <w:basedOn w:val="Style_10"/>
    <w:next w:val="Style_10"/>
    <w:link w:val="Style_46_ch"/>
    <w:uiPriority w:val="9"/>
    <w:qFormat/>
    <w:pPr>
      <w:keepNext w:val="1"/>
      <w:widowControl w:val="1"/>
      <w:spacing w:after="60" w:before="240"/>
      <w:ind/>
      <w:outlineLvl w:val="3"/>
    </w:pPr>
    <w:rPr>
      <w:b w:val="1"/>
      <w:sz w:val="28"/>
    </w:rPr>
  </w:style>
  <w:style w:styleId="Style_46_ch" w:type="character">
    <w:name w:val="heading 4"/>
    <w:basedOn w:val="Style_10_ch"/>
    <w:link w:val="Style_46"/>
    <w:rPr>
      <w:b w:val="1"/>
      <w:sz w:val="28"/>
    </w:rPr>
  </w:style>
  <w:style w:styleId="Style_47" w:type="paragraph">
    <w:name w:val="Document Map"/>
    <w:basedOn w:val="Style_10"/>
    <w:link w:val="Style_47_ch"/>
    <w:rPr>
      <w:rFonts w:ascii="Tahoma" w:hAnsi="Tahoma"/>
      <w:sz w:val="20"/>
    </w:rPr>
  </w:style>
  <w:style w:styleId="Style_47_ch" w:type="character">
    <w:name w:val="Document Map"/>
    <w:basedOn w:val="Style_10_ch"/>
    <w:link w:val="Style_47"/>
    <w:rPr>
      <w:rFonts w:ascii="Tahoma" w:hAnsi="Tahoma"/>
      <w:sz w:val="20"/>
    </w:rPr>
  </w:style>
  <w:style w:styleId="Style_1" w:type="paragraph">
    <w:name w:val="page number"/>
    <w:basedOn w:val="Style_14"/>
    <w:link w:val="Style_1_ch"/>
  </w:style>
  <w:style w:styleId="Style_1_ch" w:type="character">
    <w:name w:val="page number"/>
    <w:basedOn w:val="Style_14_ch"/>
    <w:link w:val="Style_1"/>
  </w:style>
  <w:style w:styleId="Style_8" w:type="paragraph">
    <w:name w:val="heading 2"/>
    <w:basedOn w:val="Style_10"/>
    <w:next w:val="Style_10"/>
    <w:link w:val="Style_8_ch"/>
    <w:uiPriority w:val="9"/>
    <w:qFormat/>
    <w:pPr>
      <w:keepNext w:val="1"/>
      <w:widowControl w:val="1"/>
      <w:spacing w:after="60" w:before="240"/>
      <w:ind/>
      <w:jc w:val="left"/>
      <w:outlineLvl w:val="1"/>
    </w:pPr>
    <w:rPr>
      <w:b w:val="1"/>
      <w:i w:val="1"/>
      <w:sz w:val="28"/>
    </w:rPr>
  </w:style>
  <w:style w:styleId="Style_8_ch" w:type="character">
    <w:name w:val="heading 2"/>
    <w:basedOn w:val="Style_10_ch"/>
    <w:link w:val="Style_8"/>
    <w:rPr>
      <w:b w:val="1"/>
      <w:i w:val="1"/>
      <w:sz w:val="28"/>
    </w:rPr>
  </w:style>
  <w:style w:styleId="Style_3" w:type="paragraph">
    <w:name w:val="_Название"/>
    <w:basedOn w:val="Style_2"/>
    <w:link w:val="Style_3_ch"/>
    <w:rPr>
      <w:sz w:val="32"/>
    </w:rPr>
  </w:style>
  <w:style w:styleId="Style_3_ch" w:type="character">
    <w:name w:val="_Название"/>
    <w:basedOn w:val="Style_2_ch"/>
    <w:link w:val="Style_3"/>
    <w:rPr>
      <w:sz w:val="32"/>
    </w:rPr>
  </w:style>
  <w:style w:styleId="Style_48" w:type="table">
    <w:name w:val="Table Grid"/>
    <w:basedOn w:val="Style_9"/>
    <w:pPr>
      <w:widowControl w:val="1"/>
      <w:spacing w:after="0" w:before="120" w:line="240" w:lineRule="auto"/>
      <w:ind w:firstLine="539"/>
      <w:jc w:val="both"/>
    </w:pPr>
    <w:rPr>
      <w:rFonts w:ascii="Times New Roman" w:hAnsi="Times New Roman"/>
      <w:sz w:val="20"/>
    </w:r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9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5" Target="media/11.png" Type="http://schemas.openxmlformats.org/officeDocument/2006/relationships/image"/>
  <Relationship Id="rId34" Target="numbering.xml" Type="http://schemas.openxmlformats.org/officeDocument/2006/relationships/numbering"/>
  <Relationship Id="rId30" Target="styles.xml" Type="http://schemas.openxmlformats.org/officeDocument/2006/relationships/styles"/>
  <Relationship Id="rId27" Target="media/23.png" Type="http://schemas.openxmlformats.org/officeDocument/2006/relationships/image"/>
  <Relationship Id="rId3" Target="footer3.xml" Type="http://schemas.openxmlformats.org/officeDocument/2006/relationships/footer"/>
  <Relationship Id="rId29" Target="settings.xml" Type="http://schemas.openxmlformats.org/officeDocument/2006/relationships/settings"/>
  <Relationship Id="rId5" Target="media/1.png" Type="http://schemas.openxmlformats.org/officeDocument/2006/relationships/image"/>
  <Relationship Id="rId12" Target="media/8.png" Type="http://schemas.openxmlformats.org/officeDocument/2006/relationships/image"/>
  <Relationship Id="rId31" Target="stylesWithEffects.xml" Type="http://schemas.microsoft.com/office/2007/relationships/stylesWithEffects"/>
  <Relationship Id="rId13" Target="media/9.png" Type="http://schemas.openxmlformats.org/officeDocument/2006/relationships/image"/>
  <Relationship Id="rId6" Target="media/2.png" Type="http://schemas.openxmlformats.org/officeDocument/2006/relationships/image"/>
  <Relationship Id="rId4" Target="footer4.xml" Type="http://schemas.openxmlformats.org/officeDocument/2006/relationships/footer"/>
  <Relationship Id="rId23" Target="media/19.png" Type="http://schemas.openxmlformats.org/officeDocument/2006/relationships/image"/>
  <Relationship Id="rId21" Target="media/17.png" Type="http://schemas.openxmlformats.org/officeDocument/2006/relationships/image"/>
  <Relationship Id="rId22" Target="media/18.png" Type="http://schemas.openxmlformats.org/officeDocument/2006/relationships/image"/>
  <Relationship Id="rId28" Target="fontTable.xml" Type="http://schemas.openxmlformats.org/officeDocument/2006/relationships/fontTable"/>
  <Relationship Id="rId8" Target="media/4.png" Type="http://schemas.openxmlformats.org/officeDocument/2006/relationships/image"/>
  <Relationship Id="rId32" Target="webSettings.xml" Type="http://schemas.openxmlformats.org/officeDocument/2006/relationships/webSettings"/>
  <Relationship Id="rId9" Target="media/5.png" Type="http://schemas.openxmlformats.org/officeDocument/2006/relationships/image"/>
  <Relationship Id="rId20" Target="media/16.png" Type="http://schemas.openxmlformats.org/officeDocument/2006/relationships/image"/>
  <Relationship Id="rId19" Target="media/15.png" Type="http://schemas.openxmlformats.org/officeDocument/2006/relationships/image"/>
  <Relationship Id="rId11" Target="media/7.png" Type="http://schemas.openxmlformats.org/officeDocument/2006/relationships/image"/>
  <Relationship Id="rId14" Target="media/10.png" Type="http://schemas.openxmlformats.org/officeDocument/2006/relationships/image"/>
  <Relationship Id="rId16" Target="media/12.png" Type="http://schemas.openxmlformats.org/officeDocument/2006/relationships/image"/>
  <Relationship Id="rId10" Target="media/6.png" Type="http://schemas.openxmlformats.org/officeDocument/2006/relationships/image"/>
  <Relationship Id="rId7" Target="media/3.png" Type="http://schemas.openxmlformats.org/officeDocument/2006/relationships/image"/>
  <Relationship Id="rId33" Target="theme/theme1.xml" Type="http://schemas.openxmlformats.org/officeDocument/2006/relationships/theme"/>
  <Relationship Id="rId25" Target="media/21.png" Type="http://schemas.openxmlformats.org/officeDocument/2006/relationships/image"/>
  <Relationship Id="rId17" Target="media/13.png" Type="http://schemas.openxmlformats.org/officeDocument/2006/relationships/image"/>
  <Relationship Id="rId26" Target="media/22.png" Type="http://schemas.openxmlformats.org/officeDocument/2006/relationships/image"/>
  <Relationship Id="rId1" Target="footer1.xml" Type="http://schemas.openxmlformats.org/officeDocument/2006/relationships/footer"/>
  <Relationship Id="rId2" Target="footer2.xml" Type="http://schemas.openxmlformats.org/officeDocument/2006/relationships/footer"/>
  <Relationship Id="rId18" Target="media/14.png" Type="http://schemas.openxmlformats.org/officeDocument/2006/relationships/image"/>
  <Relationship Id="rId24" Target="media/20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2026-04-04T08:37:39Z</dcterms:created>
  <dcterms:modified xsi:type="dcterms:W3CDTF">2026-04-04T08:37:39Z</dcterms:modified>
</cp:coreProperties>
</file>