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0472" w14:textId="77777777" w:rsidR="007C26CF" w:rsidRPr="00DC0BCB" w:rsidRDefault="00000000">
      <w:pPr>
        <w:spacing w:after="0" w:line="240" w:lineRule="auto"/>
        <w:jc w:val="center"/>
      </w:pPr>
      <w:r>
        <w:t>МІНІСТЕРСТВО ОСВІТИ І НАУКИ УКРАЇНИ</w:t>
      </w:r>
    </w:p>
    <w:p w14:paraId="17F190BD" w14:textId="77777777" w:rsidR="007C26CF" w:rsidRPr="00DC0BCB" w:rsidRDefault="00000000">
      <w:pPr>
        <w:spacing w:after="0" w:line="240" w:lineRule="auto"/>
        <w:jc w:val="center"/>
      </w:pPr>
      <w:r>
        <w:t>НАЦІОНАЛЬНИЙ ТЕХНІЧНИЙ УНІВЕРСИТЕТ УКРАЇНИ</w:t>
      </w:r>
    </w:p>
    <w:p w14:paraId="294A57F0" w14:textId="77777777" w:rsidR="007C26CF" w:rsidRPr="00DC0BCB" w:rsidRDefault="00000000">
      <w:pPr>
        <w:spacing w:after="0" w:line="240" w:lineRule="auto"/>
        <w:jc w:val="center"/>
      </w:pPr>
      <w:r>
        <w:t>«КИЇВСЬКИЙ ПОЛІТЕХНІЧНИЙ ІНСТИТУТ</w:t>
      </w:r>
    </w:p>
    <w:p w14:paraId="241C4B49" w14:textId="77777777" w:rsidR="007C26CF" w:rsidRPr="00DC0BCB" w:rsidRDefault="00000000">
      <w:pPr>
        <w:spacing w:after="0" w:line="240" w:lineRule="auto"/>
        <w:jc w:val="center"/>
      </w:pPr>
      <w:r>
        <w:t>ІМЕНІ ІГОРЯ СІКОРСЬКОГО»</w:t>
      </w:r>
    </w:p>
    <w:p w14:paraId="6C80F2BA" w14:textId="77777777" w:rsidR="007C26CF" w:rsidRPr="00DC0BCB" w:rsidRDefault="007C26CF">
      <w:pPr>
        <w:keepNext/>
        <w:spacing w:after="0" w:line="240" w:lineRule="auto"/>
        <w:jc w:val="both"/>
      </w:pPr>
    </w:p>
    <w:p w14:paraId="29ECC727" w14:textId="77777777" w:rsidR="007C26CF" w:rsidRPr="00DC0BCB" w:rsidRDefault="00000000">
      <w:pPr>
        <w:spacing w:after="0" w:line="240" w:lineRule="auto"/>
        <w:jc w:val="center"/>
      </w:pPr>
      <w:r>
        <w:t>Кафедра прикладної математики</w:t>
      </w:r>
    </w:p>
    <w:p w14:paraId="7BA0E720" w14:textId="77777777" w:rsidR="007C26CF" w:rsidRPr="00DC0BCB" w:rsidRDefault="007C26CF">
      <w:pPr>
        <w:keepNext/>
        <w:spacing w:after="0" w:line="240" w:lineRule="auto"/>
        <w:jc w:val="both"/>
      </w:pPr>
    </w:p>
    <w:p w14:paraId="66CFAD29" w14:textId="77777777" w:rsidR="007C26CF" w:rsidRPr="00DC0BCB" w:rsidRDefault="007C26CF">
      <w:pPr>
        <w:keepNext/>
        <w:spacing w:after="0" w:line="240" w:lineRule="auto"/>
        <w:jc w:val="both"/>
      </w:pPr>
    </w:p>
    <w:p w14:paraId="4832E585" w14:textId="77777777" w:rsidR="007C26CF" w:rsidRPr="00DC0BCB" w:rsidRDefault="007C26CF">
      <w:pPr>
        <w:keepNext/>
        <w:spacing w:after="0" w:line="240" w:lineRule="auto"/>
        <w:jc w:val="both"/>
      </w:pPr>
    </w:p>
    <w:p w14:paraId="639C012C" w14:textId="77777777" w:rsidR="007C26CF" w:rsidRPr="00DC0BCB" w:rsidRDefault="007C26CF">
      <w:pPr>
        <w:keepNext/>
        <w:spacing w:after="0" w:line="240" w:lineRule="auto"/>
        <w:jc w:val="both"/>
      </w:pPr>
    </w:p>
    <w:p w14:paraId="72E5D75D" w14:textId="77777777" w:rsidR="007C26CF" w:rsidRPr="00DC0BCB" w:rsidRDefault="007C26CF">
      <w:pPr>
        <w:keepNext/>
        <w:spacing w:after="0" w:line="240" w:lineRule="auto"/>
        <w:jc w:val="both"/>
      </w:pPr>
    </w:p>
    <w:p w14:paraId="7683F794" w14:textId="77777777" w:rsidR="007C26CF" w:rsidRPr="00DC0BCB" w:rsidRDefault="007C26CF">
      <w:pPr>
        <w:keepNext/>
        <w:spacing w:after="0" w:line="240" w:lineRule="auto"/>
        <w:jc w:val="both"/>
      </w:pPr>
    </w:p>
    <w:p w14:paraId="3FBDDF14" w14:textId="77777777" w:rsidR="007C26CF" w:rsidRPr="00DC0BCB" w:rsidRDefault="00000000">
      <w:pPr>
        <w:spacing w:after="0" w:line="240" w:lineRule="auto"/>
        <w:jc w:val="center"/>
      </w:pPr>
      <w:r>
        <w:rPr>
          <w:b/>
        </w:rPr>
        <w:t>ЗВІТ З КУРСОВОЇ РОБОТИ</w:t>
      </w:r>
    </w:p>
    <w:p w14:paraId="7223D4E9" w14:textId="77777777" w:rsidR="007C26CF" w:rsidRPr="00DC0BCB" w:rsidRDefault="00000000">
      <w:pPr>
        <w:spacing w:after="0" w:line="240" w:lineRule="auto"/>
        <w:jc w:val="center"/>
      </w:pPr>
      <w:r>
        <w:t>з дисципліни «Бази даних та інформаційні системи»</w:t>
      </w:r>
    </w:p>
    <w:p w14:paraId="63ABD5E5" w14:textId="77777777" w:rsidR="007C26CF" w:rsidRPr="00DC0BCB" w:rsidRDefault="00000000">
      <w:pPr>
        <w:spacing w:after="0" w:line="240" w:lineRule="auto"/>
        <w:jc w:val="center"/>
      </w:pPr>
      <w:r>
        <w:t xml:space="preserve">на тему «Кіберспортивні турніри та гравці»</w:t>
      </w:r>
    </w:p>
    <w:p w14:paraId="523997B8" w14:textId="77777777" w:rsidR="007C26CF" w:rsidRPr="00DC0BCB" w:rsidRDefault="007C26CF">
      <w:pPr>
        <w:keepNext/>
        <w:spacing w:after="0" w:line="240" w:lineRule="auto"/>
        <w:jc w:val="both"/>
      </w:pPr>
    </w:p>
    <w:p w14:paraId="067E4C68" w14:textId="77777777" w:rsidR="007C26CF" w:rsidRPr="00DC0BCB" w:rsidRDefault="007C26CF">
      <w:pPr>
        <w:keepNext/>
        <w:spacing w:after="0" w:line="240" w:lineRule="auto"/>
        <w:jc w:val="both"/>
      </w:pPr>
    </w:p>
    <w:p w14:paraId="3645EE19" w14:textId="77777777" w:rsidR="007C26CF" w:rsidRPr="00DC0BCB" w:rsidRDefault="007C26CF">
      <w:pPr>
        <w:keepNext/>
        <w:spacing w:after="0" w:line="240" w:lineRule="auto"/>
        <w:jc w:val="both"/>
      </w:pPr>
    </w:p>
    <w:p w14:paraId="33CC1764" w14:textId="77777777" w:rsidR="007C26CF" w:rsidRPr="00DC0BCB" w:rsidRDefault="007C26CF">
      <w:pPr>
        <w:keepNext/>
        <w:spacing w:after="0" w:line="240" w:lineRule="auto"/>
        <w:jc w:val="both"/>
      </w:pPr>
    </w:p>
    <w:p w14:paraId="37AA16CB" w14:textId="77777777" w:rsidR="007C26CF" w:rsidRPr="00DC0BCB" w:rsidRDefault="00000000">
      <w:pPr>
        <w:spacing w:after="0" w:line="240" w:lineRule="auto"/>
        <w:ind w:left="4535"/>
      </w:pPr>
      <w:r>
        <w:t>Виконали студенти:</w:t>
      </w:r>
    </w:p>
    <w:p w14:paraId="13393DD2" w14:textId="77777777" w:rsidR="007C26CF" w:rsidRPr="00DC0BCB" w:rsidRDefault="00000000">
      <w:pPr>
        <w:spacing w:after="0" w:line="240" w:lineRule="auto"/>
        <w:ind w:left="4535"/>
      </w:pPr>
      <w:r>
        <w:t>Морозов Іван, КМ-43</w:t>
      </w:r>
    </w:p>
    <w:p w14:paraId="16054D20" w14:textId="77777777" w:rsidR="007C26CF" w:rsidRPr="00DC0BCB" w:rsidRDefault="00000000">
      <w:pPr>
        <w:spacing w:after="0" w:line="240" w:lineRule="auto"/>
        <w:ind w:left="4535"/>
      </w:pPr>
      <w:r>
        <w:t>Новіков Артем, КМ-43</w:t>
      </w:r>
    </w:p>
    <w:p w14:paraId="646C8210" w14:textId="77777777" w:rsidR="007C26CF" w:rsidRPr="00DC0BCB" w:rsidRDefault="00000000">
      <w:pPr>
        <w:spacing w:after="0" w:line="240" w:lineRule="auto"/>
        <w:ind w:left="4535"/>
      </w:pPr>
      <w:r>
        <w:t>Корінний Захар, КМ-43</w:t>
      </w:r>
    </w:p>
    <w:p w14:paraId="31C69DEB" w14:textId="77777777" w:rsidR="007C26CF" w:rsidRPr="00DC0BCB" w:rsidRDefault="00000000">
      <w:pPr>
        <w:spacing w:after="0" w:line="240" w:lineRule="auto"/>
        <w:ind w:left="4535"/>
      </w:pPr>
      <w:r>
        <w:t xml:space="preserve">Улановський Павєл, КМ-42</w:t>
      </w:r>
    </w:p>
    <w:p w14:paraId="2BA50EBF" w14:textId="77777777" w:rsidR="007C26CF" w:rsidRPr="00DC0BCB" w:rsidRDefault="007C26CF">
      <w:pPr>
        <w:keepNext/>
        <w:spacing w:after="0" w:line="240" w:lineRule="auto"/>
        <w:jc w:val="both"/>
      </w:pPr>
    </w:p>
    <w:p w14:paraId="76338F13" w14:textId="77777777" w:rsidR="007C26CF" w:rsidRPr="00DC0BCB" w:rsidRDefault="007C26CF">
      <w:pPr>
        <w:keepNext/>
        <w:spacing w:after="0" w:line="240" w:lineRule="auto"/>
        <w:jc w:val="both"/>
      </w:pPr>
    </w:p>
    <w:p w14:paraId="3304B600" w14:textId="77777777" w:rsidR="007C26CF" w:rsidRPr="00DC0BCB" w:rsidRDefault="007C26CF">
      <w:pPr>
        <w:keepNext/>
        <w:spacing w:after="0" w:line="240" w:lineRule="auto"/>
        <w:jc w:val="both"/>
      </w:pPr>
    </w:p>
    <w:p w14:paraId="56C6FFA1" w14:textId="77777777" w:rsidR="007C26CF" w:rsidRPr="00DC0BCB" w:rsidRDefault="007C26CF">
      <w:pPr>
        <w:keepNext/>
        <w:spacing w:after="0" w:line="240" w:lineRule="auto"/>
        <w:jc w:val="both"/>
      </w:pPr>
    </w:p>
    <w:p w14:paraId="2B49B754" w14:textId="77777777" w:rsidR="007C26CF" w:rsidRPr="00DC0BCB" w:rsidRDefault="007C26CF">
      <w:pPr>
        <w:keepNext/>
        <w:spacing w:after="0" w:line="240" w:lineRule="auto"/>
        <w:jc w:val="both"/>
      </w:pPr>
    </w:p>
    <w:p w14:paraId="460AE450" w14:textId="77777777" w:rsidR="007C26CF" w:rsidRPr="00DC0BCB" w:rsidRDefault="007C26CF">
      <w:pPr>
        <w:keepNext/>
        <w:spacing w:after="0" w:line="240" w:lineRule="auto"/>
        <w:jc w:val="both"/>
      </w:pPr>
    </w:p>
    <w:p w14:paraId="2AE59FE4" w14:textId="77777777" w:rsidR="007C26CF" w:rsidRPr="00DC0BCB" w:rsidRDefault="007C26CF">
      <w:pPr>
        <w:keepNext/>
        <w:spacing w:after="0" w:line="240" w:lineRule="auto"/>
        <w:jc w:val="both"/>
      </w:pPr>
    </w:p>
    <w:p w14:paraId="4633A49A" w14:textId="77777777" w:rsidR="007C26CF" w:rsidRPr="00DC0BCB" w:rsidRDefault="007C26CF">
      <w:pPr>
        <w:keepNext/>
        <w:spacing w:after="0" w:line="240" w:lineRule="auto"/>
        <w:jc w:val="both"/>
      </w:pPr>
    </w:p>
    <w:p w14:paraId="463E7951" w14:textId="77777777" w:rsidR="007C26CF" w:rsidRPr="00DC0BCB" w:rsidRDefault="007C26CF">
      <w:pPr>
        <w:keepNext/>
        <w:spacing w:after="0" w:line="240" w:lineRule="auto"/>
        <w:jc w:val="both"/>
      </w:pPr>
    </w:p>
    <w:p w14:paraId="65C0FC4E" w14:textId="77777777" w:rsidR="007C26CF" w:rsidRPr="00DC0BCB" w:rsidRDefault="007C26CF">
      <w:pPr>
        <w:keepNext/>
        <w:spacing w:after="0" w:line="240" w:lineRule="auto"/>
        <w:jc w:val="both"/>
      </w:pPr>
    </w:p>
    <w:p w14:paraId="379C1B0C" w14:textId="77777777" w:rsidR="007C26CF" w:rsidRPr="00DC0BCB" w:rsidRDefault="007C26CF">
      <w:pPr>
        <w:keepNext/>
        <w:spacing w:after="0" w:line="240" w:lineRule="auto"/>
        <w:jc w:val="both"/>
      </w:pPr>
    </w:p>
    <w:p w14:paraId="7AC6659C" w14:textId="77777777" w:rsidR="007C26CF" w:rsidRPr="00DC0BCB" w:rsidRDefault="007C26CF">
      <w:pPr>
        <w:keepNext/>
        <w:spacing w:after="0" w:line="240" w:lineRule="auto"/>
        <w:jc w:val="both"/>
      </w:pPr>
    </w:p>
    <w:p w14:paraId="2835121A" w14:textId="77777777" w:rsidR="007C26CF" w:rsidRPr="00DC0BCB" w:rsidRDefault="007C26CF">
      <w:pPr>
        <w:keepNext/>
        <w:spacing w:after="0" w:line="240" w:lineRule="auto"/>
        <w:jc w:val="both"/>
      </w:pPr>
    </w:p>
    <w:p w14:paraId="17042FD0" w14:textId="77777777" w:rsidR="007C26CF" w:rsidRPr="00DC0BCB" w:rsidRDefault="007C26CF">
      <w:pPr>
        <w:keepNext/>
        <w:spacing w:after="0" w:line="240" w:lineRule="auto"/>
        <w:jc w:val="both"/>
      </w:pPr>
    </w:p>
    <w:p w14:paraId="16AAF32A" w14:textId="77777777" w:rsidR="007C26CF" w:rsidRPr="00DC0BCB" w:rsidRDefault="007C26CF">
      <w:pPr>
        <w:keepNext/>
        <w:spacing w:after="0" w:line="240" w:lineRule="auto"/>
        <w:jc w:val="both"/>
      </w:pPr>
    </w:p>
    <w:p w14:paraId="373F595E" w14:textId="77777777" w:rsidR="007C26CF" w:rsidRPr="00DC0BCB" w:rsidRDefault="007C26CF">
      <w:pPr>
        <w:keepNext/>
        <w:spacing w:after="0" w:line="240" w:lineRule="auto"/>
        <w:jc w:val="both"/>
      </w:pPr>
    </w:p>
    <w:p w14:paraId="14542D17" w14:textId="77777777" w:rsidR="007C26CF" w:rsidRPr="00DC0BCB" w:rsidRDefault="007C26CF">
      <w:pPr>
        <w:keepNext/>
        <w:spacing w:after="0" w:line="240" w:lineRule="auto"/>
        <w:jc w:val="both"/>
      </w:pPr>
    </w:p>
    <w:p w14:paraId="7C5278D5" w14:textId="77777777" w:rsidR="007C26CF" w:rsidRPr="00DC0BCB" w:rsidRDefault="00000000">
      <w:pPr>
        <w:spacing w:after="0" w:line="240" w:lineRule="auto"/>
        <w:jc w:val="center"/>
      </w:pPr>
      <w:r>
        <w:t>Київ – 2026</w:t>
      </w:r>
    </w:p>
    <w:p w14:paraId="02F28D67" w14:textId="77777777" w:rsidR="007C26CF" w:rsidRPr="00DC0BCB" w:rsidRDefault="00000000">
      <w:pPr>
        <w:pStyle w:val="1"/>
        <w:keepNext/>
        <w:pageBreakBefore/>
        <w:spacing w:after="0" w:line="360" w:lineRule="auto"/>
        <w:outlineLvl w:val="9"/>
      </w:pPr>
      <w:r>
        <w:lastRenderedPageBreak/>
        <w:t>ЗМІСТ</w:t>
      </w:r>
    </w:p>
    <w:p w14:paraId="2E274C03" w14:textId="77777777" w:rsidR="007C26CF" w:rsidRPr="00DC0BCB" w:rsidRDefault="007C26CF">
      <w:pPr>
        <w:keepNext/>
        <w:spacing w:after="0" w:line="360" w:lineRule="auto"/>
        <w:jc w:val="both"/>
      </w:pPr>
    </w:p>
    <w:p w14:paraId="349BCD49" w14:textId="77777777" w:rsidR="007C26CF" w:rsidRPr="00DC0BCB" w:rsidRDefault="007C26CF">
      <w:pPr>
        <w:keepNext/>
        <w:spacing w:after="0" w:line="360" w:lineRule="auto"/>
        <w:jc w:val="both"/>
      </w:pPr>
    </w:p>
    <w:p>
      <w:pPr>
        <w:pStyle w:val="12"/>
        <w:tabs>
          <w:tab w:val="right" w:leader="dot" w:pos="9071"/>
        </w:tabs>
        <w:spacing w:after="0" w:line="360" w:lineRule="auto"/>
      </w:pPr>
      <w:r>
        <w:fldChar w:fldCharType="begin"/>
      </w:r>
      <w:r>
        <w:instrText xml:space="preserve"> TOC \o "1-2" \h \z \u </w:instrText>
      </w:r>
      <w:r>
        <w:fldChar w:fldCharType="separate"/>
      </w:r>
      <w:r>
        <w:t xml:space="preserve">1 ВСТУП І ПОСТАНОВКА ЗАВДАННЯ</w:t>
      </w:r>
      <w:r>
        <w:tab/>
      </w:r>
    </w:p>
    <w:p>
      <w:pPr>
        <w:pStyle w:val="12"/>
        <w:tabs>
          <w:tab w:val="right" w:leader="dot" w:pos="9071"/>
        </w:tabs>
        <w:spacing w:after="0" w:line="360" w:lineRule="auto"/>
      </w:pPr>
      <w:r>
        <w:t xml:space="preserve">2 ПРЕДМЕТНА ОБЛАСТЬ І ДАНІ</w:t>
      </w:r>
      <w:r>
        <w:tab/>
      </w:r>
    </w:p>
    <w:p>
      <w:pPr>
        <w:pStyle w:val="22"/>
        <w:tabs>
          <w:tab w:val="right" w:leader="dot" w:pos="9071"/>
        </w:tabs>
        <w:spacing w:after="0" w:line="360" w:lineRule="auto"/>
      </w:pPr>
      <w:r>
        <w:t xml:space="preserve">2.1 Дослідження набору даних</w:t>
      </w:r>
      <w:r>
        <w:tab/>
      </w:r>
    </w:p>
    <w:p>
      <w:pPr>
        <w:pStyle w:val="22"/>
        <w:tabs>
          <w:tab w:val="right" w:leader="dot" w:pos="9071"/>
        </w:tabs>
        <w:spacing w:after="0" w:line="360" w:lineRule="auto"/>
      </w:pPr>
      <w:r>
        <w:t xml:space="preserve">2.2 Якість та доповнення даних</w:t>
      </w:r>
      <w:r>
        <w:tab/>
      </w:r>
    </w:p>
    <w:p>
      <w:pPr>
        <w:pStyle w:val="12"/>
        <w:tabs>
          <w:tab w:val="right" w:leader="dot" w:pos="9071"/>
        </w:tabs>
        <w:spacing w:after="0" w:line="360" w:lineRule="auto"/>
      </w:pPr>
      <w:r>
        <w:t xml:space="preserve">3 ФУНКЦІОНАЛЬНІ ВИМОГИ</w:t>
      </w:r>
      <w:r>
        <w:tab/>
      </w:r>
    </w:p>
    <w:p>
      <w:pPr>
        <w:pStyle w:val="12"/>
        <w:tabs>
          <w:tab w:val="right" w:leader="dot" w:pos="9071"/>
        </w:tabs>
        <w:spacing w:after="0" w:line="360" w:lineRule="auto"/>
      </w:pPr>
      <w:r>
        <w:t xml:space="preserve">4 АРХІТЕКТУРА СИСТЕМИ</w:t>
      </w:r>
      <w:r>
        <w:tab/>
      </w:r>
    </w:p>
    <w:p>
      <w:pPr>
        <w:pStyle w:val="22"/>
        <w:tabs>
          <w:tab w:val="right" w:leader="dot" w:pos="9071"/>
        </w:tabs>
        <w:spacing w:after="0" w:line="360" w:lineRule="auto"/>
      </w:pPr>
      <w:r>
        <w:t xml:space="preserve">4.1 Шари та порти</w:t>
      </w:r>
      <w:r>
        <w:tab/>
      </w:r>
    </w:p>
    <w:p>
      <w:pPr>
        <w:pStyle w:val="22"/>
        <w:tabs>
          <w:tab w:val="right" w:leader="dot" w:pos="9071"/>
        </w:tabs>
        <w:spacing w:after="0" w:line="360" w:lineRule="auto"/>
      </w:pPr>
      <w:r>
        <w:t xml:space="preserve">4.2 Межі мікросервісів</w:t>
      </w:r>
      <w:r>
        <w:tab/>
      </w:r>
    </w:p>
    <w:p>
      <w:pPr>
        <w:pStyle w:val="22"/>
        <w:tabs>
          <w:tab w:val="right" w:leader="dot" w:pos="9071"/>
        </w:tabs>
        <w:spacing w:after="0" w:line="360" w:lineRule="auto"/>
      </w:pPr>
      <w:r>
        <w:t xml:space="preserve">4.3 Сховища та розподіл даних</w:t>
      </w:r>
      <w:r>
        <w:tab/>
      </w:r>
    </w:p>
    <w:p>
      <w:pPr>
        <w:pStyle w:val="22"/>
        <w:tabs>
          <w:tab w:val="right" w:leader="dot" w:pos="9071"/>
        </w:tabs>
        <w:spacing w:after="0" w:line="360" w:lineRule="auto"/>
      </w:pPr>
      <w:r>
        <w:t xml:space="preserve">4.4 Обмін повідомленнями та пошук</w:t>
      </w:r>
      <w:r>
        <w:tab/>
      </w:r>
    </w:p>
    <w:p>
      <w:pPr>
        <w:pStyle w:val="12"/>
        <w:tabs>
          <w:tab w:val="right" w:leader="dot" w:pos="9071"/>
        </w:tabs>
        <w:spacing w:after="0" w:line="360" w:lineRule="auto"/>
      </w:pPr>
      <w:r>
        <w:t xml:space="preserve">5 ПРОГРАМНИЙ КАРКАС</w:t>
      </w:r>
      <w:r>
        <w:tab/>
      </w:r>
    </w:p>
    <w:p>
      <w:pPr>
        <w:pStyle w:val="22"/>
        <w:tabs>
          <w:tab w:val="right" w:leader="dot" w:pos="9071"/>
        </w:tabs>
        <w:spacing w:after="0" w:line="360" w:lineRule="auto"/>
      </w:pPr>
      <w:r>
        <w:t xml:space="preserve">5.1 Структура модулів</w:t>
      </w:r>
      <w:r>
        <w:tab/>
      </w:r>
    </w:p>
    <w:p>
      <w:pPr>
        <w:pStyle w:val="22"/>
        <w:tabs>
          <w:tab w:val="right" w:leader="dot" w:pos="9071"/>
        </w:tabs>
        <w:spacing w:after="0" w:line="360" w:lineRule="auto"/>
      </w:pPr>
      <w:r>
        <w:t xml:space="preserve">5.2 Класи та поля</w:t>
      </w:r>
      <w:r>
        <w:tab/>
      </w:r>
    </w:p>
    <w:p>
      <w:pPr>
        <w:pStyle w:val="22"/>
        <w:tabs>
          <w:tab w:val="right" w:leader="dot" w:pos="9071"/>
        </w:tabs>
        <w:spacing w:after="0" w:line="360" w:lineRule="auto"/>
      </w:pPr>
      <w:r>
        <w:t xml:space="preserve">5.3 Діаграми та перевірки</w:t>
      </w:r>
      <w:r>
        <w:tab/>
      </w:r>
    </w:p>
    <w:p>
      <w:pPr>
        <w:pStyle w:val="12"/>
        <w:tabs>
          <w:tab w:val="right" w:leader="dot" w:pos="9071"/>
        </w:tabs>
        <w:spacing w:after="0" w:line="360" w:lineRule="auto"/>
      </w:pPr>
      <w:r>
        <w:t xml:space="preserve">6 АРХІТЕКТУРА ПРОГРАМНОГО ПРОДУКТУ</w:t>
      </w:r>
      <w:r>
        <w:tab/>
      </w:r>
    </w:p>
    <w:p>
      <w:pPr>
        <w:pStyle w:val="22"/>
        <w:tabs>
          <w:tab w:val="right" w:leader="dot" w:pos="9071"/>
        </w:tabs>
        <w:spacing w:after="0" w:line="360" w:lineRule="auto"/>
      </w:pPr>
      <w:r>
        <w:t xml:space="preserve">6.1 Обґрунтування гексагональної архітектури та шаблону CQRS</w:t>
      </w:r>
      <w:r>
        <w:tab/>
      </w:r>
    </w:p>
    <w:p>
      <w:pPr>
        <w:pStyle w:val="22"/>
        <w:tabs>
          <w:tab w:val="right" w:leader="dot" w:pos="9071"/>
        </w:tabs>
        <w:spacing w:after="0" w:line="360" w:lineRule="auto"/>
      </w:pPr>
      <w:r>
        <w:t xml:space="preserve">6.2 Обґрунтування підходу Polyglot Persistence</w:t>
      </w:r>
      <w:r>
        <w:tab/>
      </w:r>
    </w:p>
    <w:p>
      <w:pPr>
        <w:pStyle w:val="22"/>
        <w:tabs>
          <w:tab w:val="right" w:leader="dot" w:pos="9071"/>
        </w:tabs>
        <w:spacing w:after="0" w:line="360" w:lineRule="auto"/>
      </w:pPr>
      <w:r>
        <w:t xml:space="preserve">6.3 Топологія та стратегія шардінгу NoSQL-сховища MongoDB</w:t>
      </w:r>
      <w:r>
        <w:tab/>
      </w:r>
    </w:p>
    <w:p>
      <w:pPr>
        <w:pStyle w:val="22"/>
        <w:tabs>
          <w:tab w:val="right" w:leader="dot" w:pos="9071"/>
        </w:tabs>
        <w:spacing w:after="0" w:line="360" w:lineRule="auto"/>
      </w:pPr>
      <w:r>
        <w:t xml:space="preserve">6.4 Механізм нормалізації ключів та стратегія кешування Redis</w:t>
      </w:r>
      <w:r>
        <w:tab/>
      </w:r>
    </w:p>
    <w:p>
      <w:pPr>
        <w:pStyle w:val="22"/>
        <w:tabs>
          <w:tab w:val="right" w:leader="dot" w:pos="9071"/>
        </w:tabs>
        <w:spacing w:after="0" w:line="360" w:lineRule="auto"/>
      </w:pPr>
      <w:r>
        <w:t xml:space="preserve">6.5 Маршрутизація наскрізних потоків даних платформи</w:t>
      </w:r>
      <w:r>
        <w:tab/>
      </w:r>
    </w:p>
    <w:p>
      <w:pPr>
        <w:pStyle w:val="12"/>
        <w:tabs>
          <w:tab w:val="right" w:leader="dot" w:pos="9071"/>
        </w:tabs>
        <w:spacing w:after="0" w:line="360" w:lineRule="auto"/>
      </w:pPr>
      <w:r>
        <w:t xml:space="preserve">7 ОБГРУНТУВАННЯ ТЕХНОЛОГІЙ КОНТЕЙНЕРИЗАЦІЇ ТА АРХІТЕКТУРИ РОЗГОРТАННЯ</w:t>
      </w:r>
      <w:r>
        <w:tab/>
      </w:r>
    </w:p>
    <w:p>
      <w:pPr>
        <w:pStyle w:val="22"/>
        <w:tabs>
          <w:tab w:val="right" w:leader="dot" w:pos="9071"/>
        </w:tabs>
        <w:spacing w:after="0" w:line="360" w:lineRule="auto"/>
      </w:pPr>
      <w:r>
        <w:t xml:space="preserve">7.1 Практична реалізація контейнерного стенду та верифікація взаємодії</w:t>
      </w:r>
      <w:r>
        <w:tab/>
      </w:r>
    </w:p>
    <w:p>
      <w:pPr>
        <w:pStyle w:val="12"/>
        <w:tabs>
          <w:tab w:val="right" w:leader="dot" w:pos="9071"/>
        </w:tabs>
        <w:spacing w:after="0" w:line="360" w:lineRule="auto"/>
      </w:pPr>
      <w:r>
        <w:t xml:space="preserve">8 АНАЛІЗ ЗАДОВОЛЕННЯ ПОТРЕБ РОБОТИ ЗАСОБАМИ RDBMS ТА NOSQL</w:t>
      </w:r>
      <w:r>
        <w:tab/>
      </w:r>
    </w:p>
    <w:p>
      <w:pPr>
        <w:pStyle w:val="12"/>
        <w:tabs>
          <w:tab w:val="right" w:leader="dot" w:pos="9071"/>
        </w:tabs>
        <w:spacing w:after="0" w:line="360" w:lineRule="auto"/>
      </w:pPr>
      <w:r>
        <w:t xml:space="preserve">9 РЕЗУЛЬТАТИ ПОТОЧНОГО ЕТАПУ</w:t>
      </w:r>
      <w:r>
        <w:tab/>
      </w:r>
      <w:r>
        <w:fldChar w:fldCharType="end"/>
      </w:r>
    </w:p>
    <w:p w14:paraId="41F8CD3A" w14:textId="77777777" w:rsidR="007C26CF" w:rsidRPr="00DC0BCB" w:rsidRDefault="00000000">
      <w:pPr>
        <w:pStyle w:val="1"/>
        <w:keepNext/>
        <w:pageBreakBefore/>
        <w:spacing w:after="0" w:line="360" w:lineRule="auto"/>
      </w:pPr>
      <w:r>
        <w:lastRenderedPageBreak/>
        <w:t>1 ВСТУП І ПОСТАНОВКА ЗАВДАННЯ</w:t>
      </w:r>
    </w:p>
    <w:p w14:paraId="00E60E2E" w14:textId="77777777" w:rsidR="007C26CF" w:rsidRPr="00DC0BCB" w:rsidRDefault="007C26CF">
      <w:pPr>
        <w:keepNext/>
        <w:spacing w:after="0" w:line="360" w:lineRule="auto"/>
        <w:jc w:val="both"/>
      </w:pPr>
    </w:p>
    <w:p w14:paraId="14BAA19A" w14:textId="77777777" w:rsidR="007C26CF" w:rsidRPr="00DC0BCB" w:rsidRDefault="007C26CF">
      <w:pPr>
        <w:keepNext/>
        <w:spacing w:after="0" w:line="360" w:lineRule="auto"/>
        <w:jc w:val="both"/>
      </w:pPr>
    </w:p>
    <w:p w14:paraId="56D64ED6" w14:textId="3831BEC9" w:rsidR="007C26CF" w:rsidRPr="00DC0BCB" w:rsidRDefault="00000000">
      <w:pPr>
        <w:spacing w:after="0" w:line="360" w:lineRule="auto"/>
        <w:ind w:firstLine="720"/>
        <w:jc w:val="both"/>
      </w:pPr>
      <w:r>
        <w:t xml:space="preserve">Тема курсової роботи - інформаційна система «Кіберспортивні турніри та гравці» за варіантом 28. Для першої версії обрано дисципліну Counter-Strike. Система має об’єднати відомості про професійні змагання, команди, гравців і результати матчів, а також пов’язані текстові матеріали.</w:t>
      </w:r>
    </w:p>
    <w:p w14:paraId="769B4E6E" w14:textId="77777777" w:rsidR="007C26CF" w:rsidRPr="00DC0BCB" w:rsidRDefault="00000000">
      <w:pPr>
        <w:spacing w:after="0" w:line="360" w:lineRule="auto"/>
        <w:ind w:firstLine="720"/>
        <w:jc w:val="both"/>
      </w:pPr>
      <w:r>
        <w:t>Актуальність роботи полягає у потребі узгоджено зберігати й переглядати різнорідні дані. Результати матчів мають структурований вигляд, біографії та статті містять довільний текст, а зв’язки між учасниками утворюють граф. Поєднання цих даних потребує визначення їхніх власників, правил ідентифікації та механізмів оновлення похідних представлень.</w:t>
      </w:r>
    </w:p>
    <w:p w14:paraId="3F1CBCA9" w14:textId="6CC7C4F0" w:rsidR="007C26CF" w:rsidRPr="00DC0BCB" w:rsidRDefault="00000000">
      <w:pPr>
        <w:spacing w:after="0" w:line="360" w:lineRule="auto"/>
        <w:ind w:firstLine="720"/>
        <w:jc w:val="both"/>
      </w:pPr>
      <w:r>
        <w:t xml:space="preserve">Мета роботи - спроєктувати й надалі розробити вебсервіс із серверною частиною мовою Python для перегляду кіберспортивних даних, повнотекстового пошуку та спостереження за завантаженням документів. Об’єктом дослідження є процеси збирання, зберігання й використання таких даних; предметом - архітектура сервісів, моделі даних, порти й адаптери та взаємодія різних сховищ.</w:t>
      </w:r>
    </w:p>
    <w:p w14:paraId="4C7E6C0C" w14:textId="77777777" w:rsidR="007C26CF" w:rsidRPr="00DC0BCB" w:rsidRDefault="00000000">
      <w:pPr>
        <w:spacing w:after="0" w:line="360" w:lineRule="auto"/>
        <w:ind w:firstLine="720"/>
        <w:jc w:val="both"/>
      </w:pPr>
      <w:r>
        <w:t xml:space="preserve">На поточному етапі визначено функціональні межі, досліджено початковий набір даних, узгоджено архітектуру Layered Architecture і Hexagonal Architecture з мікросервісним поділом та CQRS. Створено типізовані класи-заглушки, схеми взаємодії модулів і класів, документацію та перевірки програмної структури.</w:t>
      </w:r>
    </w:p>
    <w:p w14:paraId="2903DB3B" w14:textId="77777777" w:rsidR="007C26CF" w:rsidRPr="00DC0BCB" w:rsidRDefault="00000000">
      <w:pPr>
        <w:spacing w:after="0" w:line="360" w:lineRule="auto"/>
        <w:ind w:firstLine="720"/>
        <w:jc w:val="both"/>
      </w:pPr>
      <w:r>
        <w:t xml:space="preserve">Після опрацювання повного завдання до архітектури включено кероване завантаження текстів, шардоване NoSQL-сховище, нормалізацію пошукових запитів, кешування й оперативну панель показників. Ці можливості визначено як вимоги до реалізації. Працездатний вебзастосунок і результати вимірювання його продуктивності на цьому етапі ще не отримано.</w:t>
      </w:r>
    </w:p>
    <w:p w14:paraId="13FE3C3B" w14:textId="77777777" w:rsidR="007C26CF" w:rsidRPr="00DC0BCB" w:rsidRDefault="00000000">
      <w:pPr>
        <w:pStyle w:val="1"/>
        <w:keepNext/>
        <w:pageBreakBefore/>
        <w:spacing w:after="0" w:line="360" w:lineRule="auto"/>
      </w:pPr>
      <w:r>
        <w:lastRenderedPageBreak/>
        <w:t>2 ПРЕДМЕТНА ОБЛАСТЬ І ДАНІ</w:t>
      </w:r>
    </w:p>
    <w:p w14:paraId="1B595616" w14:textId="77777777" w:rsidR="007C26CF" w:rsidRPr="00DC0BCB" w:rsidRDefault="007C26CF">
      <w:pPr>
        <w:keepNext/>
        <w:spacing w:after="0" w:line="360" w:lineRule="auto"/>
        <w:jc w:val="both"/>
      </w:pPr>
    </w:p>
    <w:p w14:paraId="4D485BBD" w14:textId="77777777" w:rsidR="007C26CF" w:rsidRPr="00DC0BCB" w:rsidRDefault="007C26CF">
      <w:pPr>
        <w:keepNext/>
        <w:spacing w:after="0" w:line="360" w:lineRule="auto"/>
        <w:jc w:val="both"/>
      </w:pPr>
    </w:p>
    <w:p w14:paraId="6BF44204" w14:textId="77777777" w:rsidR="007C26CF" w:rsidRPr="00DC0BCB" w:rsidRDefault="00000000">
      <w:pPr>
        <w:pStyle w:val="2"/>
        <w:keepNext/>
      </w:pPr>
      <w:r>
        <w:t>2.1 Дослідження набору даних</w:t>
      </w:r>
    </w:p>
    <w:p w14:paraId="149583EC" w14:textId="77777777" w:rsidR="007C26CF" w:rsidRPr="00DC0BCB" w:rsidRDefault="00000000">
      <w:pPr>
        <w:spacing w:after="0" w:line="360" w:lineRule="auto"/>
        <w:ind w:firstLine="720"/>
        <w:jc w:val="both"/>
      </w:pPr>
      <w:r>
        <w:t xml:space="preserve">У Counter-Strike дві команди зустрічаються в межах турніру. Матч може складатися з кількох карт. Підсумок серії та результат окремої карти описують різні рівні змагання, тому їх необхідно розрізняти під час імпорту й обчислення статистики. Склад команди на конкретний матч не обов’язково збігається з її поточним складом.</w:t>
      </w:r>
    </w:p>
    <w:p w14:paraId="46F2C0F0" w14:textId="77777777" w:rsidR="007C26CF" w:rsidRPr="00DC0BCB" w:rsidRDefault="00000000">
      <w:pPr>
        <w:spacing w:after="0" w:line="360" w:lineRule="auto"/>
        <w:ind w:firstLine="720"/>
        <w:jc w:val="both"/>
      </w:pPr>
      <w:r>
        <w:t xml:space="preserve">Початковим джерелом обрано Counter-Strike Pro Matches на Kaggle. Досліджено локальний знімок архіву, завантажений для проєкту. Наведені кількості характеризують саме цей знімок, перевірений 13 вересня 2026 року, а не всі можливі версії набору.</w:t>
      </w:r>
    </w:p>
    <w:p w14:paraId="69E0869C" w14:textId="77777777" w:rsidR="007C26CF" w:rsidRPr="00DC0BCB" w:rsidRDefault="00000000">
      <w:pPr>
        <w:spacing w:after="0" w:line="360" w:lineRule="auto"/>
        <w:ind w:firstLine="720"/>
        <w:jc w:val="both"/>
      </w:pPr>
      <w:r>
        <w:t xml:space="preserve">Файл players.csv містить 1 398 рядків із полями player_id і player_name. Файл teams.csv містить 19 846 рядків із полями team_id і team_name, але лише 793 різні рядки назв команд. Файл tournaments.csv містить 344 рядки з назвами турнірів.</w:t>
      </w:r>
    </w:p>
    <w:p w14:paraId="6598FD30" w14:textId="77777777" w:rsidR="007C26CF" w:rsidRPr="00DC0BCB" w:rsidRDefault="00000000">
      <w:pPr>
        <w:spacing w:after="0" w:line="360" w:lineRule="auto"/>
        <w:ind w:firstLine="720"/>
        <w:jc w:val="both"/>
      </w:pPr>
      <w:r>
        <w:t>У cs2_all_tiers_games.csv виявлено 20 676 рядків і 9 923 унікальні ідентифікатори матчів. Дати охоплюють період від 10 січня 2023 року до 28 червня 2026 року. Дані включають суперників, склади, результати серій і карт та доступні статистичні показники гравців.</w:t>
      </w:r>
    </w:p>
    <w:p w14:paraId="39361792" w14:textId="5E61EC6D" w:rsidR="007C26CF" w:rsidRPr="00DC0BCB" w:rsidRDefault="00000000">
      <w:pPr>
        <w:spacing w:after="0" w:line="360" w:lineRule="auto"/>
        <w:ind w:firstLine="720"/>
        <w:jc w:val="both"/>
      </w:pPr>
      <w:r>
        <w:t xml:space="preserve">Значення is_total=True мають 9 923 рядки, а is_total=False - 10 753. Імпортер має відокремлювати підсумки серій від карт, щоб не враховувати ту саму подію двічі. Окремі файли для рівнів Tier 1, Tier 2 і Tier 3 також потребують перевірки на перетин із загальним файлом.</w:t>
      </w:r>
    </w:p>
    <w:p w14:paraId="6B32FC8D" w14:textId="77777777" w:rsidR="007C26CF" w:rsidRPr="00DC0BCB" w:rsidRDefault="00000000">
      <w:pPr>
        <w:spacing w:after="0" w:line="360" w:lineRule="auto"/>
        <w:jc w:val="both"/>
      </w:pPr>
      <w:r>
        <w:t>Джерело набору: https://www.kaggle.com/datasets/ektarr/counter-strike-pro-matches</w:t>
      </w:r>
    </w:p>
    <w:p w14:paraId="1E0F9620" w14:textId="77777777" w:rsidR="007C26CF" w:rsidRPr="00DC0BCB" w:rsidRDefault="00000000">
      <w:pPr>
        <w:pStyle w:val="2"/>
        <w:keepNext/>
        <w:pageBreakBefore/>
      </w:pPr>
      <w:r>
        <w:lastRenderedPageBreak/>
        <w:t>2.2 Якість та доповнення даних</w:t>
      </w:r>
    </w:p>
    <w:p w14:paraId="56FF087D" w14:textId="77777777" w:rsidR="007C26CF" w:rsidRPr="00DC0BCB" w:rsidRDefault="007C26CF">
      <w:pPr>
        <w:keepNext/>
        <w:spacing w:after="0" w:line="360" w:lineRule="auto"/>
        <w:jc w:val="both"/>
      </w:pPr>
    </w:p>
    <w:p w14:paraId="10F58C76" w14:textId="77777777" w:rsidR="007C26CF" w:rsidRPr="00DC0BCB" w:rsidRDefault="007C26CF">
      <w:pPr>
        <w:keepNext/>
        <w:spacing w:after="0" w:line="360" w:lineRule="auto"/>
        <w:jc w:val="both"/>
      </w:pPr>
    </w:p>
    <w:p w14:paraId="371A57AB" w14:textId="77777777" w:rsidR="007C26CF" w:rsidRPr="00DC0BCB" w:rsidRDefault="00000000">
      <w:pPr>
        <w:spacing w:after="0" w:line="360" w:lineRule="auto"/>
        <w:ind w:firstLine="720"/>
        <w:jc w:val="both"/>
      </w:pPr>
      <w:r>
        <w:t xml:space="preserve">Для 676 назв команд знайдено кілька ідентифікаторів джерела. Зовнішній team_id не гарантує сталості організації, а однакова назва не доводить тотожності команд. Узгоджено внутрішні ідентифікатори й перевірені відповідності між джерелами.</w:t>
      </w:r>
    </w:p>
    <w:p w14:paraId="08A21BEF" w14:textId="77777777" w:rsidR="007C26CF" w:rsidRPr="00DC0BCB" w:rsidRDefault="00000000">
      <w:pPr>
        <w:spacing w:after="0" w:line="360" w:lineRule="auto"/>
        <w:ind w:firstLine="720"/>
        <w:jc w:val="both"/>
      </w:pPr>
      <w:r>
        <w:t>Базовий набір не містить повноцінних біографій, призових фондів, місць проведення, інтерв’ю та трансляцій. Додаткові відомості в іменах гравців неуніфіковані. Невідомі значення залишаються невідомими: відсутність призового фонду в даних не означає нульовий фонд.</w:t>
      </w:r>
    </w:p>
    <w:p w14:paraId="4E164703" w14:textId="44571348" w:rsidR="007C26CF" w:rsidRPr="00DC0BCB" w:rsidRDefault="00000000">
      <w:pPr>
        <w:spacing w:after="0" w:line="360" w:lineRule="auto"/>
        <w:ind w:firstLine="720"/>
        <w:jc w:val="both"/>
      </w:pPr>
      <w:r>
        <w:t xml:space="preserve">Для доповнення даних пріоритет надано автоматизованому отриманню. PandaScore обрано першим кандидатом інтеграції метаданих, Liquipedia - додатковим API-джерелом за умови доступу. Покриття наших записів ще не перевірено; адаптери є заглушками.</w:t>
      </w:r>
    </w:p>
    <w:p w14:paraId="47AF17DB" w14:textId="77777777" w:rsidR="007C26CF" w:rsidRPr="00DC0BCB" w:rsidRDefault="00000000">
      <w:pPr>
        <w:spacing w:after="0" w:line="360" w:lineRule="auto"/>
        <w:ind w:firstLine="720"/>
        <w:jc w:val="both"/>
      </w:pPr>
      <w:r>
        <w:t xml:space="preserve">Ручне редагування передбачено як резервний спосіб виправлення неоднозначностей та заповнення відомостей, які неможливо практично отримати автоматично. Для даних запроєктовано зберігання джерела, зовнішнього ідентифікатора, часу отримання та, за наявності, дати чинності. Поточний склад із зовнішнього API не повинен підміняти історичний склад матчу.</w:t>
      </w:r>
    </w:p>
    <w:p w14:paraId="2332F744" w14:textId="77777777" w:rsidR="007C26CF" w:rsidRPr="00DC0BCB" w:rsidRDefault="00000000">
      <w:pPr>
        <w:spacing w:after="0" w:line="360" w:lineRule="auto"/>
        <w:ind w:firstLine="720"/>
        <w:jc w:val="both"/>
      </w:pPr>
      <w:r>
        <w:t xml:space="preserve">Основними сутностями визначено Player, Team, Tournament, Match, MapResult і PlayerMapStats. Матч пов’язує турнір і команди, містить результати карт та зафіксовані склади. Статистика гравця належить конкретній карті. Підтверджене членство у команді відокремлено від факту участі у матчі.</w:t>
      </w:r>
    </w:p>
    <w:p w14:paraId="7544A2D9" w14:textId="77777777" w:rsidR="007C26CF" w:rsidRPr="00DC0BCB" w:rsidRDefault="00000000">
      <w:pPr>
        <w:spacing w:after="0" w:line="360" w:lineRule="auto"/>
        <w:ind w:firstLine="720"/>
        <w:jc w:val="both"/>
      </w:pPr>
      <w:r>
        <w:t xml:space="preserve">Для текстового корпусу визначено SourceDocument з текстом, метаданими, походженням і станом публікації. Синтетичні тексти допускаються лише в окремому корпусі для навантажувальних дослідів. Їх не можна подавати як реальні інтерв’ю чи історичні свідчення.</w:t>
      </w:r>
    </w:p>
    <w:p w14:paraId="6528530B" w14:textId="77777777" w:rsidR="007C26CF" w:rsidRPr="00DC0BCB" w:rsidRDefault="00000000">
      <w:pPr>
        <w:pStyle w:val="1"/>
        <w:keepNext/>
        <w:pageBreakBefore/>
        <w:spacing w:after="0" w:line="360" w:lineRule="auto"/>
      </w:pPr>
      <w:r>
        <w:lastRenderedPageBreak/>
        <w:t>3 ФУНКЦІОНАЛЬНІ ВИМОГИ</w:t>
      </w:r>
    </w:p>
    <w:p w14:paraId="5706C2B5" w14:textId="77777777" w:rsidR="007C26CF" w:rsidRPr="00DC0BCB" w:rsidRDefault="007C26CF">
      <w:pPr>
        <w:keepNext/>
        <w:spacing w:after="0" w:line="360" w:lineRule="auto"/>
        <w:jc w:val="both"/>
      </w:pPr>
    </w:p>
    <w:p w14:paraId="3968814E" w14:textId="77777777" w:rsidR="007C26CF" w:rsidRPr="00DC0BCB" w:rsidRDefault="007C26CF">
      <w:pPr>
        <w:keepNext/>
        <w:spacing w:after="0" w:line="360" w:lineRule="auto"/>
        <w:jc w:val="both"/>
      </w:pPr>
    </w:p>
    <w:p w14:paraId="79356839" w14:textId="77777777" w:rsidR="007C26CF" w:rsidRPr="00DC0BCB" w:rsidRDefault="00000000">
      <w:pPr>
        <w:spacing w:after="0" w:line="360" w:lineRule="auto"/>
        <w:ind w:firstLine="720"/>
        <w:jc w:val="both"/>
      </w:pPr>
      <w:r>
        <w:t>Для відвідувача погоджено перегляд турнірів, команд, гравців і матчів із фільтрацією. Сторінка матчу має містити суперників, підсумок серії, карти, склади та статистику. Профілі відображатимуть підтверджені відомості й доступну історію виступів.</w:t>
      </w:r>
    </w:p>
    <w:p w14:paraId="10EC3936" w14:textId="77777777" w:rsidR="007C26CF" w:rsidRPr="00DC0BCB" w:rsidRDefault="00000000">
      <w:pPr>
        <w:spacing w:after="0" w:line="360" w:lineRule="auto"/>
        <w:ind w:firstLine="720"/>
        <w:jc w:val="both"/>
      </w:pPr>
      <w:r>
        <w:t xml:space="preserve">Погоджено порівняння команд, особисті зустрічі й частку перемог за період із розміром вибірки та покриттям даних. Передбачено перегляд зв’язків гравців і команд та рекомендації записаних матчів або схожих гравців із поясненням добору.</w:t>
      </w:r>
    </w:p>
    <w:p w14:paraId="515B92AD" w14:textId="77777777" w:rsidR="007C26CF" w:rsidRPr="00DC0BCB" w:rsidRDefault="00000000">
      <w:pPr>
        <w:spacing w:after="0" w:line="360" w:lineRule="auto"/>
        <w:ind w:firstLine="720"/>
        <w:jc w:val="both"/>
      </w:pPr>
      <w:r>
        <w:t>Для зареєстрованого користувача визначено обліковий запис і закладки на гравців, команди та турніри. Текстові матеріали включають профілі, біографії, огляди, статті й доступні інтерв’ю. Пошук має повертати фрагменти з виділеними словами.</w:t>
      </w:r>
    </w:p>
    <w:p w14:paraId="4116CA51" w14:textId="77777777" w:rsidR="007C26CF" w:rsidRPr="00DC0BCB" w:rsidRDefault="00000000">
      <w:pPr>
        <w:spacing w:after="0" w:line="360" w:lineRule="auto"/>
        <w:ind w:firstLine="720"/>
        <w:jc w:val="both"/>
      </w:pPr>
      <w:r>
        <w:t xml:space="preserve">Адміністратор має запускати імпорт, стежити за прогресом, виправляти записи, підтверджувати відповідності ідентифікаторів та керувати публікацією. Оперативна панель повинна дозволяти зміну швидкості подавання документів без перезапуску й показувати спроби обробки, збережені документи, швидкість запису, відхилення, чергу та результати пошуку Found, Empty або Error.</w:t>
      </w:r>
    </w:p>
    <w:p w14:paraId="225C6C9B" w14:textId="77777777" w:rsidR="007C26CF" w:rsidRPr="00DC0BCB" w:rsidRDefault="00000000">
      <w:pPr>
        <w:spacing w:after="0" w:line="360" w:lineRule="auto"/>
        <w:ind w:firstLine="720"/>
        <w:jc w:val="both"/>
      </w:pPr>
      <w:r>
        <w:t xml:space="preserve">За вимогами курсової погоджено базовий діапазон 10–500 документів за секунду та конфігурацію до 5 000 для окремого досліду. Пошук має перевірятися за навантаження щонайменше 10 запитів за секунду з вимогою затримки менш як 100 мс. Це цільові показники, а не досягнуті результати. Внутрішній орієнтир p95 потрібно супроводжувати іншими процентилями, оскільки завдання не визначає конкретної статистики затримки.</w:t>
      </w:r>
    </w:p>
    <w:p w14:paraId="4EBF2E5B" w14:textId="77777777" w:rsidR="007C26CF" w:rsidRPr="00DC0BCB" w:rsidRDefault="00000000">
      <w:pPr>
        <w:spacing w:after="0" w:line="360" w:lineRule="auto"/>
        <w:ind w:firstLine="720"/>
        <w:jc w:val="both"/>
      </w:pPr>
      <w:r>
        <w:t xml:space="preserve">Першу версію обмежено Counter-Strike. Реєстрацію команд на турніри, керування турнірною сіткою, результати наживо та прогнозні моделі до поточного обсягу не включено.</w:t>
      </w:r>
    </w:p>
    <w:p w14:paraId="17622DCE" w14:textId="77777777" w:rsidR="007C26CF" w:rsidRPr="00DC0BCB" w:rsidRDefault="00000000">
      <w:pPr>
        <w:pStyle w:val="1"/>
        <w:keepNext/>
        <w:pageBreakBefore/>
        <w:spacing w:after="0" w:line="360" w:lineRule="auto"/>
      </w:pPr>
      <w:r>
        <w:lastRenderedPageBreak/>
        <w:t>4 АРХІТЕКТУРА СИСТЕМИ</w:t>
      </w:r>
    </w:p>
    <w:p w14:paraId="2C83FC06" w14:textId="77777777" w:rsidR="007C26CF" w:rsidRPr="00DC0BCB" w:rsidRDefault="007C26CF">
      <w:pPr>
        <w:keepNext/>
        <w:spacing w:after="0" w:line="360" w:lineRule="auto"/>
        <w:jc w:val="both"/>
      </w:pPr>
    </w:p>
    <w:p w14:paraId="5E6830E5" w14:textId="77777777" w:rsidR="007C26CF" w:rsidRPr="00DC0BCB" w:rsidRDefault="007C26CF">
      <w:pPr>
        <w:keepNext/>
        <w:spacing w:after="0" w:line="360" w:lineRule="auto"/>
        <w:jc w:val="both"/>
      </w:pPr>
    </w:p>
    <w:p w14:paraId="5E289C4D" w14:textId="77777777" w:rsidR="007C26CF" w:rsidRPr="00DC0BCB" w:rsidRDefault="00000000">
      <w:pPr>
        <w:pStyle w:val="2"/>
        <w:keepNext/>
      </w:pPr>
      <w:r>
        <w:t>4.1 Шари та порти</w:t>
      </w:r>
    </w:p>
    <w:p w14:paraId="57013161" w14:textId="77777777" w:rsidR="007C26CF" w:rsidRPr="00DC0BCB" w:rsidRDefault="00000000">
      <w:pPr>
        <w:spacing w:after="0" w:line="360" w:lineRule="auto"/>
        <w:ind w:firstLine="720"/>
        <w:jc w:val="both"/>
      </w:pPr>
      <w:r>
        <w:t xml:space="preserve">Обрано шість мікросервісів із власними межами відповідальності. Усередині кожного застосовано шарову та гексагональну архітектуру. Мікросервісний поділ дає змогу окремо розвивати й надалі масштабувати імпорт, пошук та інші частини; шари визначають відповідальність коду, а порти й адаптери відокремлюють прикладні правила від зовнішніх технологій.</w:t>
      </w:r>
    </w:p>
    <w:p w14:paraId="63D0364B" w14:textId="77777777" w:rsidR="007C26CF" w:rsidRPr="00DC0BCB" w:rsidRDefault="00000000">
      <w:pPr>
        <w:spacing w:after="0" w:line="360" w:lineRule="auto"/>
        <w:ind w:firstLine="720"/>
        <w:jc w:val="both"/>
      </w:pPr>
      <w:r>
        <w:t xml:space="preserve">Шар domain містить сутності й доменні сервіси. Шар application описує сценарії, DTO, CRUD-репозиторії як порти, спеціалізовані інтерфейси та перетворювачі. Шар presentation містить контролери API й обробники повідомлень. Шар infrastructure містить адаптери баз даних, кешу, брокера, зовнішніх API та читання файлів.</w:t>
      </w:r>
    </w:p>
    <w:p w14:paraId="45BFD634" w14:textId="77777777" w:rsidR="007C26CF" w:rsidRPr="00DC0BCB" w:rsidRDefault="00000000">
      <w:pPr>
        <w:spacing w:after="0" w:line="360" w:lineRule="auto"/>
        <w:ind w:firstLine="720"/>
        <w:jc w:val="both"/>
      </w:pPr>
      <w:r>
        <w:t xml:space="preserve">Залежності спрямовано до внутрішніх шарів. Домен не імпортує FastAPI, драйвери сховищ або класи інших мікросервісів. Прикладні сервіси працюють з інтерфейсами, а конкретні адаптери передаються під час збирання об’єктів у bootstrap.py. Репозиторій визначає операції зберігання, але сам по собі не є межею авторизації.</w:t>
      </w:r>
    </w:p>
    <w:p w14:paraId="6B896580" w14:textId="1309EE31" w:rsidR="007C26CF" w:rsidRPr="00DC0BCB" w:rsidRDefault="00000000">
      <w:pPr>
        <w:spacing w:after="0" w:line="360" w:lineRule="auto"/>
        <w:ind w:firstLine="720"/>
        <w:jc w:val="both"/>
      </w:pPr>
      <w:r>
        <w:t xml:space="preserve">CQRS реалізовано на рівні структури: операції зміни винесено до commands, читання - до queries. Команди створюють, змінюють або видаляють дані; запити повертають DTO. Цей поділ не вимагає окремої бази для кожної операції й не означає зберігання всього стану як історії подій.</w:t>
      </w:r>
    </w:p>
    <w:p w14:paraId="1107CCD3" w14:textId="45B9C47F" w:rsidR="007C26CF" w:rsidRPr="00DC0BCB" w:rsidRDefault="00000000">
      <w:pPr>
        <w:spacing w:after="0" w:line="360" w:lineRule="auto"/>
        <w:ind w:firstLine="720"/>
        <w:jc w:val="both"/>
      </w:pPr>
      <w:r>
        <w:t xml:space="preserve">Python 3.12 або новішу версію обрано основою програмного каркаса, FastAPI - для подальшої реалізації API. Асинхронне введення-виведення запроєктовано для конкурентного очікування мережі й баз даних. Тривалі та обчислювально інтенсивні операції мають виконувати окремі робочі процеси; використання async саме по собі не прискорює обчислення.</w:t>
      </w:r>
    </w:p>
    <w:p w14:paraId="73496EBA" w14:textId="77777777" w:rsidR="007C26CF" w:rsidRPr="00DC0BCB" w:rsidRDefault="00000000">
      <w:pPr>
        <w:pStyle w:val="2"/>
        <w:keepNext/>
        <w:pageBreakBefore/>
      </w:pPr>
      <w:r>
        <w:lastRenderedPageBreak/>
        <w:t xml:space="preserve">4.2 Межі мікросервісів</w:t>
      </w:r>
    </w:p>
    <w:p w14:paraId="6329B8A0" w14:textId="77777777" w:rsidR="007C26CF" w:rsidRPr="00DC0BCB" w:rsidRDefault="007C26CF">
      <w:pPr>
        <w:keepNext/>
        <w:spacing w:after="0" w:line="360" w:lineRule="auto"/>
        <w:jc w:val="both"/>
      </w:pPr>
    </w:p>
    <w:p w14:paraId="529CB10F" w14:textId="77777777" w:rsidR="007C26CF" w:rsidRPr="00DC0BCB" w:rsidRDefault="007C26CF">
      <w:pPr>
        <w:keepNext/>
        <w:spacing w:after="0" w:line="360" w:lineRule="auto"/>
        <w:jc w:val="both"/>
      </w:pPr>
    </w:p>
    <w:p w14:paraId="60416B9B" w14:textId="53FACFA0" w:rsidR="007C26CF" w:rsidRPr="00DC0BCB" w:rsidRDefault="00000000">
      <w:pPr>
        <w:spacing w:after="0" w:line="360" w:lineRule="auto"/>
        <w:ind w:firstLine="720"/>
        <w:jc w:val="both"/>
      </w:pPr>
      <w:r>
        <w:t xml:space="preserve">competition_service володіє гравцями, командами, турнірами, матчами, картами, статистикою, складами та прийнятими відповідностями ідентифікаторів. Основне сховище - PostgreSQL.</w:t>
      </w:r>
    </w:p>
    <w:p w14:paraId="48CA0D5F" w14:textId="77777777" w:rsidR="007C26CF" w:rsidRPr="00DC0BCB" w:rsidRDefault="00000000">
      <w:pPr>
        <w:spacing w:after="0" w:line="360" w:lineRule="auto"/>
        <w:ind w:firstLine="720"/>
        <w:jc w:val="both"/>
      </w:pPr>
      <w:r>
        <w:t xml:space="preserve">content_service володіє первинним текстовим корпусом, профілями, редакційними матеріалами, походженням і станами публікації в MongoDB та надає показники збереження.</w:t>
      </w:r>
    </w:p>
    <w:p w14:paraId="0A6FDD37" w14:textId="77777777" w:rsidR="007C26CF" w:rsidRPr="00DC0BCB" w:rsidRDefault="00000000">
      <w:pPr>
        <w:spacing w:after="0" w:line="360" w:lineRule="auto"/>
        <w:ind w:firstLine="720"/>
        <w:jc w:val="both"/>
      </w:pPr>
      <w:r>
        <w:t xml:space="preserve">analytics_service формує статистику у PostgreSQL, граф у Neo4j та кеш порівнянь у Redis. search_service відповідає за індекс і журнал запитів в Elasticsearch та пошуковий кеш Redis.</w:t>
      </w:r>
    </w:p>
    <w:p w14:paraId="00864972" w14:textId="77777777" w:rsidR="007C26CF" w:rsidRPr="00DC0BCB" w:rsidRDefault="00000000">
      <w:pPr>
        <w:spacing w:after="0" w:line="360" w:lineRule="auto"/>
        <w:ind w:firstLine="720"/>
        <w:jc w:val="both"/>
      </w:pPr>
      <w:r>
        <w:t xml:space="preserve">identity_service зберігає облікові записи, ролі й закладки у PostgreSQL. ingestion_service зберігає завдання, темп, прогрес і проблеми імпорту у власній PostgreSQL-базі та файлові знімки джерел.</w:t>
      </w:r>
    </w:p>
    <w:p w14:paraId="3ABC5250" w14:textId="77777777" w:rsidR="007C26CF" w:rsidRPr="00DC0BCB" w:rsidRDefault="00000000">
      <w:pPr>
        <w:spacing w:after="0" w:line="360" w:lineRule="auto"/>
        <w:ind w:firstLine="720"/>
        <w:jc w:val="both"/>
      </w:pPr>
      <w:r>
        <w:t>Обмін між сервісами відбувається через API або повідомлення. Прямий доступ до чужих баз заборонено; кожен сервіс має власні облікові дані. Копії фактів у пошуку й аналітиці є похідними.</w:t>
      </w:r>
    </w:p>
    <w:p w14:paraId="65AE8DDE" w14:textId="77777777" w:rsidR="007C26CF" w:rsidRPr="00DC0BCB" w:rsidRDefault="00000000">
      <w:pPr>
        <w:keepNext/>
        <w:spacing w:after="0" w:line="240" w:lineRule="auto"/>
        <w:jc w:val="center"/>
      </w:pPr>
      <w:r>
        <w:rPr>
          <w:noProof/>
        </w:rPr>
        <w:drawing>
          <wp:inline distT="0" distB="0" distL="0" distR="0" wp14:anchorId="0343C0B6" wp14:editId="5944BF96">
            <wp:extent cx="5760000" cy="2249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9"/>
                    <a:stretch>
                      <a:fillRect/>
                    </a:stretch>
                  </pic:blipFill>
                  <pic:spPr>
                    <a:xfrm>
                      <a:off x="0" y="0"/>
                      <a:ext cx="5760000" cy="2249126"/>
                    </a:xfrm>
                    <a:prstGeom prst="rect">
                      <a:avLst/>
                    </a:prstGeom>
                  </pic:spPr>
                </pic:pic>
              </a:graphicData>
            </a:graphic>
          </wp:inline>
        </w:drawing>
      </w:r>
    </w:p>
    <w:p w14:paraId="74857BE6" w14:textId="77777777" w:rsidR="007C26CF" w:rsidRPr="00DC0BCB" w:rsidRDefault="00000000">
      <w:pPr>
        <w:spacing w:after="0" w:line="360" w:lineRule="auto"/>
        <w:jc w:val="center"/>
      </w:pPr>
      <w:r>
        <w:t>Рисунок 1 – Огляд взаємодії модулів</w:t>
      </w:r>
    </w:p>
    <w:p w14:paraId="3FEF293B" w14:textId="7D89B909" w:rsidR="007C26CF" w:rsidRPr="00DC0BCB" w:rsidRDefault="00000000">
      <w:pPr>
        <w:spacing w:after="0" w:line="360" w:lineRule="auto"/>
        <w:jc w:val="both"/>
      </w:pPr>
      <w:r>
        <w:rPr>
          <w:sz w:val="24"/>
        </w:rPr>
        <w:t xml:space="preserve">Повнорозмірна схема: diagrams/images/modules.svg. Суцільні стрілки позначають основні маршрути, доступ до сховищ і брокера; пунктирні - отримання даних у сервісів-власників та доповнення.</w:t>
      </w:r>
    </w:p>
    <w:p w14:paraId="550D8DE1" w14:textId="77777777" w:rsidR="007C26CF" w:rsidRPr="00DC0BCB" w:rsidRDefault="00000000">
      <w:pPr>
        <w:pStyle w:val="2"/>
        <w:keepNext/>
        <w:pageBreakBefore/>
      </w:pPr>
      <w:r>
        <w:lastRenderedPageBreak/>
        <w:t>4.3 Сховища та розподіл даних</w:t>
      </w:r>
    </w:p>
    <w:p w14:paraId="0408DB97" w14:textId="77777777" w:rsidR="007C26CF" w:rsidRPr="00DC0BCB" w:rsidRDefault="007C26CF">
      <w:pPr>
        <w:keepNext/>
        <w:spacing w:after="0" w:line="360" w:lineRule="auto"/>
        <w:jc w:val="both"/>
      </w:pPr>
    </w:p>
    <w:p w14:paraId="62DCE414" w14:textId="77777777" w:rsidR="007C26CF" w:rsidRPr="00DC0BCB" w:rsidRDefault="007C26CF">
      <w:pPr>
        <w:keepNext/>
        <w:spacing w:after="0" w:line="360" w:lineRule="auto"/>
        <w:jc w:val="both"/>
      </w:pPr>
    </w:p>
    <w:p w14:paraId="4F26C442" w14:textId="2F33687D" w:rsidR="007C26CF" w:rsidRPr="00DC0BCB" w:rsidRDefault="00000000">
      <w:pPr>
        <w:spacing w:after="0" w:line="360" w:lineRule="auto"/>
        <w:ind w:firstLine="720"/>
        <w:jc w:val="both"/>
      </w:pPr>
      <w:r>
        <w:t xml:space="preserve">PostgreSQL обрано для структурованих фактів і транзакцій; MongoDB - для текстів із гнучкими метаданими; Elasticsearch - для пошуку, ранжування й підсвічування. Redis є кешем, а Neo4j - похідним графом партнерів, суперників і виступів за команди.</w:t>
      </w:r>
    </w:p>
    <w:p w14:paraId="1D43EE85" w14:textId="77777777" w:rsidR="007C26CF" w:rsidRPr="00DC0BCB" w:rsidRDefault="00000000">
      <w:pPr>
        <w:spacing w:after="0" w:line="360" w:lineRule="auto"/>
        <w:ind w:firstLine="720"/>
        <w:jc w:val="both"/>
      </w:pPr>
      <w:r>
        <w:t xml:space="preserve">Запроєктовано три справжні шарди MongoDB з хешованим ключем _id. Ідентифікатори документів залишаються стабільними під час повторів. Запис проходить через mongos, конфігурацію зберігають три конфігураційні вузли.</w:t>
      </w:r>
    </w:p>
    <w:p w14:paraId="5222364A" w14:textId="77777777" w:rsidR="007C26CF" w:rsidRPr="00DC0BCB" w:rsidRDefault="00000000">
      <w:pPr>
        <w:spacing w:after="0" w:line="360" w:lineRule="auto"/>
        <w:ind w:firstLine="720"/>
        <w:jc w:val="both"/>
      </w:pPr>
      <w:r>
        <w:t xml:space="preserve">Локальний базовий профіль передбачає три одноелементні набори реплік для трьох шардів, три конфігураційні вузли та один mongos. Такий профіль демонструє розподіл даних, але не забезпечує стійкості до відмови вузла даних. Додатково описано профіль із трьома репліками на кожен шард. Репліки й конфігураційні вузли не зараховуються як додаткові шарди.</w:t>
      </w:r>
    </w:p>
    <w:p w14:paraId="058983C9" w14:textId="77777777" w:rsidR="007C26CF" w:rsidRPr="00DC0BCB" w:rsidRDefault="00000000">
      <w:pPr>
        <w:spacing w:after="0" w:line="360" w:lineRule="auto"/>
        <w:ind w:firstLine="720"/>
        <w:jc w:val="both"/>
      </w:pPr>
      <w:r>
        <w:t>Кожна первинна сутність має одного власника. Пошуковий індекс, аналітичні таблиці, граф і кеші допускають повторну побудову з первинних даних. Під час відновлення необхідно враховувати видалення та скасування публікації, щоб застарілий матеріал не повертався у відкритий пошук.</w:t>
      </w:r>
    </w:p>
    <w:p w14:paraId="079173C4" w14:textId="77777777" w:rsidR="007C26CF" w:rsidRPr="00DC0BCB" w:rsidRDefault="00000000">
      <w:pPr>
        <w:spacing w:after="0" w:line="360" w:lineRule="auto"/>
        <w:ind w:firstLine="720"/>
        <w:jc w:val="both"/>
      </w:pPr>
      <w:r>
        <w:t xml:space="preserve">Для вимірювання швидкості запису погоджено використання підтвердженого стану MongoDB або перевірених записів завершених пакетів із періодичною звіркою. Кількість повідомлень, поставлених у чергу, не прирівнюється до кількості збережених документів. Повторна доставка пакета не повинна вдруге збільшувати кількість унікальних записів.</w:t>
      </w:r>
    </w:p>
    <w:p w14:paraId="7212CD17" w14:textId="77777777" w:rsidR="007C26CF" w:rsidRPr="00DC0BCB" w:rsidRDefault="00000000">
      <w:pPr>
        <w:spacing w:after="0" w:line="360" w:lineRule="auto"/>
        <w:ind w:firstLine="720"/>
        <w:jc w:val="both"/>
      </w:pPr>
      <w:r>
        <w:t>Розподіл документів, надійність і вартість транзакцій ще не перевірено на розгорнутій інфраструктурі. Підготовлено її опис та інтерфейси.</w:t>
      </w:r>
    </w:p>
    <w:p w14:paraId="5652CF9C" w14:textId="77777777" w:rsidR="007C26CF" w:rsidRPr="00DC0BCB" w:rsidRDefault="00000000">
      <w:pPr>
        <w:pStyle w:val="2"/>
        <w:keepNext/>
        <w:pageBreakBefore/>
      </w:pPr>
      <w:r>
        <w:lastRenderedPageBreak/>
        <w:t>4.4 Обмін повідомленнями та пошук</w:t>
      </w:r>
    </w:p>
    <w:p w14:paraId="41F36F02" w14:textId="77777777" w:rsidR="007C26CF" w:rsidRPr="00DC0BCB" w:rsidRDefault="007C26CF">
      <w:pPr>
        <w:keepNext/>
        <w:spacing w:after="0" w:line="360" w:lineRule="auto"/>
        <w:jc w:val="both"/>
      </w:pPr>
    </w:p>
    <w:p w14:paraId="32F689AD" w14:textId="77777777" w:rsidR="007C26CF" w:rsidRPr="00DC0BCB" w:rsidRDefault="007C26CF">
      <w:pPr>
        <w:keepNext/>
        <w:spacing w:after="0" w:line="360" w:lineRule="auto"/>
        <w:jc w:val="both"/>
      </w:pPr>
    </w:p>
    <w:p w14:paraId="370C858B" w14:textId="726C01A0" w:rsidR="007C26CF" w:rsidRPr="00DC0BCB" w:rsidRDefault="00000000">
      <w:pPr>
        <w:spacing w:after="0" w:line="360" w:lineRule="auto"/>
        <w:ind w:firstLine="720"/>
        <w:jc w:val="both"/>
      </w:pPr>
      <w:r>
        <w:t xml:space="preserve">Для безпосередніх операцій погоджено HTTP, для фонових команд і подій - RabbitMQ. Transactional outbox передбачає фіксацію зміни й повідомлення в одній локальній транзакції. Доставка - щонайменше одноразова; повтори розпізнаються за стабільними ідентифікаторами.</w:t>
      </w:r>
    </w:p>
    <w:p w14:paraId="766BFB36" w14:textId="77777777" w:rsidR="007C26CF" w:rsidRPr="00DC0BCB" w:rsidRDefault="00000000">
      <w:pPr>
        <w:spacing w:after="0" w:line="360" w:lineRule="auto"/>
        <w:ind w:firstLine="720"/>
        <w:jc w:val="both"/>
      </w:pPr>
      <w:r>
        <w:t xml:space="preserve">Адміністратор запускає завдання в ingestion_service. Читач файлу й регулятор темпу формують пакети StoreSourceDocumentBatch та передають через RabbitMQ до content_service. Після перевірки й фіксації документів власник публікує зміни та результат пакета.</w:t>
      </w:r>
    </w:p>
    <w:p w14:paraId="27913F07" w14:textId="77777777" w:rsidR="007C26CF" w:rsidRPr="00DC0BCB" w:rsidRDefault="00000000">
      <w:pPr>
        <w:spacing w:after="0" w:line="360" w:lineRule="auto"/>
        <w:ind w:firstLine="720"/>
        <w:jc w:val="both"/>
      </w:pPr>
      <w:r>
        <w:t xml:space="preserve">search_service отримує посилання на сутність і версію, запитує актуальний дозволений стан у власника та оновлює або видаляє запис індексу. Фіксація у власника не гарантує миттєвої появи у пошуку; панель відображає чергу й відставання індексації.</w:t>
      </w:r>
    </w:p>
    <w:p w14:paraId="0A2BC57D" w14:textId="77777777" w:rsidR="007C26CF" w:rsidRPr="00DC0BCB" w:rsidRDefault="00000000">
      <w:pPr>
        <w:spacing w:after="0" w:line="360" w:lineRule="auto"/>
        <w:ind w:firstLine="720"/>
        <w:jc w:val="both"/>
      </w:pPr>
      <w:r>
        <w:t xml:space="preserve">Для стандартного пошуку за невпорядкованими ключовими словами визначено нормалізацію Unicode, регістру, пробілів і порядку токенів. Ключ Redis має також містити корпус, фільтри, мову, сторінку, сортування та версію індексу й нормалізації. Фразовий режим повинен зберігати порядок слів і мати іншу семантику ключа.</w:t>
      </w:r>
    </w:p>
    <w:p w14:paraId="4C440CFF" w14:textId="77777777" w:rsidR="007C26CF" w:rsidRPr="00DC0BCB" w:rsidRDefault="00000000">
      <w:pPr>
        <w:spacing w:after="0" w:line="360" w:lineRule="auto"/>
        <w:ind w:firstLine="720"/>
        <w:jc w:val="both"/>
      </w:pPr>
      <w:r>
        <w:t xml:space="preserve">Погоджено обмежений час життя кешу, кешування порожніх відповідей та узгоджене формування фрагментів тексту. Мову корпусу, аналізатор і точні правила обробки словоформ ще не обрано. Зміни стану публікації має враховувати як індексування, так і доступ до первинного матеріалу.</w:t>
      </w:r>
    </w:p>
    <w:p w14:paraId="69B38281" w14:textId="460DAF96" w:rsidR="007C26CF" w:rsidRPr="00DC0BCB" w:rsidRDefault="00000000">
      <w:pPr>
        <w:spacing w:after="0" w:line="360" w:lineRule="auto"/>
        <w:ind w:firstLine="720"/>
        <w:jc w:val="both"/>
      </w:pPr>
      <w:r>
        <w:t xml:space="preserve">Панель опитує API приблизно раз на секунду: ingestion надає стан завдань, content - збереження, search - результати пошуку. Окремий сервіс моніторингу не потрібний. Визначено конфігуровані рівні журналювання ERROR, WARNING, INFO та DEBUG.</w:t>
      </w:r>
    </w:p>
    <w:p w14:paraId="26A26FF9" w14:textId="77777777" w:rsidR="007C26CF" w:rsidRPr="00DC0BCB" w:rsidRDefault="00000000">
      <w:pPr>
        <w:pStyle w:val="1"/>
        <w:keepNext/>
        <w:pageBreakBefore/>
        <w:spacing w:after="0" w:line="360" w:lineRule="auto"/>
      </w:pPr>
      <w:r>
        <w:lastRenderedPageBreak/>
        <w:t>5 ПРОГРАМНИЙ КАРКАС</w:t>
      </w:r>
    </w:p>
    <w:p w14:paraId="40AE6685" w14:textId="77777777" w:rsidR="007C26CF" w:rsidRPr="00DC0BCB" w:rsidRDefault="007C26CF">
      <w:pPr>
        <w:keepNext/>
        <w:spacing w:after="0" w:line="360" w:lineRule="auto"/>
        <w:jc w:val="both"/>
      </w:pPr>
    </w:p>
    <w:p w14:paraId="7D9FC598" w14:textId="77777777" w:rsidR="007C26CF" w:rsidRPr="00DC0BCB" w:rsidRDefault="007C26CF">
      <w:pPr>
        <w:keepNext/>
        <w:spacing w:after="0" w:line="360" w:lineRule="auto"/>
        <w:jc w:val="both"/>
      </w:pPr>
    </w:p>
    <w:p w14:paraId="756C4AC8" w14:textId="77777777" w:rsidR="007C26CF" w:rsidRPr="00DC0BCB" w:rsidRDefault="00000000">
      <w:pPr>
        <w:pStyle w:val="2"/>
        <w:keepNext/>
      </w:pPr>
      <w:r>
        <w:t>5.1 Структура модулів</w:t>
      </w:r>
    </w:p>
    <w:p w14:paraId="567DD084" w14:textId="77777777" w:rsidR="007C26CF" w:rsidRPr="00DC0BCB" w:rsidRDefault="00000000">
      <w:pPr>
        <w:spacing w:after="0" w:line="360" w:lineRule="auto"/>
        <w:ind w:firstLine="720"/>
        <w:jc w:val="both"/>
      </w:pPr>
      <w:r>
        <w:t xml:space="preserve">Для всіх шести сервісів створено однаковий принцип організації Python-пакетів. Звичні назви dtos, services, repositories, mappers та controllers збережено: вони сумісні з гексагональною архітектурою, якщо розміщення визначається відповідальністю класу та напрямом залежностей.</w:t>
      </w:r>
    </w:p>
    <w:p w14:paraId="33B54D84" w14:textId="77777777" w:rsidR="007C26CF" w:rsidRPr="00DC0BCB" w:rsidRDefault="00000000">
      <w:pPr>
        <w:spacing w:after="0" w:line="240" w:lineRule="auto"/>
      </w:pPr>
      <w:r>
        <w:rPr>
          <w:rFonts w:ascii="Courier New" w:hAnsi="Courier New"/>
          <w:sz w:val="20"/>
        </w:rPr>
        <w:t>service/</w:t>
        <w:br/>
        <w:t xml:space="preserve">  domain/</w:t>
        <w:br/>
        <w:t xml:space="preserve">    entities/</w:t>
        <w:br/>
        <w:t xml:space="preserve">    services/</w:t>
        <w:br/>
        <w:t xml:space="preserve">  application/</w:t>
        <w:br/>
        <w:t xml:space="preserve">    dtos/</w:t>
        <w:br/>
        <w:t xml:space="preserve">    services/commands/</w:t>
        <w:br/>
        <w:t xml:space="preserve">    services/queries/</w:t>
        <w:br/>
        <w:t xml:space="preserve">    repositories/</w:t>
        <w:br/>
        <w:t xml:space="preserve">    ports/</w:t>
        <w:br/>
        <w:t xml:space="preserve">    mappers/</w:t>
        <w:br/>
        <w:t xml:space="preserve">  presentation/</w:t>
        <w:br/>
        <w:t xml:space="preserve">    api/controllers/</w:t>
        <w:br/>
        <w:t xml:space="preserve">    messaging/consumers/</w:t>
        <w:br/>
        <w:t xml:space="preserve">  infrastructure/</w:t>
        <w:br/>
        <w:t xml:space="preserve">  bootstrap.py</w:t>
        <w:br/>
        <w:t xml:space="preserve">  settings.py</w:t>
      </w:r>
    </w:p>
    <w:p w14:paraId="4D6B9A91" w14:textId="63BCBE01" w:rsidR="007C26CF" w:rsidRPr="00DC0BCB" w:rsidRDefault="00000000">
      <w:pPr>
        <w:spacing w:after="0" w:line="360" w:lineRule="auto"/>
        <w:ind w:firstLine="720"/>
        <w:jc w:val="both"/>
      </w:pPr>
      <w:r>
        <w:t xml:space="preserve">CRUD-репозиторії в application/repositories є портами, а класи роботи з PostgreSQL чи MongoDB - адаптерами в infrastructure. Спеціалізовані порти описують пошук, кеш, граф, читання набору даних і керування темпом. Перетворювачі переводять дані між сутностями, DTO та зовнішніми схемами на відповідній межі.</w:t>
      </w:r>
    </w:p>
    <w:p w14:paraId="34158FCF" w14:textId="46E2E373" w:rsidR="007C26CF" w:rsidRPr="00DC0BCB" w:rsidRDefault="00000000">
      <w:pPr>
        <w:spacing w:after="0" w:line="360" w:lineRule="auto"/>
        <w:ind w:firstLine="720"/>
        <w:jc w:val="both"/>
      </w:pPr>
      <w:r>
        <w:t xml:space="preserve">DTO та сутності створено як типізовані dataclass, а порти - як Protocol. Методи, які потребують нествореної інфраструктури, явно піднімають NotImplementedError. Файли bootstrap.py збирають об’єкти без підключення до зовнішніх систем. Реєстрація маршрутів FastAPI, виконання SQL і фактичний обмін із брокером ще не реалізовані.</w:t>
      </w:r>
    </w:p>
    <w:p w14:paraId="3A3AB797" w14:textId="77777777" w:rsidR="007C26CF" w:rsidRPr="00DC0BCB" w:rsidRDefault="00000000">
      <w:pPr>
        <w:pStyle w:val="2"/>
        <w:keepNext/>
        <w:pageBreakBefore/>
      </w:pPr>
      <w:r>
        <w:lastRenderedPageBreak/>
        <w:t>5.2 Класи та поля</w:t>
      </w:r>
    </w:p>
    <w:p w14:paraId="79A1E8F4" w14:textId="77777777" w:rsidR="007C26CF" w:rsidRPr="00DC0BCB" w:rsidRDefault="007C26CF">
      <w:pPr>
        <w:keepNext/>
        <w:spacing w:after="0" w:line="360" w:lineRule="auto"/>
        <w:jc w:val="both"/>
      </w:pPr>
    </w:p>
    <w:p w14:paraId="5372D552" w14:textId="77777777" w:rsidR="007C26CF" w:rsidRPr="00DC0BCB" w:rsidRDefault="007C26CF">
      <w:pPr>
        <w:keepNext/>
        <w:spacing w:after="0" w:line="360" w:lineRule="auto"/>
        <w:jc w:val="both"/>
      </w:pPr>
    </w:p>
    <w:p w14:paraId="776E8E37" w14:textId="77777777" w:rsidR="007C26CF" w:rsidRPr="00DC0BCB" w:rsidRDefault="00000000">
      <w:pPr>
        <w:spacing w:after="0" w:line="360" w:lineRule="auto"/>
        <w:ind w:firstLine="720"/>
        <w:jc w:val="both"/>
      </w:pPr>
      <w:r>
        <w:t xml:space="preserve">У класах задано основні поля. Player та PlayerDTO мають id, version, nickname, real_name, country_code і role. Необов’язкові відомості допускають None; version використовується для конкурентного оновлення.</w:t>
      </w:r>
    </w:p>
    <w:p w14:paraId="6752D59B" w14:textId="77777777" w:rsidR="007C26CF" w:rsidRPr="00DC0BCB" w:rsidRDefault="00000000">
      <w:pPr>
        <w:spacing w:after="0" w:line="240" w:lineRule="auto"/>
      </w:pPr>
      <w:r>
        <w:rPr>
          <w:rFonts w:ascii="Courier New" w:hAnsi="Courier New"/>
          <w:sz w:val="20"/>
        </w:rPr>
        <w:t xml:space="preserve">@dataclass(frozen=True, kw_only=True)</w:t>
        <w:br/>
        <w:t xml:space="preserve">class Player:</w:t>
        <w:br/>
        <w:t xml:space="preserve">    id: UUID</w:t>
        <w:br/>
        <w:t xml:space="preserve">    version: int</w:t>
        <w:br/>
        <w:t xml:space="preserve">    nickname: str</w:t>
        <w:br/>
        <w:t xml:space="preserve">    real_name: str | None</w:t>
        <w:br/>
        <w:t xml:space="preserve">    country_code: str | None</w:t>
        <w:br/>
        <w:t xml:space="preserve">    role: str | None</w:t>
      </w:r>
    </w:p>
    <w:p w14:paraId="6FD97E70" w14:textId="77777777" w:rsidR="007C26CF" w:rsidRPr="00DC0BCB" w:rsidRDefault="00000000">
      <w:pPr>
        <w:spacing w:after="0" w:line="360" w:lineRule="auto"/>
        <w:ind w:firstLine="720"/>
        <w:jc w:val="both"/>
      </w:pPr>
      <w:r>
        <w:t xml:space="preserve">SourceDocument містить id, version, title, text, language, provider, source_id, source_url, retrieved_at, corpus_scope, is_synthetic, publication_status, related_entity_ids і metadata. Ці поля відокремлюють походження тексту, належність до корпусу та право публікації від його вмісту.</w:t>
      </w:r>
    </w:p>
    <w:p w14:paraId="05D47472" w14:textId="77777777" w:rsidR="007C26CF" w:rsidRPr="00DC0BCB" w:rsidRDefault="00000000">
      <w:pPr>
        <w:spacing w:after="0" w:line="360" w:lineRule="auto"/>
        <w:ind w:firstLine="720"/>
        <w:jc w:val="both"/>
      </w:pPr>
      <w:r>
        <w:t xml:space="preserve">ImportJob містить id, version, source_snapshot, status, requested_by, accepted_count, rejected_count і checkpoint. Так визначено дані про джерело, ініціатора, прогрес і місце продовження імпорту. Публічний AccountDTO містить дані облікового запису без хешу пароля.</w:t>
      </w:r>
    </w:p>
    <w:p w14:paraId="4283E04D" w14:textId="736135C4" w:rsidR="007C26CF" w:rsidRPr="00DC0BCB" w:rsidRDefault="00000000">
      <w:pPr>
        <w:spacing w:after="0" w:line="360" w:lineRule="auto"/>
        <w:ind w:firstLine="720"/>
        <w:jc w:val="both"/>
      </w:pPr>
      <w:r>
        <w:t xml:space="preserve">CrudRepository визначає асинхронні create, get, list, update і delete. Операції update та delete приймають expected_version. PlayerRepository спеціалізує цей порт для Player; PostgresPlayerRepository представляє адаптер зберігання. PlayerController делегує зміни PlayerCommandService, а читання - PlayerQueryService.</w:t>
      </w:r>
    </w:p>
    <w:p w14:paraId="5840CE3A" w14:textId="77777777" w:rsidR="007C26CF" w:rsidRPr="00DC0BCB" w:rsidRDefault="00000000">
      <w:pPr>
        <w:spacing w:after="0" w:line="360" w:lineRule="auto"/>
        <w:ind w:firstLine="720"/>
        <w:jc w:val="both"/>
      </w:pPr>
      <w:r>
        <w:t xml:space="preserve">У contracts/messages.py визначено MessageHeaders, ImportMatchBatch, StoreSourceDocumentBatch, ChangeNotification, BatchCompleted та ScheduleJob. Контракти містять ідентифікатори, версії та результати пакетів; не імпортують доменні моделі й не утворюють спільної бази.</w:t>
      </w:r>
    </w:p>
    <w:p w14:paraId="49346242" w14:textId="77777777" w:rsidR="007C26CF" w:rsidRPr="00DC0BCB" w:rsidRDefault="00000000">
      <w:pPr>
        <w:pStyle w:val="2"/>
        <w:keepNext/>
        <w:pageBreakBefore/>
      </w:pPr>
      <w:r>
        <w:lastRenderedPageBreak/>
        <w:t>5.3 Діаграми та перевірки</w:t>
      </w:r>
    </w:p>
    <w:p w14:paraId="79AA59FC" w14:textId="77777777" w:rsidR="007C26CF" w:rsidRPr="00DC0BCB" w:rsidRDefault="007C26CF">
      <w:pPr>
        <w:keepNext/>
        <w:spacing w:after="0" w:line="360" w:lineRule="auto"/>
        <w:jc w:val="both"/>
      </w:pPr>
    </w:p>
    <w:p w14:paraId="174B1ADA" w14:textId="77777777" w:rsidR="007C26CF" w:rsidRPr="00DC0BCB" w:rsidRDefault="007C26CF">
      <w:pPr>
        <w:keepNext/>
        <w:spacing w:after="0" w:line="360" w:lineRule="auto"/>
        <w:jc w:val="both"/>
      </w:pPr>
    </w:p>
    <w:p w14:paraId="3751CBE0" w14:textId="77777777" w:rsidR="007C26CF" w:rsidRPr="00DC0BCB" w:rsidRDefault="00000000">
      <w:pPr>
        <w:spacing w:after="0" w:line="360" w:lineRule="auto"/>
        <w:ind w:firstLine="720"/>
        <w:jc w:val="both"/>
      </w:pPr>
      <w:r>
        <w:t xml:space="preserve">Створено вісім схем Mermaid: схему модулів, шість діаграм класів та послідовність завантаження текстів і пошукової індексації. Модулі впорядковано зліва направо, пов’язані елементи зближено, додаткові запити до власників виділено пунктиром.</w:t>
      </w:r>
    </w:p>
    <w:p w14:paraId="5807306F" w14:textId="77777777" w:rsidR="007C26CF" w:rsidRPr="00DC0BCB" w:rsidRDefault="00000000">
      <w:pPr>
        <w:spacing w:after="0" w:line="360" w:lineRule="auto"/>
        <w:ind w:firstLine="720"/>
        <w:jc w:val="both"/>
      </w:pPr>
      <w:r>
        <w:t xml:space="preserve">До діаграм класів додано вибрані поля сутностей, DTO й залежності сервісів. Повний перелік класів наведено у docs/code-inventory.md. Усі схеми експортовано у PNG та SVG; галерею збережено в docs/diagram-images.md.</w:t>
      </w:r>
    </w:p>
    <w:p w14:paraId="26D9E6EC" w14:textId="77777777" w:rsidR="007C26CF" w:rsidRPr="00DC0BCB" w:rsidRDefault="00000000">
      <w:pPr>
        <w:spacing w:after="0" w:line="360" w:lineRule="auto"/>
        <w:ind w:firstLine="720"/>
        <w:jc w:val="both"/>
      </w:pPr>
      <w:r>
        <w:t xml:space="preserve">Схема document-flow відображає рух тексту з метаданими від джерела до MongoDB та Elasticsearch. Вона пояснює порядок викликів і повідомлень; схема модулів показує структуру системи.</w:t>
      </w:r>
    </w:p>
    <w:p w14:paraId="107CA1FC" w14:textId="77777777" w:rsidR="007C26CF" w:rsidRPr="00DC0BCB" w:rsidRDefault="00000000">
      <w:pPr>
        <w:spacing w:after="0" w:line="360" w:lineRule="auto"/>
        <w:ind w:firstLine="720"/>
        <w:jc w:val="both"/>
      </w:pPr>
      <w:r>
        <w:t xml:space="preserve">Для каркаса створено десять автоматизованих перевірок у tests/test_architecture.py. Вони перевіряють імпорт модулів і типи, спрямування залежностей, відсутність прямих імпортів між сервісами, збирання шести контейнерів, поділ CQRS, відсутність секретів у DTO та отримання ідентифікатора користувача з довіреного контексту.</w:t>
      </w:r>
    </w:p>
    <w:p w14:paraId="185F0782" w14:textId="77777777" w:rsidR="007C26CF" w:rsidRPr="00DC0BCB" w:rsidRDefault="00000000">
      <w:pPr>
        <w:spacing w:after="0" w:line="360" w:lineRule="auto"/>
        <w:ind w:firstLine="720"/>
        <w:jc w:val="both"/>
      </w:pPr>
      <w:r>
        <w:t xml:space="preserve">Також перевірено відповідність назв класів у діаграмах коду, сигнатур адаптерів портам, делегування з контролера і явну помилку незавершеного репозиторію. Усі десять перевірок пройшли під час запуску через unittest. Pytest зазначено як тестову залежність; у використаному середовищі його не було встановлено.</w:t>
      </w:r>
    </w:p>
    <w:p w14:paraId="10AFBA3B" w14:textId="77777777" w:rsidR="007C26CF" w:rsidRPr="00DC0BCB" w:rsidRDefault="00000000">
      <w:pPr>
        <w:spacing w:after="0" w:line="240" w:lineRule="auto"/>
      </w:pPr>
      <w:r>
        <w:rPr>
          <w:rFonts w:ascii="Courier New" w:hAnsi="Courier New"/>
          <w:sz w:val="20"/>
        </w:rPr>
        <w:t xml:space="preserve">python -m unittest discover -s tests -v</w:t>
      </w:r>
    </w:p>
    <w:p w14:paraId="40881F28" w14:textId="77777777" w:rsidR="007C26CF" w:rsidRPr="00DC0BCB" w:rsidRDefault="00000000">
      <w:pPr>
        <w:spacing w:after="0" w:line="360" w:lineRule="auto"/>
        <w:ind w:firstLine="720"/>
        <w:jc w:val="both"/>
      </w:pPr>
      <w:r>
        <w:t xml:space="preserve">Ці перевірки підтверджують узгодженість каркаса. Вони не є доказом працездатного шардованого запису, пошуку, авторизації чи досягнення цільової продуктивності.</w:t>
      </w:r>
    </w:p>
    <w:p w14:paraId="22A43704" w14:textId="77777777" w:rsidR="00DC0BCB" w:rsidRPr="00DC0BCB" w:rsidRDefault="00DC0BCB">
      <w:pPr>
        <w:spacing w:after="0" w:line="360" w:lineRule="auto"/>
        <w:ind w:firstLine="720"/>
        <w:jc w:val="both"/>
      </w:pPr>
    </w:p>
    <w:p w14:paraId="27FD83EF" w14:textId="77777777" w:rsidR="00DC0BCB" w:rsidRPr="00DC0BCB" w:rsidRDefault="00DC0BCB">
      <w:pPr>
        <w:spacing w:after="0" w:line="360" w:lineRule="auto"/>
        <w:ind w:firstLine="720"/>
        <w:jc w:val="both"/>
      </w:pPr>
    </w:p>
    <w:p w14:paraId="7E15B37E" w14:textId="112C4B59" w:rsidR="00DC0BCB" w:rsidRPr="00DC0BCB" w:rsidRDefault="00DC0BCB" w:rsidP="00DC0BCB">
      <w:pPr>
        <w:pStyle w:val="1"/>
      </w:pPr>
      <w:r>
        <w:lastRenderedPageBreak/>
        <w:t>6 АРХІТЕКТУРА ПРОГРАМНОГО ПРОДУКТУ</w:t>
      </w:r>
    </w:p>
    <w:p w14:paraId="0CBDF1CA" w14:textId="77777777" w:rsidR="00DC0BCB" w:rsidRPr="00DC0BCB" w:rsidRDefault="00DC0BCB" w:rsidP="00DC0BCB"/>
    <w:p w14:paraId="2B804A5F" w14:textId="77777777" w:rsidR="00DC0BCB" w:rsidRPr="00DC0BCB" w:rsidRDefault="00DC0BCB" w:rsidP="00DC0BCB"/>
    <w:p w14:paraId="6C872AE8" w14:textId="1885FD92" w:rsidR="00396E79" w:rsidRPr="0030269D" w:rsidRDefault="00DC0BCB" w:rsidP="00396E79">
      <w:pPr>
        <w:pStyle w:val="2"/>
      </w:pPr>
      <w:r>
        <w:rPr>
          <w:lang w:val="ru-UA"/>
        </w:rPr>
        <w:t>6</w:t>
      </w:r>
      <w:r>
        <w:t>.1 Обґрунтування гексагональної архітектури та шаблону CQRS</w:t>
      </w:r>
    </w:p>
    <w:p w14:paraId="48D825AF" w14:textId="67875F93" w:rsidR="00DC0BCB" w:rsidRDefault="00DC0BCB" w:rsidP="00DC0BCB">
      <w:pPr>
        <w:spacing w:after="0" w:line="360" w:lineRule="auto"/>
        <w:ind w:firstLine="720"/>
        <w:jc w:val="both"/>
      </w:pPr>
      <w:r>
        <w:t xml:space="preserve">Під час проєктування розподіленої інформаційної системи для збору, обробки та аналізу кіберспортивних даних дисципліни Counter-Strike 2 виникає необхідність суворого відокремлення базових бізнес-правил від конкретних сторонніх бібліотек, протоколів транспорту, брокерів повідомлень та систем керування базами даних. Специфіка навантаження платформи полягає у співіснуванні двох різнорідних експлуатаційних процесів: високоінтенсивного безперервного вхідного потоку матчів від модуля збирання та генерації даних і паралельного потоку численних аналітичних і повнотекстових запитів від кінцевих користувачів вебзастосунку.</w:t>
      </w:r>
    </w:p>
    <w:p w14:paraId="253227AA" w14:textId="365216D7" w:rsidR="00DC0BCB" w:rsidRDefault="00DC0BCB" w:rsidP="00DC0BCB">
      <w:pPr>
        <w:spacing w:after="0" w:line="360" w:lineRule="auto"/>
        <w:ind w:firstLine="720"/>
        <w:jc w:val="both"/>
      </w:pPr>
      <w:r>
        <w:t xml:space="preserve">З огляду на зазначені вимоги фундаментальним каркасом програмного продукту обрано гексагональну архітектуру (шаблон портів та адаптерів - Ports and Adapters) у поєднанні з архітектурним патерном CQRS (Command Query Responsibility Segregation). Такий підхід забезпечує слабку зв'язаність компонентів (loose coupling) і дає змогу модифікувати та масштабувати інфраструктурні сховища без втручання в реалізацію чистої логіки предметної області.</w:t>
      </w:r>
    </w:p>
    <w:p w14:paraId="67CB4205" w14:textId="10286DAB" w:rsidR="00DC0BCB" w:rsidRDefault="00DC0BCB" w:rsidP="00DC0BCB">
      <w:pPr>
        <w:spacing w:after="0" w:line="360" w:lineRule="auto"/>
        <w:ind w:firstLine="720"/>
        <w:jc w:val="both"/>
      </w:pPr>
      <w:r>
        <w:t xml:space="preserve">Внутрішня організація кожного автономного мікросервісу платформи спирається на чотири чітко розмежовані концептуальні рівні з центрострімким вектором залежностей:</w:t>
      </w:r>
    </w:p>
    <w:p w14:paraId="5EF8C304" w14:textId="0B48E295" w:rsidR="00DC0BCB" w:rsidRDefault="00DC0BCB" w:rsidP="00DC0BCB">
      <w:pPr>
        <w:pStyle w:val="a5"/>
        <w:numPr>
          <w:ilvl w:val="0"/>
          <w:numId w:val="9"/>
        </w:numPr>
        <w:spacing w:after="0" w:line="360" w:lineRule="auto"/>
        <w:jc w:val="both"/>
      </w:pPr>
      <w:r>
        <w:t xml:space="preserve">Доменний шар (domain): Знаходиться в центрі архітектури та інкапсулює базові сутності, агрегати та політики: Player, Team, Match, Tournament, SourceDocument та відношення PlayerConnection. Тут же зосереджено класи валідації та доменних інваріантів, зокрема MatchResultValidator та PublicationPolicy. </w:t>
        <w:lastRenderedPageBreak/>
        <w:t xml:space="preserve">Доменний шар реалізовано чистою мовою Python без прив'язки до ORM-систем або фреймворків, завдяки чому бізнес-правила перевірки результатів зустрічей, підрахунку турнірних очок та цілісності агрегатів залишаються повністю ізольованими.</w:t>
      </w:r>
    </w:p>
    <w:p w14:paraId="264BFA4A" w14:textId="48F3B93D" w:rsidR="00DC0BCB" w:rsidRDefault="00DC0BCB" w:rsidP="00DC0BCB">
      <w:pPr>
        <w:pStyle w:val="a5"/>
        <w:numPr>
          <w:ilvl w:val="0"/>
          <w:numId w:val="9"/>
        </w:numPr>
        <w:spacing w:after="0" w:line="360" w:lineRule="auto"/>
        <w:jc w:val="both"/>
      </w:pPr>
      <w:r>
        <w:t xml:space="preserve">Прикладний шар (application): Відповідає за оркестрацію сценаріїв використання платформи (Use Cases) та оголошення контрактів портів. До переліку інтерфейсів належать абстрактні репозиторії IMatchRepository, IPlayerRepository, ISourceDocumentRepository, аналітичні порти IGraphProjectionPort, IRelationshipReaderPort, а також порт оперативного кешування IComparisonCachePort. Відповідно до принципу інверсії залежностей (Dependency Inversion Principle, DIP), прикладний шар формує функціональні контракти, не маючи безпосереднього зв'язку з драйверами конкретних баз даних.</w:t>
      </w:r>
    </w:p>
    <w:p w14:paraId="2B0B1A8D" w14:textId="10F09D06" w:rsidR="00DC0BCB" w:rsidRDefault="00DC0BCB" w:rsidP="00DC0BCB">
      <w:pPr>
        <w:pStyle w:val="a5"/>
        <w:numPr>
          <w:ilvl w:val="0"/>
          <w:numId w:val="9"/>
        </w:numPr>
        <w:spacing w:after="0" w:line="360" w:lineRule="auto"/>
        <w:jc w:val="both"/>
      </w:pPr>
      <w:r>
        <w:t xml:space="preserve">Інфраструктурний шар (infrastructure): Містить адаптери, що реалізують оголошені в прикладному рівні порти: PostgresMatchRepository, PostgresPlayerRepository, MongoSourceDocumentRepository, GraphProjectionAdapter та ComparisonCacheAdapter. Така організація дозволяє переконфігуровувати пули з'єднань, змінювати версії клієнтських бібліотек або замінювати рушії збереження без модифікації логіки застосунку.</w:t>
      </w:r>
    </w:p>
    <w:p w14:paraId="1F01A4A3" w14:textId="64065C80" w:rsidR="00DC0BCB" w:rsidRPr="00DC0BCB" w:rsidRDefault="00DC0BCB" w:rsidP="00DC0BCB">
      <w:pPr>
        <w:pStyle w:val="a5"/>
        <w:numPr>
          <w:ilvl w:val="0"/>
          <w:numId w:val="9"/>
        </w:numPr>
        <w:spacing w:after="0" w:line="360" w:lineRule="auto"/>
        <w:jc w:val="both"/>
      </w:pPr>
      <w:r>
        <w:t xml:space="preserve">Шар представлення (presentation): Формує точки входу в мікросервіс. Включає HTTP-контролери на базі фреймворку FastAPI для синхронної взаємодії та чергові консюмери повідомлень брокера (ImportMatchConsumer, SourceDocumentBatchConsumer, GraphEventConsumer), які транслюють вхідні пакети даних у внутрішні DTO та передають їх на обробку прикладним сервісам.</w:t>
      </w:r>
    </w:p>
    <w:p w14:paraId="094A4591" w14:textId="77777777" w:rsidR="00DC0BCB" w:rsidRDefault="00DC0BCB" w:rsidP="00DC0BCB">
      <w:pPr>
        <w:spacing w:after="0" w:line="360" w:lineRule="auto"/>
        <w:jc w:val="both"/>
      </w:pPr>
    </w:p>
    <w:p w14:paraId="0E28846C" w14:textId="19C26C83" w:rsidR="00DC0BCB" w:rsidRDefault="00DC0BCB" w:rsidP="00DC0BCB">
      <w:pPr>
        <w:spacing w:after="0" w:line="360" w:lineRule="auto"/>
        <w:ind w:firstLine="709"/>
        <w:jc w:val="both"/>
      </w:pPr>
      <w:r>
        <w:lastRenderedPageBreak/>
        <w:t>Розподіл обов'язків за шаблоном CQRS розмежовує операційні контури на рівні вихідного коду:</w:t>
      </w:r>
    </w:p>
    <w:p w14:paraId="404243A1" w14:textId="52C98F91" w:rsidR="00DC0BCB" w:rsidRDefault="00DC0BCB" w:rsidP="00DC0BCB">
      <w:pPr>
        <w:pStyle w:val="a5"/>
        <w:numPr>
          <w:ilvl w:val="0"/>
          <w:numId w:val="10"/>
        </w:numPr>
        <w:spacing w:after="0" w:line="360" w:lineRule="auto"/>
        <w:jc w:val="both"/>
      </w:pPr>
      <w:r>
        <w:t xml:space="preserve">Контур команд (Commands): Відповідає за модифікацію стану системи за допомогою сервісів MatchCommandService, PlayerCommandService та SourceDocumentCommandService. Усі мутації стану функціонують у межах транзакційного контексту IUnitOfWork і гарантують атомарний запис у первинні сховища.</w:t>
      </w:r>
    </w:p>
    <w:p w14:paraId="49293D79" w14:textId="77777777" w:rsidR="00DC0BCB" w:rsidRDefault="00DC0BCB" w:rsidP="00DC0BCB">
      <w:pPr>
        <w:pStyle w:val="a5"/>
        <w:numPr>
          <w:ilvl w:val="0"/>
          <w:numId w:val="10"/>
        </w:numPr>
        <w:spacing w:after="0" w:line="360" w:lineRule="auto"/>
        <w:jc w:val="both"/>
      </w:pPr>
      <w:r>
        <w:t xml:space="preserve">Контур запитів (Queries): Опрацьовує вибірки засобами MatchQueryService, ComparisonService та SearchService. Операції читання звертаються до власного сховища сервісу, кешу Redis або похідних проєкцій (пошукового індексу, графа) і не змінюють авторитетного стану.</w:t>
      </w:r>
    </w:p>
    <w:p w14:paraId="4E281775" w14:textId="77777777" w:rsidR="00DC0BCB" w:rsidRDefault="00DC0BCB" w:rsidP="00DC0BCB">
      <w:pPr>
        <w:spacing w:after="0" w:line="360" w:lineRule="auto"/>
        <w:jc w:val="both"/>
      </w:pPr>
    </w:p>
    <w:p w14:paraId="5C8271B2" w14:textId="1FA6C09E" w:rsidR="00DC0BCB" w:rsidRDefault="00DC0BCB" w:rsidP="00DC0BCB">
      <w:pPr>
        <w:spacing w:after="0" w:line="360" w:lineRule="auto"/>
        <w:ind w:firstLine="709"/>
        <w:jc w:val="both"/>
      </w:pPr>
      <w:r>
        <w:t>Архітектурну декомпозицію класів, портів, адаптерів та їхніх взаємозв'язків подано на схемі зв’язків класів та модулів (рис. 2).</w:t>
      </w:r>
    </w:p>
    <w:p w14:paraId="27FD7865" w14:textId="14B50550" w:rsidR="00DC0BCB" w:rsidRDefault="00DC0BCB" w:rsidP="00DC0BCB">
      <w:pPr>
        <w:spacing w:after="0" w:line="360" w:lineRule="auto"/>
        <w:jc w:val="both"/>
      </w:pPr>
      <w:r>
        <w:rPr>
          <w:noProof/>
        </w:rPr>
        <w:drawing>
          <wp:inline distT="0" distB="0" distL="0" distR="0" wp14:anchorId="4607440F" wp14:editId="11E30768">
            <wp:extent cx="5742940" cy="3519170"/>
            <wp:effectExtent l="0" t="0" r="0" b="5080"/>
            <wp:docPr id="10186830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2940" cy="3519170"/>
                    </a:xfrm>
                    <a:prstGeom prst="rect">
                      <a:avLst/>
                    </a:prstGeom>
                    <a:noFill/>
                    <a:ln>
                      <a:noFill/>
                    </a:ln>
                  </pic:spPr>
                </pic:pic>
              </a:graphicData>
            </a:graphic>
          </wp:inline>
        </w:drawing>
      </w:r>
    </w:p>
    <w:p w14:paraId="2B6BB5C9" w14:textId="5B15B1B3" w:rsidR="00DC0BCB" w:rsidRDefault="00DC0BCB" w:rsidP="00DC0BCB">
      <w:pPr>
        <w:spacing w:after="0" w:line="360" w:lineRule="auto"/>
        <w:jc w:val="center"/>
      </w:pPr>
      <w:r>
        <w:t xml:space="preserve">Рис. 2 Архітектурна схема зв’язків класів та модулів (Станом на: 03.10.2026)</w:t>
      </w:r>
    </w:p>
    <w:p w14:paraId="73CBC032" w14:textId="56CB8D25" w:rsidR="00DC0BCB" w:rsidRPr="00DC0BCB" w:rsidRDefault="00DC0BCB" w:rsidP="00DC0BCB">
      <w:pPr>
        <w:pStyle w:val="2"/>
      </w:pPr>
      <w:r>
        <w:rPr>
          <w:lang w:val="ru-UA"/>
        </w:rPr>
        <w:lastRenderedPageBreak/>
        <w:t xml:space="preserve">6.2 </w:t>
      </w:r>
      <w:r>
        <w:t xml:space="preserve">Обґрунтування підходу Polyglot Persistence</w:t>
      </w:r>
    </w:p>
    <w:p w14:paraId="2CCF9D66" w14:textId="77777777" w:rsidR="00DC0BCB" w:rsidRDefault="00DC0BCB" w:rsidP="00DC0BCB"/>
    <w:p w14:paraId="638E6F93" w14:textId="77777777" w:rsidR="00396E79" w:rsidRPr="00DC0BCB" w:rsidRDefault="00396E79" w:rsidP="00DC0BCB"/>
    <w:p w14:paraId="3F947702" w14:textId="550BE201" w:rsidR="00DC0BCB" w:rsidRPr="00DC0BCB" w:rsidRDefault="00DC0BCB" w:rsidP="00DC0BCB">
      <w:pPr>
        <w:spacing w:line="360" w:lineRule="auto"/>
        <w:ind w:firstLine="709"/>
        <w:jc w:val="both"/>
      </w:pPr>
      <w:r>
        <w:t xml:space="preserve">Предметна область кіберспортивних змагань і профілів професійних гравців Counter-Strike 2 охоплює кілька принципово відмінних за структурою категорій даних. Офіційні турнірні протоколи вимагають строгої реляційної схеми, оглядовий та аналітичний новинний контент потребує гнучких напівструктурованих документів, а дослідження ростерів і кар'єрних траєкторій між кіберспортсменами зводиться до аналізу мережевих зв'язків. Використання єдиного універсального сховища для таких гетерогенних завдань неминуче призводить до деградації пропускної здатності та надмірної алгоритмічної складності запитів.</w:t>
      </w:r>
    </w:p>
    <w:p w14:paraId="30A6C41F" w14:textId="43EA279D" w:rsidR="00DC0BCB" w:rsidRPr="00DC0BCB" w:rsidRDefault="00DC0BCB" w:rsidP="00DC0BCB">
      <w:pPr>
        <w:spacing w:line="360" w:lineRule="auto"/>
        <w:ind w:firstLine="709"/>
        <w:jc w:val="both"/>
      </w:pPr>
      <w:r>
        <w:t xml:space="preserve">У зв'язку з цим у системі реалізовано підхід багатомодельного поліглотного сховища (Polyglot Persistence), у межах якого кожен тип інформації закріплено за спеціалізованим оптимізованим рушієм:</w:t>
      </w:r>
    </w:p>
    <w:p w14:paraId="12749176" w14:textId="43D7B92F" w:rsidR="00DC0BCB" w:rsidRPr="00DC0BCB" w:rsidRDefault="00DC0BCB" w:rsidP="00DC0BCB">
      <w:pPr>
        <w:pStyle w:val="a5"/>
        <w:numPr>
          <w:ilvl w:val="0"/>
          <w:numId w:val="11"/>
        </w:numPr>
        <w:spacing w:line="360" w:lineRule="auto"/>
        <w:jc w:val="both"/>
      </w:pPr>
      <w:r>
        <w:t xml:space="preserve">PostgreSQL 16 (Реляційне ядро / competition_service):</w:t>
      </w:r>
    </w:p>
    <w:p w14:paraId="36E8AA9C" w14:textId="2A038E22" w:rsidR="00DC0BCB" w:rsidRPr="00DC0BCB" w:rsidRDefault="00DC0BCB" w:rsidP="00DC0BCB">
      <w:pPr>
        <w:pStyle w:val="a5"/>
        <w:numPr>
          <w:ilvl w:val="0"/>
          <w:numId w:val="12"/>
        </w:numPr>
        <w:spacing w:line="360" w:lineRule="auto"/>
        <w:jc w:val="both"/>
      </w:pPr>
      <w:r>
        <w:t>Призначення: Збереження сіток турнірів, офіційних складів команд, розкладів матчів і детальної поіменної статистики гравців за кожною картою.</w:t>
      </w:r>
    </w:p>
    <w:p w14:paraId="10851A39" w14:textId="657072E9" w:rsidR="00DC0BCB" w:rsidRPr="00DC0BCB" w:rsidRDefault="00DC0BCB" w:rsidP="00DC0BCB">
      <w:pPr>
        <w:pStyle w:val="a5"/>
        <w:numPr>
          <w:ilvl w:val="0"/>
          <w:numId w:val="12"/>
        </w:numPr>
        <w:spacing w:line="360" w:lineRule="auto"/>
        <w:jc w:val="both"/>
      </w:pPr>
      <w:r>
        <w:t xml:space="preserve">Обґрунтування: Реляційна модель забезпечує строгу типізацію та контроль зовнішніх ключів (Foreign Keys). Результати зустрічей і регламентний статус змагань мають критичне значення для цілісності системи та потребують гарантій узгодженості стандарту ACID.</w:t>
      </w:r>
    </w:p>
    <w:p w14:paraId="3A8ABA11" w14:textId="25F53634" w:rsidR="00DC0BCB" w:rsidRPr="00DC0BCB" w:rsidRDefault="00DC0BCB" w:rsidP="00FF30F1">
      <w:pPr>
        <w:pStyle w:val="a5"/>
        <w:numPr>
          <w:ilvl w:val="0"/>
          <w:numId w:val="11"/>
        </w:numPr>
        <w:spacing w:line="360" w:lineRule="auto"/>
        <w:jc w:val="both"/>
      </w:pPr>
      <w:r>
        <w:t xml:space="preserve">MongoDB 7.0 (Шардоване документне сховище / content_service):</w:t>
      </w:r>
    </w:p>
    <w:p w14:paraId="7710FA09" w14:textId="77777777" w:rsidR="00DC0BCB" w:rsidRPr="00DC0BCB" w:rsidRDefault="00DC0BCB" w:rsidP="00FF30F1">
      <w:pPr>
        <w:pStyle w:val="a5"/>
        <w:numPr>
          <w:ilvl w:val="0"/>
          <w:numId w:val="13"/>
        </w:numPr>
        <w:spacing w:line="360" w:lineRule="auto"/>
        <w:jc w:val="both"/>
      </w:pPr>
      <w:r>
        <w:t xml:space="preserve">Призначення: Збереження первинного корпусу текстових документів із метаданими (SourceDocument), розширених профілів гравців, статей та інтерв’ю у форматі BSON.</w:t>
      </w:r>
    </w:p>
    <w:p w14:paraId="61551FA2" w14:textId="77777777" w:rsidR="00DC0BCB" w:rsidRPr="00DC0BCB" w:rsidRDefault="00DC0BCB" w:rsidP="00DC0BCB">
      <w:pPr>
        <w:spacing w:line="360" w:lineRule="auto"/>
        <w:ind w:firstLine="709"/>
        <w:jc w:val="both"/>
      </w:pPr>
    </w:p>
    <w:p w14:paraId="5FA08906" w14:textId="3C1FD5EE" w:rsidR="00DC0BCB" w:rsidRPr="00DC0BCB" w:rsidRDefault="00DC0BCB" w:rsidP="00FF30F1">
      <w:pPr>
        <w:pStyle w:val="a5"/>
        <w:numPr>
          <w:ilvl w:val="0"/>
          <w:numId w:val="13"/>
        </w:numPr>
        <w:spacing w:line="360" w:lineRule="auto"/>
        <w:jc w:val="both"/>
      </w:pPr>
      <w:r>
        <w:t xml:space="preserve">Обґрунтування: Документна модель усуває необхідність нормалізації текстів змінної довжини з неоднорідними метаданими, дозволяє здійснювати ефективний пакетний запис (bulk write) і підтримує горизонтальне масштабування за рахунок вбудованого шардування.</w:t>
      </w:r>
    </w:p>
    <w:p w14:paraId="4B01DF62" w14:textId="2C5ED7D0" w:rsidR="00DC0BCB" w:rsidRPr="00DC0BCB" w:rsidRDefault="00DC0BCB" w:rsidP="00FF30F1">
      <w:pPr>
        <w:pStyle w:val="a5"/>
        <w:numPr>
          <w:ilvl w:val="0"/>
          <w:numId w:val="11"/>
        </w:numPr>
        <w:spacing w:line="360" w:lineRule="auto"/>
        <w:jc w:val="both"/>
      </w:pPr>
      <w:r>
        <w:t xml:space="preserve">Neo4j (Графовий аналітичний рушій / analytics_service):</w:t>
      </w:r>
    </w:p>
    <w:p w14:paraId="33EB4191" w14:textId="4D8A23EC" w:rsidR="00DC0BCB" w:rsidRPr="00DC0BCB" w:rsidRDefault="00DC0BCB" w:rsidP="00FF30F1">
      <w:pPr>
        <w:pStyle w:val="a5"/>
        <w:numPr>
          <w:ilvl w:val="0"/>
          <w:numId w:val="14"/>
        </w:numPr>
        <w:spacing w:line="360" w:lineRule="auto"/>
        <w:jc w:val="both"/>
      </w:pPr>
      <w:r>
        <w:t xml:space="preserve">Призначення: Побудова та навігація топологією зв'язків між кіберспортсменами у вигляді графових ребер (Player)-[:PLAYED_WITH]-&gt;(Player).</w:t>
      </w:r>
    </w:p>
    <w:p w14:paraId="07140C64" w14:textId="71722902" w:rsidR="00DC0BCB" w:rsidRPr="00DC0BCB" w:rsidRDefault="00DC0BCB" w:rsidP="00FF30F1">
      <w:pPr>
        <w:pStyle w:val="a5"/>
        <w:numPr>
          <w:ilvl w:val="0"/>
          <w:numId w:val="14"/>
        </w:numPr>
        <w:spacing w:line="360" w:lineRule="auto"/>
        <w:jc w:val="both"/>
      </w:pPr>
      <w:r>
        <w:t xml:space="preserve">Обґрунтування: Графова модель дозволяє компактно формулювати мовою Cypher запити про спільні виступи, суперників і найкоротші ланцюги зв’язків між гравцями. За поточного обсягу даних такі запити реалізовні й у PostgreSQL рекурсивними запитами; доцільність вибору Neo4j розглянуто в розділі 8.</w:t>
      </w:r>
    </w:p>
    <w:p w14:paraId="61D8D7F8" w14:textId="1FFA799C" w:rsidR="00DC0BCB" w:rsidRPr="00DC0BCB" w:rsidRDefault="00DC0BCB" w:rsidP="00FF30F1">
      <w:pPr>
        <w:pStyle w:val="a5"/>
        <w:numPr>
          <w:ilvl w:val="0"/>
          <w:numId w:val="11"/>
        </w:numPr>
        <w:spacing w:line="360" w:lineRule="auto"/>
        <w:jc w:val="both"/>
      </w:pPr>
      <w:r>
        <w:t xml:space="preserve">Elasticsearch 8 / OpenSearch (Пошуковий індекс / search_service):</w:t>
      </w:r>
    </w:p>
    <w:p w14:paraId="3E4D6B87" w14:textId="67180F24" w:rsidR="00DC0BCB" w:rsidRPr="00DC0BCB" w:rsidRDefault="00DC0BCB" w:rsidP="00FF30F1">
      <w:pPr>
        <w:pStyle w:val="a5"/>
        <w:numPr>
          <w:ilvl w:val="0"/>
          <w:numId w:val="15"/>
        </w:numPr>
        <w:spacing w:line="360" w:lineRule="auto"/>
        <w:jc w:val="both"/>
      </w:pPr>
      <w:r>
        <w:t xml:space="preserve">Призначення: Повнотекстовий пошук за турнірами, командами, гравцями та опублікованими матеріалами з обробкою словоформ і виділенням знайдених фрагментів.</w:t>
      </w:r>
    </w:p>
    <w:p w14:paraId="4685BBB0" w14:textId="2109BE22" w:rsidR="00DC0BCB" w:rsidRPr="00DC0BCB" w:rsidRDefault="00DC0BCB" w:rsidP="00FF30F1">
      <w:pPr>
        <w:pStyle w:val="a5"/>
        <w:numPr>
          <w:ilvl w:val="0"/>
          <w:numId w:val="15"/>
        </w:numPr>
        <w:spacing w:line="360" w:lineRule="auto"/>
        <w:jc w:val="both"/>
      </w:pPr>
      <w:r>
        <w:t xml:space="preserve">Обґрунтування: Інвертований індекс і мовні аналізатори дають змогу знаходити документи з урахуванням словоформ і ранжувати їх за релевантністю. Вбудований повнотекстовий пошук PostgreSQL поступається в цих можливостях, а оператор LIKE для такої задачі непридатний.</w:t>
      </w:r>
    </w:p>
    <w:p w14:paraId="6A56A74F" w14:textId="0DCFE0F7" w:rsidR="00DC0BCB" w:rsidRPr="00DC0BCB" w:rsidRDefault="00DC0BCB" w:rsidP="00FF30F1">
      <w:pPr>
        <w:pStyle w:val="a5"/>
        <w:numPr>
          <w:ilvl w:val="0"/>
          <w:numId w:val="11"/>
        </w:numPr>
        <w:spacing w:line="360" w:lineRule="auto"/>
        <w:jc w:val="both"/>
      </w:pPr>
      <w:r>
        <w:t xml:space="preserve">Redis (In-Memory Key-Value кеш / analytics_service та search_service):</w:t>
      </w:r>
    </w:p>
    <w:p w14:paraId="2E3FC6CA" w14:textId="68D48575" w:rsidR="00DC0BCB" w:rsidRPr="00DC0BCB" w:rsidRDefault="00DC0BCB" w:rsidP="00FF30F1">
      <w:pPr>
        <w:pStyle w:val="a5"/>
        <w:numPr>
          <w:ilvl w:val="0"/>
          <w:numId w:val="16"/>
        </w:numPr>
        <w:spacing w:line="360" w:lineRule="auto"/>
        <w:jc w:val="both"/>
      </w:pPr>
      <w:r>
        <w:t xml:space="preserve">Призначення: Кешування результатів аналітичного порівняння команд (Head-to-Head) та збереження відповідей найпопулярніших пошукових запитів.</w:t>
      </w:r>
    </w:p>
    <w:p w14:paraId="355CBB8B" w14:textId="126BB76E" w:rsidR="00DC0BCB" w:rsidRPr="00396E79" w:rsidRDefault="00DC0BCB" w:rsidP="00FF30F1">
      <w:pPr>
        <w:pStyle w:val="a5"/>
        <w:numPr>
          <w:ilvl w:val="0"/>
          <w:numId w:val="16"/>
        </w:numPr>
        <w:spacing w:line="360" w:lineRule="auto"/>
        <w:jc w:val="both"/>
      </w:pPr>
      <w:r>
        <w:t xml:space="preserve">Обґрунтування: Зниження затримки повторних звернень за рахунок читання ідентичних даних з оперативної пам’яті та зменшення навантаження на основні бази даних. Фактичну затримку буде визначено вимірюваннями.</w:t>
      </w:r>
    </w:p>
    <w:p w14:paraId="1FEECA96" w14:textId="77777777" w:rsidR="00396E79" w:rsidRDefault="00396E79" w:rsidP="00396E79">
      <w:pPr>
        <w:spacing w:line="360" w:lineRule="auto"/>
        <w:jc w:val="both"/>
      </w:pPr>
    </w:p>
    <w:p w14:paraId="2C5E14D7" w14:textId="77777777" w:rsidR="00396E79" w:rsidRDefault="00396E79" w:rsidP="00396E79">
      <w:pPr>
        <w:spacing w:line="360" w:lineRule="auto"/>
        <w:jc w:val="both"/>
      </w:pPr>
    </w:p>
    <w:p w14:paraId="5CF52D6B" w14:textId="77777777" w:rsidR="00396E79" w:rsidRDefault="00396E79" w:rsidP="00396E79">
      <w:pPr>
        <w:spacing w:line="360" w:lineRule="auto"/>
        <w:jc w:val="both"/>
      </w:pPr>
    </w:p>
    <w:p w14:paraId="52FF235A" w14:textId="77777777" w:rsidR="00396E79" w:rsidRDefault="00396E79" w:rsidP="00396E79">
      <w:pPr>
        <w:spacing w:line="360" w:lineRule="auto"/>
        <w:jc w:val="both"/>
      </w:pPr>
    </w:p>
    <w:p w14:paraId="03D06DB8" w14:textId="77777777" w:rsidR="00396E79" w:rsidRDefault="00396E79" w:rsidP="00396E79">
      <w:pPr>
        <w:spacing w:line="360" w:lineRule="auto"/>
        <w:jc w:val="both"/>
      </w:pPr>
    </w:p>
    <w:p w14:paraId="224080DD" w14:textId="77777777" w:rsidR="00396E79" w:rsidRDefault="00396E79" w:rsidP="00396E79">
      <w:pPr>
        <w:spacing w:line="360" w:lineRule="auto"/>
        <w:jc w:val="both"/>
      </w:pPr>
    </w:p>
    <w:p w14:paraId="4E355244" w14:textId="77777777" w:rsidR="00396E79" w:rsidRDefault="00396E79" w:rsidP="00396E79">
      <w:pPr>
        <w:spacing w:line="360" w:lineRule="auto"/>
        <w:jc w:val="both"/>
      </w:pPr>
    </w:p>
    <w:p w14:paraId="51AE66CE" w14:textId="77777777" w:rsidR="00396E79" w:rsidRDefault="00396E79" w:rsidP="00396E79">
      <w:pPr>
        <w:spacing w:line="360" w:lineRule="auto"/>
        <w:jc w:val="both"/>
      </w:pPr>
    </w:p>
    <w:p w14:paraId="75B41F95" w14:textId="77777777" w:rsidR="00396E79" w:rsidRDefault="00396E79" w:rsidP="00396E79">
      <w:pPr>
        <w:spacing w:line="360" w:lineRule="auto"/>
        <w:jc w:val="both"/>
      </w:pPr>
    </w:p>
    <w:p w14:paraId="3D209955" w14:textId="77777777" w:rsidR="00396E79" w:rsidRDefault="00396E79" w:rsidP="00396E79">
      <w:pPr>
        <w:spacing w:line="360" w:lineRule="auto"/>
        <w:jc w:val="both"/>
      </w:pPr>
    </w:p>
    <w:p w14:paraId="742B7BB2" w14:textId="77777777" w:rsidR="00396E79" w:rsidRDefault="00396E79" w:rsidP="00396E79">
      <w:pPr>
        <w:spacing w:line="360" w:lineRule="auto"/>
        <w:jc w:val="both"/>
      </w:pPr>
    </w:p>
    <w:p w14:paraId="7182406C" w14:textId="77777777" w:rsidR="00396E79" w:rsidRDefault="00396E79" w:rsidP="00396E79">
      <w:pPr>
        <w:spacing w:line="360" w:lineRule="auto"/>
        <w:jc w:val="both"/>
      </w:pPr>
    </w:p>
    <w:p w14:paraId="532482C6" w14:textId="77777777" w:rsidR="00396E79" w:rsidRDefault="00396E79" w:rsidP="00396E79">
      <w:pPr>
        <w:spacing w:line="360" w:lineRule="auto"/>
        <w:jc w:val="both"/>
      </w:pPr>
    </w:p>
    <w:p w14:paraId="057FBD67" w14:textId="77777777" w:rsidR="00396E79" w:rsidRDefault="00396E79" w:rsidP="00396E79">
      <w:pPr>
        <w:spacing w:line="360" w:lineRule="auto"/>
        <w:jc w:val="both"/>
      </w:pPr>
    </w:p>
    <w:p w14:paraId="4478BFAA" w14:textId="77777777" w:rsidR="00396E79" w:rsidRDefault="00396E79" w:rsidP="00396E79">
      <w:pPr>
        <w:spacing w:line="360" w:lineRule="auto"/>
        <w:jc w:val="both"/>
      </w:pPr>
    </w:p>
    <w:p w14:paraId="12217286" w14:textId="77777777" w:rsidR="00396E79" w:rsidRDefault="00396E79" w:rsidP="00396E79">
      <w:pPr>
        <w:spacing w:line="360" w:lineRule="auto"/>
        <w:jc w:val="both"/>
      </w:pPr>
    </w:p>
    <w:p w14:paraId="4F82556B" w14:textId="77777777" w:rsidR="00396E79" w:rsidRDefault="00396E79" w:rsidP="00396E79">
      <w:pPr>
        <w:spacing w:line="360" w:lineRule="auto"/>
        <w:jc w:val="both"/>
      </w:pPr>
    </w:p>
    <w:p w14:paraId="4F5C0DE2" w14:textId="77777777" w:rsidR="00396E79" w:rsidRPr="00FF30F1" w:rsidRDefault="00396E79" w:rsidP="00396E79">
      <w:pPr>
        <w:spacing w:line="360" w:lineRule="auto"/>
        <w:jc w:val="both"/>
      </w:pPr>
    </w:p>
    <w:p w14:paraId="68891F75" w14:textId="77777777" w:rsidR="00FF30F1" w:rsidRDefault="00FF30F1" w:rsidP="00FF30F1">
      <w:pPr>
        <w:spacing w:line="360" w:lineRule="auto"/>
        <w:jc w:val="both"/>
      </w:pPr>
    </w:p>
    <w:p w14:paraId="416F2D52" w14:textId="1EF34522" w:rsidR="00FF30F1" w:rsidRDefault="00FF30F1" w:rsidP="00FF30F1">
      <w:pPr>
        <w:pStyle w:val="2"/>
      </w:pPr>
      <w:r>
        <w:lastRenderedPageBreak/>
        <w:t xml:space="preserve">6.3 Топологія та стратегія шардінгу NoSQL-сховища MongoDB</w:t>
      </w:r>
    </w:p>
    <w:p w14:paraId="4FE3A045" w14:textId="77777777" w:rsidR="00FF30F1" w:rsidRDefault="00FF30F1" w:rsidP="00FF30F1"/>
    <w:p w14:paraId="396B929A" w14:textId="77777777" w:rsidR="00FF30F1" w:rsidRDefault="00FF30F1" w:rsidP="00FF30F1"/>
    <w:p w14:paraId="74ABC3CC" w14:textId="6EE3EBB8" w:rsidR="00FF30F1" w:rsidRDefault="00FF30F1" w:rsidP="00FF30F1">
      <w:pPr>
        <w:spacing w:line="360" w:lineRule="auto"/>
        <w:ind w:firstLine="709"/>
        <w:jc w:val="both"/>
      </w:pPr>
      <w:r>
        <w:t xml:space="preserve">Для довготривалого збереження текстового масиву документів у сервісі content_service спроєктовано горизонтально масштабований шардований кластер MongoDB, до складу якого входять:</w:t>
      </w:r>
    </w:p>
    <w:p w14:paraId="59072CD3" w14:textId="38D6E083" w:rsidR="00FF30F1" w:rsidRDefault="00FF30F1" w:rsidP="00FF30F1">
      <w:pPr>
        <w:pStyle w:val="a5"/>
        <w:numPr>
          <w:ilvl w:val="0"/>
          <w:numId w:val="17"/>
        </w:numPr>
        <w:spacing w:line="360" w:lineRule="auto"/>
        <w:jc w:val="both"/>
      </w:pPr>
      <w:r>
        <w:t xml:space="preserve">Маршрутизатор запитів (mongos): Шлюзовий сервіс, який аналізує виклики застосунку та прозоро адресує операції читання й запису до потрібних шардових вузлів відповідно до актуальної карти розподілу чанків.</w:t>
      </w:r>
    </w:p>
    <w:p w14:paraId="1C56FEE0" w14:textId="266FE65F" w:rsidR="00FF30F1" w:rsidRDefault="00FF30F1" w:rsidP="00FF30F1">
      <w:pPr>
        <w:pStyle w:val="a5"/>
        <w:numPr>
          <w:ilvl w:val="0"/>
          <w:numId w:val="17"/>
        </w:numPr>
        <w:spacing w:line="360" w:lineRule="auto"/>
        <w:jc w:val="both"/>
      </w:pPr>
      <w:r>
        <w:t xml:space="preserve">Набір серверів конфігурації (config replica set): Реплікований сервіс, що надійно зберігає метадані кластера та межі діапазонів ключів.</w:t>
      </w:r>
    </w:p>
    <w:p w14:paraId="583A8F97" w14:textId="1C494F06" w:rsidR="00FF30F1" w:rsidRDefault="00FF30F1" w:rsidP="00FF30F1">
      <w:pPr>
        <w:pStyle w:val="a5"/>
        <w:numPr>
          <w:ilvl w:val="0"/>
          <w:numId w:val="17"/>
        </w:numPr>
        <w:spacing w:line="360" w:lineRule="auto"/>
        <w:jc w:val="both"/>
      </w:pPr>
      <w:r>
        <w:t xml:space="preserve">Вузли збереження даних (data shards </w:t>
      </w:r>
      <m:oMath>
        <m:r>
          <w:rPr>
            <w:rFonts w:ascii="Cambria Math" w:hAnsi="Cambria Math"/>
          </w:rPr>
          <m:t>≥3</m:t>
        </m:r>
      </m:oMath>
      <w:r>
        <w:t xml:space="preserve">): Три ізольовані шарди, кожен із яких розгортається як набір реплік (Replica Set). У базовому локальному профілі набір складається з одного вузла й не забезпечує відмовостійкості; профіль із трьома репліками на кожен шард описано в розділі 4.3.</w:t>
      </w:r>
    </w:p>
    <w:p w14:paraId="6D71FA4F" w14:textId="59E27047" w:rsidR="00FF30F1" w:rsidRPr="0030269D" w:rsidRDefault="00FF30F1" w:rsidP="00FF30F1">
      <w:pPr>
        <w:spacing w:line="360" w:lineRule="auto"/>
        <w:ind w:firstLine="709"/>
        <w:jc w:val="both"/>
        <w:rPr>
          <w:lang w:val="uk"/>
        </w:rPr>
      </w:pPr>
      <w:r>
        <w:t xml:space="preserve">Для рівномірного розподілу записів між шардами визначено хешований ключ шардування (Shard Key):</w:t>
      </w:r>
    </w:p>
    <w:p w14:paraId="326F7A0F" w14:textId="6C66E3D8" w:rsidR="00396E79" w:rsidRPr="00396E79" w:rsidRDefault="00396E79" w:rsidP="00FF30F1">
      <w:pPr>
        <w:spacing w:line="360" w:lineRule="auto"/>
        <w:ind w:firstLine="709"/>
        <w:jc w:val="both"/>
        <w:rPr>
          <w:lang w:val="en-US"/>
        </w:rPr>
      </w:pPr>
      <m:oMathPara>
        <m:oMath>
          <m:r>
            <m:rPr>
              <m:nor/>
            </m:rPr>
            <w:rPr>
              <w:rFonts w:ascii="Cambria Math" w:hAnsi="Cambria Math"/>
            </w:rPr>
            <m:t>Shard</m:t>
          </m:r>
          <m:r>
            <m:rPr>
              <m:nor/>
            </m:rPr>
            <w:rPr>
              <w:rFonts w:ascii="Cambria Math" w:hAnsi="Cambria Math"/>
            </w:rPr>
            <m:t> </m:t>
          </m:r>
          <m:r>
            <m:rPr>
              <m:nor/>
            </m:rPr>
            <w:rPr>
              <w:rFonts w:ascii="Cambria Math" w:hAnsi="Cambria Math"/>
            </w:rPr>
            <m:t>Key</m:t>
          </m:r>
          <m:r>
            <w:rPr>
              <w:rFonts w:ascii="Cambria Math" w:hAnsi="Cambria Math"/>
            </w:rPr>
            <m:t>=</m:t>
          </m:r>
          <m:d>
            <m:dPr>
              <m:begChr m:val="{"/>
              <m:endChr m:val="}"/>
              <m:ctrlPr>
                <w:rPr>
                  <w:rFonts w:ascii="Cambria Math" w:hAnsi="Cambria Math"/>
                </w:rPr>
              </m:ctrlPr>
            </m:dPr>
            <m:e>
              <m:r>
                <m:rPr>
                  <m:nor/>
                </m:rPr>
                <w:rPr>
                  <w:rFonts w:ascii="Cambria Math" w:hAnsi="Cambria Math"/>
                </w:rPr>
                <m:t>_id</m:t>
              </m:r>
              <m:r>
                <w:rPr>
                  <w:rFonts w:ascii="Cambria Math" w:hAnsi="Cambria Math"/>
                </w:rPr>
                <m:t>:</m:t>
              </m:r>
              <m:r>
                <m:rPr>
                  <m:nor/>
                </m:rPr>
                <w:rPr>
                  <w:rFonts w:ascii="Cambria Math" w:hAnsi="Cambria Math"/>
                </w:rPr>
                <m:t>"hashed"</m:t>
              </m:r>
            </m:e>
          </m:d>
        </m:oMath>
      </m:oMathPara>
    </w:p>
    <w:p w14:paraId="7A900BB9" w14:textId="3926DF82" w:rsidR="00FF30F1" w:rsidRPr="00396E79" w:rsidRDefault="00FF30F1" w:rsidP="00396E79">
      <w:pPr>
        <w:spacing w:line="360" w:lineRule="auto"/>
        <w:ind w:firstLine="709"/>
        <w:jc w:val="both"/>
        <w:rPr>
          <w:lang w:val="en-US"/>
        </w:rPr>
      </w:pPr>
      <w:r>
        <w:t>Обґрунтування обраної структури ключа:</w:t>
      </w:r>
    </w:p>
    <w:p w14:paraId="4D0B4083" w14:textId="3F6A8960" w:rsidR="00FF30F1" w:rsidRDefault="00FF30F1" w:rsidP="00FF30F1">
      <w:pPr>
        <w:pStyle w:val="a5"/>
        <w:numPr>
          <w:ilvl w:val="0"/>
          <w:numId w:val="18"/>
        </w:numPr>
        <w:spacing w:line="360" w:lineRule="auto"/>
        <w:jc w:val="both"/>
      </w:pPr>
      <w:r>
        <w:t xml:space="preserve">Рівномірний розподіл (hashed _id): хеш-функція розподіляє документи між трьома шардами незалежно від порядку їх надходження, тому потоковий запис не концентрується на одному шарді. Поле з малою кількістю значень (наприклад, рівень турніру з трьома значеннями) як ключ не використовується, оскільки розподіл тоді залежав би від співвідношення обсягів документів різних рівнів.</w:t>
      </w:r>
    </w:p>
    <w:p w14:paraId="08C2FAE8" w14:textId="5CF96072" w:rsidR="00FF30F1" w:rsidRPr="00FF30F1" w:rsidRDefault="00FF30F1" w:rsidP="00FF30F1">
      <w:pPr>
        <w:pStyle w:val="a5"/>
        <w:numPr>
          <w:ilvl w:val="0"/>
          <w:numId w:val="18"/>
        </w:numPr>
        <w:spacing w:line="360" w:lineRule="auto"/>
        <w:jc w:val="both"/>
      </w:pPr>
      <w:r>
        <w:t xml:space="preserve">Стабільні ідентифікатори (_id): ідентифікатор документа призначається застосунком і зберігається під час повторних спроб, що забезпечує ідемпотентний запис і цільове читання за ідентифікатором. Запити без ключа шардування надсилаються на всі шарди, тому повнотекстовий пошук виконується в Elasticsearch.</w:t>
      </w:r>
    </w:p>
    <w:p w14:paraId="3AF46FE3" w14:textId="77777777" w:rsidR="00FF30F1" w:rsidRDefault="00FF30F1" w:rsidP="00FF30F1">
      <w:pPr>
        <w:spacing w:line="360" w:lineRule="auto"/>
        <w:jc w:val="both"/>
      </w:pPr>
    </w:p>
    <w:p w14:paraId="16E752FE" w14:textId="77777777" w:rsidR="00FF30F1" w:rsidRDefault="00FF30F1" w:rsidP="00FF30F1">
      <w:pPr>
        <w:spacing w:line="360" w:lineRule="auto"/>
        <w:jc w:val="both"/>
      </w:pPr>
    </w:p>
    <w:p w14:paraId="7A47E74B" w14:textId="77777777" w:rsidR="00FF30F1" w:rsidRDefault="00FF30F1" w:rsidP="00FF30F1">
      <w:pPr>
        <w:spacing w:line="360" w:lineRule="auto"/>
        <w:jc w:val="both"/>
      </w:pPr>
    </w:p>
    <w:p w14:paraId="7BFCA0E7" w14:textId="77777777" w:rsidR="00FF30F1" w:rsidRDefault="00FF30F1" w:rsidP="00FF30F1">
      <w:pPr>
        <w:spacing w:line="360" w:lineRule="auto"/>
        <w:jc w:val="both"/>
      </w:pPr>
    </w:p>
    <w:p w14:paraId="4620B60B" w14:textId="77777777" w:rsidR="00FF30F1" w:rsidRDefault="00FF30F1" w:rsidP="00FF30F1">
      <w:pPr>
        <w:spacing w:line="360" w:lineRule="auto"/>
        <w:jc w:val="both"/>
      </w:pPr>
    </w:p>
    <w:p w14:paraId="16D386DB" w14:textId="77777777" w:rsidR="00FF30F1" w:rsidRDefault="00FF30F1" w:rsidP="00FF30F1">
      <w:pPr>
        <w:spacing w:line="360" w:lineRule="auto"/>
        <w:jc w:val="both"/>
      </w:pPr>
    </w:p>
    <w:p w14:paraId="47E1A0D7" w14:textId="77777777" w:rsidR="00396E79" w:rsidRDefault="00396E79" w:rsidP="00FF30F1">
      <w:pPr>
        <w:spacing w:line="360" w:lineRule="auto"/>
        <w:jc w:val="both"/>
      </w:pPr>
    </w:p>
    <w:p w14:paraId="11621FCD" w14:textId="77777777" w:rsidR="00396E79" w:rsidRDefault="00396E79" w:rsidP="00FF30F1">
      <w:pPr>
        <w:spacing w:line="360" w:lineRule="auto"/>
        <w:jc w:val="both"/>
      </w:pPr>
    </w:p>
    <w:p w14:paraId="244D8BDF" w14:textId="77777777" w:rsidR="00396E79" w:rsidRDefault="00396E79" w:rsidP="00FF30F1">
      <w:pPr>
        <w:spacing w:line="360" w:lineRule="auto"/>
        <w:jc w:val="both"/>
      </w:pPr>
    </w:p>
    <w:p w14:paraId="4E3F17BF" w14:textId="77777777" w:rsidR="00396E79" w:rsidRDefault="00396E79" w:rsidP="00FF30F1">
      <w:pPr>
        <w:spacing w:line="360" w:lineRule="auto"/>
        <w:jc w:val="both"/>
      </w:pPr>
    </w:p>
    <w:p w14:paraId="4E79D95E" w14:textId="77777777" w:rsidR="00FF30F1" w:rsidRPr="0030269D" w:rsidRDefault="00FF30F1" w:rsidP="00FF30F1">
      <w:pPr>
        <w:spacing w:line="360" w:lineRule="auto"/>
        <w:jc w:val="both"/>
        <w:rPr>
          <w:lang w:val="uk"/>
        </w:rPr>
      </w:pPr>
    </w:p>
    <w:p w14:paraId="5F76A4C7" w14:textId="77777777" w:rsidR="00396E79" w:rsidRPr="0030269D" w:rsidRDefault="00396E79" w:rsidP="00FF30F1">
      <w:pPr>
        <w:spacing w:line="360" w:lineRule="auto"/>
        <w:jc w:val="both"/>
        <w:rPr>
          <w:lang w:val="uk"/>
        </w:rPr>
      </w:pPr>
    </w:p>
    <w:p w14:paraId="6DFD06D0" w14:textId="48ECE927" w:rsidR="00FF30F1" w:rsidRDefault="00FF30F1" w:rsidP="00FF30F1">
      <w:pPr>
        <w:pStyle w:val="2"/>
      </w:pPr>
      <w:r>
        <w:lastRenderedPageBreak/>
        <w:t xml:space="preserve">6.4 Механізм нормалізації ключів та стратегія кешування Redis</w:t>
      </w:r>
    </w:p>
    <w:p w14:paraId="6D0D0B91" w14:textId="77777777" w:rsidR="00FF30F1" w:rsidRDefault="00FF30F1" w:rsidP="00FF30F1"/>
    <w:p w14:paraId="07BEB918" w14:textId="77777777" w:rsidR="00FF30F1" w:rsidRDefault="00FF30F1" w:rsidP="00FF30F1"/>
    <w:p w14:paraId="3BC33A19" w14:textId="3ACF8ED5" w:rsidR="00FF30F1" w:rsidRDefault="00FF30F1" w:rsidP="00FF30F1">
      <w:pPr>
        <w:spacing w:line="360" w:lineRule="auto"/>
        <w:ind w:firstLine="709"/>
        <w:jc w:val="both"/>
      </w:pPr>
      <w:r>
        <w:t xml:space="preserve">Аналітичний сервіс analytics_service опрацьовує високу кількість викликів для зіставлення історичних результатів команд між собою (Head-to-Head, H2H). Клієнтські інтерфейси можуть надсилати запити з різним порядком слідування опонентів. Наприклад, виклики:</w:t>
      </w:r>
    </w:p>
    <w:p w14:paraId="3B54EC3C" w14:textId="47A7554C" w:rsidR="00FF30F1" w:rsidRDefault="00FF30F1" w:rsidP="00FF30F1">
      <w:pPr>
        <w:pStyle w:val="a5"/>
        <w:numPr>
          <w:ilvl w:val="0"/>
          <w:numId w:val="20"/>
        </w:numPr>
        <w:spacing w:line="360" w:lineRule="auto"/>
        <w:jc w:val="both"/>
      </w:pPr>
      <w:r>
        <w:t>GET /api/v1/analytics/compare?team_a=NAVI&amp;team_b=FaZe</w:t>
      </w:r>
    </w:p>
    <w:p w14:paraId="0A217A53" w14:textId="79802F3B" w:rsidR="00FF30F1" w:rsidRDefault="00FF30F1" w:rsidP="00FF30F1">
      <w:pPr>
        <w:pStyle w:val="a5"/>
        <w:numPr>
          <w:ilvl w:val="0"/>
          <w:numId w:val="20"/>
        </w:numPr>
        <w:spacing w:line="360" w:lineRule="auto"/>
        <w:jc w:val="both"/>
      </w:pPr>
      <w:r>
        <w:t>GET /api/v1/analytics/compare?team_a=FaZe&amp;team_b=NAVI</w:t>
      </w:r>
    </w:p>
    <w:p w14:paraId="5F99F5BF" w14:textId="51C7E7A2" w:rsidR="00FF30F1" w:rsidRDefault="00FF30F1" w:rsidP="00FF30F1">
      <w:pPr>
        <w:spacing w:line="360" w:lineRule="auto"/>
        <w:ind w:firstLine="709"/>
        <w:jc w:val="both"/>
      </w:pPr>
      <w:r>
        <w:t xml:space="preserve">є семантично еквівалентними, оскільки математичний розрахунок відносного вінрейту </w:t>
      </w:r>
      <m:oMath>
        <m:r>
          <m:rPr>
            <m:nor/>
          </m:rPr>
          <w:rPr>
            <w:rFonts w:ascii="Cambria Math" w:hAnsi="Cambria Math"/>
          </w:rPr>
          <m:t>Winrate</m:t>
        </m:r>
        <m:d>
          <m:dPr>
            <m:ctrlPr>
              <w:rPr>
                <w:rFonts w:ascii="Cambria Math" w:hAnsi="Cambria Math"/>
              </w:rPr>
            </m:ctrlPr>
          </m:dPr>
          <m:e>
            <m:r>
              <w:rPr>
                <w:rFonts w:ascii="Cambria Math" w:hAnsi="Cambria Math"/>
              </w:rPr>
              <m:t>A,B</m:t>
            </m:r>
          </m:e>
        </m:d>
        <m:r>
          <w:rPr>
            <w:rFonts w:ascii="Cambria Math" w:hAnsi="Cambria Math"/>
          </w:rPr>
          <m:t>=1-</m:t>
        </m:r>
        <m:r>
          <m:rPr>
            <m:nor/>
          </m:rPr>
          <w:rPr>
            <w:rFonts w:ascii="Cambria Math" w:hAnsi="Cambria Math"/>
          </w:rPr>
          <m:t>Winrate</m:t>
        </m:r>
        <m:d>
          <m:dPr>
            <m:ctrlPr>
              <w:rPr>
                <w:rFonts w:ascii="Cambria Math" w:hAnsi="Cambria Math"/>
              </w:rPr>
            </m:ctrlPr>
          </m:dPr>
          <m:e>
            <m:r>
              <w:rPr>
                <w:rFonts w:ascii="Cambria Math" w:hAnsi="Cambria Math"/>
              </w:rPr>
              <m:t>B,A</m:t>
            </m:r>
          </m:e>
        </m:d>
      </m:oMath>
      <w:r>
        <w:t xml:space="preserve"> ґрунтується на одній і тій самій спільній вибірці матчів. Формування кешувальних ключів із сирих параметрів запиту призводить до дублювання записів, надлишкових промахів кешу (Cache Miss) та нераціонального витрачання оперативної пам'яті.</w:t>
      </w:r>
    </w:p>
    <w:p w14:paraId="26A80BB1" w14:textId="465103D3" w:rsidR="00FF30F1" w:rsidRDefault="00FF30F1" w:rsidP="00FF30F1">
      <w:pPr>
        <w:spacing w:line="360" w:lineRule="auto"/>
        <w:ind w:firstLine="709"/>
        <w:jc w:val="both"/>
      </w:pPr>
      <w:r>
        <w:t xml:space="preserve">Для усунення цієї проблеми на рівні порту IComparisonCachePort реалізовано детермінований алгоритм нормалізації ключів:</w:t>
      </w:r>
    </w:p>
    <w:p w14:paraId="6CA1DCED" w14:textId="2D0C9902" w:rsidR="00FF30F1" w:rsidRDefault="00FF30F1" w:rsidP="00FF30F1">
      <w:pPr>
        <w:pStyle w:val="a5"/>
        <w:numPr>
          <w:ilvl w:val="0"/>
          <w:numId w:val="21"/>
        </w:numPr>
        <w:spacing w:line="360" w:lineRule="auto"/>
        <w:jc w:val="both"/>
      </w:pPr>
      <w:r>
        <w:t>Нормалізація рядків: Параметри назв або ідентифікаторів переводяться в нижній регістр (lowercase) із видаленням зайвих пробільних символів.</w:t>
      </w:r>
    </w:p>
    <w:p w14:paraId="1943003A" w14:textId="45CBECB6" w:rsidR="00FF30F1" w:rsidRDefault="00FF30F1" w:rsidP="00FF30F1">
      <w:pPr>
        <w:pStyle w:val="a5"/>
        <w:numPr>
          <w:ilvl w:val="0"/>
          <w:numId w:val="21"/>
        </w:numPr>
        <w:spacing w:line="360" w:lineRule="auto"/>
        <w:jc w:val="both"/>
      </w:pPr>
      <w:r>
        <w:t>Ідентифікація: Назви команд приводяться до канонічних унікальних ідентифікаторів (</w:t>
      </w:r>
      <m:oMath>
        <m:sSub>
          <m:sSubPr>
            <m:ctrlPr>
              <w:rPr>
                <w:rFonts w:ascii="Cambria Math" w:hAnsi="Cambria Math"/>
              </w:rPr>
            </m:ctrlPr>
          </m:sSubPr>
          <m:e>
            <m:r>
              <m:rPr>
                <m:nor/>
              </m:rPr>
              <w:rPr>
                <w:rFonts w:ascii="Cambria Math" w:hAnsi="Cambria Math"/>
              </w:rPr>
              <m:t>ID</m:t>
            </m:r>
          </m:e>
          <m:sub>
            <m:r>
              <w:rPr>
                <w:rFonts w:ascii="Cambria Math" w:hAnsi="Cambria Math"/>
              </w:rPr>
              <m:t>A</m:t>
            </m:r>
          </m:sub>
        </m:sSub>
        <m:r>
          <w:rPr>
            <w:rFonts w:ascii="Cambria Math" w:hAnsi="Cambria Math"/>
          </w:rPr>
          <m:t xml:space="preserve"> та </m:t>
        </m:r>
        <m:sSub>
          <m:sSubPr>
            <m:ctrlPr>
              <w:rPr>
                <w:rFonts w:ascii="Cambria Math" w:hAnsi="Cambria Math"/>
              </w:rPr>
            </m:ctrlPr>
          </m:sSubPr>
          <m:e>
            <m:r>
              <m:rPr>
                <m:nor/>
              </m:rPr>
              <w:rPr>
                <w:rFonts w:ascii="Cambria Math" w:hAnsi="Cambria Math"/>
              </w:rPr>
              <m:t>ID</m:t>
            </m:r>
          </m:e>
          <m:sub>
            <m:r>
              <w:rPr>
                <w:rFonts w:ascii="Cambria Math" w:hAnsi="Cambria Math"/>
              </w:rPr>
              <m:t>B</m:t>
            </m:r>
          </m:sub>
        </m:sSub>
      </m:oMath>
      <w:r>
        <w:t>).</w:t>
      </w:r>
    </w:p>
    <w:p w14:paraId="42C633CB" w14:textId="78C6377D" w:rsidR="00FF30F1" w:rsidRPr="00396E79" w:rsidRDefault="00FF30F1" w:rsidP="00396E79">
      <w:pPr>
        <w:pStyle w:val="a5"/>
        <w:numPr>
          <w:ilvl w:val="0"/>
          <w:numId w:val="21"/>
        </w:numPr>
        <w:spacing w:line="360" w:lineRule="auto"/>
        <w:jc w:val="both"/>
      </w:pPr>
      <w:r>
        <w:t>Лексикографічне сортування: Ідентифікатори впорядковуються за зростанням для отримання детермінованої пари:</w:t>
      </w:r>
    </w:p>
    <w:p w14:paraId="5AB5A44E" w14:textId="208A6D9E" w:rsidR="00396E79" w:rsidRPr="00396E79" w:rsidRDefault="00396E79" w:rsidP="00396E79">
      <w:pPr>
        <w:pStyle w:val="a5"/>
        <w:spacing w:line="360" w:lineRule="auto"/>
        <w:ind w:left="1069"/>
        <w:jc w:val="both"/>
      </w:pPr>
      <m:oMathPara>
        <m:oMath>
          <m:r>
            <m:rPr>
              <m:nor/>
            </m:rPr>
            <w:rPr>
              <w:rFonts w:ascii="Cambria Math" w:hAnsi="Cambria Math"/>
            </w:rPr>
            <m:t>min_id</m:t>
          </m:r>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m:rPr>
                          <m:nor/>
                        </m:rPr>
                        <w:rPr>
                          <w:rFonts w:ascii="Cambria Math" w:hAnsi="Cambria Math"/>
                        </w:rPr>
                        <m:t>ID</m:t>
                      </m:r>
                    </m:e>
                    <m:sub>
                      <m:r>
                        <w:rPr>
                          <w:rFonts w:ascii="Cambria Math" w:hAnsi="Cambria Math"/>
                        </w:rPr>
                        <m:t>A</m:t>
                      </m:r>
                    </m:sub>
                  </m:sSub>
                  <m:r>
                    <w:rPr>
                      <w:rFonts w:ascii="Cambria Math" w:hAnsi="Cambria Math"/>
                    </w:rPr>
                    <m:t>,</m:t>
                  </m:r>
                  <m:sSub>
                    <m:sSubPr>
                      <m:ctrlPr>
                        <w:rPr>
                          <w:rFonts w:ascii="Cambria Math" w:hAnsi="Cambria Math"/>
                        </w:rPr>
                      </m:ctrlPr>
                    </m:sSubPr>
                    <m:e>
                      <m:r>
                        <m:rPr>
                          <m:nor/>
                        </m:rPr>
                        <w:rPr>
                          <w:rFonts w:ascii="Cambria Math" w:hAnsi="Cambria Math"/>
                        </w:rPr>
                        <m:t>ID</m:t>
                      </m:r>
                    </m:e>
                    <m:sub>
                      <m:r>
                        <w:rPr>
                          <w:rFonts w:ascii="Cambria Math" w:hAnsi="Cambria Math"/>
                        </w:rPr>
                        <m:t>B</m:t>
                      </m:r>
                    </m:sub>
                  </m:sSub>
                </m:e>
              </m:d>
            </m:e>
          </m:func>
          <m:r>
            <w:rPr>
              <w:rFonts w:ascii="Cambria Math" w:hAnsi="Cambria Math"/>
            </w:rPr>
            <m:t>,</m:t>
          </m:r>
          <m:r>
            <w:rPr>
              <w:rFonts w:ascii="Cambria Math" w:hAnsi="Cambria Math"/>
              <w:i/>
            </w:rPr>
            <m:t> </m:t>
          </m:r>
          <m:r>
            <m:rPr>
              <m:nor/>
            </m:rPr>
            <w:rPr>
              <w:rFonts w:ascii="Cambria Math" w:hAnsi="Cambria Math"/>
            </w:rPr>
            <m:t>max_id</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m:rPr>
                          <m:nor/>
                        </m:rPr>
                        <w:rPr>
                          <w:rFonts w:ascii="Cambria Math" w:hAnsi="Cambria Math"/>
                        </w:rPr>
                        <m:t>ID</m:t>
                      </m:r>
                    </m:e>
                    <m:sub>
                      <m:r>
                        <w:rPr>
                          <w:rFonts w:ascii="Cambria Math" w:hAnsi="Cambria Math"/>
                        </w:rPr>
                        <m:t>A</m:t>
                      </m:r>
                    </m:sub>
                  </m:sSub>
                  <m:r>
                    <w:rPr>
                      <w:rFonts w:ascii="Cambria Math" w:hAnsi="Cambria Math"/>
                    </w:rPr>
                    <m:t>,</m:t>
                  </m:r>
                  <m:sSub>
                    <m:sSubPr>
                      <m:ctrlPr>
                        <w:rPr>
                          <w:rFonts w:ascii="Cambria Math" w:hAnsi="Cambria Math"/>
                        </w:rPr>
                      </m:ctrlPr>
                    </m:sSubPr>
                    <m:e>
                      <m:r>
                        <m:rPr>
                          <m:nor/>
                        </m:rPr>
                        <w:rPr>
                          <w:rFonts w:ascii="Cambria Math" w:hAnsi="Cambria Math"/>
                        </w:rPr>
                        <m:t>ID</m:t>
                      </m:r>
                    </m:e>
                    <m:sub>
                      <m:r>
                        <w:rPr>
                          <w:rFonts w:ascii="Cambria Math" w:hAnsi="Cambria Math"/>
                        </w:rPr>
                        <m:t>B</m:t>
                      </m:r>
                    </m:sub>
                  </m:sSub>
                </m:e>
              </m:d>
            </m:e>
          </m:func>
        </m:oMath>
      </m:oMathPara>
    </w:p>
    <w:p w14:paraId="5498ACC8" w14:textId="77777777" w:rsidR="00FF30F1" w:rsidRPr="00FF30F1" w:rsidRDefault="00FF30F1" w:rsidP="00396E79">
      <w:pPr>
        <w:pStyle w:val="a5"/>
        <w:numPr>
          <w:ilvl w:val="0"/>
          <w:numId w:val="21"/>
        </w:numPr>
        <w:spacing w:line="360" w:lineRule="auto"/>
        <w:jc w:val="both"/>
      </w:pPr>
      <w:r>
        <w:t>Генерація канонічного ключа: Формується підсумковий ключ виду:</w:t>
      </w:r>
    </w:p>
    <w:p w14:paraId="6AAB2DCA" w14:textId="7D4FAF84" w:rsidR="00FF30F1" w:rsidRDefault="00396E79" w:rsidP="00FF30F1">
      <w:pPr>
        <w:pStyle w:val="a5"/>
        <w:spacing w:line="360" w:lineRule="auto"/>
        <w:ind w:left="1778"/>
        <w:jc w:val="both"/>
      </w:pPr>
      <m:oMathPara>
        <m:oMath>
          <m:r>
            <m:rPr>
              <m:nor/>
            </m:rPr>
            <w:rPr>
              <w:rFonts w:ascii="Cambria Math" w:hAnsi="Cambria Math"/>
            </w:rPr>
            <m:t>Key</m:t>
          </m:r>
          <m:r>
            <w:rPr>
              <w:rFonts w:ascii="Cambria Math" w:hAnsi="Cambria Math"/>
            </w:rPr>
            <m:t>=</m:t>
          </m:r>
          <m:r>
            <m:rPr>
              <m:nor/>
            </m:rPr>
            <w:rPr>
              <w:rFonts w:ascii="Cambria Math" w:hAnsi="Cambria Math"/>
            </w:rPr>
            <m:t>"h2h:comparison:"</m:t>
          </m:r>
          <m:r>
            <w:rPr>
              <w:rFonts w:ascii="Cambria Math" w:hAnsi="Cambria Math"/>
            </w:rPr>
            <m:t>+</m:t>
          </m:r>
          <m:r>
            <m:rPr>
              <m:nor/>
            </m:rPr>
            <w:rPr>
              <w:rFonts w:ascii="Cambria Math" w:hAnsi="Cambria Math"/>
            </w:rPr>
            <m:t>min_id</m:t>
          </m:r>
          <m:r>
            <w:rPr>
              <w:rFonts w:ascii="Cambria Math" w:hAnsi="Cambria Math"/>
            </w:rPr>
            <m:t>+</m:t>
          </m:r>
          <m:r>
            <m:rPr>
              <m:nor/>
            </m:rPr>
            <w:rPr>
              <w:rFonts w:ascii="Cambria Math" w:hAnsi="Cambria Math"/>
            </w:rPr>
            <m:t>":"</m:t>
          </m:r>
          <m:r>
            <w:rPr>
              <w:rFonts w:ascii="Cambria Math" w:hAnsi="Cambria Math"/>
            </w:rPr>
            <m:t>+</m:t>
          </m:r>
          <m:r>
            <m:rPr>
              <m:nor/>
            </m:rPr>
            <w:rPr>
              <w:rFonts w:ascii="Cambria Math" w:hAnsi="Cambria Math"/>
            </w:rPr>
            <m:t>max_id</m:t>
          </m:r>
          <m:r>
            <w:rPr>
              <w:rFonts w:ascii="Cambria Math" w:hAnsi="Cambria Math"/>
            </w:rPr>
            <m:t>+</m:t>
          </m:r>
          <m:r>
            <m:rPr>
              <m:nor/>
            </m:rPr>
            <w:rPr>
              <w:rFonts w:ascii="Cambria Math" w:hAnsi="Cambria Math"/>
            </w:rPr>
            <m:t>":"</m:t>
          </m:r>
          <m:r>
            <w:rPr>
              <w:rFonts w:ascii="Cambria Math" w:hAnsi="Cambria Math"/>
            </w:rPr>
            <m:t>+</m:t>
          </m:r>
          <m:r>
            <m:rPr>
              <m:nor/>
            </m:rPr>
            <w:rPr>
              <w:rFonts w:ascii="Cambria Math" w:hAnsi="Cambria Math"/>
            </w:rPr>
            <m:t>period</m:t>
          </m:r>
          <m:r>
            <w:rPr>
              <w:rFonts w:ascii="Cambria Math" w:hAnsi="Cambria Math"/>
            </w:rPr>
            <m:t>+</m:t>
          </m:r>
          <m:r>
            <m:rPr>
              <m:nor/>
            </m:rPr>
            <w:rPr>
              <w:rFonts w:ascii="Cambria Math" w:hAnsi="Cambria Math"/>
            </w:rPr>
            <m:t>":"</m:t>
          </m:r>
          <m:r>
            <w:rPr>
              <w:rFonts w:ascii="Cambria Math" w:hAnsi="Cambria Math"/>
            </w:rPr>
            <m:t>+</m:t>
          </m:r>
          <m:r>
            <m:rPr>
              <m:nor/>
            </m:rPr>
            <w:rPr>
              <w:rFonts w:ascii="Cambria Math" w:hAnsi="Cambria Math"/>
            </w:rPr>
            <m:t>data_version</m:t>
          </m:r>
        </m:oMath>
      </m:oMathPara>
    </w:p>
    <w:p w14:paraId="193757FD" w14:textId="4A64BF2A" w:rsidR="00FF30F1" w:rsidRDefault="00FF30F1" w:rsidP="00FF30F1">
      <w:pPr>
        <w:spacing w:line="360" w:lineRule="auto"/>
        <w:ind w:firstLine="709"/>
        <w:jc w:val="both"/>
      </w:pPr>
      <w:r>
        <w:t xml:space="preserve">Завдяки цьому дзеркальні запити адресують один і той самий запис кешу, і запит із переставленими командами не спричиняє промаху. Окрім пари ідентифікаторів, ключ містить обраний період і версію даних, щоб результати для різних періодів не змішувалися, а після оновлення статистики не повертався застарілий результат.</w:t>
      </w:r>
    </w:p>
    <w:p w14:paraId="13B37F44" w14:textId="74DBEB4B" w:rsidR="00FF30F1" w:rsidRDefault="00FF30F1" w:rsidP="00FF30F1">
      <w:pPr>
        <w:spacing w:line="360" w:lineRule="auto"/>
        <w:ind w:firstLine="709"/>
        <w:jc w:val="both"/>
      </w:pPr>
      <w:r>
        <w:t xml:space="preserve">У разі первинного звернення (Cache Miss) розрахунок виконується над статистичними таблицями PostgreSQL сервісу analytics_service, після чого сформований DTO записується в Redis з обмеженим строком життя (TTL), значення якого буде визначено за результатами вимірювань. Інвалідація застарілих даних виконується асинхронно подієвим консюмером StatisticsEventConsumer під час надходження повідомлень про зміну матчів за участю відповідних команд.</w:t>
      </w:r>
    </w:p>
    <w:p w14:paraId="156F8FF3" w14:textId="77777777" w:rsidR="00FF30F1" w:rsidRDefault="00FF30F1" w:rsidP="00FF30F1">
      <w:pPr>
        <w:spacing w:line="360" w:lineRule="auto"/>
        <w:ind w:firstLine="709"/>
        <w:jc w:val="both"/>
      </w:pPr>
    </w:p>
    <w:p w14:paraId="28514F99" w14:textId="77777777" w:rsidR="00FF30F1" w:rsidRDefault="00FF30F1" w:rsidP="00FF30F1">
      <w:pPr>
        <w:spacing w:line="360" w:lineRule="auto"/>
        <w:ind w:firstLine="709"/>
        <w:jc w:val="both"/>
      </w:pPr>
    </w:p>
    <w:p w14:paraId="63E4F487" w14:textId="77777777" w:rsidR="00FF30F1" w:rsidRDefault="00FF30F1" w:rsidP="00FF30F1">
      <w:pPr>
        <w:spacing w:line="360" w:lineRule="auto"/>
        <w:ind w:firstLine="709"/>
        <w:jc w:val="both"/>
      </w:pPr>
    </w:p>
    <w:p w14:paraId="67598AFD" w14:textId="77777777" w:rsidR="00FF30F1" w:rsidRDefault="00FF30F1" w:rsidP="00FF30F1">
      <w:pPr>
        <w:spacing w:line="360" w:lineRule="auto"/>
        <w:ind w:firstLine="709"/>
        <w:jc w:val="both"/>
      </w:pPr>
    </w:p>
    <w:p w14:paraId="3E9BA751" w14:textId="77777777" w:rsidR="00FF30F1" w:rsidRDefault="00FF30F1" w:rsidP="00FF30F1">
      <w:pPr>
        <w:spacing w:line="360" w:lineRule="auto"/>
        <w:ind w:firstLine="709"/>
        <w:jc w:val="both"/>
      </w:pPr>
    </w:p>
    <w:p w14:paraId="514EAC00" w14:textId="77777777" w:rsidR="00FF30F1" w:rsidRDefault="00FF30F1" w:rsidP="00FF30F1">
      <w:pPr>
        <w:spacing w:line="360" w:lineRule="auto"/>
        <w:ind w:firstLine="709"/>
        <w:jc w:val="both"/>
      </w:pPr>
    </w:p>
    <w:p w14:paraId="165BEFF4" w14:textId="77777777" w:rsidR="00FF30F1" w:rsidRDefault="00FF30F1" w:rsidP="00FF30F1">
      <w:pPr>
        <w:spacing w:line="360" w:lineRule="auto"/>
        <w:ind w:firstLine="709"/>
        <w:jc w:val="both"/>
      </w:pPr>
    </w:p>
    <w:p w14:paraId="0C5458B1" w14:textId="77777777" w:rsidR="00FF30F1" w:rsidRDefault="00FF30F1" w:rsidP="00FF30F1">
      <w:pPr>
        <w:spacing w:line="360" w:lineRule="auto"/>
        <w:ind w:firstLine="709"/>
        <w:jc w:val="both"/>
      </w:pPr>
    </w:p>
    <w:p w14:paraId="67D1DCCA" w14:textId="77777777" w:rsidR="00FF30F1" w:rsidRDefault="00FF30F1" w:rsidP="00FF30F1">
      <w:pPr>
        <w:spacing w:line="360" w:lineRule="auto"/>
        <w:ind w:firstLine="709"/>
        <w:jc w:val="both"/>
      </w:pPr>
    </w:p>
    <w:p w14:paraId="78DE8C1E" w14:textId="77777777" w:rsidR="00FF30F1" w:rsidRDefault="00FF30F1" w:rsidP="00FF30F1">
      <w:pPr>
        <w:spacing w:line="360" w:lineRule="auto"/>
        <w:ind w:firstLine="709"/>
        <w:jc w:val="both"/>
      </w:pPr>
    </w:p>
    <w:p w14:paraId="2D69F3B7" w14:textId="77777777" w:rsidR="00FF30F1" w:rsidRPr="0030269D" w:rsidRDefault="00FF30F1" w:rsidP="00FF30F1">
      <w:pPr>
        <w:spacing w:line="360" w:lineRule="auto"/>
        <w:ind w:firstLine="709"/>
        <w:jc w:val="both"/>
      </w:pPr>
    </w:p>
    <w:p w14:paraId="327E4EC1" w14:textId="77777777" w:rsidR="00396E79" w:rsidRPr="0030269D" w:rsidRDefault="00396E79" w:rsidP="00FF30F1">
      <w:pPr>
        <w:spacing w:line="360" w:lineRule="auto"/>
        <w:ind w:firstLine="709"/>
        <w:jc w:val="both"/>
      </w:pPr>
    </w:p>
    <w:p w14:paraId="441DC8A6" w14:textId="77777777" w:rsidR="00396E79" w:rsidRPr="0030269D" w:rsidRDefault="00396E79" w:rsidP="00FF30F1">
      <w:pPr>
        <w:spacing w:line="360" w:lineRule="auto"/>
        <w:ind w:firstLine="709"/>
        <w:jc w:val="both"/>
      </w:pPr>
    </w:p>
    <w:p w14:paraId="403964F4" w14:textId="77777777" w:rsidR="00396E79" w:rsidRPr="0030269D" w:rsidRDefault="00396E79" w:rsidP="00FF30F1">
      <w:pPr>
        <w:spacing w:line="360" w:lineRule="auto"/>
        <w:ind w:firstLine="709"/>
        <w:jc w:val="both"/>
      </w:pPr>
    </w:p>
    <w:p w14:paraId="6B35A7C2" w14:textId="77777777" w:rsidR="00FF30F1" w:rsidRDefault="00FF30F1" w:rsidP="00FF30F1">
      <w:pPr>
        <w:spacing w:line="360" w:lineRule="auto"/>
        <w:ind w:firstLine="709"/>
        <w:jc w:val="both"/>
      </w:pPr>
    </w:p>
    <w:p w14:paraId="1910DEC6" w14:textId="1904787A" w:rsidR="00FF30F1" w:rsidRDefault="00FF30F1" w:rsidP="00FF30F1">
      <w:pPr>
        <w:pStyle w:val="2"/>
      </w:pPr>
      <w:r>
        <w:lastRenderedPageBreak/>
        <w:t xml:space="preserve">6.5 Маршрутизація наскрізних потоків даних платформи</w:t>
      </w:r>
    </w:p>
    <w:p w14:paraId="0963D84B" w14:textId="77777777" w:rsidR="00FF30F1" w:rsidRDefault="00FF30F1" w:rsidP="00FF30F1"/>
    <w:p w14:paraId="158FBDE2" w14:textId="77777777" w:rsidR="00FF30F1" w:rsidRDefault="00FF30F1" w:rsidP="00FF30F1"/>
    <w:p w14:paraId="6C343864" w14:textId="650632D0" w:rsidR="00FF30F1" w:rsidRDefault="00FF30F1" w:rsidP="00FF30F1">
      <w:pPr>
        <w:spacing w:line="360" w:lineRule="auto"/>
        <w:ind w:firstLine="709"/>
        <w:jc w:val="both"/>
      </w:pPr>
      <w:r>
        <w:t xml:space="preserve">Загальну взаємодію клієнтських вебінтерфейсів, конвеєра імпорту та розподіленого поліглотного сховища подано на фінальній схемі взаємодії елементів системи (рис. 3).</w:t>
      </w:r>
    </w:p>
    <w:p w14:paraId="2A643882" w14:textId="0C47417A" w:rsidR="00FF30F1" w:rsidRDefault="00FF30F1" w:rsidP="00FF30F1">
      <w:pPr>
        <w:spacing w:line="360" w:lineRule="auto"/>
        <w:jc w:val="both"/>
      </w:pPr>
      <w:r>
        <w:rPr>
          <w:noProof/>
        </w:rPr>
        <w:drawing>
          <wp:inline distT="0" distB="0" distL="0" distR="0" wp14:anchorId="0E159B40" wp14:editId="382E4F5F">
            <wp:extent cx="5756275" cy="3894455"/>
            <wp:effectExtent l="0" t="0" r="0" b="0"/>
            <wp:docPr id="6582396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275" cy="3894455"/>
                    </a:xfrm>
                    <a:prstGeom prst="rect">
                      <a:avLst/>
                    </a:prstGeom>
                    <a:noFill/>
                    <a:ln>
                      <a:noFill/>
                    </a:ln>
                  </pic:spPr>
                </pic:pic>
              </a:graphicData>
            </a:graphic>
          </wp:inline>
        </w:drawing>
      </w:r>
    </w:p>
    <w:p w14:paraId="61D8A785" w14:textId="6202EB40" w:rsidR="00FF30F1" w:rsidRDefault="00FF30F1" w:rsidP="00FF30F1">
      <w:pPr>
        <w:spacing w:line="360" w:lineRule="auto"/>
        <w:ind w:firstLine="709"/>
        <w:jc w:val="center"/>
      </w:pPr>
      <w:r>
        <w:t>Рис. 3 Фінальна схема взаємодії елементів розподіленої системи (Станом на: 03.10.2026))</w:t>
      </w:r>
    </w:p>
    <w:p w14:paraId="4F9F806B" w14:textId="77777777" w:rsidR="00FF30F1" w:rsidRDefault="00FF30F1" w:rsidP="00FF30F1">
      <w:pPr>
        <w:spacing w:line="360" w:lineRule="auto"/>
        <w:jc w:val="both"/>
      </w:pPr>
    </w:p>
    <w:p w14:paraId="0391B5EE" w14:textId="2507D2CA" w:rsidR="00FF30F1" w:rsidRDefault="00FF30F1" w:rsidP="00FF30F1">
      <w:pPr>
        <w:spacing w:line="360" w:lineRule="auto"/>
        <w:ind w:firstLine="709"/>
        <w:jc w:val="both"/>
      </w:pPr>
      <w:r>
        <w:t>Маршрутизація інформаційних потоків організована за трьома основними напрямками:</w:t>
      </w:r>
    </w:p>
    <w:p w14:paraId="07FD2F46" w14:textId="47B2E6EC" w:rsidR="00FF30F1" w:rsidRDefault="00FF30F1" w:rsidP="00396E79">
      <w:pPr>
        <w:pStyle w:val="a5"/>
        <w:numPr>
          <w:ilvl w:val="0"/>
          <w:numId w:val="23"/>
        </w:numPr>
        <w:spacing w:line="360" w:lineRule="auto"/>
        <w:jc w:val="both"/>
      </w:pPr>
      <w:r>
        <w:t xml:space="preserve">Потік генерації та потокового імпорту (Data Ingestion Pipeline):</w:t>
      </w:r>
    </w:p>
    <w:p w14:paraId="170B52AB" w14:textId="77777777" w:rsidR="00FF30F1" w:rsidRDefault="00FF30F1" w:rsidP="00FF30F1">
      <w:pPr>
        <w:spacing w:line="360" w:lineRule="auto"/>
        <w:ind w:firstLine="709"/>
        <w:jc w:val="both"/>
      </w:pPr>
    </w:p>
    <w:p w14:paraId="4D16A27E" w14:textId="458E3A46" w:rsidR="00FF30F1" w:rsidRDefault="00FF30F1" w:rsidP="00396E79">
      <w:pPr>
        <w:pStyle w:val="a5"/>
        <w:numPr>
          <w:ilvl w:val="0"/>
          <w:numId w:val="24"/>
        </w:numPr>
        <w:spacing w:line="360" w:lineRule="auto"/>
        <w:jc w:val="both"/>
      </w:pPr>
      <w:r>
        <w:t xml:space="preserve">Модуль ingestion_service виконує два типи завдань: пакетний імпорт матчів із CSV-файлів набору даних (cs2_all_tiers_games.csv та файли за рівнями турнірів з усуненням дублікатів) через dataset_reader_adapter і керовану подачу підготовленого корпусу текстових документів.</w:t>
      </w:r>
    </w:p>
    <w:p w14:paraId="439ED2CC" w14:textId="0D713127" w:rsidR="00FF30F1" w:rsidRDefault="00FF30F1" w:rsidP="00396E79">
      <w:pPr>
        <w:pStyle w:val="a5"/>
        <w:numPr>
          <w:ilvl w:val="0"/>
          <w:numId w:val="24"/>
        </w:numPr>
        <w:spacing w:line="360" w:lineRule="auto"/>
        <w:jc w:val="both"/>
      </w:pPr>
      <w:r>
        <w:t xml:space="preserve">Адміністратор платформи за допомогою регулятора швидкості на вебінтерфейсі змінює цільовий темп завдання подачі документів (PATCH /replays/{job_id}/rate). Регулятор темпу AsyncioRateController змінює інтервали надсилання пакетів без перезапуску в діапазоні від 10 до 5000 документів на секунду; базовим діапазоном демонстрації є 10–500.</w:t>
      </w:r>
    </w:p>
    <w:p w14:paraId="71990854" w14:textId="09CB16BA" w:rsidR="00FF30F1" w:rsidRDefault="00FF30F1" w:rsidP="00396E79">
      <w:pPr>
        <w:pStyle w:val="a5"/>
        <w:numPr>
          <w:ilvl w:val="0"/>
          <w:numId w:val="24"/>
        </w:numPr>
        <w:spacing w:line="360" w:lineRule="auto"/>
        <w:jc w:val="both"/>
      </w:pPr>
      <w:r>
        <w:t xml:space="preserve">Зчитані блоки серіалізуються у типізовані контракти (contracts/messages.py): ImportMatchBatch для матчів і StoreSourceDocumentBatch для документів, після чого RabbitMQCommandPublisher публікує їх у черги брокера повідомлень.</w:t>
      </w:r>
    </w:p>
    <w:p w14:paraId="60910F93" w14:textId="5C40DFC7" w:rsidR="00FF30F1" w:rsidRPr="00396E79" w:rsidRDefault="00FF30F1" w:rsidP="00396E79">
      <w:pPr>
        <w:pStyle w:val="a5"/>
        <w:numPr>
          <w:ilvl w:val="0"/>
          <w:numId w:val="23"/>
        </w:numPr>
        <w:spacing w:line="360" w:lineRule="auto"/>
        <w:jc w:val="both"/>
      </w:pPr>
      <w:r>
        <w:t xml:space="preserve">Асинхронне збереження та оновлення проєкцій:</w:t>
      </w:r>
    </w:p>
    <w:p w14:paraId="44414518" w14:textId="0532B3D3" w:rsidR="00FF30F1" w:rsidRDefault="00FF30F1" w:rsidP="00396E79">
      <w:pPr>
        <w:pStyle w:val="a5"/>
        <w:numPr>
          <w:ilvl w:val="0"/>
          <w:numId w:val="25"/>
        </w:numPr>
        <w:spacing w:line="360" w:lineRule="auto"/>
        <w:jc w:val="both"/>
      </w:pPr>
      <w:r>
        <w:t xml:space="preserve">Брокер повідомлень RabbitMQ доставляє команди й події до черг сервісів-споживачів:</w:t>
      </w:r>
    </w:p>
    <w:p w14:paraId="229F7D7A" w14:textId="09A1F73F" w:rsidR="00FF30F1" w:rsidRDefault="00FF30F1" w:rsidP="00396E79">
      <w:pPr>
        <w:pStyle w:val="a5"/>
        <w:numPr>
          <w:ilvl w:val="0"/>
          <w:numId w:val="25"/>
        </w:numPr>
        <w:spacing w:line="360" w:lineRule="auto"/>
        <w:jc w:val="both"/>
      </w:pPr>
      <w:r>
        <w:t xml:space="preserve">команду ImportMatchBatch обробляє competition_service: ImportMatchConsumer в одній транзакції PostgreSQL (PostgresUnitOfWork) записує матчі разом із подіями до таблиці outbox;</w:t>
      </w:r>
    </w:p>
    <w:p w14:paraId="441BEAA6" w14:textId="2B176106" w:rsidR="00FF30F1" w:rsidRDefault="00FF30F1" w:rsidP="00396E79">
      <w:pPr>
        <w:pStyle w:val="a5"/>
        <w:numPr>
          <w:ilvl w:val="0"/>
          <w:numId w:val="25"/>
        </w:numPr>
        <w:spacing w:line="360" w:lineRule="auto"/>
        <w:jc w:val="both"/>
      </w:pPr>
      <w:r>
        <w:t xml:space="preserve">команду StoreSourceDocumentBatch обробляє content_service: SourceDocumentBatchConsumer ідемпотентно записує пакет документів через маршрутизатор mongos, який розподіляє їх між трьома шардами за хешованим ключем _id;</w:t>
      </w:r>
    </w:p>
    <w:p w14:paraId="3A2CEA5A" w14:textId="6DF517F9" w:rsidR="00FF30F1" w:rsidRDefault="00FF30F1" w:rsidP="00396E79">
      <w:pPr>
        <w:pStyle w:val="a5"/>
        <w:numPr>
          <w:ilvl w:val="0"/>
          <w:numId w:val="25"/>
        </w:numPr>
        <w:spacing w:line="360" w:lineRule="auto"/>
        <w:jc w:val="both"/>
      </w:pPr>
      <w:r>
        <w:t xml:space="preserve">повідомлення ChangeNotification про зміни змагальних даних отримує analytics_service: GraphEventConsumer оновлює ребра [:PLAYED_WITH] у Neo4j, а StatisticsEventConsumer — статистичні таблиці;</w:t>
      </w:r>
    </w:p>
    <w:p w14:paraId="462C2C15" w14:textId="61BAA68A" w:rsidR="00FF30F1" w:rsidRDefault="00FF30F1" w:rsidP="00396E79">
      <w:pPr>
        <w:pStyle w:val="a5"/>
        <w:numPr>
          <w:ilvl w:val="0"/>
          <w:numId w:val="25"/>
        </w:numPr>
        <w:spacing w:line="360" w:lineRule="auto"/>
        <w:jc w:val="both"/>
      </w:pPr>
      <w:r>
        <w:t xml:space="preserve">повідомлення про збережені документи, опубліковані матеріали та зміни змагальних даних отримує search_service: IndexingEventConsumer оновлює індекси Elasticsearch.</w:t>
      </w:r>
    </w:p>
    <w:p w14:paraId="599F7481" w14:textId="585A90F8" w:rsidR="00FF30F1" w:rsidRPr="00396E79" w:rsidRDefault="00FF30F1" w:rsidP="00396E79">
      <w:pPr>
        <w:pStyle w:val="a5"/>
        <w:numPr>
          <w:ilvl w:val="0"/>
          <w:numId w:val="23"/>
        </w:numPr>
        <w:spacing w:line="360" w:lineRule="auto"/>
        <w:jc w:val="both"/>
      </w:pPr>
      <w:r>
        <w:t>Контур читання та обслуговування користувачів:</w:t>
      </w:r>
    </w:p>
    <w:p w14:paraId="62A1B11C" w14:textId="58393EAD" w:rsidR="00FF30F1" w:rsidRDefault="00FF30F1" w:rsidP="00396E79">
      <w:pPr>
        <w:pStyle w:val="a5"/>
        <w:numPr>
          <w:ilvl w:val="0"/>
          <w:numId w:val="26"/>
        </w:numPr>
        <w:spacing w:line="360" w:lineRule="auto"/>
        <w:jc w:val="both"/>
      </w:pPr>
      <w:r>
        <w:t xml:space="preserve">Під час пошуку турніру чи гравця клієнт звертається до search_service. Запит нормалізується через QueryNormalizationPolicy, після чого перевіряється пошуковий кеш Redis. У разі відсутності результату опитується Elasticsearch, а відповідь кешується.</w:t>
      </w:r>
    </w:p>
    <w:p w14:paraId="585F917C" w14:textId="7571BD9F" w:rsidR="00FF30F1" w:rsidRDefault="00FF30F1" w:rsidP="00396E79">
      <w:pPr>
        <w:pStyle w:val="a5"/>
        <w:numPr>
          <w:ilvl w:val="0"/>
          <w:numId w:val="26"/>
        </w:numPr>
        <w:spacing w:line="360" w:lineRule="auto"/>
        <w:jc w:val="both"/>
      </w:pPr>
      <w:r>
        <w:t xml:space="preserve">Запити на H2H-аналітику та рекомендації ростерів надходять до analytics_service. Після детермінованої нормалізації ключів перевіряється Redis. У разі промаху кешу розрахунок виконується з статистичних таблиць PostgreSQL або графової бази Neo4j із подальшим кешуванням.</w:t>
      </w:r>
    </w:p>
    <w:p w14:paraId="3C324B95" w14:textId="55C1C222" w:rsidR="00FF30F1" w:rsidRDefault="00FF30F1" w:rsidP="00FF30F1">
      <w:pPr>
        <w:spacing w:line="360" w:lineRule="auto"/>
        <w:ind w:firstLine="709"/>
        <w:jc w:val="both"/>
        <w:rPr>
          <w:lang w:val="ru-UA"/>
        </w:rPr>
      </w:pPr>
      <w:r>
        <w:t xml:space="preserve">Таке розмежування контурів зменшує взаємний вплив інтенсивного потокового запису та користувацьких аналітичних вибірок і спрямоване на досягнення цільового часу відгуку менш як 100 мс. Фактичні значення буде отримано під час навантажувального тестування.</w:t>
      </w:r>
    </w:p>
    <w:p w14:paraId="2E8FB1BD" w14:textId="77777777" w:rsidR="002D61EE" w:rsidRDefault="002D61EE" w:rsidP="00FF30F1">
      <w:pPr>
        <w:spacing w:line="360" w:lineRule="auto"/>
        <w:ind w:firstLine="709"/>
        <w:jc w:val="both"/>
        <w:rPr>
          <w:lang w:val="ru-UA"/>
        </w:rPr>
      </w:pPr>
    </w:p>
    <w:p w14:paraId="474D29FE" w14:textId="77777777" w:rsidR="002D61EE" w:rsidRDefault="002D61EE" w:rsidP="00FF30F1">
      <w:pPr>
        <w:spacing w:line="360" w:lineRule="auto"/>
        <w:ind w:firstLine="709"/>
        <w:jc w:val="both"/>
        <w:rPr>
          <w:lang w:val="ru-UA"/>
        </w:rPr>
      </w:pPr>
    </w:p>
    <w:p w14:paraId="16C72A75" w14:textId="77777777" w:rsidR="002D61EE" w:rsidRDefault="002D61EE" w:rsidP="00FF30F1">
      <w:pPr>
        <w:spacing w:line="360" w:lineRule="auto"/>
        <w:ind w:firstLine="709"/>
        <w:jc w:val="both"/>
        <w:rPr>
          <w:lang w:val="ru-UA"/>
        </w:rPr>
      </w:pPr>
    </w:p>
    <w:p w14:paraId="36B33C70" w14:textId="77777777" w:rsidR="002D61EE" w:rsidRDefault="002D61EE" w:rsidP="00FF30F1">
      <w:pPr>
        <w:spacing w:line="360" w:lineRule="auto"/>
        <w:ind w:firstLine="709"/>
        <w:jc w:val="both"/>
        <w:rPr>
          <w:lang w:val="ru-UA"/>
        </w:rPr>
      </w:pPr>
    </w:p>
    <w:p w14:paraId="6638F43A" w14:textId="77777777" w:rsidR="002D61EE" w:rsidRDefault="002D61EE" w:rsidP="00FF30F1">
      <w:pPr>
        <w:spacing w:line="360" w:lineRule="auto"/>
        <w:ind w:firstLine="709"/>
        <w:jc w:val="both"/>
        <w:rPr>
          <w:lang w:val="ru-UA"/>
        </w:rPr>
      </w:pPr>
    </w:p>
    <w:p w14:paraId="04DAF2F3" w14:textId="77777777" w:rsidR="002D61EE" w:rsidRDefault="002D61EE" w:rsidP="00FF30F1">
      <w:pPr>
        <w:spacing w:line="360" w:lineRule="auto"/>
        <w:ind w:firstLine="709"/>
        <w:jc w:val="both"/>
        <w:rPr>
          <w:lang w:val="ru-UA"/>
        </w:rPr>
      </w:pPr>
    </w:p>
    <w:p w14:paraId="4AE6B182" w14:textId="77777777" w:rsidR="002D61EE" w:rsidRDefault="002D61EE" w:rsidP="00FF30F1">
      <w:pPr>
        <w:spacing w:line="360" w:lineRule="auto"/>
        <w:ind w:firstLine="709"/>
        <w:jc w:val="both"/>
        <w:rPr>
          <w:lang w:val="ru-UA"/>
        </w:rPr>
      </w:pPr>
    </w:p>
    <w:p w14:paraId="55C4E9EA" w14:textId="77777777" w:rsidR="002D61EE" w:rsidRDefault="002D61EE" w:rsidP="00FF30F1">
      <w:pPr>
        <w:spacing w:line="360" w:lineRule="auto"/>
        <w:ind w:firstLine="709"/>
        <w:jc w:val="both"/>
        <w:rPr>
          <w:lang w:val="ru-UA"/>
        </w:rPr>
      </w:pPr>
    </w:p>
    <w:p w14:paraId="27D45F4A" w14:textId="6AE92A59" w:rsidR="002D61EE" w:rsidRDefault="002D61EE" w:rsidP="002D61EE">
      <w:pPr>
        <w:pStyle w:val="1"/>
      </w:pPr>
      <w:r>
        <w:rPr>
          <w:lang w:val="ru-UA"/>
        </w:rPr>
        <w:lastRenderedPageBreak/>
        <w:t xml:space="preserve">7  </w:t>
      </w:r>
      <w:r>
        <w:t>ОБГРУНТУВАННЯ ТЕХНОЛОГІЙ КОНТЕЙНЕРИЗАЦІЇ ТА АРХІТЕКТУРИ РОЗГОРТАННЯ</w:t>
      </w:r>
    </w:p>
    <w:p w14:paraId="3753A62F" w14:textId="77777777" w:rsidR="002D61EE" w:rsidRDefault="002D61EE" w:rsidP="002D61EE"/>
    <w:p w14:paraId="6E4131EC" w14:textId="77777777" w:rsidR="002D61EE" w:rsidRDefault="002D61EE" w:rsidP="002D61EE"/>
    <w:p w14:paraId="55AC33FB" w14:textId="50C58CEA" w:rsidR="002D61EE" w:rsidRPr="002D61EE" w:rsidRDefault="002D61EE" w:rsidP="002D61EE">
      <w:pPr>
        <w:spacing w:line="360" w:lineRule="auto"/>
        <w:ind w:firstLine="709"/>
        <w:jc w:val="both"/>
      </w:pPr>
      <w:r>
        <w:t xml:space="preserve">Під час реалізації розподіленої інформаційної системи моніторингу турнірів та аналітики даних Counter-Strike 2 постає завдання уніфікації середовища виконання та забезпечення стабільної взаємодії модулів. Архітектура платформи об'єднує шість бізнес-сервісів мовою Python 3.12 на базі фреймворку FastAPI та комплекс сховищ даних: реляційну базу PostgreSQL 16, документну базу MongoDB 7.0, повнотекстовий рушій Elasticsearch 8, графову базу Neo4j та шар кешування Redis. Для практичної реалізації системи обрано стек Docker Engine та Docker Compose. Це рішення забезпечує повну ізоляцію компонентів на рівні просторів імен ядра Linux та контрольних груп ресурсів. Платформа отримує повторюваність збирання середовища через образи Dockerfile, внутрішнє DNS-виявлення сервісів у віртуальних мережах та автоматизований контроль черговості запуску за допомогою директив healthcheck і depends_on.</w:t>
      </w:r>
    </w:p>
    <w:p w14:paraId="6E40EE54" w14:textId="45BBC965" w:rsidR="002D61EE" w:rsidRPr="002D61EE" w:rsidRDefault="002D61EE" w:rsidP="002D61EE">
      <w:pPr>
        <w:spacing w:line="360" w:lineRule="auto"/>
        <w:ind w:firstLine="709"/>
        <w:jc w:val="both"/>
      </w:pPr>
      <w:r>
        <w:t xml:space="preserve">Для визначення інфраструктурної стратегії розглянуто підходи розгортання системи. Локальне хостове середовище характеризується залежністю від встановлених у системі версій інтерпретатора Python і системних бібліотек, що створює ризики несумісності конфігурацій та ускладнює ручне розгортання гетерогенних баз даних. Застосування кластерної оркестрації Kubernetes створює значне навантаження на апаратні ресурси комп'ютера розробника через роботу системних служб контролера, тому цей інструмент зафіксовано як рішення для промислового масштабування. Інструменти Docker Compose забезпечують баланс між мінімальними накладними витратами оперативної пам'яті та </w:t>
        <w:lastRenderedPageBreak/>
        <w:t>детермінованою конфігурацією всіх сервісів для цілей локальної розробки, тестування й захисту проєкту.</w:t>
      </w:r>
    </w:p>
    <w:p w14:paraId="6A7FCFD9" w14:textId="4C041077" w:rsidR="002D61EE" w:rsidRDefault="002D61EE" w:rsidP="002D61EE">
      <w:pPr>
        <w:spacing w:line="360" w:lineRule="auto"/>
        <w:ind w:firstLine="709"/>
        <w:jc w:val="both"/>
      </w:pPr>
      <w:r>
        <w:t xml:space="preserve">У межах інфраструктурного рівня впроваджено правила ізоляції, безпеки та збереження інформації. Контейнери об'єднуються у користувацьку віртуальну мережу cs2_internal_network типу bridge. Це закриває прямий доступ до портів баз даних із зовнішніх інтерфейсів хоста та організовує взаємодію компонентів за псевдонімами сервісів. Для запобігання загрозам несанкціонованого доступу процес застосунку функціонує від імені непривілейованого системного користувача appuser з ідентифікаторами UID=10001 та GID=10001. Дисковий стан бази даних винесено в керований том cs2_competition_db_data. Файлові журнали монтуються за схемою Bind Mount за шляхом ./logs:/app/logs, що передає операції запису у файлову систему комп'ютера та зберігає логи у повному обсязі після зупинки й видалення контейнерів.</w:t>
      </w:r>
    </w:p>
    <w:p w14:paraId="3F41B5FA" w14:textId="77777777" w:rsidR="002D61EE" w:rsidRDefault="002D61EE" w:rsidP="002D61EE">
      <w:pPr>
        <w:spacing w:line="360" w:lineRule="auto"/>
        <w:jc w:val="both"/>
      </w:pPr>
    </w:p>
    <w:p w14:paraId="5693D78D" w14:textId="77777777" w:rsidR="002D61EE" w:rsidRDefault="002D61EE" w:rsidP="002D61EE">
      <w:pPr>
        <w:spacing w:line="360" w:lineRule="auto"/>
        <w:jc w:val="both"/>
      </w:pPr>
    </w:p>
    <w:p w14:paraId="0D46D528" w14:textId="77777777" w:rsidR="002D61EE" w:rsidRDefault="002D61EE" w:rsidP="002D61EE">
      <w:pPr>
        <w:spacing w:line="360" w:lineRule="auto"/>
        <w:jc w:val="both"/>
      </w:pPr>
    </w:p>
    <w:p w14:paraId="5AE5881B" w14:textId="77777777" w:rsidR="002D61EE" w:rsidRDefault="002D61EE" w:rsidP="002D61EE">
      <w:pPr>
        <w:spacing w:line="360" w:lineRule="auto"/>
        <w:jc w:val="both"/>
      </w:pPr>
    </w:p>
    <w:p w14:paraId="3E486694" w14:textId="77777777" w:rsidR="002D61EE" w:rsidRDefault="002D61EE" w:rsidP="002D61EE">
      <w:pPr>
        <w:spacing w:line="360" w:lineRule="auto"/>
        <w:jc w:val="both"/>
      </w:pPr>
    </w:p>
    <w:p w14:paraId="1FFC16BD" w14:textId="77777777" w:rsidR="002D61EE" w:rsidRDefault="002D61EE" w:rsidP="002D61EE">
      <w:pPr>
        <w:spacing w:line="360" w:lineRule="auto"/>
        <w:jc w:val="both"/>
      </w:pPr>
    </w:p>
    <w:p w14:paraId="35FF623F" w14:textId="77777777" w:rsidR="002D61EE" w:rsidRDefault="002D61EE" w:rsidP="002D61EE">
      <w:pPr>
        <w:spacing w:line="360" w:lineRule="auto"/>
        <w:jc w:val="both"/>
      </w:pPr>
    </w:p>
    <w:p w14:paraId="4DF95DD0" w14:textId="77777777" w:rsidR="002D61EE" w:rsidRDefault="002D61EE" w:rsidP="002D61EE">
      <w:pPr>
        <w:spacing w:line="360" w:lineRule="auto"/>
        <w:jc w:val="both"/>
      </w:pPr>
    </w:p>
    <w:p w14:paraId="3A957CB5" w14:textId="77777777" w:rsidR="002D61EE" w:rsidRDefault="002D61EE" w:rsidP="002D61EE">
      <w:pPr>
        <w:spacing w:line="360" w:lineRule="auto"/>
        <w:jc w:val="both"/>
      </w:pPr>
    </w:p>
    <w:p w14:paraId="47FC64B8" w14:textId="77777777" w:rsidR="002D61EE" w:rsidRDefault="002D61EE" w:rsidP="002D61EE">
      <w:pPr>
        <w:spacing w:line="360" w:lineRule="auto"/>
        <w:jc w:val="both"/>
      </w:pPr>
    </w:p>
    <w:p w14:paraId="6E169FAD" w14:textId="77777777" w:rsidR="002D61EE" w:rsidRDefault="002D61EE" w:rsidP="002D61EE">
      <w:pPr>
        <w:spacing w:line="360" w:lineRule="auto"/>
        <w:jc w:val="both"/>
      </w:pPr>
    </w:p>
    <w:p w14:paraId="7652F288" w14:textId="74F8AE8C" w:rsidR="002D61EE" w:rsidRDefault="002D61EE" w:rsidP="002D61EE">
      <w:pPr>
        <w:pStyle w:val="2"/>
      </w:pPr>
      <w:r>
        <w:lastRenderedPageBreak/>
        <w:t xml:space="preserve">7.1 Практична реалізація контейнерного стенду та верифікація взаємодії</w:t>
      </w:r>
    </w:p>
    <w:p w14:paraId="4445FA37" w14:textId="77777777" w:rsidR="002D61EE" w:rsidRDefault="002D61EE" w:rsidP="002D61EE"/>
    <w:p w14:paraId="5B534207" w14:textId="77777777" w:rsidR="002D61EE" w:rsidRDefault="002D61EE" w:rsidP="002D61EE"/>
    <w:p w14:paraId="69C0DD22" w14:textId="018DA38E" w:rsidR="002D61EE" w:rsidRDefault="002D61EE" w:rsidP="002D61EE">
      <w:pPr>
        <w:spacing w:line="360" w:lineRule="auto"/>
        <w:ind w:firstLine="709"/>
        <w:jc w:val="both"/>
      </w:pPr>
      <w:r>
        <w:t xml:space="preserve">Для перевірки контейнеризації створено стенд у складі контейнера реляційної бази даних competition_db на базі образу postgres:16-alpine та контейнера власного коду competition_app на базі образу python:3.12-slim. Базовий шар Dockerfile містить налаштування системного користувача appuser, створення каталогу логів із відповідними правами доступу, попереднє кешування залежностей requirements.txt та копіювання кодової бази проєкту.</w:t>
      </w:r>
    </w:p>
    <w:p w14:paraId="3D0C8554"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FROM python:3.12-slim</w:t>
      </w:r>
    </w:p>
    <w:p w14:paraId="2463BDD6" w14:textId="77777777" w:rsidR="002D61EE" w:rsidRPr="002D61EE" w:rsidRDefault="002D61EE" w:rsidP="002D61EE">
      <w:pPr>
        <w:spacing w:after="40" w:line="216" w:lineRule="auto"/>
        <w:jc w:val="both"/>
        <w:rPr>
          <w:rFonts w:ascii="Courier New" w:hAnsi="Courier New" w:cs="Courier New"/>
          <w:sz w:val="20"/>
          <w:szCs w:val="20"/>
        </w:rPr>
      </w:pPr>
    </w:p>
    <w:p w14:paraId="217677D0"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ENV PYTHONUNBUFFERED=1 \</w:t>
      </w:r>
    </w:p>
    <w:p w14:paraId="58DF1B76"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PYTHONDONTWRITEBYTECODE=1 \</w:t>
      </w:r>
    </w:p>
    <w:p w14:paraId="022D60DA"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PYTHONPATH=/app</w:t>
      </w:r>
    </w:p>
    <w:p w14:paraId="21E93CA6" w14:textId="77777777" w:rsidR="002D61EE" w:rsidRPr="002D61EE" w:rsidRDefault="002D61EE" w:rsidP="002D61EE">
      <w:pPr>
        <w:spacing w:after="40" w:line="216" w:lineRule="auto"/>
        <w:jc w:val="both"/>
        <w:rPr>
          <w:rFonts w:ascii="Courier New" w:hAnsi="Courier New" w:cs="Courier New"/>
          <w:sz w:val="20"/>
          <w:szCs w:val="20"/>
        </w:rPr>
      </w:pPr>
    </w:p>
    <w:p w14:paraId="0BC881A7"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WORKDIR /app</w:t>
      </w:r>
    </w:p>
    <w:p w14:paraId="2622A9E1" w14:textId="77777777" w:rsidR="002D61EE" w:rsidRPr="002D61EE" w:rsidRDefault="002D61EE" w:rsidP="002D61EE">
      <w:pPr>
        <w:spacing w:after="40" w:line="216" w:lineRule="auto"/>
        <w:jc w:val="both"/>
        <w:rPr>
          <w:rFonts w:ascii="Courier New" w:hAnsi="Courier New" w:cs="Courier New"/>
          <w:sz w:val="20"/>
          <w:szCs w:val="20"/>
        </w:rPr>
      </w:pPr>
    </w:p>
    <w:p w14:paraId="1ADBD7C9"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RUN groupadd -g 10001 appuser &amp;&amp; \</w:t>
      </w:r>
    </w:p>
    <w:p w14:paraId="7EF1F296"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useradd -u 10001 -g appuser -s /bin/bash -m appuser</w:t>
      </w:r>
    </w:p>
    <w:p w14:paraId="22F46A04" w14:textId="77777777" w:rsidR="002D61EE" w:rsidRPr="002D61EE" w:rsidRDefault="002D61EE" w:rsidP="002D61EE">
      <w:pPr>
        <w:spacing w:after="40" w:line="216" w:lineRule="auto"/>
        <w:jc w:val="both"/>
        <w:rPr>
          <w:rFonts w:ascii="Courier New" w:hAnsi="Courier New" w:cs="Courier New"/>
          <w:sz w:val="20"/>
          <w:szCs w:val="20"/>
        </w:rPr>
      </w:pPr>
    </w:p>
    <w:p w14:paraId="1593E94E"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RUN mkdir -p /app/logs &amp;&amp; \</w:t>
      </w:r>
    </w:p>
    <w:p w14:paraId="666A249C"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chown -R appuser:appuser /app &amp;&amp; \</w:t>
      </w:r>
    </w:p>
    <w:p w14:paraId="110B5542"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chmod -R 775 /app/logs</w:t>
      </w:r>
    </w:p>
    <w:p w14:paraId="7AD27D9E" w14:textId="77777777" w:rsidR="002D61EE" w:rsidRPr="002D61EE" w:rsidRDefault="002D61EE" w:rsidP="002D61EE">
      <w:pPr>
        <w:spacing w:after="40" w:line="216" w:lineRule="auto"/>
        <w:jc w:val="both"/>
        <w:rPr>
          <w:rFonts w:ascii="Courier New" w:hAnsi="Courier New" w:cs="Courier New"/>
          <w:sz w:val="20"/>
          <w:szCs w:val="20"/>
        </w:rPr>
      </w:pPr>
    </w:p>
    <w:p w14:paraId="782A22E3"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COPY requirements.txt /app/requirements.txt</w:t>
      </w:r>
    </w:p>
    <w:p w14:paraId="03894E7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RUN pip install --no-cache-dir -r /app/requirements.txt</w:t>
      </w:r>
    </w:p>
    <w:p w14:paraId="4594B3CD" w14:textId="77777777" w:rsidR="002D61EE" w:rsidRPr="002D61EE" w:rsidRDefault="002D61EE" w:rsidP="002D61EE">
      <w:pPr>
        <w:spacing w:after="40" w:line="216" w:lineRule="auto"/>
        <w:jc w:val="both"/>
        <w:rPr>
          <w:rFonts w:ascii="Courier New" w:hAnsi="Courier New" w:cs="Courier New"/>
          <w:sz w:val="20"/>
          <w:szCs w:val="20"/>
        </w:rPr>
      </w:pPr>
    </w:p>
    <w:p w14:paraId="74C2A79F"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COPY --chown=appuser:appuser . /app</w:t>
      </w:r>
    </w:p>
    <w:p w14:paraId="6AA56B08" w14:textId="77777777" w:rsidR="002D61EE" w:rsidRPr="002D61EE" w:rsidRDefault="002D61EE" w:rsidP="002D61EE">
      <w:pPr>
        <w:spacing w:after="40" w:line="216" w:lineRule="auto"/>
        <w:jc w:val="both"/>
        <w:rPr>
          <w:rFonts w:ascii="Courier New" w:hAnsi="Courier New" w:cs="Courier New"/>
          <w:sz w:val="20"/>
          <w:szCs w:val="20"/>
        </w:rPr>
      </w:pPr>
    </w:p>
    <w:p w14:paraId="6707FDE0"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USER appuser</w:t>
      </w:r>
    </w:p>
    <w:p w14:paraId="38A370C3" w14:textId="77777777" w:rsidR="002D61EE" w:rsidRPr="002D61EE" w:rsidRDefault="002D61EE" w:rsidP="002D61EE">
      <w:pPr>
        <w:spacing w:after="40" w:line="216" w:lineRule="auto"/>
        <w:jc w:val="both"/>
        <w:rPr>
          <w:rFonts w:ascii="Courier New" w:hAnsi="Courier New" w:cs="Courier New"/>
          <w:sz w:val="20"/>
          <w:szCs w:val="20"/>
        </w:rPr>
      </w:pPr>
    </w:p>
    <w:p w14:paraId="070D51D3" w14:textId="7129C260"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CMD ["python", "scripts/smoke_test_db.py"]</w:t>
      </w:r>
    </w:p>
    <w:p w14:paraId="055A7610" w14:textId="77777777" w:rsidR="002D61EE" w:rsidRDefault="002D61EE" w:rsidP="002D61EE"/>
    <w:p w14:paraId="4F607D35" w14:textId="7D9EA987" w:rsidR="002D61EE" w:rsidRDefault="002D61EE" w:rsidP="002D61EE">
      <w:pPr>
        <w:spacing w:line="360" w:lineRule="auto"/>
        <w:ind w:firstLine="709"/>
        <w:jc w:val="both"/>
        <w:rPr>
          <w:lang w:val="ru-UA"/>
        </w:rPr>
      </w:pPr>
      <w:r>
        <w:t xml:space="preserve">Оркестраційний файл docker-compose.yml декларує параметри зв'язування сервісів, зондування готовності бази даних через pg_isready та збереження журналів:</w:t>
      </w:r>
    </w:p>
    <w:p w14:paraId="10418037" w14:textId="77777777" w:rsidR="002D61EE" w:rsidRDefault="002D61EE" w:rsidP="002D61EE">
      <w:pPr>
        <w:spacing w:line="360" w:lineRule="auto"/>
        <w:ind w:firstLine="709"/>
        <w:jc w:val="both"/>
        <w:rPr>
          <w:lang w:val="ru-UA"/>
        </w:rPr>
      </w:pPr>
    </w:p>
    <w:p w14:paraId="2ED1ABA1" w14:textId="77777777" w:rsidR="002D61EE" w:rsidRDefault="002D61EE" w:rsidP="002D61EE">
      <w:pPr>
        <w:spacing w:line="360" w:lineRule="auto"/>
        <w:ind w:firstLine="709"/>
        <w:jc w:val="both"/>
        <w:rPr>
          <w:lang w:val="ru-UA"/>
        </w:rPr>
      </w:pPr>
    </w:p>
    <w:p w14:paraId="2F129565" w14:textId="77777777" w:rsidR="002D61EE" w:rsidRDefault="002D61EE" w:rsidP="002D61EE">
      <w:pPr>
        <w:spacing w:after="40" w:line="216" w:lineRule="auto"/>
        <w:jc w:val="both"/>
        <w:rPr>
          <w:rFonts w:ascii="Courier New" w:hAnsi="Courier New" w:cs="Courier New"/>
          <w:sz w:val="20"/>
          <w:szCs w:val="20"/>
          <w:lang w:val="ru-UA"/>
        </w:rPr>
      </w:pPr>
    </w:p>
    <w:p w14:paraId="37CC5A29" w14:textId="352A33D0"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lastRenderedPageBreak/>
        <w:t>services:</w:t>
      </w:r>
    </w:p>
    <w:p w14:paraId="35ABA485"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competition_db:</w:t>
      </w:r>
    </w:p>
    <w:p w14:paraId="14D3630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image: postgres:16-alpine</w:t>
      </w:r>
    </w:p>
    <w:p w14:paraId="0C8BB04F"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container_name: competition_db</w:t>
      </w:r>
    </w:p>
    <w:p w14:paraId="65F77E38"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restart: unless-stopped</w:t>
      </w:r>
    </w:p>
    <w:p w14:paraId="62B21B09"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environment:</w:t>
      </w:r>
    </w:p>
    <w:p w14:paraId="65C4094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POSTGRES_DB: cs2_db</w:t>
      </w:r>
    </w:p>
    <w:p w14:paraId="2CA5B16E"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POSTGRES_USER: postgres</w:t>
      </w:r>
    </w:p>
    <w:p w14:paraId="6B94965C"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POSTGRES_PASSWORD: postgres</w:t>
      </w:r>
    </w:p>
    <w:p w14:paraId="3E59399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ports:</w:t>
      </w:r>
    </w:p>
    <w:p w14:paraId="00040EFC"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 "5432:5432"</w:t>
      </w:r>
    </w:p>
    <w:p w14:paraId="36BF8FF2"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volumes:</w:t>
      </w:r>
    </w:p>
    <w:p w14:paraId="6E020BCF"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 pg_data:/var/lib/postgresql/data</w:t>
      </w:r>
    </w:p>
    <w:p w14:paraId="5F8BE42E"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healthcheck:</w:t>
      </w:r>
    </w:p>
    <w:p w14:paraId="14BDACC7"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test: ["CMD-SHELL", "pg_isready -U postgres -d cs2_db"]</w:t>
      </w:r>
    </w:p>
    <w:p w14:paraId="4B9A0FA1"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interval: 2s</w:t>
      </w:r>
    </w:p>
    <w:p w14:paraId="70567C4F"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timeout: 3s</w:t>
      </w:r>
    </w:p>
    <w:p w14:paraId="40EBE753"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retries: 10</w:t>
      </w:r>
    </w:p>
    <w:p w14:paraId="3516221C"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start_period: 2s</w:t>
      </w:r>
    </w:p>
    <w:p w14:paraId="2D276689"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networks:</w:t>
      </w:r>
    </w:p>
    <w:p w14:paraId="5B9571DB"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 cs2_network</w:t>
      </w:r>
    </w:p>
    <w:p w14:paraId="0F3DC178" w14:textId="77777777" w:rsidR="002D61EE" w:rsidRPr="002D61EE" w:rsidRDefault="002D61EE" w:rsidP="002D61EE">
      <w:pPr>
        <w:spacing w:after="40" w:line="216" w:lineRule="auto"/>
        <w:jc w:val="both"/>
        <w:rPr>
          <w:rFonts w:ascii="Courier New" w:hAnsi="Courier New" w:cs="Courier New"/>
          <w:sz w:val="20"/>
          <w:szCs w:val="20"/>
        </w:rPr>
      </w:pPr>
    </w:p>
    <w:p w14:paraId="4F33C314"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competition_app:</w:t>
      </w:r>
    </w:p>
    <w:p w14:paraId="0FCFAFBC"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build:</w:t>
      </w:r>
    </w:p>
    <w:p w14:paraId="2D956E21"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context: .</w:t>
      </w:r>
    </w:p>
    <w:p w14:paraId="58AEAF9E"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dockerfile: Dockerfile</w:t>
      </w:r>
    </w:p>
    <w:p w14:paraId="4094331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container_name: competition_app</w:t>
      </w:r>
    </w:p>
    <w:p w14:paraId="1079BCE6"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restart: "no"</w:t>
      </w:r>
    </w:p>
    <w:p w14:paraId="29508378"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environment:</w:t>
      </w:r>
    </w:p>
    <w:p w14:paraId="10D06A1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DATABASE_URL: postgresql://postgres:postgres@competition_db:5432/cs2_db</w:t>
      </w:r>
    </w:p>
    <w:p w14:paraId="26839402"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LOG_DIR: /app/logs</w:t>
      </w:r>
    </w:p>
    <w:p w14:paraId="20D1D06B"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depends_on:</w:t>
      </w:r>
    </w:p>
    <w:p w14:paraId="2C355B7C"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competition_db:</w:t>
      </w:r>
    </w:p>
    <w:p w14:paraId="160369E2"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condition: service_healthy</w:t>
      </w:r>
    </w:p>
    <w:p w14:paraId="1C01C1AB"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volumes:</w:t>
      </w:r>
    </w:p>
    <w:p w14:paraId="0A6F8A4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 ./logs:/app/logs</w:t>
      </w:r>
    </w:p>
    <w:p w14:paraId="741962E4"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networks:</w:t>
      </w:r>
    </w:p>
    <w:p w14:paraId="0CF3CA81"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 cs2_network</w:t>
      </w:r>
    </w:p>
    <w:p w14:paraId="7FAC6C22" w14:textId="77777777" w:rsidR="002D61EE" w:rsidRPr="002D61EE" w:rsidRDefault="002D61EE" w:rsidP="002D61EE">
      <w:pPr>
        <w:spacing w:after="40" w:line="216" w:lineRule="auto"/>
        <w:jc w:val="both"/>
        <w:rPr>
          <w:rFonts w:ascii="Courier New" w:hAnsi="Courier New" w:cs="Courier New"/>
          <w:sz w:val="20"/>
          <w:szCs w:val="20"/>
        </w:rPr>
      </w:pPr>
    </w:p>
    <w:p w14:paraId="14BD5A2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networks:</w:t>
      </w:r>
    </w:p>
    <w:p w14:paraId="3F3933B5"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cs2_network:</w:t>
      </w:r>
    </w:p>
    <w:p w14:paraId="10818BE9"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driver: bridge</w:t>
      </w:r>
    </w:p>
    <w:p w14:paraId="54E1255D"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name: cs2_internal_network</w:t>
      </w:r>
    </w:p>
    <w:p w14:paraId="5C6331B5" w14:textId="77777777" w:rsidR="002D61EE" w:rsidRPr="002D61EE" w:rsidRDefault="002D61EE" w:rsidP="002D61EE">
      <w:pPr>
        <w:spacing w:after="40" w:line="216" w:lineRule="auto"/>
        <w:jc w:val="both"/>
        <w:rPr>
          <w:rFonts w:ascii="Courier New" w:hAnsi="Courier New" w:cs="Courier New"/>
          <w:sz w:val="20"/>
          <w:szCs w:val="20"/>
        </w:rPr>
      </w:pPr>
    </w:p>
    <w:p w14:paraId="6476CD2F"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volumes:</w:t>
      </w:r>
    </w:p>
    <w:p w14:paraId="3CAA7B83" w14:textId="77777777"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pg_data:</w:t>
      </w:r>
    </w:p>
    <w:p w14:paraId="595293D2" w14:textId="73511898" w:rsidR="002D61EE" w:rsidRPr="002D61EE" w:rsidRDefault="002D61EE" w:rsidP="002D61EE">
      <w:pPr>
        <w:spacing w:after="40" w:line="216" w:lineRule="auto"/>
        <w:jc w:val="both"/>
        <w:rPr>
          <w:rFonts w:ascii="Courier New" w:hAnsi="Courier New" w:cs="Courier New"/>
          <w:sz w:val="20"/>
          <w:szCs w:val="20"/>
        </w:rPr>
      </w:pPr>
      <w:r>
        <w:rPr>
          <w:rFonts w:ascii="Courier New" w:hAnsi="Courier New" w:cs="Courier New"/>
          <w:sz w:val="20"/>
          <w:szCs w:val="20"/>
        </w:rPr>
        <w:t xml:space="preserve">    name: cs2_competition_db_data</w:t>
      </w:r>
    </w:p>
    <w:p w14:paraId="3446655E" w14:textId="77777777" w:rsidR="002D61EE" w:rsidRDefault="002D61EE" w:rsidP="002D61EE">
      <w:pPr>
        <w:rPr>
          <w:lang w:val="ru-UA"/>
        </w:rPr>
      </w:pPr>
    </w:p>
    <w:p w14:paraId="6E1F6369" w14:textId="390DF184" w:rsidR="00EE62FF" w:rsidRPr="00EE62FF" w:rsidRDefault="00EE62FF" w:rsidP="00EE62FF">
      <w:pPr>
        <w:spacing w:line="360" w:lineRule="auto"/>
        <w:ind w:firstLine="709"/>
        <w:jc w:val="both"/>
      </w:pPr>
      <w:r>
        <w:t xml:space="preserve">Наскрізну перевірку реалізовано в асинхронному модулі scripts/smoke_test_db.py. Програма ініціалізує систему подвійного логування для паралельного запису в стандартний потік виведення та у файл logs/competition_smoke_test.log. Скрипт отримує параметри підключення зі </w:t>
        <w:lastRenderedPageBreak/>
        <w:t xml:space="preserve">змінної середовища DATABASE_URL, встановлює асинхронне TCP-з'єднання через бібліотеку asyncpg, створює реляційну схему таблиці players і записує дані реального кіберспортсмена Олександра Костилєва (s1mple) з датасету проєкту. Після цього виконується вибірка за згенерованим ідентифікатором UUID та програмна валідація збігу значень полів.</w:t>
      </w:r>
    </w:p>
    <w:p w14:paraId="342EDD1F" w14:textId="66F715EA" w:rsidR="00EE62FF" w:rsidRPr="00EE62FF" w:rsidRDefault="00EE62FF" w:rsidP="00EE62FF">
      <w:pPr>
        <w:spacing w:line="360" w:lineRule="auto"/>
        <w:ind w:firstLine="709"/>
        <w:jc w:val="both"/>
      </w:pPr>
      <w:r>
        <w:t xml:space="preserve">Контейнерний стенд зібрано та запущено командою docker compose up --build. Контейнер competition_db успішно пройшов процедуру ініціалізації бази даних, запустив службу перевірки працездатності та набув статусу healthy, після чого стартував контейнер competition_app.</w:t>
      </w:r>
    </w:p>
    <w:p w14:paraId="71E7779F" w14:textId="04E5B18D" w:rsidR="002D61EE" w:rsidRDefault="00EE62FF" w:rsidP="00EE62FF">
      <w:pPr>
        <w:spacing w:line="360" w:lineRule="auto"/>
        <w:ind w:firstLine="709"/>
        <w:jc w:val="both"/>
      </w:pPr>
      <w:r>
        <w:t>Потік виведення у терміналі зафіксував успішне виконання тесту:</w:t>
      </w:r>
    </w:p>
    <w:p w14:paraId="11AD1D57"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w:t>
      </w:r>
    </w:p>
    <w:p w14:paraId="394B3E4A"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Ініціалізація процедури Smoke Test для competition_service (CS2)</w:t>
      </w:r>
    </w:p>
    <w:p w14:paraId="16A172C1"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w:t>
      </w:r>
    </w:p>
    <w:p w14:paraId="4ABC0FBC"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Цільова адреса підключення до PostgreSQL: postgresql://postgres:***@competition_db:5432/cs2_db</w:t>
      </w:r>
    </w:p>
    <w:p w14:paraId="2BB46CED"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TCP-з'єднання з базою даних успішно встановлено (спроба 1/15)</w:t>
      </w:r>
    </w:p>
    <w:p w14:paraId="43C37A78"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Створення/перевірка цілісності схеми таблиці 'players'...</w:t>
      </w:r>
    </w:p>
    <w:p w14:paraId="3D3E142D"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Виконання операції запису (INSERT) гравця: 's1mple' (UUID: 07952d77-b74f-42df-8565-235e16c22799)</w:t>
      </w:r>
    </w:p>
    <w:p w14:paraId="1198E03C"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Запис успішно зафіксовано в PostgreSQL: ID=07952d77-b74f-42df-8565-235e16c22799, Нікнейм='s1mple'</w:t>
      </w:r>
    </w:p>
    <w:p w14:paraId="30DF2821"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Виконання операції зчитування (SELECT) за ідентифікатором UUID: 07952d77-b74f-42df-8565-235e16c22799</w:t>
      </w:r>
    </w:p>
    <w:p w14:paraId="7C1334A7"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Результат зчитування з бази даних:</w:t>
      </w:r>
    </w:p>
    <w:p w14:paraId="07D7F37E"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 ID гравця:        07952d77-b74f-42df-8565-235e16c22799</w:t>
      </w:r>
    </w:p>
    <w:p w14:paraId="02A4CFF7"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 Нікнейм:          s1mple</w:t>
      </w:r>
    </w:p>
    <w:p w14:paraId="07CAEA23"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 Справжнє ім'я:    Oleksandr Kostyliev</w:t>
      </w:r>
    </w:p>
    <w:p w14:paraId="0E84E510"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 Країна:           UA</w:t>
      </w:r>
    </w:p>
    <w:p w14:paraId="1B543E98"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 Роль:             AWPer</w:t>
      </w:r>
    </w:p>
    <w:p w14:paraId="09F202C2"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 Джерело даних:    kaggle_counter_strike_pro_matches (ID: 7998)</w:t>
      </w:r>
    </w:p>
    <w:p w14:paraId="24608AC8"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Валідація цілісності атрибутів: УСПІШНО (100% відповідність збережених полів).</w:t>
      </w:r>
    </w:p>
    <w:p w14:paraId="26B8E2A0"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w:t>
      </w:r>
    </w:p>
    <w:p w14:paraId="1DDAECA8"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Smoke Test завершено успішно: зв'язок App &lt;-&gt; PostgreSQL підтверджено.</w:t>
      </w:r>
    </w:p>
    <w:p w14:paraId="72B5A0AA" w14:textId="77777777" w:rsidR="00EE62FF" w:rsidRP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 xml:space="preserve">2026-10-04 11:49:37 [INFO] [competition_service.smoke_test]: Персистентний лог збережено за шляхом: /app/logs/competition_smoke_test.log</w:t>
      </w:r>
    </w:p>
    <w:p w14:paraId="0897D590" w14:textId="3CE181B9" w:rsidR="00EE62FF" w:rsidRDefault="00EE62FF" w:rsidP="00EE62FF">
      <w:pPr>
        <w:spacing w:after="40" w:line="216" w:lineRule="auto"/>
        <w:jc w:val="both"/>
        <w:rPr>
          <w:rFonts w:ascii="Courier New" w:hAnsi="Courier New" w:cs="Courier New"/>
          <w:sz w:val="18"/>
          <w:szCs w:val="18"/>
        </w:rPr>
      </w:pPr>
      <w:r>
        <w:rPr>
          <w:rFonts w:ascii="Courier New" w:hAnsi="Courier New" w:cs="Courier New"/>
          <w:sz w:val="18"/>
          <w:szCs w:val="18"/>
        </w:rPr>
        <w:t>2026-10-04 11:49:37 [INFO] [competition_service.smoke_test]: ==================================================================</w:t>
      </w:r>
    </w:p>
    <w:p w14:paraId="0072E3EA" w14:textId="1DC3FA0C" w:rsidR="00EE62FF" w:rsidRDefault="00EE62FF" w:rsidP="00EE62FF">
      <w:pPr>
        <w:spacing w:after="40" w:line="216" w:lineRule="auto"/>
        <w:jc w:val="both"/>
        <w:rPr>
          <w:rFonts w:ascii="Courier New" w:hAnsi="Courier New" w:cs="Courier New"/>
          <w:sz w:val="18"/>
          <w:szCs w:val="18"/>
        </w:rPr>
      </w:pPr>
    </w:p>
    <w:p w14:paraId="2C741CA1" w14:textId="77777777" w:rsidR="00EE62FF" w:rsidRDefault="00EE62FF" w:rsidP="00EE62FF">
      <w:pPr>
        <w:spacing w:after="40" w:line="216" w:lineRule="auto"/>
        <w:jc w:val="both"/>
        <w:rPr>
          <w:rFonts w:ascii="Courier New" w:hAnsi="Courier New" w:cs="Courier New"/>
          <w:sz w:val="18"/>
          <w:szCs w:val="18"/>
        </w:rPr>
      </w:pPr>
    </w:p>
    <w:p w14:paraId="75E80ACE" w14:textId="77777777" w:rsidR="00EE62FF" w:rsidRDefault="00EE62FF" w:rsidP="00EE62FF">
      <w:pPr>
        <w:spacing w:after="40" w:line="216" w:lineRule="auto"/>
        <w:jc w:val="both"/>
        <w:rPr>
          <w:rFonts w:ascii="Courier New" w:hAnsi="Courier New" w:cs="Courier New"/>
          <w:sz w:val="18"/>
          <w:szCs w:val="18"/>
        </w:rPr>
      </w:pPr>
    </w:p>
    <w:p w14:paraId="51EFD951" w14:textId="65E6D162" w:rsidR="00EE62FF" w:rsidRDefault="00EE62FF" w:rsidP="00EE62FF">
      <w:pPr>
        <w:spacing w:line="360" w:lineRule="auto"/>
        <w:ind w:firstLine="709"/>
        <w:jc w:val="both"/>
      </w:pPr>
      <w:r>
        <w:lastRenderedPageBreak/>
        <w:t xml:space="preserve">Для перевірки збереження логів виконано команду повної зупинки та видалення контейнерів docker compose down -v, яка видаляє контейнери, мережу та іменований том бази даних. Перевірка каталогу logs на хост-машині підтверджує присутність файлу competition_smoke_test.log із зафіксованими подіями рівнів INFO та DEBUG:</w:t>
      </w:r>
    </w:p>
    <w:p w14:paraId="60410EA3"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2026-10-04 11:49:37 [INFO] [competition_service.smoke_test]: ==================================================================</w:t>
      </w:r>
    </w:p>
    <w:p w14:paraId="3ADB5B8E"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Ініціалізація процедури Smoke Test для competition_service (CS2)</w:t>
      </w:r>
    </w:p>
    <w:p w14:paraId="0C543659"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2026-10-04 11:49:37 [INFO] [competition_service.smoke_test]: ==================================================================</w:t>
      </w:r>
    </w:p>
    <w:p w14:paraId="15B5AD0E"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Цільова адреса підключення до PostgreSQL: postgresql://postgres:***@competition_db:5432/cs2_db</w:t>
      </w:r>
    </w:p>
    <w:p w14:paraId="75BCB8D1"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TCP-з'єднання з базою даних успішно встановлено (спроба 1/15)</w:t>
      </w:r>
    </w:p>
    <w:p w14:paraId="640B15BF"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Створення/перевірка цілісності схеми таблиці 'players'...</w:t>
      </w:r>
    </w:p>
    <w:p w14:paraId="184E28EA"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[DEBUG] [competition_service.smoke_test]: DDL-запит успішно виконано (схема таблиці 'players' валідована).</w:t>
      </w:r>
    </w:p>
    <w:p w14:paraId="09845B66"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Виконання операції запису (INSERT) гравця: 's1mple' (UUID: 07952d77-b74f-42df-8565-235e16c22799)</w:t>
      </w:r>
    </w:p>
    <w:p w14:paraId="35B308FC"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Запис успішно зафіксовано в PostgreSQL: ID=07952d77-b74f-42df-8565-235e16c22799, Нікнейм='s1mple'</w:t>
      </w:r>
    </w:p>
    <w:p w14:paraId="306C767A"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Виконання операції зчитування (SELECT) за ідентифікатором UUID: 07952d77-b74f-42df-8565-235e16c22799</w:t>
      </w:r>
    </w:p>
    <w:p w14:paraId="4C09F25F"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Результат зчитування з бази даних:</w:t>
      </w:r>
    </w:p>
    <w:p w14:paraId="34A40E5D"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 ID гравця:        07952d77-b74f-42df-8565-235e16c22799</w:t>
      </w:r>
    </w:p>
    <w:p w14:paraId="14C7D630"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 Нікнейм:          s1mple</w:t>
      </w:r>
    </w:p>
    <w:p w14:paraId="51709F17"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 Справжнє ім'я:    Oleksandr Kostyliev</w:t>
      </w:r>
    </w:p>
    <w:p w14:paraId="68942346"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 Країна:           UA</w:t>
      </w:r>
    </w:p>
    <w:p w14:paraId="161A202E"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 Роль:             AWPer</w:t>
      </w:r>
    </w:p>
    <w:p w14:paraId="03513FD5"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 Джерело даних:    kaggle_counter_strike_pro_matches (ID: 7998)</w:t>
      </w:r>
    </w:p>
    <w:p w14:paraId="5F0A8DEB"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Валідація цілісності атрибутів: УСПІШНО (100% відповідність збережених полів).</w:t>
      </w:r>
    </w:p>
    <w:p w14:paraId="32F34B6A"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2026-10-04 11:49:37 [INFO] [competition_service.smoke_test]: ==================================================================</w:t>
      </w:r>
    </w:p>
    <w:p w14:paraId="3AA0E039"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Smoke Test завершено успішно: зв'язок App &lt;-&gt; PostgreSQL підтверджено.</w:t>
      </w:r>
    </w:p>
    <w:p w14:paraId="48C6C5D2"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[INFO] [competition_service.smoke_test]: Персистентний лог збережено за шляхом: /app/logs/competition_smoke_test.log</w:t>
      </w:r>
    </w:p>
    <w:p w14:paraId="0C9FDE56" w14:textId="77777777"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2026-10-04 11:49:37 [INFO] [competition_service.smoke_test]: ==================================================================</w:t>
      </w:r>
    </w:p>
    <w:p w14:paraId="0EFEED86" w14:textId="6C2142EF" w:rsidR="00EE62FF" w:rsidRPr="00EE62FF" w:rsidRDefault="00EE62FF" w:rsidP="00EE62FF">
      <w:pPr>
        <w:spacing w:after="40" w:line="216" w:lineRule="auto"/>
        <w:jc w:val="both"/>
        <w:rPr>
          <w:rFonts w:ascii="Courier New" w:hAnsi="Courier New" w:cs="Courier New"/>
          <w:sz w:val="18"/>
          <w:szCs w:val="18"/>
          <w:lang w:val="en-US"/>
        </w:rPr>
      </w:pPr>
      <w:r>
        <w:rPr>
          <w:rFonts w:ascii="Courier New" w:hAnsi="Courier New" w:cs="Courier New"/>
          <w:sz w:val="18"/>
          <w:szCs w:val="18"/>
          <w:lang w:val="en-US"/>
        </w:rPr>
        <w:t xml:space="preserve">2026-10-04 11:49:37 [DEBUG] [competition_service.smoke_test]: Асинхронне TCP-з'єднання з базою даних закрито.</w:t>
      </w:r>
    </w:p>
    <w:p w14:paraId="5A0C50D6" w14:textId="77777777" w:rsidR="00EE62FF" w:rsidRDefault="00EE62FF" w:rsidP="00EE62FF">
      <w:pPr>
        <w:spacing w:after="40" w:line="216" w:lineRule="auto"/>
        <w:jc w:val="both"/>
        <w:rPr>
          <w:rFonts w:ascii="Courier New" w:hAnsi="Courier New" w:cs="Courier New"/>
          <w:sz w:val="18"/>
          <w:szCs w:val="18"/>
        </w:rPr>
      </w:pPr>
    </w:p>
    <w:p w14:paraId="238C6CB6" w14:textId="4377BFB4" w:rsidR="00EE62FF" w:rsidRPr="00EE62FF" w:rsidRDefault="00EE62FF" w:rsidP="00EE62FF">
      <w:pPr>
        <w:spacing w:line="360" w:lineRule="auto"/>
        <w:ind w:firstLine="709"/>
        <w:jc w:val="both"/>
      </w:pPr>
      <w:r>
        <w:t xml:space="preserve">Наявність збереженого файлу на накопичувачі хоста підтверджує коректність роботи конфігурації Bind Mount та виконання вимоги щодо збереження результатів аудиту після деструкції контейнерного оточення.</w:t>
      </w:r>
    </w:p>
    <w:p>
      <w:pPr>
        <w:pStyle w:val="1"/>
        <w:keepNext/>
        <w:pageBreakBefore/>
        <w:spacing w:after="0" w:line="360" w:lineRule="auto"/>
      </w:pPr>
      <w:r>
        <w:t xml:space="preserve">8 АНАЛІЗ ЗАДОВОЛЕННЯ ПОТРЕБ РОБОТИ ЗАСОБАМИ RDBMS ТА NOSQL</w:t>
      </w:r>
    </w:p>
    <w:p>
      <w:pPr>
        <w:spacing w:after="0" w:line="360" w:lineRule="auto"/>
      </w:pPr>
    </w:p>
    <w:p>
      <w:pPr>
        <w:spacing w:line="360" w:lineRule="auto"/>
        <w:ind w:firstLine="709"/>
        <w:jc w:val="both"/>
      </w:pPr>
      <w:r>
        <w:t xml:space="preserve">Система працює з різними за природою даними: структурованими змагальними фактами, великим корпусом текстових документів і похідними представленнями для пошуку, аналізу зв’язків та кешування. Жоден клас СУБД не задовольняє всі ці потреби однаково добре, тому обрано комбінований підхід. Він є компромісом між цілісністю даних, продуктивністю та складністю експлуатації. Кожен факт має одного власника. Авторитетними сховищами є PostgreSQL і MongoDB, а решта сховищ містить похідні дані, які можна відновити. Аналіз стосується цільової архітектури: на поточному етапі розгорнуто лише PostgreSQL (розділ 7).</w:t>
      </w:r>
    </w:p>
    <w:p>
      <w:pPr>
        <w:spacing w:line="360" w:lineRule="auto"/>
        <w:ind w:firstLine="709"/>
        <w:jc w:val="both"/>
      </w:pPr>
      <w:r>
        <w:t xml:space="preserve">PostgreSQL зберігає гравців, команди, турніри, матчі, статистику, облікові записи та стан імпорту. Ці дані мають реляційну природу, а вихідний набір містить дублікати матчів і неоднозначні ідентифікатори команд. Тому важливі зовнішні ключі, обмеження унікальності та транзакції ACID. На них також ґрунтуються ідемпотентний імпорт і transactional outbox. Порівняння команд і статистика гравців природно виражаються агрегатними та віконними функціями SQL. Обмеження PostgreSQL для проєкту: відсутність вбудованого шардування та обмежені можливості повнотекстового пошуку.</w:t>
      </w:r>
    </w:p>
    <w:p>
      <w:pPr>
        <w:spacing w:line="360" w:lineRule="auto"/>
        <w:ind w:firstLine="709"/>
        <w:jc w:val="both"/>
      </w:pPr>
      <w:r>
        <w:t xml:space="preserve">MongoDB зберігає первинний текстовий корпус, профілі та статті. Документи мають неоднорідні метадані й читаються цілком, тому документна модель їм відповідає краще за реляційну. Вбудоване шардування дозволяє виконати вимогу завдання щодо трьох шардів; запроєктовано хешований ключ _id. Посилальної цілісності MongoDB не забезпечує, тому канонічні дані про гравців залишаються в PostgreSQL.</w:t>
      </w:r>
    </w:p>
    <w:p>
      <w:pPr>
        <w:spacing w:line="360" w:lineRule="auto"/>
        <w:ind w:firstLine="709"/>
        <w:jc w:val="both"/>
      </w:pPr>
      <w:r>
        <w:t xml:space="preserve">Elasticsearch забезпечує повнотекстовий пошук з обробкою словоформ, ранжуванням і виділенням фрагментів. Індекс оновлюється асинхронно й перебудовується з авторитетних сховищ.</w:t>
      </w:r>
    </w:p>
    <w:p>
      <w:pPr>
        <w:spacing w:line="360" w:lineRule="auto"/>
        <w:ind w:firstLine="709"/>
        <w:jc w:val="both"/>
      </w:pPr>
      <w:r>
        <w:t xml:space="preserve">Redis кешує результати пошуку та порівняння команд, що знижує затримку повторних запитів і навантаження на основні сховища.</w:t>
      </w:r>
    </w:p>
    <w:p>
      <w:pPr>
        <w:spacing w:line="360" w:lineRule="auto"/>
        <w:ind w:firstLine="709"/>
        <w:jc w:val="both"/>
      </w:pPr>
      <w:r>
        <w:t xml:space="preserve">Neo4j зберігає похідний граф зв’язків між гравцями та командами. За поточного обсягу даних (1 398 гравців) такі запити можна виконати й у PostgreSQL рекурсивними запитами. Тому Neo4j не подається як об’єктивно кращий вибір. Це спроба реалізувати цікавішу архітектуру з окремою графовою моделлю, а також урахування додаткових балів за використання більше трьох технологій баз даних.</w:t>
      </w:r>
    </w:p>
    <w:p>
      <w:pPr>
        <w:keepNext/>
        <w:spacing w:before="120" w:after="0" w:line="360" w:lineRule="auto"/>
      </w:pPr>
      <w:r>
        <w:t xml:space="preserve">Таблиця 8.1 – Відповідність потреб системи засобам RDBMS та NoSQL</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600"/>
        <w:gridCol w:w="2200"/>
        <w:gridCol w:w="2200"/>
        <w:gridCol w:w="2071"/>
      </w:tblGrid>
      <w:tr>
        <w:trPr>
          <w:tblHeader/>
        </w:trPr>
        <w:tc>
          <w:tcPr>
            <w:tcW w:w="2600" w:type="dxa"/>
          </w:tcPr>
          <w:p>
            <w:pPr>
              <w:spacing w:after="0" w:line="240" w:lineRule="auto"/>
            </w:pPr>
            <w:r>
              <w:rPr>
                <w:b/>
                <w:sz w:val="24"/>
                <w:szCs w:val="24"/>
              </w:rPr>
              <w:t xml:space="preserve">Потреба системи</w:t>
            </w:r>
          </w:p>
        </w:tc>
        <w:tc>
          <w:tcPr>
            <w:tcW w:w="2200" w:type="dxa"/>
          </w:tcPr>
          <w:p>
            <w:pPr>
              <w:spacing w:after="0" w:line="240" w:lineRule="auto"/>
            </w:pPr>
            <w:r>
              <w:rPr>
                <w:b/>
                <w:sz w:val="24"/>
                <w:szCs w:val="24"/>
              </w:rPr>
              <w:t xml:space="preserve">RDBMS (PostgreSQL)</w:t>
            </w:r>
          </w:p>
        </w:tc>
        <w:tc>
          <w:tcPr>
            <w:tcW w:w="2200" w:type="dxa"/>
          </w:tcPr>
          <w:p>
            <w:pPr>
              <w:spacing w:after="0" w:line="240" w:lineRule="auto"/>
            </w:pPr>
            <w:r>
              <w:rPr>
                <w:b/>
                <w:sz w:val="24"/>
                <w:szCs w:val="24"/>
              </w:rPr>
              <w:t xml:space="preserve">NoSQL</w:t>
            </w:r>
          </w:p>
        </w:tc>
        <w:tc>
          <w:tcPr>
            <w:tcW w:w="2071" w:type="dxa"/>
          </w:tcPr>
          <w:p>
            <w:pPr>
              <w:spacing w:after="0" w:line="240" w:lineRule="auto"/>
            </w:pPr>
            <w:r>
              <w:rPr>
                <w:b/>
                <w:sz w:val="24"/>
                <w:szCs w:val="24"/>
              </w:rPr>
              <w:t xml:space="preserve">Рішення</w:t>
            </w:r>
          </w:p>
        </w:tc>
      </w:tr>
      <w:tr>
        <w:tc>
          <w:tcPr>
            <w:tcW w:w="2600" w:type="dxa"/>
          </w:tcPr>
          <w:p>
            <w:pPr>
              <w:spacing w:after="0" w:line="240" w:lineRule="auto"/>
            </w:pPr>
            <w:r>
              <w:rPr>
                <w:sz w:val="24"/>
                <w:szCs w:val="24"/>
              </w:rPr>
              <w:t xml:space="preserve">Змагальні дані, облікові записи, стан імпорту</w:t>
            </w:r>
          </w:p>
        </w:tc>
        <w:tc>
          <w:tcPr>
            <w:tcW w:w="2200" w:type="dxa"/>
          </w:tcPr>
          <w:p>
            <w:pPr>
              <w:spacing w:after="0" w:line="240" w:lineRule="auto"/>
            </w:pPr>
            <w:r>
              <w:rPr>
                <w:sz w:val="24"/>
                <w:szCs w:val="24"/>
              </w:rPr>
              <w:t xml:space="preserve">Повністю: зовнішні ключі, транзакції</w:t>
            </w:r>
          </w:p>
        </w:tc>
        <w:tc>
          <w:tcPr>
            <w:tcW w:w="2200" w:type="dxa"/>
          </w:tcPr>
          <w:p>
            <w:pPr>
              <w:spacing w:after="0" w:line="240" w:lineRule="auto"/>
            </w:pPr>
            <w:r>
              <w:rPr>
                <w:sz w:val="24"/>
                <w:szCs w:val="24"/>
              </w:rPr>
              <w:t xml:space="preserve">Частково: немає з’єднань і цілісності</w:t>
            </w:r>
          </w:p>
        </w:tc>
        <w:tc>
          <w:tcPr>
            <w:tcW w:w="2071" w:type="dxa"/>
          </w:tcPr>
          <w:p>
            <w:pPr>
              <w:spacing w:after="0" w:line="240" w:lineRule="auto"/>
            </w:pPr>
            <w:r>
              <w:rPr>
                <w:sz w:val="24"/>
                <w:szCs w:val="24"/>
              </w:rPr>
              <w:t xml:space="preserve">PostgreSQL</w:t>
            </w:r>
          </w:p>
        </w:tc>
      </w:tr>
      <w:tr>
        <w:tc>
          <w:tcPr>
            <w:tcW w:w="2600" w:type="dxa"/>
          </w:tcPr>
          <w:p>
            <w:pPr>
              <w:spacing w:after="0" w:line="240" w:lineRule="auto"/>
            </w:pPr>
            <w:r>
              <w:rPr>
                <w:sz w:val="24"/>
                <w:szCs w:val="24"/>
              </w:rPr>
              <w:t xml:space="preserve">Статистика й порівняння команд</w:t>
            </w:r>
          </w:p>
        </w:tc>
        <w:tc>
          <w:tcPr>
            <w:tcW w:w="2200" w:type="dxa"/>
          </w:tcPr>
          <w:p>
            <w:pPr>
              <w:spacing w:after="0" w:line="240" w:lineRule="auto"/>
            </w:pPr>
            <w:r>
              <w:rPr>
                <w:sz w:val="24"/>
                <w:szCs w:val="24"/>
              </w:rPr>
              <w:t xml:space="preserve">Повністю: агрегатні функції</w:t>
            </w:r>
          </w:p>
        </w:tc>
        <w:tc>
          <w:tcPr>
            <w:tcW w:w="2200" w:type="dxa"/>
          </w:tcPr>
          <w:p>
            <w:pPr>
              <w:spacing w:after="0" w:line="240" w:lineRule="auto"/>
            </w:pPr>
            <w:r>
              <w:rPr>
                <w:sz w:val="24"/>
                <w:szCs w:val="24"/>
              </w:rPr>
              <w:t xml:space="preserve">Частково</w:t>
            </w:r>
          </w:p>
        </w:tc>
        <w:tc>
          <w:tcPr>
            <w:tcW w:w="2071" w:type="dxa"/>
          </w:tcPr>
          <w:p>
            <w:pPr>
              <w:spacing w:after="0" w:line="240" w:lineRule="auto"/>
            </w:pPr>
            <w:r>
              <w:rPr>
                <w:sz w:val="24"/>
                <w:szCs w:val="24"/>
              </w:rPr>
              <w:t xml:space="preserve">PostgreSQL, кеш Redis</w:t>
            </w:r>
          </w:p>
        </w:tc>
      </w:tr>
      <w:tr>
        <w:tc>
          <w:tcPr>
            <w:tcW w:w="2600" w:type="dxa"/>
          </w:tcPr>
          <w:p>
            <w:pPr>
              <w:spacing w:after="0" w:line="240" w:lineRule="auto"/>
            </w:pPr>
            <w:r>
              <w:rPr>
                <w:sz w:val="24"/>
                <w:szCs w:val="24"/>
              </w:rPr>
              <w:t xml:space="preserve">Текстовий корпус із шардуванням</w:t>
            </w:r>
          </w:p>
        </w:tc>
        <w:tc>
          <w:tcPr>
            <w:tcW w:w="2200" w:type="dxa"/>
          </w:tcPr>
          <w:p>
            <w:pPr>
              <w:spacing w:after="0" w:line="240" w:lineRule="auto"/>
            </w:pPr>
            <w:r>
              <w:rPr>
                <w:sz w:val="24"/>
                <w:szCs w:val="24"/>
              </w:rPr>
              <w:t xml:space="preserve">Частково: JSONB без шардування</w:t>
            </w:r>
          </w:p>
        </w:tc>
        <w:tc>
          <w:tcPr>
            <w:tcW w:w="2200" w:type="dxa"/>
          </w:tcPr>
          <w:p>
            <w:pPr>
              <w:spacing w:after="0" w:line="240" w:lineRule="auto"/>
            </w:pPr>
            <w:r>
              <w:rPr>
                <w:sz w:val="24"/>
                <w:szCs w:val="24"/>
              </w:rPr>
              <w:t xml:space="preserve">Повністю: документна модель, шардування</w:t>
            </w:r>
          </w:p>
        </w:tc>
        <w:tc>
          <w:tcPr>
            <w:tcW w:w="2071" w:type="dxa"/>
          </w:tcPr>
          <w:p>
            <w:pPr>
              <w:spacing w:after="0" w:line="240" w:lineRule="auto"/>
            </w:pPr>
            <w:r>
              <w:rPr>
                <w:sz w:val="24"/>
                <w:szCs w:val="24"/>
              </w:rPr>
              <w:t xml:space="preserve">MongoDB</w:t>
            </w:r>
          </w:p>
        </w:tc>
      </w:tr>
      <w:tr>
        <w:tc>
          <w:tcPr>
            <w:tcW w:w="2600" w:type="dxa"/>
          </w:tcPr>
          <w:p>
            <w:pPr>
              <w:spacing w:after="0" w:line="240" w:lineRule="auto"/>
            </w:pPr>
            <w:r>
              <w:rPr>
                <w:sz w:val="24"/>
                <w:szCs w:val="24"/>
              </w:rPr>
              <w:t xml:space="preserve">Повнотекстовий пошук</w:t>
            </w:r>
          </w:p>
        </w:tc>
        <w:tc>
          <w:tcPr>
            <w:tcW w:w="2200" w:type="dxa"/>
          </w:tcPr>
          <w:p>
            <w:pPr>
              <w:spacing w:after="0" w:line="240" w:lineRule="auto"/>
            </w:pPr>
            <w:r>
              <w:rPr>
                <w:sz w:val="24"/>
                <w:szCs w:val="24"/>
              </w:rPr>
              <w:t xml:space="preserve">Частково: базовий пошук</w:t>
            </w:r>
          </w:p>
        </w:tc>
        <w:tc>
          <w:tcPr>
            <w:tcW w:w="2200" w:type="dxa"/>
          </w:tcPr>
          <w:p>
            <w:pPr>
              <w:spacing w:after="0" w:line="240" w:lineRule="auto"/>
            </w:pPr>
            <w:r>
              <w:rPr>
                <w:sz w:val="24"/>
                <w:szCs w:val="24"/>
              </w:rPr>
              <w:t xml:space="preserve">Повністю: інвертований індекс, аналізатори</w:t>
            </w:r>
          </w:p>
        </w:tc>
        <w:tc>
          <w:tcPr>
            <w:tcW w:w="2071" w:type="dxa"/>
          </w:tcPr>
          <w:p>
            <w:pPr>
              <w:spacing w:after="0" w:line="240" w:lineRule="auto"/>
            </w:pPr>
            <w:r>
              <w:rPr>
                <w:sz w:val="24"/>
                <w:szCs w:val="24"/>
              </w:rPr>
              <w:t xml:space="preserve">Elasticsearch</w:t>
            </w:r>
          </w:p>
        </w:tc>
      </w:tr>
      <w:tr>
        <w:tc>
          <w:tcPr>
            <w:tcW w:w="2600" w:type="dxa"/>
          </w:tcPr>
          <w:p>
            <w:pPr>
              <w:spacing w:after="0" w:line="240" w:lineRule="auto"/>
            </w:pPr>
            <w:r>
              <w:rPr>
                <w:sz w:val="24"/>
                <w:szCs w:val="24"/>
              </w:rPr>
              <w:t xml:space="preserve">Зв’язки між гравцями</w:t>
            </w:r>
          </w:p>
        </w:tc>
        <w:tc>
          <w:tcPr>
            <w:tcW w:w="2200" w:type="dxa"/>
          </w:tcPr>
          <w:p>
            <w:pPr>
              <w:spacing w:after="0" w:line="240" w:lineRule="auto"/>
            </w:pPr>
            <w:r>
              <w:rPr>
                <w:sz w:val="24"/>
                <w:szCs w:val="24"/>
              </w:rPr>
              <w:t xml:space="preserve">Задовольняє рекурсивними запитами</w:t>
            </w:r>
          </w:p>
        </w:tc>
        <w:tc>
          <w:tcPr>
            <w:tcW w:w="2200" w:type="dxa"/>
          </w:tcPr>
          <w:p>
            <w:pPr>
              <w:spacing w:after="0" w:line="240" w:lineRule="auto"/>
            </w:pPr>
            <w:r>
              <w:rPr>
                <w:sz w:val="24"/>
                <w:szCs w:val="24"/>
              </w:rPr>
              <w:t xml:space="preserve">Задовольняє графовою моделлю</w:t>
            </w:r>
          </w:p>
        </w:tc>
        <w:tc>
          <w:tcPr>
            <w:tcW w:w="2071" w:type="dxa"/>
          </w:tcPr>
          <w:p>
            <w:pPr>
              <w:spacing w:after="0" w:line="240" w:lineRule="auto"/>
            </w:pPr>
            <w:r>
              <w:rPr>
                <w:sz w:val="24"/>
                <w:szCs w:val="24"/>
              </w:rPr>
              <w:t xml:space="preserve">Neo4j (додаткове рішення)</w:t>
            </w:r>
          </w:p>
        </w:tc>
      </w:tr>
      <w:tr>
        <w:tc>
          <w:tcPr>
            <w:tcW w:w="2600" w:type="dxa"/>
          </w:tcPr>
          <w:p>
            <w:pPr>
              <w:spacing w:after="0" w:line="240" w:lineRule="auto"/>
            </w:pPr>
            <w:r>
              <w:rPr>
                <w:sz w:val="24"/>
                <w:szCs w:val="24"/>
              </w:rPr>
              <w:t xml:space="preserve">Кешування</w:t>
            </w:r>
          </w:p>
        </w:tc>
        <w:tc>
          <w:tcPr>
            <w:tcW w:w="2200" w:type="dxa"/>
          </w:tcPr>
          <w:p>
            <w:pPr>
              <w:spacing w:after="0" w:line="240" w:lineRule="auto"/>
            </w:pPr>
            <w:r>
              <w:rPr>
                <w:sz w:val="24"/>
                <w:szCs w:val="24"/>
              </w:rPr>
              <w:t xml:space="preserve">Не призначено</w:t>
            </w:r>
          </w:p>
        </w:tc>
        <w:tc>
          <w:tcPr>
            <w:tcW w:w="2200" w:type="dxa"/>
          </w:tcPr>
          <w:p>
            <w:pPr>
              <w:spacing w:after="0" w:line="240" w:lineRule="auto"/>
            </w:pPr>
            <w:r>
              <w:rPr>
                <w:sz w:val="24"/>
                <w:szCs w:val="24"/>
              </w:rPr>
              <w:t xml:space="preserve">Повністю</w:t>
            </w:r>
          </w:p>
        </w:tc>
        <w:tc>
          <w:tcPr>
            <w:tcW w:w="2071" w:type="dxa"/>
          </w:tcPr>
          <w:p>
            <w:pPr>
              <w:spacing w:after="0" w:line="240" w:lineRule="auto"/>
            </w:pPr>
            <w:r>
              <w:rPr>
                <w:sz w:val="24"/>
                <w:szCs w:val="24"/>
              </w:rPr>
              <w:t xml:space="preserve">Redis</w:t>
            </w:r>
          </w:p>
        </w:tc>
      </w:tr>
    </w:tbl>
    <w:p>
      <w:pPr>
        <w:spacing w:after="0" w:line="360" w:lineRule="auto"/>
      </w:pPr>
    </w:p>
    <w:p>
      <w:pPr>
        <w:spacing w:line="360" w:lineRule="auto"/>
        <w:ind w:firstLine="709"/>
        <w:jc w:val="both"/>
      </w:pPr>
      <w:r>
        <w:t xml:space="preserve">Ціною комбінованого підходу є відсутність спільної транзакції для всіх сховищ: похідні дані оновлюються асинхронно через RabbitMQ і можуть тимчасово відставати від авторитетних. Також зростає складність розгортання та підтримки. Цей компроміс прийнято, оскільки шардоване NoSQL-сховище, повнотекстовий пошук і кешування є обов’язковими вимогами завдання.</w:t>
      </w:r>
    </w:p>
    <w:p w14:paraId="41202470" w14:textId="576A7AE0" w:rsidR="007C26CF" w:rsidRPr="00DC0BCB" w:rsidRDefault="00EE62FF">
      <w:pPr>
        <w:pStyle w:val="1"/>
        <w:keepNext/>
        <w:pageBreakBefore/>
        <w:spacing w:after="0" w:line="360" w:lineRule="auto"/>
      </w:pPr>
      <w:r>
        <w:lastRenderedPageBreak/>
        <w:t xml:space="preserve">9 РЕЗУЛЬТАТИ ПОТОЧНОГО ЕТАПУ</w:t>
      </w:r>
    </w:p>
    <w:p w14:paraId="0922AD8A" w14:textId="77777777" w:rsidR="007C26CF" w:rsidRDefault="007C26CF">
      <w:pPr>
        <w:keepNext/>
        <w:spacing w:after="0" w:line="360" w:lineRule="auto"/>
        <w:jc w:val="both"/>
        <w:rPr>
          <w:lang w:val="ru-UA"/>
        </w:rPr>
      </w:pPr>
    </w:p>
    <w:p w14:paraId="191E09E5" w14:textId="77777777" w:rsidR="00EE62FF" w:rsidRPr="00EE62FF" w:rsidRDefault="00EE62FF">
      <w:pPr>
        <w:keepNext/>
        <w:spacing w:after="0" w:line="360" w:lineRule="auto"/>
        <w:jc w:val="both"/>
        <w:rPr>
          <w:lang w:val="ru-UA"/>
        </w:rPr>
      </w:pPr>
    </w:p>
    <w:p w14:paraId="11CB4A80" w14:textId="306E483F" w:rsidR="00EE62FF" w:rsidRPr="00EE62FF" w:rsidRDefault="00EE62FF" w:rsidP="00EE62FF">
      <w:pPr>
        <w:keepNext/>
        <w:spacing w:after="0" w:line="360" w:lineRule="auto"/>
        <w:ind w:firstLine="709"/>
        <w:jc w:val="both"/>
        <w:rPr>
          <w:lang w:val="ru-UA"/>
        </w:rPr>
      </w:pPr>
      <w:r>
        <w:t xml:space="preserve">У межах виконання шостого етапу курсової роботи проведено аналіз інфраструктурних підходів розгортання та реалізовано технології контейнеризації для розподіленої системи аналітики кіберспортивних даних Counter-Strike 2. Для забезпечення однакового середовища виконання на машинах розробників обрано стек Docker Engine та інструмент Docker Compose. Складові системи ізольовано у віртуальній bridge-мережі cs2_internal_network, що закриває внутрішні порти баз даних від прямого зовнішнього доступу та організовує взаємодію сервісів за їхніми системними іменами. Застосунок налаштовано для запуску від імені непривілейованого користувача appuser з ідентифікаторами UID=10001 та GID=10001 для дотримання вимог безпеки.</w:t>
      </w:r>
    </w:p>
    <w:p w14:paraId="77BC44D9" w14:textId="11D65941" w:rsidR="00EE62FF" w:rsidRPr="00EE62FF" w:rsidRDefault="00EE62FF" w:rsidP="00EE62FF">
      <w:pPr>
        <w:keepNext/>
        <w:spacing w:after="0" w:line="360" w:lineRule="auto"/>
        <w:ind w:firstLine="709"/>
        <w:jc w:val="both"/>
        <w:rPr>
          <w:lang w:val="ru-UA"/>
        </w:rPr>
      </w:pPr>
      <w:r>
        <w:t xml:space="preserve">Створено діючий контейнерний стенд у складі реляційної бази даних competition_db на базі образу postgres:16-alpine та сервісу застосунку competition_app на базі образу python:3.12-slim. Базовий образ застосунку збирається через багатошаровий Dockerfile з попереднім встановленням залежностей requirements.txt без використання кешу пакета pip. Декларативний файл docker-compose.yml встановлює черговість запуску компонентів за допомогою утиліти pg_isready та директив healthcheck і depends_on, завдяки чому застосунок стартує після переходу СКБД у стабільний стан готовності.</w:t>
      </w:r>
    </w:p>
    <w:p w14:paraId="788BE953" w14:textId="672AC736" w:rsidR="00EE62FF" w:rsidRPr="00EE62FF" w:rsidRDefault="00EE62FF" w:rsidP="00EE62FF">
      <w:pPr>
        <w:keepNext/>
        <w:spacing w:after="0" w:line="360" w:lineRule="auto"/>
        <w:ind w:firstLine="709"/>
        <w:jc w:val="both"/>
        <w:rPr>
          <w:lang w:val="ru-UA"/>
        </w:rPr>
      </w:pPr>
      <w:r>
        <w:t xml:space="preserve">Працездатність стенду підтверджено виконанням наскрізного асинхронного сценарію у модулі scripts/smoke_test_db.py. Програма підключається до бази через драйвер asyncpg, перевіряє схему реляційної таблиці players і виконує операцію запису даних реального кіберспортсмена Олександра Костилєва (s1mple, Kaggle ID 7998) зі згенерованим ідентифікатором UUID 07952d77-b74f-42df-8565-235e16c22799. Після цього </w:t>
        <w:lastRenderedPageBreak/>
        <w:t xml:space="preserve">виконується вибірка збереженого запису та програмна валідація полів, яка зафіксувала стовідсотковий збіг атрибутів сутності.</w:t>
      </w:r>
    </w:p>
    <w:p w14:paraId="12683A3D" w14:textId="2A8311AF" w:rsidR="007C26CF" w:rsidRPr="00DC0BCB" w:rsidRDefault="00EE62FF" w:rsidP="00EE62FF">
      <w:pPr>
        <w:keepNext/>
        <w:spacing w:after="0" w:line="360" w:lineRule="auto"/>
        <w:ind w:firstLine="709"/>
        <w:jc w:val="both"/>
      </w:pPr>
      <w:r>
        <w:t xml:space="preserve">У системі налаштовано паралельний запис подій у стандартний потік виведення термінала та у локальний файл журналу. Для збереження результатів аудиту використано конфігурацію Bind Mount із прив'язкою каталогу ./logs хост-машини до внутрішнього шляху /app/logs. Перевірка файлової системи комп'ютера після повної зупинки та видалення контейнерів командою docker compose down -v підтвердила наявність файлу competition_smoke_test.log з усіма записами рівнів INFO та DEBUG. Усі вимоги етапу щодо контейнеризації, зв'язку модулів та збереження логів виконано у повному обсязі.</w:t>
      </w:r>
    </w:p>
    <w:p>
      <w:pPr>
        <w:spacing w:line="360" w:lineRule="auto"/>
        <w:ind w:firstLine="709"/>
        <w:jc w:val="both"/>
      </w:pPr>
      <w:r>
        <w:t xml:space="preserve">У межах сьомого етапу проаналізовано відповідність потреб системи можливостям реляційних і NoSQL-сховищ (розділ 8). Обґрунтовано комбінований підхід: PostgreSQL для структурованих змагальних даних і стану сервісів, MongoDB для шардованого текстового корпусу, Elasticsearch для повнотекстового пошуку, Redis для кешування та Neo4j як додаткове рішення для аналізу зв’язків.</w:t>
      </w:r>
    </w:p>
    <w:sectPr w:rsidR="007C26CF" w:rsidRPr="00DC0BCB">
      <w:headerReference w:type="default" r:id="rId12"/>
      <w:headerReference w:type="first" r:id="rId13"/>
      <w:footerReference w:type="first" r:id="rId14"/>
      <w:pgSz w:w="11906" w:h="16838"/>
      <w:pgMar w:top="1134"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7058" w14:textId="77777777" w:rsidR="0033784A" w:rsidRPr="00DC0BCB" w:rsidRDefault="0033784A">
      <w:pPr>
        <w:spacing w:after="0" w:line="240" w:lineRule="auto"/>
      </w:pPr>
      <w:r w:rsidRPr="00DC0BCB">
        <w:separator/>
      </w:r>
    </w:p>
  </w:endnote>
  <w:endnote w:type="continuationSeparator" w:id="0">
    <w:p w14:paraId="0ABCDD26" w14:textId="77777777" w:rsidR="0033784A" w:rsidRPr="00DC0BCB" w:rsidRDefault="0033784A">
      <w:pPr>
        <w:spacing w:after="0" w:line="240" w:lineRule="auto"/>
      </w:pPr>
      <w:r w:rsidRPr="00DC0B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FBCC" w14:textId="77777777" w:rsidR="00C44E94" w:rsidRPr="00DC0BCB" w:rsidRDefault="00C44E94">
    <w:pPr>
      <w:pBdr>
        <w:top w:val="nil"/>
        <w:left w:val="nil"/>
        <w:bottom w:val="nil"/>
        <w:right w:val="nil"/>
        <w:between w:val="nil"/>
      </w:pBdr>
      <w:tabs>
        <w:tab w:val="center" w:pos="4513"/>
        <w:tab w:val="right" w:pos="9026"/>
      </w:tabs>
      <w:spacing w:after="0" w:line="240" w:lineRule="auto"/>
      <w:jc w:val="right"/>
      <w:rPr>
        <w:color w:val="000000"/>
      </w:rPr>
    </w:pPr>
  </w:p>
  <w:p w14:paraId="1FFEA4B1" w14:textId="77777777" w:rsidR="00C44E94" w:rsidRPr="00DC0BCB" w:rsidRDefault="00C44E9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2DCC" w14:textId="77777777" w:rsidR="0033784A" w:rsidRPr="00DC0BCB" w:rsidRDefault="0033784A">
      <w:pPr>
        <w:spacing w:after="0" w:line="240" w:lineRule="auto"/>
      </w:pPr>
      <w:r w:rsidRPr="00DC0BCB">
        <w:separator/>
      </w:r>
    </w:p>
  </w:footnote>
  <w:footnote w:type="continuationSeparator" w:id="0">
    <w:p w14:paraId="795F5F78" w14:textId="77777777" w:rsidR="0033784A" w:rsidRPr="00DC0BCB" w:rsidRDefault="0033784A">
      <w:pPr>
        <w:spacing w:after="0" w:line="240" w:lineRule="auto"/>
      </w:pPr>
      <w:r w:rsidRPr="00DC0B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169C" w14:textId="77777777" w:rsidR="00C44E94" w:rsidRPr="00DC0BCB" w:rsidRDefault="00706695">
    <w:pPr>
      <w:pBdr>
        <w:top w:val="nil"/>
        <w:left w:val="nil"/>
        <w:bottom w:val="nil"/>
        <w:right w:val="nil"/>
        <w:between w:val="nil"/>
      </w:pBdr>
      <w:tabs>
        <w:tab w:val="center" w:pos="4513"/>
        <w:tab w:val="right" w:pos="9026"/>
      </w:tabs>
      <w:spacing w:after="0" w:line="240" w:lineRule="auto"/>
      <w:jc w:val="right"/>
      <w:rPr>
        <w:color w:val="000000"/>
      </w:rPr>
    </w:pPr>
    <w:r w:rsidRPr="00DC0BCB">
      <w:rPr>
        <w:color w:val="000000"/>
      </w:rPr>
      <w:fldChar w:fldCharType="begin"/>
    </w:r>
    <w:r w:rsidRPr="00DC0BCB">
      <w:rPr>
        <w:color w:val="000000"/>
      </w:rPr>
      <w:instrText>PAGE</w:instrText>
    </w:r>
    <w:r w:rsidRPr="00DC0BCB">
      <w:rPr>
        <w:color w:val="000000"/>
      </w:rPr>
      <w:fldChar w:fldCharType="separate"/>
    </w:r>
    <w:r w:rsidR="000C7932" w:rsidRPr="00DC0BCB">
      <w:rPr>
        <w:color w:val="000000"/>
      </w:rPr>
      <w:t>2</w:t>
    </w:r>
    <w:r w:rsidRPr="00DC0BCB">
      <w:rPr>
        <w:color w:val="000000"/>
      </w:rPr>
      <w:fldChar w:fldCharType="end"/>
    </w:r>
  </w:p>
  <w:p w14:paraId="561A0DA7" w14:textId="77777777" w:rsidR="00C44E94" w:rsidRPr="00DC0BCB" w:rsidRDefault="00C44E94">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0946" w14:textId="77777777" w:rsidR="00C44E94" w:rsidRPr="00DC0BCB" w:rsidRDefault="00C44E94">
    <w:pPr>
      <w:pBdr>
        <w:top w:val="nil"/>
        <w:left w:val="nil"/>
        <w:bottom w:val="nil"/>
        <w:right w:val="nil"/>
        <w:between w:val="nil"/>
      </w:pBdr>
      <w:tabs>
        <w:tab w:val="center" w:pos="4513"/>
        <w:tab w:val="right" w:pos="9026"/>
      </w:tabs>
      <w:spacing w:after="0" w:line="240" w:lineRule="auto"/>
      <w:jc w:val="right"/>
      <w:rPr>
        <w:color w:val="000000"/>
      </w:rPr>
    </w:pPr>
  </w:p>
  <w:p w14:paraId="5A4C7A2D" w14:textId="77777777" w:rsidR="00C44E94" w:rsidRPr="00DC0BCB" w:rsidRDefault="00C44E9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893"/>
    <w:multiLevelType w:val="hybridMultilevel"/>
    <w:tmpl w:val="4F3655A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52226E1"/>
    <w:multiLevelType w:val="hybridMultilevel"/>
    <w:tmpl w:val="A27E557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4A08C4"/>
    <w:multiLevelType w:val="hybridMultilevel"/>
    <w:tmpl w:val="4E90506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7E87D65"/>
    <w:multiLevelType w:val="hybridMultilevel"/>
    <w:tmpl w:val="4EE0358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 w15:restartNumberingAfterBreak="0">
    <w:nsid w:val="0EA171CB"/>
    <w:multiLevelType w:val="hybridMultilevel"/>
    <w:tmpl w:val="9F7E575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10CE5451"/>
    <w:multiLevelType w:val="multilevel"/>
    <w:tmpl w:val="0172C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334EC2"/>
    <w:multiLevelType w:val="hybridMultilevel"/>
    <w:tmpl w:val="CAB070DE"/>
    <w:lvl w:ilvl="0" w:tplc="4230A3F0">
      <w:start w:val="3"/>
      <w:numFmt w:val="bullet"/>
      <w:lvlText w:val="-"/>
      <w:lvlJc w:val="left"/>
      <w:pPr>
        <w:ind w:left="1080" w:hanging="360"/>
      </w:pPr>
      <w:rPr>
        <w:rFonts w:ascii="Times New Roman" w:eastAsia="Times New Roman" w:hAnsi="Times New Roman"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169C0E28"/>
    <w:multiLevelType w:val="hybridMultilevel"/>
    <w:tmpl w:val="AA867EC8"/>
    <w:lvl w:ilvl="0" w:tplc="FFFFFFFF">
      <w:start w:val="1"/>
      <w:numFmt w:val="decimal"/>
      <w:lvlText w:val="%1."/>
      <w:lvlJc w:val="left"/>
      <w:pPr>
        <w:ind w:left="1080" w:hanging="360"/>
      </w:pPr>
      <w:rPr>
        <w:rFonts w:hint="default"/>
      </w:rPr>
    </w:lvl>
    <w:lvl w:ilvl="1" w:tplc="20000019" w:tentative="1">
      <w:start w:val="1"/>
      <w:numFmt w:val="lowerLetter"/>
      <w:lvlText w:val="%2."/>
      <w:lvlJc w:val="left"/>
      <w:pPr>
        <w:ind w:left="1451" w:hanging="360"/>
      </w:pPr>
    </w:lvl>
    <w:lvl w:ilvl="2" w:tplc="2000001B" w:tentative="1">
      <w:start w:val="1"/>
      <w:numFmt w:val="lowerRoman"/>
      <w:lvlText w:val="%3."/>
      <w:lvlJc w:val="right"/>
      <w:pPr>
        <w:ind w:left="2171" w:hanging="180"/>
      </w:pPr>
    </w:lvl>
    <w:lvl w:ilvl="3" w:tplc="2000000F" w:tentative="1">
      <w:start w:val="1"/>
      <w:numFmt w:val="decimal"/>
      <w:lvlText w:val="%4."/>
      <w:lvlJc w:val="left"/>
      <w:pPr>
        <w:ind w:left="2891" w:hanging="360"/>
      </w:pPr>
    </w:lvl>
    <w:lvl w:ilvl="4" w:tplc="20000019" w:tentative="1">
      <w:start w:val="1"/>
      <w:numFmt w:val="lowerLetter"/>
      <w:lvlText w:val="%5."/>
      <w:lvlJc w:val="left"/>
      <w:pPr>
        <w:ind w:left="3611" w:hanging="360"/>
      </w:pPr>
    </w:lvl>
    <w:lvl w:ilvl="5" w:tplc="2000001B" w:tentative="1">
      <w:start w:val="1"/>
      <w:numFmt w:val="lowerRoman"/>
      <w:lvlText w:val="%6."/>
      <w:lvlJc w:val="right"/>
      <w:pPr>
        <w:ind w:left="4331" w:hanging="180"/>
      </w:pPr>
    </w:lvl>
    <w:lvl w:ilvl="6" w:tplc="2000000F" w:tentative="1">
      <w:start w:val="1"/>
      <w:numFmt w:val="decimal"/>
      <w:lvlText w:val="%7."/>
      <w:lvlJc w:val="left"/>
      <w:pPr>
        <w:ind w:left="5051" w:hanging="360"/>
      </w:pPr>
    </w:lvl>
    <w:lvl w:ilvl="7" w:tplc="20000019" w:tentative="1">
      <w:start w:val="1"/>
      <w:numFmt w:val="lowerLetter"/>
      <w:lvlText w:val="%8."/>
      <w:lvlJc w:val="left"/>
      <w:pPr>
        <w:ind w:left="5771" w:hanging="360"/>
      </w:pPr>
    </w:lvl>
    <w:lvl w:ilvl="8" w:tplc="2000001B" w:tentative="1">
      <w:start w:val="1"/>
      <w:numFmt w:val="lowerRoman"/>
      <w:lvlText w:val="%9."/>
      <w:lvlJc w:val="right"/>
      <w:pPr>
        <w:ind w:left="6491" w:hanging="180"/>
      </w:pPr>
    </w:lvl>
  </w:abstractNum>
  <w:abstractNum w:abstractNumId="8" w15:restartNumberingAfterBreak="0">
    <w:nsid w:val="194B1388"/>
    <w:multiLevelType w:val="hybridMultilevel"/>
    <w:tmpl w:val="E88E2A7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1E5A0C15"/>
    <w:multiLevelType w:val="hybridMultilevel"/>
    <w:tmpl w:val="CE44BBE6"/>
    <w:lvl w:ilvl="0" w:tplc="927E89F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1F287083"/>
    <w:multiLevelType w:val="hybridMultilevel"/>
    <w:tmpl w:val="1CB6F628"/>
    <w:lvl w:ilvl="0" w:tplc="5278232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1" w15:restartNumberingAfterBreak="0">
    <w:nsid w:val="21557361"/>
    <w:multiLevelType w:val="hybridMultilevel"/>
    <w:tmpl w:val="C958E574"/>
    <w:lvl w:ilvl="0" w:tplc="FFFFFFFF">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2" w15:restartNumberingAfterBreak="0">
    <w:nsid w:val="2ABD5D54"/>
    <w:multiLevelType w:val="hybridMultilevel"/>
    <w:tmpl w:val="6024D54C"/>
    <w:lvl w:ilvl="0" w:tplc="3DE4D83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3B794D6E"/>
    <w:multiLevelType w:val="hybridMultilevel"/>
    <w:tmpl w:val="6D7457F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C2340B2"/>
    <w:multiLevelType w:val="hybridMultilevel"/>
    <w:tmpl w:val="66C882E8"/>
    <w:lvl w:ilvl="0" w:tplc="BC4EA452">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5" w15:restartNumberingAfterBreak="0">
    <w:nsid w:val="3FD50223"/>
    <w:multiLevelType w:val="hybridMultilevel"/>
    <w:tmpl w:val="57C0D8A6"/>
    <w:lvl w:ilvl="0" w:tplc="20000001">
      <w:start w:val="1"/>
      <w:numFmt w:val="bullet"/>
      <w:lvlText w:val=""/>
      <w:lvlJc w:val="left"/>
      <w:pPr>
        <w:ind w:left="1789" w:hanging="360"/>
      </w:pPr>
      <w:rPr>
        <w:rFonts w:ascii="Symbol" w:hAnsi="Symbol" w:hint="default"/>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16" w15:restartNumberingAfterBreak="0">
    <w:nsid w:val="3FE752CE"/>
    <w:multiLevelType w:val="hybridMultilevel"/>
    <w:tmpl w:val="D624A2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466D7DAC"/>
    <w:multiLevelType w:val="hybridMultilevel"/>
    <w:tmpl w:val="19C29F10"/>
    <w:lvl w:ilvl="0" w:tplc="995CFA76">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8" w15:restartNumberingAfterBreak="0">
    <w:nsid w:val="49045D9F"/>
    <w:multiLevelType w:val="hybridMultilevel"/>
    <w:tmpl w:val="EC7874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498E2025"/>
    <w:multiLevelType w:val="hybridMultilevel"/>
    <w:tmpl w:val="636C7DEE"/>
    <w:lvl w:ilvl="0" w:tplc="804A0134">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20" w15:restartNumberingAfterBreak="0">
    <w:nsid w:val="4FE717DC"/>
    <w:multiLevelType w:val="multilevel"/>
    <w:tmpl w:val="178CA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06F7F0C"/>
    <w:multiLevelType w:val="hybridMultilevel"/>
    <w:tmpl w:val="9CB0B8F0"/>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57BF0AFA"/>
    <w:multiLevelType w:val="hybridMultilevel"/>
    <w:tmpl w:val="B83433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67B54BB4"/>
    <w:multiLevelType w:val="hybridMultilevel"/>
    <w:tmpl w:val="00B0B1B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7219749D"/>
    <w:multiLevelType w:val="hybridMultilevel"/>
    <w:tmpl w:val="0EDC84E0"/>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77914B0A"/>
    <w:multiLevelType w:val="hybridMultilevel"/>
    <w:tmpl w:val="9DD21F4E"/>
    <w:lvl w:ilvl="0" w:tplc="029EC936">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26" w15:restartNumberingAfterBreak="0">
    <w:nsid w:val="7ABD6F8A"/>
    <w:multiLevelType w:val="hybridMultilevel"/>
    <w:tmpl w:val="851E568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995375721">
    <w:abstractNumId w:val="5"/>
  </w:num>
  <w:num w:numId="2" w16cid:durableId="1903054264">
    <w:abstractNumId w:val="20"/>
  </w:num>
  <w:num w:numId="3" w16cid:durableId="1958637924">
    <w:abstractNumId w:val="14"/>
  </w:num>
  <w:num w:numId="4" w16cid:durableId="92088877">
    <w:abstractNumId w:val="17"/>
  </w:num>
  <w:num w:numId="5" w16cid:durableId="1789855958">
    <w:abstractNumId w:val="6"/>
  </w:num>
  <w:num w:numId="6" w16cid:durableId="443308231">
    <w:abstractNumId w:val="25"/>
  </w:num>
  <w:num w:numId="7" w16cid:durableId="843671103">
    <w:abstractNumId w:val="9"/>
  </w:num>
  <w:num w:numId="8" w16cid:durableId="1437167464">
    <w:abstractNumId w:val="19"/>
  </w:num>
  <w:num w:numId="9" w16cid:durableId="1565530857">
    <w:abstractNumId w:val="12"/>
  </w:num>
  <w:num w:numId="10" w16cid:durableId="533352789">
    <w:abstractNumId w:val="26"/>
  </w:num>
  <w:num w:numId="11" w16cid:durableId="597517426">
    <w:abstractNumId w:val="10"/>
  </w:num>
  <w:num w:numId="12" w16cid:durableId="1054280050">
    <w:abstractNumId w:val="8"/>
  </w:num>
  <w:num w:numId="13" w16cid:durableId="1468671039">
    <w:abstractNumId w:val="21"/>
  </w:num>
  <w:num w:numId="14" w16cid:durableId="992683419">
    <w:abstractNumId w:val="22"/>
  </w:num>
  <w:num w:numId="15" w16cid:durableId="182088243">
    <w:abstractNumId w:val="24"/>
  </w:num>
  <w:num w:numId="16" w16cid:durableId="1535731405">
    <w:abstractNumId w:val="1"/>
  </w:num>
  <w:num w:numId="17" w16cid:durableId="435322052">
    <w:abstractNumId w:val="18"/>
  </w:num>
  <w:num w:numId="18" w16cid:durableId="1898317383">
    <w:abstractNumId w:val="3"/>
  </w:num>
  <w:num w:numId="19" w16cid:durableId="1746685378">
    <w:abstractNumId w:val="15"/>
  </w:num>
  <w:num w:numId="20" w16cid:durableId="16663799">
    <w:abstractNumId w:val="23"/>
  </w:num>
  <w:num w:numId="21" w16cid:durableId="2017265082">
    <w:abstractNumId w:val="2"/>
  </w:num>
  <w:num w:numId="22" w16cid:durableId="469247018">
    <w:abstractNumId w:val="7"/>
  </w:num>
  <w:num w:numId="23" w16cid:durableId="582686276">
    <w:abstractNumId w:val="11"/>
  </w:num>
  <w:num w:numId="24" w16cid:durableId="577132090">
    <w:abstractNumId w:val="13"/>
  </w:num>
  <w:num w:numId="25" w16cid:durableId="1901088953">
    <w:abstractNumId w:val="0"/>
  </w:num>
  <w:num w:numId="26" w16cid:durableId="144931027">
    <w:abstractNumId w:val="4"/>
  </w:num>
  <w:num w:numId="27" w16cid:durableId="900798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E94"/>
    <w:rsid w:val="000B7C4F"/>
    <w:rsid w:val="000C7932"/>
    <w:rsid w:val="000E1DAB"/>
    <w:rsid w:val="00127776"/>
    <w:rsid w:val="00185127"/>
    <w:rsid w:val="001A402E"/>
    <w:rsid w:val="001E5C9B"/>
    <w:rsid w:val="001F7B41"/>
    <w:rsid w:val="002D59A8"/>
    <w:rsid w:val="002D61EE"/>
    <w:rsid w:val="002E0947"/>
    <w:rsid w:val="0030269D"/>
    <w:rsid w:val="0033784A"/>
    <w:rsid w:val="00396E79"/>
    <w:rsid w:val="003A0EEC"/>
    <w:rsid w:val="003F1C77"/>
    <w:rsid w:val="0040548C"/>
    <w:rsid w:val="004848CF"/>
    <w:rsid w:val="005431F4"/>
    <w:rsid w:val="0055033E"/>
    <w:rsid w:val="005E7C13"/>
    <w:rsid w:val="006833E3"/>
    <w:rsid w:val="006E7169"/>
    <w:rsid w:val="00706695"/>
    <w:rsid w:val="00736302"/>
    <w:rsid w:val="00761B46"/>
    <w:rsid w:val="00796A7D"/>
    <w:rsid w:val="007A4D9A"/>
    <w:rsid w:val="007C26CF"/>
    <w:rsid w:val="007C555F"/>
    <w:rsid w:val="00800CF9"/>
    <w:rsid w:val="0081206E"/>
    <w:rsid w:val="00824F67"/>
    <w:rsid w:val="008319AB"/>
    <w:rsid w:val="00872CF7"/>
    <w:rsid w:val="008E5A4D"/>
    <w:rsid w:val="008F283F"/>
    <w:rsid w:val="0090064A"/>
    <w:rsid w:val="00943E94"/>
    <w:rsid w:val="009D1F05"/>
    <w:rsid w:val="00A82848"/>
    <w:rsid w:val="00A96DD9"/>
    <w:rsid w:val="00C44E94"/>
    <w:rsid w:val="00C90E06"/>
    <w:rsid w:val="00D168F6"/>
    <w:rsid w:val="00D41854"/>
    <w:rsid w:val="00D64AE5"/>
    <w:rsid w:val="00DC0BCB"/>
    <w:rsid w:val="00E322BE"/>
    <w:rsid w:val="00E660F4"/>
    <w:rsid w:val="00E91781"/>
    <w:rsid w:val="00EC3C27"/>
    <w:rsid w:val="00EC4D67"/>
    <w:rsid w:val="00EE62FF"/>
    <w:rsid w:val="00F141DE"/>
    <w:rsid w:val="00F24F12"/>
    <w:rsid w:val="00F276DC"/>
    <w:rsid w:val="00F57236"/>
    <w:rsid w:val="00F6550B"/>
    <w:rsid w:val="00F720AC"/>
    <w:rsid w:val="00F84DC0"/>
    <w:rsid w:val="00F97718"/>
    <w:rsid w:val="00FF30F1"/>
    <w:rsid w:val="00FF43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2E0E"/>
  <w15:docId w15:val="{3D99AC9F-E5AD-4428-85F4-D7170DF4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2CF7"/>
    <w:rPr>
      <w:lang w:val="uk-UA"/>
    </w:rPr>
  </w:style>
  <w:style w:type="paragraph" w:styleId="1">
    <w:name w:val="heading 1"/>
    <w:basedOn w:val="a"/>
    <w:next w:val="a"/>
    <w:link w:val="11"/>
    <w:uiPriority w:val="9"/>
    <w:qFormat/>
    <w:rsid w:val="00761B46"/>
    <w:pPr>
      <w:jc w:val="center"/>
      <w:outlineLvl w:val="0"/>
    </w:pPr>
  </w:style>
  <w:style w:type="paragraph" w:styleId="2">
    <w:name w:val="heading 2"/>
    <w:basedOn w:val="a"/>
    <w:next w:val="a"/>
    <w:link w:val="21"/>
    <w:uiPriority w:val="9"/>
    <w:unhideWhenUsed/>
    <w:qFormat/>
    <w:rsid w:val="008319AB"/>
    <w:pPr>
      <w:spacing w:after="0" w:line="360" w:lineRule="auto"/>
      <w:outlineLvl w:val="1"/>
    </w:pPr>
  </w:style>
  <w:style w:type="paragraph" w:styleId="3">
    <w:name w:val="heading 3"/>
    <w:basedOn w:val="a"/>
    <w:next w:val="a"/>
    <w:uiPriority w:val="9"/>
    <w:semiHidden/>
    <w:unhideWhenUsed/>
    <w:qFormat/>
    <w:pPr>
      <w:keepNext/>
      <w:keepLines/>
      <w:spacing w:before="40" w:after="0"/>
      <w:outlineLvl w:val="2"/>
    </w:pPr>
    <w:rPr>
      <w:rFonts w:ascii="Calibri" w:eastAsia="Calibri" w:hAnsi="Calibri" w:cs="Calibri"/>
      <w:color w:val="1E4D78"/>
      <w:sz w:val="24"/>
      <w:szCs w:val="24"/>
    </w:rPr>
  </w:style>
  <w:style w:type="paragraph" w:styleId="4">
    <w:name w:val="heading 4"/>
    <w:basedOn w:val="a"/>
    <w:next w:val="a"/>
    <w:uiPriority w:val="9"/>
    <w:semiHidden/>
    <w:unhideWhenUsed/>
    <w:qFormat/>
    <w:pPr>
      <w:keepNext/>
      <w:keepLines/>
      <w:spacing w:before="40" w:after="0"/>
      <w:outlineLvl w:val="3"/>
    </w:pPr>
    <w:rPr>
      <w:rFonts w:ascii="Calibri" w:eastAsia="Calibri" w:hAnsi="Calibri" w:cs="Calibri"/>
      <w:i/>
      <w:color w:val="2E75B5"/>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uiPriority w:val="9"/>
    <w:rsid w:val="00FA7E63"/>
    <w:rPr>
      <w:rFonts w:ascii="Times New Roman" w:eastAsiaTheme="majorEastAsia" w:hAnsi="Times New Roman" w:cstheme="majorBidi"/>
      <w:sz w:val="28"/>
      <w:szCs w:val="32"/>
    </w:rPr>
  </w:style>
  <w:style w:type="paragraph" w:styleId="a4">
    <w:name w:val="TOC Heading"/>
    <w:uiPriority w:val="39"/>
    <w:unhideWhenUsed/>
    <w:qFormat/>
    <w:rsid w:val="00B25BC9"/>
  </w:style>
  <w:style w:type="character" w:customStyle="1" w:styleId="a-size-extra-large">
    <w:name w:val="a-size-extra-large"/>
    <w:basedOn w:val="a0"/>
    <w:rsid w:val="00915461"/>
  </w:style>
  <w:style w:type="paragraph" w:styleId="a5">
    <w:name w:val="List Paragraph"/>
    <w:uiPriority w:val="34"/>
    <w:qFormat/>
    <w:rsid w:val="00182AB9"/>
    <w:pPr>
      <w:ind w:left="720"/>
      <w:contextualSpacing/>
    </w:pPr>
  </w:style>
  <w:style w:type="paragraph" w:styleId="HTML">
    <w:name w:val="HTML Preformatted"/>
    <w:link w:val="HTML0"/>
    <w:uiPriority w:val="99"/>
    <w:unhideWhenUsed/>
    <w:rsid w:val="00182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basedOn w:val="a0"/>
    <w:link w:val="HTML"/>
    <w:uiPriority w:val="99"/>
    <w:rsid w:val="00182AB9"/>
    <w:rPr>
      <w:rFonts w:ascii="Courier New" w:eastAsia="Times New Roman" w:hAnsi="Courier New" w:cs="Courier New"/>
      <w:sz w:val="20"/>
      <w:szCs w:val="20"/>
      <w:lang w:eastAsia="uk-UA"/>
    </w:rPr>
  </w:style>
  <w:style w:type="paragraph" w:styleId="12">
    <w:name w:val="toc 1"/>
    <w:autoRedefine/>
    <w:uiPriority w:val="39"/>
    <w:unhideWhenUsed/>
    <w:rsid w:val="00246F0F"/>
    <w:pPr>
      <w:spacing w:after="100"/>
    </w:pPr>
  </w:style>
  <w:style w:type="character" w:styleId="a6">
    <w:name w:val="Hyperlink"/>
    <w:basedOn w:val="a0"/>
    <w:uiPriority w:val="99"/>
    <w:unhideWhenUsed/>
    <w:rsid w:val="00246F0F"/>
    <w:rPr>
      <w:color w:val="0563C1" w:themeColor="hyperlink"/>
      <w:u w:val="single"/>
    </w:rPr>
  </w:style>
  <w:style w:type="paragraph" w:styleId="a7">
    <w:name w:val="header"/>
    <w:link w:val="a8"/>
    <w:uiPriority w:val="99"/>
    <w:unhideWhenUsed/>
    <w:rsid w:val="00B87E03"/>
    <w:pPr>
      <w:tabs>
        <w:tab w:val="center" w:pos="4513"/>
        <w:tab w:val="right" w:pos="9026"/>
      </w:tabs>
      <w:spacing w:after="0" w:line="240" w:lineRule="auto"/>
    </w:pPr>
  </w:style>
  <w:style w:type="character" w:customStyle="1" w:styleId="a8">
    <w:name w:val="Верхний колонтитул Знак"/>
    <w:basedOn w:val="a0"/>
    <w:link w:val="a7"/>
    <w:uiPriority w:val="99"/>
    <w:rsid w:val="00B87E03"/>
  </w:style>
  <w:style w:type="paragraph" w:styleId="a9">
    <w:name w:val="footer"/>
    <w:link w:val="aa"/>
    <w:uiPriority w:val="99"/>
    <w:unhideWhenUsed/>
    <w:rsid w:val="00B87E03"/>
    <w:pPr>
      <w:tabs>
        <w:tab w:val="center" w:pos="4513"/>
        <w:tab w:val="right" w:pos="9026"/>
      </w:tabs>
      <w:spacing w:after="0" w:line="240" w:lineRule="auto"/>
    </w:pPr>
  </w:style>
  <w:style w:type="character" w:customStyle="1" w:styleId="aa">
    <w:name w:val="Нижний колонтитул Знак"/>
    <w:basedOn w:val="a0"/>
    <w:link w:val="a9"/>
    <w:uiPriority w:val="99"/>
    <w:rsid w:val="00B87E03"/>
  </w:style>
  <w:style w:type="paragraph" w:styleId="ab">
    <w:name w:val="Normal (Web)"/>
    <w:rsid w:val="00975F14"/>
    <w:pPr>
      <w:suppressAutoHyphens/>
      <w:spacing w:before="280" w:after="280" w:line="240" w:lineRule="auto"/>
    </w:pPr>
    <w:rPr>
      <w:sz w:val="24"/>
      <w:szCs w:val="24"/>
      <w:lang w:val="ru-RU" w:eastAsia="zh-CN"/>
    </w:rPr>
  </w:style>
  <w:style w:type="character" w:customStyle="1" w:styleId="20">
    <w:name w:val="Заголовок 2 Знак"/>
    <w:basedOn w:val="a0"/>
    <w:uiPriority w:val="9"/>
    <w:rsid w:val="00975F14"/>
    <w:rPr>
      <w:rFonts w:asciiTheme="majorHAnsi" w:eastAsiaTheme="majorEastAsia" w:hAnsiTheme="majorHAnsi" w:cstheme="majorBidi"/>
      <w:color w:val="2E74B5" w:themeColor="accent1" w:themeShade="BF"/>
      <w:sz w:val="26"/>
      <w:szCs w:val="26"/>
    </w:rPr>
  </w:style>
  <w:style w:type="table" w:styleId="ac">
    <w:name w:val="Table Grid"/>
    <w:basedOn w:val="a1"/>
    <w:uiPriority w:val="39"/>
    <w:rsid w:val="00EF7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en">
    <w:name w:val="pl-en"/>
    <w:basedOn w:val="a0"/>
    <w:rsid w:val="00FF42E3"/>
  </w:style>
  <w:style w:type="character" w:customStyle="1" w:styleId="pl-k">
    <w:name w:val="pl-k"/>
    <w:basedOn w:val="a0"/>
    <w:rsid w:val="00FF42E3"/>
  </w:style>
  <w:style w:type="paragraph" w:styleId="22">
    <w:name w:val="toc 2"/>
    <w:autoRedefine/>
    <w:uiPriority w:val="39"/>
    <w:unhideWhenUsed/>
    <w:rsid w:val="00F55071"/>
    <w:pPr>
      <w:spacing w:after="100"/>
      <w:ind w:left="220"/>
    </w:pPr>
  </w:style>
  <w:style w:type="character" w:customStyle="1" w:styleId="workmeta-detail">
    <w:name w:val="workmeta-detail"/>
    <w:basedOn w:val="a0"/>
    <w:rsid w:val="00F44E33"/>
  </w:style>
  <w:style w:type="character" w:customStyle="1" w:styleId="lrzxr">
    <w:name w:val="lrzxr"/>
    <w:basedOn w:val="a0"/>
    <w:rsid w:val="00A67BAC"/>
  </w:style>
  <w:style w:type="character" w:customStyle="1" w:styleId="40">
    <w:name w:val="Заголовок 4 Знак"/>
    <w:basedOn w:val="a0"/>
    <w:uiPriority w:val="9"/>
    <w:semiHidden/>
    <w:rsid w:val="00B47266"/>
    <w:rPr>
      <w:rFonts w:asciiTheme="majorHAnsi" w:eastAsiaTheme="majorEastAsia" w:hAnsiTheme="majorHAnsi" w:cstheme="majorBidi"/>
      <w:i/>
      <w:iCs/>
      <w:color w:val="2E74B5" w:themeColor="accent1" w:themeShade="BF"/>
    </w:rPr>
  </w:style>
  <w:style w:type="character" w:customStyle="1" w:styleId="30">
    <w:name w:val="Заголовок 3 Знак"/>
    <w:basedOn w:val="a0"/>
    <w:uiPriority w:val="9"/>
    <w:semiHidden/>
    <w:rsid w:val="00B47266"/>
    <w:rPr>
      <w:rFonts w:asciiTheme="majorHAnsi" w:eastAsiaTheme="majorEastAsia" w:hAnsiTheme="majorHAnsi" w:cstheme="majorBidi"/>
      <w:color w:val="1F4D78" w:themeColor="accent1" w:themeShade="7F"/>
      <w:sz w:val="24"/>
      <w:szCs w:val="24"/>
    </w:rPr>
  </w:style>
  <w:style w:type="paragraph" w:styleId="23">
    <w:name w:val="Quote"/>
    <w:link w:val="24"/>
    <w:uiPriority w:val="29"/>
    <w:qFormat/>
    <w:rsid w:val="007B523D"/>
    <w:pPr>
      <w:spacing w:before="200"/>
      <w:ind w:left="864" w:right="864"/>
      <w:jc w:val="center"/>
    </w:pPr>
    <w:rPr>
      <w:i/>
      <w:iCs/>
      <w:color w:val="404040" w:themeColor="text1" w:themeTint="BF"/>
    </w:rPr>
  </w:style>
  <w:style w:type="character" w:customStyle="1" w:styleId="24">
    <w:name w:val="Цитата 2 Знак"/>
    <w:basedOn w:val="a0"/>
    <w:link w:val="23"/>
    <w:uiPriority w:val="29"/>
    <w:rsid w:val="007B523D"/>
    <w:rPr>
      <w:i/>
      <w:iCs/>
      <w:color w:val="404040" w:themeColor="text1" w:themeTint="BF"/>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
    <w:tblPr>
      <w:tblStyleRowBandSize w:val="1"/>
      <w:tblStyleColBandSize w:val="1"/>
    </w:tblPr>
  </w:style>
  <w:style w:type="character" w:customStyle="1" w:styleId="21">
    <w:name w:val="Заголовок 2 Знак1"/>
    <w:basedOn w:val="a0"/>
    <w:link w:val="2"/>
    <w:uiPriority w:val="9"/>
    <w:rsid w:val="0081206E"/>
  </w:style>
  <w:style w:type="character" w:customStyle="1" w:styleId="11">
    <w:name w:val="Заголовок 1 Знак1"/>
    <w:basedOn w:val="a0"/>
    <w:link w:val="1"/>
    <w:uiPriority w:val="9"/>
    <w:rsid w:val="00872CF7"/>
  </w:style>
  <w:style w:type="character" w:styleId="af">
    <w:name w:val="Placeholder Text"/>
    <w:basedOn w:val="a0"/>
    <w:uiPriority w:val="99"/>
    <w:semiHidden/>
    <w:rsid w:val="00396E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826YBNsHLJLgalC3jL9SbmPTg==">CgMxLjAaHwoBMBIaChgICVIUChJ0YWJsZS5qYTBtczZtaXNlaTIyDmguYzZiYXZjMng3cHZoMg5oLnE3bzAzeWMxa3JjZDIOaC5jODZhcTVmMXJpcDUyDWguYzdxOW1nZjZjMnIyDmguN2dzZnFrdGc1MjloMg5oLmk4aW11aWFrdjBpYTIOaC5sdG9zenF2OHRyZGEyDmguY3I5NjVzMjRtODY1Mg5oLmVoM2lpbzdocng4cTIOaC5obnlrdzE2Ym5haHoyDmgud3V4dDNoM2NrZGNkMg5oLjl3aG1iNmF0YTExcjIOaC4xMG90Ymh1bmdleTcyDmgubWQ4emU3Z2plODlqMg5oLnNjYWxkMGh4cmRzeDIOaC5jdGs1bzA4d3dwdWsyDmguaHU5d3BtZGV4bTB2Mg5oLjI0ZGhhcDFhMmRxZDIOaC5oMGM2aG8xOXZ3bDUyDmguc2F1Z3pzcG9iNjl2OAByITE0NVN2MWNXeUdMUXU2T25EUm53czQ0cGd1Q2UwOXVHYQ==</go:docsCustomData>
</go:gDocsCustomXmlDataStorage>
</file>

<file path=customXml/itemProps1.xml><?xml version="1.0" encoding="utf-8"?>
<ds:datastoreItem xmlns:ds="http://schemas.openxmlformats.org/officeDocument/2006/customXml" ds:itemID="{F75FBC4E-60D3-4E36-B782-24E146E008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Pages>
  <Words>6851</Words>
  <Characters>39055</Characters>
  <Application>Microsoft Office Word</Application>
  <DocSecurity>0</DocSecurity>
  <Lines>325</Lines>
  <Paragraphs>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dc:creator>
  <cp:lastModifiedBy>Artem Novikov</cp:lastModifiedBy>
  <cp:revision>16</cp:revision>
  <dcterms:created xsi:type="dcterms:W3CDTF">2024-05-11T19:23:00Z</dcterms:created>
  <dcterms:modified xsi:type="dcterms:W3CDTF">2026-10-04T12:20:00Z</dcterms:modified>
</cp:coreProperties>
</file>