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Minuta de Reunión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N°</w:t>
            </w:r>
          </w:p>
        </w:tc>
        <w:tc>
          <w:tcPr>
            <w:tcW w:type="dxa" w:w="2160"/>
            <w:shd w:val="clear" w:color="auto" w:fill="D9D9D9"/>
          </w:tcPr>
          <w:p>
            <w:r>
              <w:rPr>
                <w:b/>
              </w:rPr>
              <w:t>Versión</w:t>
            </w:r>
          </w:p>
        </w:tc>
        <w:tc>
          <w:tcPr>
            <w:tcW w:type="dxa" w:w="2160"/>
            <w:shd w:val="clear" w:color="auto" w:fill="D9D9D9"/>
          </w:tcPr>
          <w:p>
            <w:r>
              <w:rPr>
                <w:b/>
              </w:rPr>
              <w:t>Descripción</w:t>
            </w:r>
          </w:p>
        </w:tc>
        <w:tc>
          <w:tcPr>
            <w:tcW w:type="dxa" w:w="2160"/>
            <w:shd w:val="clear" w:color="auto" w:fill="D9D9D9"/>
          </w:tcPr>
          <w:p>
            <w:r>
              <w:rPr>
                <w:b/>
              </w:rPr>
              <w:t>Autor</w:t>
            </w:r>
          </w:p>
        </w:tc>
      </w:tr>
      <w:tr>
        <w:tc>
          <w:tcPr>
            <w:tcW w:type="dxa" w:w="2160"/>
          </w:tcPr>
          <w:p>
            <w:r>
              <w:t>APT - 06</w:t>
            </w:r>
          </w:p>
        </w:tc>
        <w:tc>
          <w:tcPr>
            <w:tcW w:type="dxa" w:w="2160"/>
          </w:tcPr>
          <w:p>
            <w:r>
              <w:t>1.0</w:t>
            </w:r>
          </w:p>
        </w:tc>
        <w:tc>
          <w:tcPr>
            <w:tcW w:type="dxa" w:w="2160"/>
          </w:tcPr>
          <w:p>
            <w:r>
              <w:t>Asignatura Portafolio de Título</w:t>
            </w:r>
          </w:p>
        </w:tc>
        <w:tc>
          <w:tcPr>
            <w:tcW w:type="dxa" w:w="2160"/>
          </w:tcPr>
          <w:p>
            <w:r>
              <w:t>Richard Diaz</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Fecha</w:t>
            </w:r>
          </w:p>
        </w:tc>
        <w:tc>
          <w:tcPr>
            <w:tcW w:type="dxa" w:w="2880"/>
            <w:shd w:val="clear" w:color="auto" w:fill="D9D9D9"/>
          </w:tcPr>
          <w:p>
            <w:r>
              <w:rPr>
                <w:b/>
              </w:rPr>
              <w:t>Ubicación</w:t>
            </w:r>
          </w:p>
        </w:tc>
        <w:tc>
          <w:tcPr>
            <w:tcW w:type="dxa" w:w="2880"/>
            <w:shd w:val="clear" w:color="auto" w:fill="D9D9D9"/>
          </w:tcPr>
          <w:p>
            <w:r>
              <w:rPr>
                <w:b/>
              </w:rPr>
              <w:t>Proyecto</w:t>
            </w:r>
          </w:p>
        </w:tc>
      </w:tr>
      <w:tr>
        <w:tc>
          <w:tcPr>
            <w:tcW w:type="dxa" w:w="2880"/>
          </w:tcPr>
          <w:p>
            <w:r>
              <w:t>02/09/2026</w:t>
            </w:r>
          </w:p>
        </w:tc>
        <w:tc>
          <w:tcPr>
            <w:tcW w:type="dxa" w:w="2880"/>
          </w:tcPr>
          <w:p>
            <w:r>
              <w:t>Discord (Online)</w:t>
            </w:r>
          </w:p>
        </w:tc>
        <w:tc>
          <w:tcPr>
            <w:tcW w:type="dxa" w:w="2880"/>
          </w:tcPr>
          <w:p>
            <w:r>
              <w:t>Plataforma Inteligente de Gestión y Caracterización Comunitaria para Juntas de Vecinos</w:t>
            </w:r>
          </w:p>
        </w:tc>
      </w:tr>
    </w:tbl>
    <w:p/>
    <w:p>
      <w:pPr>
        <w:pStyle w:val="Heading2"/>
      </w:pPr>
      <w:r>
        <w:t>Participantes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Nombre</w:t>
            </w:r>
          </w:p>
        </w:tc>
        <w:tc>
          <w:tcPr>
            <w:tcW w:type="dxa" w:w="2160"/>
            <w:shd w:val="clear" w:color="auto" w:fill="D9D9D9"/>
          </w:tcPr>
          <w:p>
            <w:r>
              <w:rPr>
                <w:b/>
              </w:rPr>
              <w:t>Empresa</w:t>
            </w:r>
          </w:p>
        </w:tc>
        <w:tc>
          <w:tcPr>
            <w:tcW w:type="dxa" w:w="2160"/>
            <w:shd w:val="clear" w:color="auto" w:fill="D9D9D9"/>
          </w:tcPr>
          <w:p>
            <w:r>
              <w:rPr>
                <w:b/>
              </w:rPr>
              <w:t>Teléfono</w:t>
            </w:r>
          </w:p>
        </w:tc>
        <w:tc>
          <w:tcPr>
            <w:tcW w:type="dxa" w:w="2160"/>
            <w:shd w:val="clear" w:color="auto" w:fill="D9D9D9"/>
          </w:tcPr>
          <w:p>
            <w:r>
              <w:rPr>
                <w:b/>
              </w:rPr>
              <w:t>email</w:t>
            </w:r>
          </w:p>
        </w:tc>
      </w:tr>
      <w:tr>
        <w:tc>
          <w:tcPr>
            <w:tcW w:type="dxa" w:w="2160"/>
          </w:tcPr>
          <w:p>
            <w:r>
              <w:t>Richard Diaz</w:t>
            </w:r>
          </w:p>
        </w:tc>
        <w:tc>
          <w:tcPr>
            <w:tcW w:type="dxa" w:w="2160"/>
          </w:tcPr>
          <w:p>
            <w:r>
              <w:t>Duoc UC</w:t>
            </w:r>
          </w:p>
        </w:tc>
        <w:tc>
          <w:tcPr>
            <w:tcW w:type="dxa" w:w="2160"/>
          </w:tcPr>
          <w:p>
            <w:r>
              <w:t>949357079</w:t>
            </w:r>
          </w:p>
        </w:tc>
        <w:tc>
          <w:tcPr>
            <w:tcW w:type="dxa" w:w="2160"/>
          </w:tcPr>
          <w:p>
            <w:r>
              <w:t>ric.diazt@duocuc.cl</w:t>
            </w:r>
          </w:p>
        </w:tc>
      </w:tr>
      <w:tr>
        <w:tc>
          <w:tcPr>
            <w:tcW w:type="dxa" w:w="2160"/>
          </w:tcPr>
          <w:p>
            <w:r>
              <w:t>Rodrigo Romero</w:t>
            </w:r>
          </w:p>
        </w:tc>
        <w:tc>
          <w:tcPr>
            <w:tcW w:type="dxa" w:w="2160"/>
          </w:tcPr>
          <w:p>
            <w:r>
              <w:t>Duoc UC</w:t>
            </w:r>
          </w:p>
        </w:tc>
        <w:tc>
          <w:tcPr>
            <w:tcW w:type="dxa" w:w="2160"/>
          </w:tcPr>
          <w:p>
            <w:r>
              <w:t>965672519</w:t>
            </w:r>
          </w:p>
        </w:tc>
        <w:tc>
          <w:tcPr>
            <w:tcW w:type="dxa" w:w="2160"/>
          </w:tcPr>
          <w:p>
            <w:r>
              <w:t>ro.romerou@duocuc.cl</w:t>
            </w:r>
          </w:p>
        </w:tc>
      </w:tr>
      <w:tr>
        <w:tc>
          <w:tcPr>
            <w:tcW w:type="dxa" w:w="2160"/>
          </w:tcPr>
          <w:p>
            <w:r>
              <w:t>Ivan Tamayo</w:t>
            </w:r>
          </w:p>
        </w:tc>
        <w:tc>
          <w:tcPr>
            <w:tcW w:type="dxa" w:w="2160"/>
          </w:tcPr>
          <w:p>
            <w:r>
              <w:t>Duoc UC</w:t>
            </w:r>
          </w:p>
        </w:tc>
        <w:tc>
          <w:tcPr>
            <w:tcW w:type="dxa" w:w="2160"/>
          </w:tcPr>
          <w:p>
            <w:r>
              <w:t>992218476</w:t>
            </w:r>
          </w:p>
        </w:tc>
        <w:tc>
          <w:tcPr>
            <w:tcW w:type="dxa" w:w="2160"/>
          </w:tcPr>
          <w:p>
            <w:r>
              <w:t>iv.tamayo@duocuc.cl</w:t>
            </w:r>
          </w:p>
        </w:tc>
      </w:tr>
    </w:tbl>
    <w:p/>
    <w:p>
      <w:pPr>
        <w:pStyle w:val="Heading2"/>
      </w:pPr>
      <w:r>
        <w:t>Temas Tratados</w:t>
      </w:r>
    </w:p>
    <w:p>
      <w:pPr>
        <w:pStyle w:val="ListBullet"/>
      </w:pPr>
      <w:r>
        <w:t>Revisión final de los documentos de la Fase 1.</w:t>
      </w:r>
    </w:p>
    <w:p>
      <w:pPr>
        <w:pStyle w:val="ListBullet"/>
      </w:pPr>
      <w:r>
        <w:t>Afinación de últimos detalles antes de la evaluación 1 (EVA1).</w:t>
      </w:r>
    </w:p>
    <w:p>
      <w:pPr>
        <w:pStyle w:val="ListBullet"/>
      </w:pPr>
      <w:r>
        <w:t>Consolidación de requerimientos e historias de usuario.</w:t>
      </w:r>
    </w:p>
    <w:p>
      <w:pPr>
        <w:pStyle w:val="Heading2"/>
      </w:pPr>
      <w:r>
        <w:t>Detalle Reunión</w:t>
      </w:r>
    </w:p>
    <w:p>
      <w:r>
        <w:t>El equipo se reunió hoy de forma online por Discord para afinar los últimos detalles de todos los documentos antes de la primera evaluación (EVA1). Se realizó una lectura conjunta para verificar que se hayan cumplido las exigencias del profesor, confirmando que tenemos listos los 30 requerimientos funcionales y 30 no funcionales, junto con sus correspondientes historias de usuario. Además, se hizo un chequeo final a los mockups diseñados por Rodrigo y a las autoevaluaciones, asegurando que todos los archivos sigan la nomenclatura de entrega correcta.</w:t>
      </w:r>
    </w:p>
    <w:p>
      <w:pPr>
        <w:pStyle w:val="Heading2"/>
      </w:pPr>
      <w:r>
        <w:t>Acuerdos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t>Tema</w:t>
            </w:r>
          </w:p>
        </w:tc>
        <w:tc>
          <w:tcPr>
            <w:tcW w:type="dxa" w:w="4320"/>
            <w:shd w:val="clear" w:color="auto" w:fill="D9D9D9"/>
          </w:tcPr>
          <w:p>
            <w:r>
              <w:rPr>
                <w:b/>
              </w:rPr>
              <w:t>Acuerdo</w:t>
            </w:r>
          </w:p>
        </w:tc>
      </w:tr>
      <w:tr>
        <w:tc>
          <w:tcPr>
            <w:tcW w:type="dxa" w:w="4320"/>
          </w:tcPr>
          <w:p>
            <w:r>
              <w:t>Aprobación Interna</w:t>
            </w:r>
          </w:p>
        </w:tc>
        <w:tc>
          <w:tcPr>
            <w:tcW w:type="dxa" w:w="4320"/>
          </w:tcPr>
          <w:p>
            <w:r>
              <w:t>Se aprueban internamente todos los documentos desarrollados para la Fase 1.</w:t>
            </w:r>
          </w:p>
        </w:tc>
      </w:tr>
      <w:tr>
        <w:tc>
          <w:tcPr>
            <w:tcW w:type="dxa" w:w="4320"/>
          </w:tcPr>
          <w:p>
            <w:r>
              <w:t>Cierre de Documentación</w:t>
            </w:r>
          </w:p>
        </w:tc>
        <w:tc>
          <w:tcPr>
            <w:tcW w:type="dxa" w:w="4320"/>
          </w:tcPr>
          <w:p>
            <w:r>
              <w:t>Se da por finalizada la etapa de redacción y levantamiento de requerimientos para esta fase.</w:t>
            </w:r>
          </w:p>
        </w:tc>
      </w:tr>
    </w:tbl>
    <w:p/>
    <w:p>
      <w:pPr>
        <w:pStyle w:val="Heading2"/>
      </w:pPr>
      <w:r>
        <w:t>Compromisos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Descripción</w:t>
            </w:r>
          </w:p>
        </w:tc>
        <w:tc>
          <w:tcPr>
            <w:tcW w:type="dxa" w:w="2880"/>
            <w:shd w:val="clear" w:color="auto" w:fill="D9D9D9"/>
          </w:tcPr>
          <w:p>
            <w:r>
              <w:rPr>
                <w:b/>
              </w:rPr>
              <w:t>Fecha</w:t>
            </w:r>
          </w:p>
        </w:tc>
        <w:tc>
          <w:tcPr>
            <w:tcW w:type="dxa" w:w="2880"/>
            <w:shd w:val="clear" w:color="auto" w:fill="D9D9D9"/>
          </w:tcPr>
          <w:p>
            <w:r>
              <w:rPr>
                <w:b/>
              </w:rPr>
              <w:t>Responsable</w:t>
            </w:r>
          </w:p>
        </w:tc>
      </w:tr>
      <w:tr>
        <w:tc>
          <w:tcPr>
            <w:tcW w:type="dxa" w:w="2880"/>
          </w:tcPr>
          <w:p>
            <w:r>
              <w:t>Crear carpeta final y subir todos los archivos al repositorio de GitHub.</w:t>
            </w:r>
          </w:p>
        </w:tc>
        <w:tc>
          <w:tcPr>
            <w:tcW w:type="dxa" w:w="2880"/>
          </w:tcPr>
          <w:p>
            <w:r>
              <w:t>04/09/2026</w:t>
            </w:r>
          </w:p>
        </w:tc>
        <w:tc>
          <w:tcPr>
            <w:tcW w:type="dxa" w:w="2880"/>
          </w:tcPr>
          <w:p>
            <w:r>
              <w:t>Equipo completo</w:t>
            </w:r>
          </w:p>
        </w:tc>
      </w:tr>
      <w:tr>
        <w:tc>
          <w:tcPr>
            <w:tcW w:type="dxa" w:w="2880"/>
          </w:tcPr>
          <w:p>
            <w:r>
              <w:t>Realizar entrega oficial de la Fase 1 según las instrucciones del docente.</w:t>
            </w:r>
          </w:p>
        </w:tc>
        <w:tc>
          <w:tcPr>
            <w:tcW w:type="dxa" w:w="2880"/>
          </w:tcPr>
          <w:p>
            <w:r>
              <w:t>05/09/2026</w:t>
            </w:r>
          </w:p>
        </w:tc>
        <w:tc>
          <w:tcPr>
            <w:tcW w:type="dxa" w:w="2880"/>
          </w:tcPr>
          <w:p>
            <w:r>
              <w:t>Equipo completo</w:t>
            </w:r>
          </w:p>
        </w:tc>
      </w:tr>
    </w:tbl>
    <w:p/>
    <w:p>
      <w:pPr>
        <w:pStyle w:val="Heading2"/>
      </w:pPr>
      <w:r>
        <w:t>Observaciones</w:t>
      </w:r>
    </w:p>
    <w:p>
      <w:r>
        <w:t>Esta es la última reunión de coordinación previa a la entrega y cierre oficial de la Evaluación 1 (Fase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