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Minuta de Reunión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w:t>
            </w:r>
          </w:p>
        </w:tc>
        <w:tc>
          <w:tcPr>
            <w:tcW w:type="dxa" w:w="2160"/>
            <w:shd w:val="clear" w:color="auto" w:fill="D9D9D9"/>
          </w:tcPr>
          <w:p>
            <w:r>
              <w:rPr>
                <w:b/>
              </w:rPr>
              <w:t>Versión</w:t>
            </w:r>
          </w:p>
        </w:tc>
        <w:tc>
          <w:tcPr>
            <w:tcW w:type="dxa" w:w="2160"/>
            <w:shd w:val="clear" w:color="auto" w:fill="D9D9D9"/>
          </w:tcPr>
          <w:p>
            <w:r>
              <w:rPr>
                <w:b/>
              </w:rPr>
              <w:t>Descripción</w:t>
            </w:r>
          </w:p>
        </w:tc>
        <w:tc>
          <w:tcPr>
            <w:tcW w:type="dxa" w:w="2160"/>
            <w:shd w:val="clear" w:color="auto" w:fill="D9D9D9"/>
          </w:tcPr>
          <w:p>
            <w:r>
              <w:rPr>
                <w:b/>
              </w:rPr>
              <w:t>Autor</w:t>
            </w:r>
          </w:p>
        </w:tc>
      </w:tr>
      <w:tr>
        <w:tc>
          <w:tcPr>
            <w:tcW w:type="dxa" w:w="2160"/>
          </w:tcPr>
          <w:p>
            <w:r>
              <w:t>APT - 08</w:t>
            </w:r>
          </w:p>
        </w:tc>
        <w:tc>
          <w:tcPr>
            <w:tcW w:type="dxa" w:w="2160"/>
          </w:tcPr>
          <w:p>
            <w:r>
              <w:t>1.0</w:t>
            </w:r>
          </w:p>
        </w:tc>
        <w:tc>
          <w:tcPr>
            <w:tcW w:type="dxa" w:w="2160"/>
          </w:tcPr>
          <w:p>
            <w:r>
              <w:t>Asignatura Portafolio de Título</w:t>
            </w:r>
          </w:p>
        </w:tc>
        <w:tc>
          <w:tcPr>
            <w:tcW w:type="dxa" w:w="2160"/>
          </w:tcPr>
          <w:p>
            <w:r>
              <w:t>Richard Diaz</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Fecha</w:t>
            </w:r>
          </w:p>
        </w:tc>
        <w:tc>
          <w:tcPr>
            <w:tcW w:type="dxa" w:w="2880"/>
            <w:shd w:val="clear" w:color="auto" w:fill="D9D9D9"/>
          </w:tcPr>
          <w:p>
            <w:r>
              <w:rPr>
                <w:b/>
              </w:rPr>
              <w:t>Ubicación</w:t>
            </w:r>
          </w:p>
        </w:tc>
        <w:tc>
          <w:tcPr>
            <w:tcW w:type="dxa" w:w="2880"/>
            <w:shd w:val="clear" w:color="auto" w:fill="D9D9D9"/>
          </w:tcPr>
          <w:p>
            <w:r>
              <w:rPr>
                <w:b/>
              </w:rPr>
              <w:t>Proyecto</w:t>
            </w:r>
          </w:p>
        </w:tc>
      </w:tr>
      <w:tr>
        <w:tc>
          <w:tcPr>
            <w:tcW w:type="dxa" w:w="2880"/>
          </w:tcPr>
          <w:p>
            <w:r>
              <w:t>06/09/2026</w:t>
            </w:r>
          </w:p>
        </w:tc>
        <w:tc>
          <w:tcPr>
            <w:tcW w:type="dxa" w:w="2880"/>
          </w:tcPr>
          <w:p>
            <w:r>
              <w:t>Discord (Online)</w:t>
            </w:r>
          </w:p>
        </w:tc>
        <w:tc>
          <w:tcPr>
            <w:tcW w:type="dxa" w:w="2880"/>
          </w:tcPr>
          <w:p>
            <w:r>
              <w:t>Plataforma Inteligente de Gestión y Caracterización Comunitaria para Juntas de Vecinos</w:t>
            </w:r>
          </w:p>
        </w:tc>
      </w:tr>
    </w:tbl>
    <w:p/>
    <w:p>
      <w:pPr>
        <w:pStyle w:val="Heading2"/>
      </w:pPr>
      <w:r>
        <w:t>Participantes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Nombre</w:t>
            </w:r>
          </w:p>
        </w:tc>
        <w:tc>
          <w:tcPr>
            <w:tcW w:type="dxa" w:w="2160"/>
            <w:shd w:val="clear" w:color="auto" w:fill="D9D9D9"/>
          </w:tcPr>
          <w:p>
            <w:r>
              <w:rPr>
                <w:b/>
              </w:rPr>
              <w:t>Empresa</w:t>
            </w:r>
          </w:p>
        </w:tc>
        <w:tc>
          <w:tcPr>
            <w:tcW w:type="dxa" w:w="2160"/>
            <w:shd w:val="clear" w:color="auto" w:fill="D9D9D9"/>
          </w:tcPr>
          <w:p>
            <w:r>
              <w:rPr>
                <w:b/>
              </w:rPr>
              <w:t>Teléfono</w:t>
            </w:r>
          </w:p>
        </w:tc>
        <w:tc>
          <w:tcPr>
            <w:tcW w:type="dxa" w:w="2160"/>
            <w:shd w:val="clear" w:color="auto" w:fill="D9D9D9"/>
          </w:tcPr>
          <w:p>
            <w:r>
              <w:rPr>
                <w:b/>
              </w:rPr>
              <w:t>email</w:t>
            </w:r>
          </w:p>
        </w:tc>
      </w:tr>
      <w:tr>
        <w:tc>
          <w:tcPr>
            <w:tcW w:type="dxa" w:w="2160"/>
          </w:tcPr>
          <w:p>
            <w:r>
              <w:t>Richard Diaz</w:t>
            </w:r>
          </w:p>
        </w:tc>
        <w:tc>
          <w:tcPr>
            <w:tcW w:type="dxa" w:w="2160"/>
          </w:tcPr>
          <w:p>
            <w:r>
              <w:t>Duoc UC</w:t>
            </w:r>
          </w:p>
        </w:tc>
        <w:tc>
          <w:tcPr>
            <w:tcW w:type="dxa" w:w="2160"/>
          </w:tcPr>
          <w:p>
            <w:r>
              <w:t>949357079</w:t>
            </w:r>
          </w:p>
        </w:tc>
        <w:tc>
          <w:tcPr>
            <w:tcW w:type="dxa" w:w="2160"/>
          </w:tcPr>
          <w:p>
            <w:r>
              <w:t>ric.diazt@duocuc.cl</w:t>
            </w:r>
          </w:p>
        </w:tc>
      </w:tr>
      <w:tr>
        <w:tc>
          <w:tcPr>
            <w:tcW w:type="dxa" w:w="2160"/>
          </w:tcPr>
          <w:p>
            <w:r>
              <w:t>Rodrigo Romero</w:t>
            </w:r>
          </w:p>
        </w:tc>
        <w:tc>
          <w:tcPr>
            <w:tcW w:type="dxa" w:w="2160"/>
          </w:tcPr>
          <w:p>
            <w:r>
              <w:t>Duoc UC</w:t>
            </w:r>
          </w:p>
        </w:tc>
        <w:tc>
          <w:tcPr>
            <w:tcW w:type="dxa" w:w="2160"/>
          </w:tcPr>
          <w:p>
            <w:r>
              <w:t>965672519</w:t>
            </w:r>
          </w:p>
        </w:tc>
        <w:tc>
          <w:tcPr>
            <w:tcW w:type="dxa" w:w="2160"/>
          </w:tcPr>
          <w:p>
            <w:r>
              <w:t>ro.romerou@duocuc.cl</w:t>
            </w:r>
          </w:p>
        </w:tc>
      </w:tr>
      <w:tr>
        <w:tc>
          <w:tcPr>
            <w:tcW w:type="dxa" w:w="2160"/>
          </w:tcPr>
          <w:p>
            <w:r>
              <w:t>Ivan Tamayo</w:t>
            </w:r>
          </w:p>
        </w:tc>
        <w:tc>
          <w:tcPr>
            <w:tcW w:type="dxa" w:w="2160"/>
          </w:tcPr>
          <w:p>
            <w:r>
              <w:t>Duoc UC</w:t>
            </w:r>
          </w:p>
        </w:tc>
        <w:tc>
          <w:tcPr>
            <w:tcW w:type="dxa" w:w="2160"/>
          </w:tcPr>
          <w:p>
            <w:r>
              <w:t>992218476</w:t>
            </w:r>
          </w:p>
        </w:tc>
        <w:tc>
          <w:tcPr>
            <w:tcW w:type="dxa" w:w="2160"/>
          </w:tcPr>
          <w:p>
            <w:r>
              <w:t>iv.tamayo@duocuc.cl</w:t>
            </w:r>
          </w:p>
        </w:tc>
      </w:tr>
    </w:tbl>
    <w:p/>
    <w:p>
      <w:pPr>
        <w:pStyle w:val="Heading2"/>
      </w:pPr>
      <w:r>
        <w:t>Temas Tratados</w:t>
      </w:r>
    </w:p>
    <w:p>
      <w:pPr>
        <w:pStyle w:val="ListBullet"/>
      </w:pPr>
      <w:r>
        <w:t>Inicio formal del desarrollo del proyecto (Fase 2).</w:t>
      </w:r>
    </w:p>
    <w:p>
      <w:pPr>
        <w:pStyle w:val="ListBullet"/>
      </w:pPr>
      <w:r>
        <w:t>Configuración de entornos locales y repositorio GitHub.</w:t>
      </w:r>
    </w:p>
    <w:p>
      <w:pPr>
        <w:pStyle w:val="ListBullet"/>
      </w:pPr>
      <w:r>
        <w:t>Distribución de tareas para el primer Sprint.</w:t>
      </w:r>
    </w:p>
    <w:p>
      <w:pPr>
        <w:pStyle w:val="Heading2"/>
      </w:pPr>
      <w:r>
        <w:t>Detalle Reunión</w:t>
      </w:r>
    </w:p>
    <w:p>
      <w:r>
        <w:t>El equipo se reunió de manera online para iniciar formalmente la etapa de desarrollo (Fase 2). Se configuraron los entornos de trabajo locales de cada integrante, asegurando que las versiones de React, Django y Docker sean compatibles. Ivan y Richard estructuraron la base del backend y la conexión a MySQL, mientras Rodrigo inició el armado del proyecto frontend. Además, se definieron las ramas en GitHub para trabajar de forma ordenada sin generar conflictos en el código.</w:t>
      </w:r>
    </w:p>
    <w:p>
      <w:pPr>
        <w:pStyle w:val="Heading2"/>
      </w:pPr>
      <w:r>
        <w:t>Acuerdos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Tema</w:t>
            </w:r>
          </w:p>
        </w:tc>
        <w:tc>
          <w:tcPr>
            <w:tcW w:type="dxa" w:w="4320"/>
            <w:shd w:val="clear" w:color="auto" w:fill="D9D9D9"/>
          </w:tcPr>
          <w:p>
            <w:r>
              <w:rPr>
                <w:b/>
              </w:rPr>
              <w:t>Acuerdo</w:t>
            </w:r>
          </w:p>
        </w:tc>
      </w:tr>
      <w:tr>
        <w:tc>
          <w:tcPr>
            <w:tcW w:type="dxa" w:w="4320"/>
          </w:tcPr>
          <w:p>
            <w:r>
              <w:t>Estructura Base</w:t>
            </w:r>
          </w:p>
        </w:tc>
        <w:tc>
          <w:tcPr>
            <w:tcW w:type="dxa" w:w="4320"/>
          </w:tcPr>
          <w:p>
            <w:r>
              <w:t>Se inicializaron los proyectos base de Frontend y Backend, listos para codificar.</w:t>
            </w:r>
          </w:p>
        </w:tc>
      </w:tr>
      <w:tr>
        <w:tc>
          <w:tcPr>
            <w:tcW w:type="dxa" w:w="4320"/>
          </w:tcPr>
          <w:p>
            <w:r>
              <w:t>Flujo de GitHub</w:t>
            </w:r>
          </w:p>
        </w:tc>
        <w:tc>
          <w:tcPr>
            <w:tcW w:type="dxa" w:w="4320"/>
          </w:tcPr>
          <w:p>
            <w:r>
              <w:t>Se estableció la política de crear ramas (branches) individuales por tarea antes de unirlas a la rama principal.</w:t>
            </w:r>
          </w:p>
        </w:tc>
      </w:tr>
    </w:tbl>
    <w:p/>
    <w:p>
      <w:pPr>
        <w:pStyle w:val="Heading2"/>
      </w:pPr>
      <w:r>
        <w:t>Compromisos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Descripción</w:t>
            </w:r>
          </w:p>
        </w:tc>
        <w:tc>
          <w:tcPr>
            <w:tcW w:type="dxa" w:w="2880"/>
            <w:shd w:val="clear" w:color="auto" w:fill="D9D9D9"/>
          </w:tcPr>
          <w:p>
            <w:r>
              <w:rPr>
                <w:b/>
              </w:rPr>
              <w:t>Fecha</w:t>
            </w:r>
          </w:p>
        </w:tc>
        <w:tc>
          <w:tcPr>
            <w:tcW w:type="dxa" w:w="2880"/>
            <w:shd w:val="clear" w:color="auto" w:fill="D9D9D9"/>
          </w:tcPr>
          <w:p>
            <w:r>
              <w:rPr>
                <w:b/>
              </w:rPr>
              <w:t>Responsable</w:t>
            </w:r>
          </w:p>
        </w:tc>
      </w:tr>
      <w:tr>
        <w:tc>
          <w:tcPr>
            <w:tcW w:type="dxa" w:w="2880"/>
          </w:tcPr>
          <w:p>
            <w:r>
              <w:t>Desarrollar el módulo de autenticación (Login/Registro).</w:t>
            </w:r>
          </w:p>
        </w:tc>
        <w:tc>
          <w:tcPr>
            <w:tcW w:type="dxa" w:w="2880"/>
          </w:tcPr>
          <w:p>
            <w:r>
              <w:t>11/09/2026</w:t>
            </w:r>
          </w:p>
        </w:tc>
        <w:tc>
          <w:tcPr>
            <w:tcW w:type="dxa" w:w="2880"/>
          </w:tcPr>
          <w:p>
            <w:r>
              <w:t>Richard Diaz e Ivan Tamayo</w:t>
            </w:r>
          </w:p>
        </w:tc>
      </w:tr>
      <w:tr>
        <w:tc>
          <w:tcPr>
            <w:tcW w:type="dxa" w:w="2880"/>
          </w:tcPr>
          <w:p>
            <w:r>
              <w:t>Implementar la estructura visual base y enrutamiento en React.</w:t>
            </w:r>
          </w:p>
        </w:tc>
        <w:tc>
          <w:tcPr>
            <w:tcW w:type="dxa" w:w="2880"/>
          </w:tcPr>
          <w:p>
            <w:r>
              <w:t>11/09/2026</w:t>
            </w:r>
          </w:p>
        </w:tc>
        <w:tc>
          <w:tcPr>
            <w:tcW w:type="dxa" w:w="2880"/>
          </w:tcPr>
          <w:p>
            <w:r>
              <w:t>Rodrigo Romero</w:t>
            </w:r>
          </w:p>
        </w:tc>
      </w:tr>
    </w:tbl>
    <w:p/>
    <w:p>
      <w:pPr>
        <w:pStyle w:val="Heading2"/>
      </w:pPr>
      <w:r>
        <w:t>Observaciones</w:t>
      </w:r>
    </w:p>
    <w:p>
      <w:r>
        <w:t>Se da inicio oficial al Sprint 1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