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32E1DAD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17451">
        <w:rPr>
          <w:rFonts w:ascii="Arial" w:hAnsi="Arial" w:cs="Arial"/>
          <w:b/>
          <w:bCs/>
          <w:sz w:val="28"/>
          <w:szCs w:val="28"/>
        </w:rPr>
        <w:t>23</w:t>
      </w:r>
      <w:r w:rsidR="00DD31F0">
        <w:rPr>
          <w:rFonts w:ascii="Arial" w:hAnsi="Arial" w:cs="Arial"/>
          <w:b/>
          <w:bCs/>
          <w:sz w:val="28"/>
          <w:szCs w:val="28"/>
        </w:rPr>
        <w:t>/</w:t>
      </w:r>
      <w:r w:rsidR="00817451">
        <w:rPr>
          <w:rFonts w:ascii="Arial" w:hAnsi="Arial" w:cs="Arial"/>
          <w:b/>
          <w:bCs/>
          <w:sz w:val="28"/>
          <w:szCs w:val="28"/>
        </w:rPr>
        <w:t>10</w:t>
      </w:r>
      <w:r w:rsidR="00DD31F0">
        <w:rPr>
          <w:rFonts w:ascii="Arial" w:hAnsi="Arial" w:cs="Arial"/>
          <w:b/>
          <w:bCs/>
          <w:sz w:val="28"/>
          <w:szCs w:val="28"/>
        </w:rPr>
        <w:t>/2023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46E1B6DC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34" w:tblpY="182"/>
        <w:tblW w:w="9499" w:type="dxa"/>
        <w:tblLook w:val="04A0" w:firstRow="1" w:lastRow="0" w:firstColumn="1" w:lastColumn="0" w:noHBand="0" w:noVBand="1"/>
      </w:tblPr>
      <w:tblGrid>
        <w:gridCol w:w="1212"/>
        <w:gridCol w:w="2458"/>
        <w:gridCol w:w="7275"/>
      </w:tblGrid>
      <w:tr w:rsidR="00456D2C" w:rsidRPr="00B6308C" w14:paraId="11ED594A" w14:textId="77777777" w:rsidTr="00456D2C">
        <w:trPr>
          <w:trHeight w:val="628"/>
        </w:trPr>
        <w:tc>
          <w:tcPr>
            <w:tcW w:w="1082" w:type="dxa"/>
          </w:tcPr>
          <w:p w14:paraId="308D5834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081" w:type="dxa"/>
          </w:tcPr>
          <w:p w14:paraId="397D8FFE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336" w:type="dxa"/>
          </w:tcPr>
          <w:p w14:paraId="2109D998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56D2C" w:rsidRPr="00B6308C" w14:paraId="0DCEAC41" w14:textId="77777777" w:rsidTr="00456D2C">
        <w:trPr>
          <w:trHeight w:val="941"/>
        </w:trPr>
        <w:tc>
          <w:tcPr>
            <w:tcW w:w="1082" w:type="dxa"/>
          </w:tcPr>
          <w:p w14:paraId="598720C8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081" w:type="dxa"/>
          </w:tcPr>
          <w:p w14:paraId="30017BA3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336" w:type="dxa"/>
          </w:tcPr>
          <w:p w14:paraId="43F0F408" w14:textId="5CB51B38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A interface deverá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ter layout responsivo</w:t>
            </w:r>
            <w:r w:rsidR="00EF18E9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e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navegação intuitiva</w:t>
            </w: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</w:p>
        </w:tc>
      </w:tr>
      <w:tr w:rsidR="00456D2C" w:rsidRPr="00B6308C" w14:paraId="60DCF97D" w14:textId="77777777" w:rsidTr="00456D2C">
        <w:trPr>
          <w:trHeight w:val="941"/>
        </w:trPr>
        <w:tc>
          <w:tcPr>
            <w:tcW w:w="1082" w:type="dxa"/>
          </w:tcPr>
          <w:p w14:paraId="4CB2E8D1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081" w:type="dxa"/>
          </w:tcPr>
          <w:p w14:paraId="069A8467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336" w:type="dxa"/>
          </w:tcPr>
          <w:p w14:paraId="70D61B29" w14:textId="14A24C33" w:rsidR="00456D2C" w:rsidRPr="00A83A44" w:rsidRDefault="00A83A44" w:rsidP="00EF18E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  <w:u w:val="single"/>
              </w:rPr>
            </w:pPr>
            <w:r w:rsidRPr="00A83A44">
              <w:rPr>
                <w:rFonts w:ascii="Arial" w:hAnsi="Arial" w:cs="Arial"/>
                <w:sz w:val="28"/>
                <w:szCs w:val="28"/>
                <w:highlight w:val="yellow"/>
              </w:rPr>
              <w:t>Os usuários deverão se cadastrar na aplicação, e o login deverá ser feito utilizando um e-mail e senha. A  senha te</w:t>
            </w:r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>rá autenticação pelas redes sociais</w:t>
            </w:r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>,</w:t>
            </w:r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pelo ‘bcrypt’ </w:t>
            </w:r>
            <w:r w:rsidR="00FC6953" w:rsidRPr="00A83A44">
              <w:rPr>
                <w:rFonts w:ascii="Arial" w:hAnsi="Arial" w:cs="Arial"/>
                <w:sz w:val="28"/>
                <w:szCs w:val="28"/>
                <w:highlight w:val="yellow"/>
              </w:rPr>
              <w:t>criptografar senhas</w:t>
            </w:r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e jwt-passport.</w:t>
            </w:r>
          </w:p>
        </w:tc>
      </w:tr>
      <w:tr w:rsidR="00456D2C" w:rsidRPr="00B6308C" w14:paraId="631688E0" w14:textId="77777777" w:rsidTr="00456D2C">
        <w:trPr>
          <w:trHeight w:val="954"/>
        </w:trPr>
        <w:tc>
          <w:tcPr>
            <w:tcW w:w="1082" w:type="dxa"/>
          </w:tcPr>
          <w:p w14:paraId="185C2B85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081" w:type="dxa"/>
          </w:tcPr>
          <w:p w14:paraId="22FE518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336" w:type="dxa"/>
          </w:tcPr>
          <w:p w14:paraId="11898095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 requisições por minuto.</w:t>
            </w:r>
          </w:p>
        </w:tc>
      </w:tr>
      <w:tr w:rsidR="00456D2C" w:rsidRPr="00B6308C" w14:paraId="4FDC6E41" w14:textId="77777777" w:rsidTr="00456D2C">
        <w:trPr>
          <w:trHeight w:val="941"/>
        </w:trPr>
        <w:tc>
          <w:tcPr>
            <w:tcW w:w="1082" w:type="dxa"/>
          </w:tcPr>
          <w:p w14:paraId="728DF4C7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081" w:type="dxa"/>
          </w:tcPr>
          <w:p w14:paraId="4AF47CB7" w14:textId="1B49B2B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336" w:type="dxa"/>
          </w:tcPr>
          <w:p w14:paraId="20614D3A" w14:textId="1CE6AC6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o sistema deverá ter alta disponibilidade, 99% do tempo</w:t>
            </w:r>
          </w:p>
        </w:tc>
      </w:tr>
      <w:tr w:rsidR="00456D2C" w:rsidRPr="00B6308C" w14:paraId="5A7B9D48" w14:textId="77777777" w:rsidTr="00456D2C">
        <w:trPr>
          <w:trHeight w:val="941"/>
        </w:trPr>
        <w:tc>
          <w:tcPr>
            <w:tcW w:w="1082" w:type="dxa"/>
          </w:tcPr>
          <w:p w14:paraId="567E98B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081" w:type="dxa"/>
          </w:tcPr>
          <w:p w14:paraId="51B4996A" w14:textId="77777777" w:rsidR="00456D2C" w:rsidRPr="00EF18E9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Legislativo</w:t>
            </w:r>
          </w:p>
        </w:tc>
        <w:tc>
          <w:tcPr>
            <w:tcW w:w="6336" w:type="dxa"/>
          </w:tcPr>
          <w:p w14:paraId="186E4C8E" w14:textId="24B4666E" w:rsidR="00456D2C" w:rsidRPr="00EF18E9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deverá seguir Lei Geral de Proteção de Dados 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(LGPD).</w:t>
            </w:r>
          </w:p>
        </w:tc>
      </w:tr>
      <w:tr w:rsidR="00456D2C" w:rsidRPr="00B6308C" w14:paraId="4927E663" w14:textId="77777777" w:rsidTr="00456D2C">
        <w:trPr>
          <w:trHeight w:val="1897"/>
        </w:trPr>
        <w:tc>
          <w:tcPr>
            <w:tcW w:w="1082" w:type="dxa"/>
          </w:tcPr>
          <w:p w14:paraId="534DA7C0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081" w:type="dxa"/>
          </w:tcPr>
          <w:p w14:paraId="65294D5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336" w:type="dxa"/>
          </w:tcPr>
          <w:p w14:paraId="7C89AFBD" w14:textId="0AA32C1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de um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endereço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https://play.google.com/store/apps/details?id=sua.app.id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7E81671C" w14:textId="77777777" w:rsidTr="00456D2C">
        <w:trPr>
          <w:trHeight w:val="1884"/>
        </w:trPr>
        <w:tc>
          <w:tcPr>
            <w:tcW w:w="1082" w:type="dxa"/>
          </w:tcPr>
          <w:p w14:paraId="1ABE4034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081" w:type="dxa"/>
          </w:tcPr>
          <w:p w14:paraId="0FB1D55F" w14:textId="7ACE5DCC" w:rsidR="00456D2C" w:rsidRPr="00EF18E9" w:rsidRDefault="00EF18E9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I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>nteroperabilidade</w:t>
            </w:r>
          </w:p>
        </w:tc>
        <w:tc>
          <w:tcPr>
            <w:tcW w:w="6336" w:type="dxa"/>
          </w:tcPr>
          <w:p w14:paraId="3453661E" w14:textId="79F95EAA" w:rsidR="00456D2C" w:rsidRPr="00EF18E9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sistema deverá se comunicar com o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banco de dados</w:t>
            </w: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mySQL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.</w:t>
            </w:r>
          </w:p>
        </w:tc>
      </w:tr>
      <w:tr w:rsidR="00456D2C" w:rsidRPr="00B6308C" w14:paraId="75D9D8BB" w14:textId="77777777" w:rsidTr="00456D2C">
        <w:trPr>
          <w:trHeight w:val="941"/>
        </w:trPr>
        <w:tc>
          <w:tcPr>
            <w:tcW w:w="1082" w:type="dxa"/>
          </w:tcPr>
          <w:p w14:paraId="455D91AF" w14:textId="5A448622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FC6953"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081" w:type="dxa"/>
          </w:tcPr>
          <w:p w14:paraId="31AAD1C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336" w:type="dxa"/>
          </w:tcPr>
          <w:p w14:paraId="013F562E" w14:textId="77777777" w:rsidR="00456D2C" w:rsidRPr="00B6308C" w:rsidRDefault="00456D2C" w:rsidP="00EF18E9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 Javascript.</w:t>
            </w:r>
          </w:p>
        </w:tc>
      </w:tr>
    </w:tbl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4E4D1" w14:textId="77777777" w:rsidR="00C45F90" w:rsidRDefault="00C45F90">
      <w:r>
        <w:separator/>
      </w:r>
    </w:p>
  </w:endnote>
  <w:endnote w:type="continuationSeparator" w:id="0">
    <w:p w14:paraId="3E3E7291" w14:textId="77777777" w:rsidR="00C45F90" w:rsidRDefault="00C4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3B229" w14:textId="77777777" w:rsidR="00C45F90" w:rsidRDefault="00C45F90">
      <w:r>
        <w:separator/>
      </w:r>
    </w:p>
  </w:footnote>
  <w:footnote w:type="continuationSeparator" w:id="0">
    <w:p w14:paraId="22DE71BD" w14:textId="77777777" w:rsidR="00C45F90" w:rsidRDefault="00C4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58A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2643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6D2C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17451"/>
    <w:rsid w:val="0083568F"/>
    <w:rsid w:val="00841340"/>
    <w:rsid w:val="00842A3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A475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83A44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32AD1"/>
    <w:rsid w:val="00C45F90"/>
    <w:rsid w:val="00C52E57"/>
    <w:rsid w:val="00C61DE6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1F0"/>
    <w:rsid w:val="00DD5FB1"/>
    <w:rsid w:val="00DE586A"/>
    <w:rsid w:val="00DF03AE"/>
    <w:rsid w:val="00DF6651"/>
    <w:rsid w:val="00DF7D33"/>
    <w:rsid w:val="00E40E74"/>
    <w:rsid w:val="00E75174"/>
    <w:rsid w:val="00E83C0B"/>
    <w:rsid w:val="00E975BD"/>
    <w:rsid w:val="00EA0120"/>
    <w:rsid w:val="00EA4A8A"/>
    <w:rsid w:val="00EB70A8"/>
    <w:rsid w:val="00EB70AA"/>
    <w:rsid w:val="00EF1128"/>
    <w:rsid w:val="00EF18E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6953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KATSUJI NAGANO</cp:lastModifiedBy>
  <cp:revision>21</cp:revision>
  <cp:lastPrinted>2004-02-18T23:29:00Z</cp:lastPrinted>
  <dcterms:created xsi:type="dcterms:W3CDTF">2021-07-29T21:52:00Z</dcterms:created>
  <dcterms:modified xsi:type="dcterms:W3CDTF">2023-10-23T20:59:00Z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