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pt-BR"/>
        </w:rPr>
      </w:pPr>
      <w:r>
        <w:rPr>
          <w:rFonts w:hint="default"/>
          <w:color w:val="auto"/>
          <w:sz w:val="40"/>
          <w:szCs w:val="40"/>
          <w:lang w:val="pt-BR"/>
        </w:rPr>
        <w:t>380 BEAM MOVING HEAD IP</w:t>
      </w:r>
      <w:r>
        <w:rPr>
          <w:rFonts w:hint="default"/>
          <w:color w:val="auto"/>
          <w:sz w:val="40"/>
          <w:szCs w:val="40"/>
          <w:lang w:val="pt-BR"/>
        </w:rPr>
        <w:tab/>
      </w:r>
    </w:p>
    <w:p>
      <w:pPr>
        <w:rPr>
          <w:rFonts w:hint="default"/>
          <w:color w:val="auto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>BEAM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>SPL MH 380 IP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380 A </w:t>
      </w: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380W lamp with 2ºbeam angle and 200000LUX at 15m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Motorized focus, frost, split color, rainbow effect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 prisms+1 static gobo wheel+1 static color wheel+1 rainbow effect wheel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Auto high temperature protection for lamp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power: AC100-240V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 frequency: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Power: 500W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rating: IP55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air 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Maximum ambient temperature: 45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Case 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lamp: 380W discharge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temperature: 8000K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Average lamp lifespan: 2000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CONTROL SYSTEM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channels: 19CH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 Pin XLR input and output(hand in hand)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 PowerCon input and output(hand in hand)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Control mode: master-slave/auto/sound/DMX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Pan: 540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, 16 bits scanning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Tilt: 270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º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, 16 bits scanning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 static color wheel: 14 static color gobos+open,with color reposition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 static gobo wheel: 12 static gobos+open+5 mirror gobos,with gobo reposition and gobo shaking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 rainbow effect 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Prism 1:12 facet rotating prism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Prism 2: 8+16 facet rotating prism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 prism overlay, motorized focus and frost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Accurate and fast XY axis rotation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Electronic error correction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Full color TFT LCD color display with 5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Auto high temperature protection for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Color: 14 colors+open, split color, 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Beam angle: 2º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Strobe: 1-25Hz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Linear 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Illumination: 200000LUX at 15m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Product dimension(LxWxH): 39*32*61CM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Net weight: 20.2KG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fldChar w:fldCharType="begin"/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instrText xml:space="preserve"> HYPERLINK "http://www.sparklaser.com/en/products/207.html" </w:instrTex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fldChar w:fldCharType="separate"/>
      </w:r>
      <w:r>
        <w:rPr>
          <w:rStyle w:val="4"/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http://www.sparklaser.com/en/products/207.html</w:t>
      </w: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fldChar w:fldCharType="end"/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2BD6284"/>
    <w:rsid w:val="23314CAB"/>
    <w:rsid w:val="40221AD7"/>
    <w:rsid w:val="43A66D80"/>
    <w:rsid w:val="4C9F2634"/>
    <w:rsid w:val="4E8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21E3A10B874B4357A487CCB528BF6B4D_13</vt:lpwstr>
  </property>
</Properties>
</file>