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D54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7X40W LED ZOOM MOVING HEAD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E9FDB18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 w14:paraId="19C1DAC4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3A5F3793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 xml:space="preserve"> LED 740</w:t>
      </w:r>
    </w:p>
    <w:p w14:paraId="0CA0C8E3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76AEAD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7x40W RGBW 4in1 LED with high light output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Electronic zoom at 3-40°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RDM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Fast movement through high torque motors</w:t>
      </w:r>
    </w:p>
    <w:p w14:paraId="01AF61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19D34C2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</w:t>
      </w:r>
    </w:p>
    <w:p w14:paraId="6003E8C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Input voltage：AC100-240V 50/60Hz</w:t>
      </w:r>
    </w:p>
    <w:p w14:paraId="641B825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consumption：350W</w:t>
      </w:r>
    </w:p>
    <w:p w14:paraId="17AAA93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Fuse：5A/250V</w:t>
      </w:r>
    </w:p>
    <w:p w14:paraId="700A51A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 w14:paraId="76E7EEA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FIXTURE</w:t>
      </w:r>
    </w:p>
    <w:p w14:paraId="747906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rating：IP20</w:t>
      </w:r>
      <w:bookmarkStart w:id="0" w:name="_GoBack"/>
      <w:bookmarkEnd w:id="0"/>
    </w:p>
    <w:p w14:paraId="17F0371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Cooling method: fan cool</w:t>
      </w:r>
    </w:p>
    <w:p w14:paraId="69550CE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Max ambient temp：45℃</w:t>
      </w:r>
    </w:p>
    <w:p w14:paraId="05B939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Case color：black</w:t>
      </w:r>
    </w:p>
    <w:p w14:paraId="1874586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 w14:paraId="194CCF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LED</w:t>
      </w:r>
    </w:p>
    <w:p w14:paraId="60E147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LED SPEC: 7pcs 40W RGBW 4in1 Luminus LED</w:t>
      </w:r>
    </w:p>
    <w:p w14:paraId="779033A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Average lifespan: 50,000 hours</w:t>
      </w:r>
    </w:p>
    <w:p w14:paraId="5A881B6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 w14:paraId="546ACC9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</w:t>
      </w:r>
    </w:p>
    <w:p w14:paraId="1549A4D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channel：10/17CH</w:t>
      </w:r>
    </w:p>
    <w:p w14:paraId="678A5DB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connector：3Pin XLR input/output</w:t>
      </w:r>
    </w:p>
    <w:p w14:paraId="5438B6A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connector: PowerCon input/output</w:t>
      </w:r>
    </w:p>
    <w:p w14:paraId="1368577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mode：DMX/master-slave/auto/sound/RMD</w:t>
      </w:r>
    </w:p>
    <w:p w14:paraId="734BEA7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Pan：540º, 2.5S</w:t>
      </w:r>
    </w:p>
    <w:p w14:paraId="267B814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TILT：240º, 1.0S</w:t>
      </w:r>
    </w:p>
    <w:p w14:paraId="306194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Electronic zoom at 3-40°</w:t>
      </w:r>
    </w:p>
    <w:p w14:paraId="4837E9F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LCD color display</w:t>
      </w:r>
    </w:p>
    <w:p w14:paraId="3BC8338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COLOR EFFECT</w:t>
      </w:r>
    </w:p>
    <w:p w14:paraId="5F9919A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Color: RGBW color mixing</w:t>
      </w:r>
    </w:p>
    <w:p w14:paraId="30309DA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Beam angle: 3-40°</w:t>
      </w:r>
    </w:p>
    <w:p w14:paraId="3D2399C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Dimming：0-100% 16bit</w:t>
      </w:r>
    </w:p>
    <w:p w14:paraId="0FADD4F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Strobe：0-25/S</w:t>
      </w:r>
    </w:p>
    <w:p w14:paraId="46E5331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Lux @ 3m with full on: 32000 at 3°</w:t>
      </w:r>
    </w:p>
    <w:p w14:paraId="5C3F0C5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</w:p>
    <w:p w14:paraId="48F7183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Style w:val="5"/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DIMENSION</w:t>
      </w:r>
    </w:p>
    <w:p w14:paraId="0E4EE06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 310*210*400 mm</w:t>
      </w:r>
    </w:p>
    <w:p w14:paraId="04E562F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N.W: 9.3KG</w:t>
      </w:r>
    </w:p>
    <w:p w14:paraId="22AEA23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Outer carton size: 390*300*485mm</w:t>
      </w:r>
    </w:p>
    <w:p w14:paraId="6E15062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G.W.: 12.5KG(1pc/carton)</w:t>
      </w:r>
    </w:p>
    <w:p w14:paraId="442A74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Flight case size: 880*500*640mm</w:t>
      </w:r>
    </w:p>
    <w:p w14:paraId="6E5898E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G.W.:75KG(4pcs/flight case)</w:t>
      </w:r>
    </w:p>
    <w:p w14:paraId="433013BB"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http://www.sparklaser.com/en/products/10.html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690037C"/>
    <w:rsid w:val="08565ABD"/>
    <w:rsid w:val="090E4067"/>
    <w:rsid w:val="0B270EDC"/>
    <w:rsid w:val="11172152"/>
    <w:rsid w:val="168319D3"/>
    <w:rsid w:val="1F671582"/>
    <w:rsid w:val="23314CAB"/>
    <w:rsid w:val="24A141DE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0770E10"/>
    <w:rsid w:val="7A0420C5"/>
    <w:rsid w:val="7D0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62312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2024-08-20T17:04:44Z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EA34E5FDF3544DF887DF8251BC8501F4_13</vt:lpwstr>
  </property>
</Properties>
</file>