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media/image6.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rPr>
          <w:b/>
          <w:sz w:val="32"/>
          <w:szCs w:val="32"/>
        </w:rPr>
      </w:pPr>
      <w:r>
        <mc:AlternateContent>
          <mc:Choice Requires="wps">
            <w:drawing>
              <wp:anchor distT="45720" distB="45720" distL="114300" distR="114300" simplePos="0" relativeHeight="251663360" behindDoc="0" locked="0" layoutInCell="1" allowOverlap="1">
                <wp:simplePos x="0" y="0"/>
                <wp:positionH relativeFrom="page">
                  <wp:posOffset>0</wp:posOffset>
                </wp:positionH>
                <wp:positionV relativeFrom="paragraph">
                  <wp:posOffset>4724400</wp:posOffset>
                </wp:positionV>
                <wp:extent cx="7555865" cy="1404620"/>
                <wp:effectExtent l="0" t="0" r="0" b="1270"/>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7555865" cy="1404620"/>
                        </a:xfrm>
                        <a:prstGeom prst="rect">
                          <a:avLst/>
                        </a:prstGeom>
                        <a:noFill/>
                        <a:ln w="9525">
                          <a:noFill/>
                          <a:miter lim="800000"/>
                        </a:ln>
                      </wps:spPr>
                      <wps:txbx>
                        <w:txbxContent>
                          <w:p>
                            <w:pPr>
                              <w:spacing w:line="1100" w:lineRule="exact"/>
                              <w:ind w:left="850"/>
                              <w:rPr>
                                <w:rFonts w:ascii="Arial Nova" w:hAnsi="Arial Nova" w:cs="Microsoft Sans Serif"/>
                                <w:b/>
                                <w:bCs/>
                                <w:color w:val="FFFFFF" w:themeColor="background1"/>
                                <w:spacing w:val="48"/>
                                <w:sz w:val="60"/>
                                <w:szCs w:val="60"/>
                                <w14:textFill>
                                  <w14:solidFill>
                                    <w14:schemeClr w14:val="bg1"/>
                                  </w14:solidFill>
                                </w14:textFill>
                              </w:rPr>
                            </w:pPr>
                            <w:r>
                              <w:rPr>
                                <w:rFonts w:ascii="Arial Nova" w:hAnsi="Arial Nova" w:cs="Microsoft Sans Serif"/>
                                <w:b/>
                                <w:bCs/>
                                <w:color w:val="FFFFFF" w:themeColor="background1"/>
                                <w:spacing w:val="48"/>
                                <w:sz w:val="60"/>
                                <w:szCs w:val="60"/>
                                <w14:textFill>
                                  <w14:solidFill>
                                    <w14:schemeClr w14:val="bg1"/>
                                  </w14:solidFill>
                                </w14:textFill>
                              </w:rPr>
                              <w:t>BSBCRT611</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0pt;margin-top:372pt;height:110.6pt;width:594.95pt;mso-position-horizontal-relative:page;mso-wrap-distance-bottom:3.6pt;mso-wrap-distance-left:9pt;mso-wrap-distance-right:9pt;mso-wrap-distance-top:3.6pt;z-index:251663360;mso-width-relative:page;mso-height-relative:margin;mso-height-percent:200;" filled="f" stroked="f" coordsize="21600,21600" o:gfxdata="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D49kg2AAAAAkBAAAP&#10;AAAAAAAAAAEAIAAAACIAAABkcnMvZG93bnJldi54bWxQSwECFAAUAAAACACHTuJAOzbOtBgCAAAr&#10;BAAADgAAAAAAAAABACAAAAAnAQAAZHJzL2Uyb0RvYy54bWxQSwUGAAAAAAYABgBZAQAAsQUAAAAA&#10;">
                <v:fill on="f" focussize="0,0"/>
                <v:stroke on="f" miterlimit="8" joinstyle="miter"/>
                <v:imagedata o:title=""/>
                <o:lock v:ext="edit" aspectratio="f"/>
                <v:textbox style="mso-fit-shape-to-text:t;">
                  <w:txbxContent>
                    <w:p>
                      <w:pPr>
                        <w:spacing w:line="1100" w:lineRule="exact"/>
                        <w:ind w:left="850"/>
                        <w:rPr>
                          <w:rFonts w:ascii="Arial Nova" w:hAnsi="Arial Nova" w:cs="Microsoft Sans Serif"/>
                          <w:b/>
                          <w:bCs/>
                          <w:color w:val="FFFFFF" w:themeColor="background1"/>
                          <w:spacing w:val="48"/>
                          <w:sz w:val="60"/>
                          <w:szCs w:val="60"/>
                          <w14:textFill>
                            <w14:solidFill>
                              <w14:schemeClr w14:val="bg1"/>
                            </w14:solidFill>
                          </w14:textFill>
                        </w:rPr>
                      </w:pPr>
                      <w:r>
                        <w:rPr>
                          <w:rFonts w:ascii="Arial Nova" w:hAnsi="Arial Nova" w:cs="Microsoft Sans Serif"/>
                          <w:b/>
                          <w:bCs/>
                          <w:color w:val="FFFFFF" w:themeColor="background1"/>
                          <w:spacing w:val="48"/>
                          <w:sz w:val="60"/>
                          <w:szCs w:val="60"/>
                          <w14:textFill>
                            <w14:solidFill>
                              <w14:schemeClr w14:val="bg1"/>
                            </w14:solidFill>
                          </w14:textFill>
                        </w:rPr>
                        <w:t>BSBCRT611</w:t>
                      </w:r>
                    </w:p>
                  </w:txbxContent>
                </v:textbox>
                <w10:wrap type="square"/>
              </v:shape>
            </w:pict>
          </mc:Fallback>
        </mc:AlternateContent>
      </w:r>
      <w:r>
        <mc:AlternateContent>
          <mc:Choice Requires="wps">
            <w:drawing>
              <wp:anchor distT="45720" distB="45720" distL="114300" distR="114300" simplePos="0" relativeHeight="251664384" behindDoc="0" locked="0" layoutInCell="1" allowOverlap="1">
                <wp:simplePos x="0" y="0"/>
                <wp:positionH relativeFrom="page">
                  <wp:posOffset>635</wp:posOffset>
                </wp:positionH>
                <wp:positionV relativeFrom="paragraph">
                  <wp:posOffset>5595620</wp:posOffset>
                </wp:positionV>
                <wp:extent cx="7555865" cy="2489200"/>
                <wp:effectExtent l="0" t="0" r="0" b="0"/>
                <wp:wrapSquare wrapText="bothSides"/>
                <wp:docPr id="15" name="Text Box 2"/>
                <wp:cNvGraphicFramePr/>
                <a:graphic xmlns:a="http://schemas.openxmlformats.org/drawingml/2006/main">
                  <a:graphicData uri="http://schemas.microsoft.com/office/word/2010/wordprocessingShape">
                    <wps:wsp>
                      <wps:cNvSpPr txBox="1">
                        <a:spLocks noChangeArrowheads="1"/>
                      </wps:cNvSpPr>
                      <wps:spPr bwMode="auto">
                        <a:xfrm>
                          <a:off x="0" y="0"/>
                          <a:ext cx="7555865" cy="2489200"/>
                        </a:xfrm>
                        <a:prstGeom prst="rect">
                          <a:avLst/>
                        </a:prstGeom>
                        <a:noFill/>
                        <a:ln w="9525">
                          <a:noFill/>
                          <a:miter lim="800000"/>
                        </a:ln>
                      </wps:spPr>
                      <wps:txbx>
                        <w:txbxContent>
                          <w:p>
                            <w:pPr>
                              <w:ind w:left="851"/>
                            </w:pPr>
                            <w:r>
                              <w:rPr>
                                <w:rFonts w:ascii="Arial Nova" w:hAnsi="Arial Nova" w:cs="Microsoft Sans Serif"/>
                                <w:b/>
                                <w:bCs/>
                                <w:color w:val="FFFFFF" w:themeColor="background1"/>
                                <w:spacing w:val="48"/>
                                <w:sz w:val="64"/>
                                <w:szCs w:val="64"/>
                                <w14:textFill>
                                  <w14:solidFill>
                                    <w14:schemeClr w14:val="bg1"/>
                                  </w14:solidFill>
                                </w14:textFill>
                              </w:rPr>
                              <w:t>APPLY CRITICAL THINKING FOR COMPLEX PROBLEM SOLVING</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05pt;margin-top:440.6pt;height:196pt;width:594.95pt;mso-position-horizontal-relative:page;mso-wrap-distance-bottom:3.6pt;mso-wrap-distance-left:9pt;mso-wrap-distance-right:9pt;mso-wrap-distance-top:3.6pt;z-index:251664384;mso-width-relative:page;mso-height-relative:page;" filled="f" stroked="f" coordsize="21600,21600" o:gfxdata="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FByW93WAAAACgEAAA8AAAAAAAAA&#10;AQAgAAAAIgAAAGRycy9kb3ducmV2LnhtbFBLAQIUABQAAAAIAIdO4kCu1tKWEwIAACoEAAAOAAAA&#10;AAAAAAEAIAAAACUBAABkcnMvZTJvRG9jLnhtbFBLBQYAAAAABgAGAFkBAACqBQAAAAA=&#10;">
                <v:fill on="f" focussize="0,0"/>
                <v:stroke on="f" miterlimit="8" joinstyle="miter"/>
                <v:imagedata o:title=""/>
                <o:lock v:ext="edit" aspectratio="f"/>
                <v:textbox>
                  <w:txbxContent>
                    <w:p>
                      <w:pPr>
                        <w:ind w:left="851"/>
                      </w:pPr>
                      <w:r>
                        <w:rPr>
                          <w:rFonts w:ascii="Arial Nova" w:hAnsi="Arial Nova" w:cs="Microsoft Sans Serif"/>
                          <w:b/>
                          <w:bCs/>
                          <w:color w:val="FFFFFF" w:themeColor="background1"/>
                          <w:spacing w:val="48"/>
                          <w:sz w:val="64"/>
                          <w:szCs w:val="64"/>
                          <w14:textFill>
                            <w14:solidFill>
                              <w14:schemeClr w14:val="bg1"/>
                            </w14:solidFill>
                          </w14:textFill>
                        </w:rPr>
                        <w:t>APPLY CRITICAL THINKING FOR COMPLEX PROBLEM SOLVING</w:t>
                      </w:r>
                    </w:p>
                  </w:txbxContent>
                </v:textbox>
                <w10:wrap type="square"/>
              </v:shape>
            </w:pict>
          </mc:Fallback>
        </mc:AlternateContent>
      </w:r>
      <w:r>
        <mc:AlternateContent>
          <mc:Choice Requires="wps">
            <w:drawing>
              <wp:anchor distT="45720" distB="45720" distL="114300" distR="114300" simplePos="0" relativeHeight="251665408" behindDoc="0" locked="0" layoutInCell="1" allowOverlap="1">
                <wp:simplePos x="0" y="0"/>
                <wp:positionH relativeFrom="page">
                  <wp:posOffset>0</wp:posOffset>
                </wp:positionH>
                <wp:positionV relativeFrom="paragraph">
                  <wp:posOffset>3321685</wp:posOffset>
                </wp:positionV>
                <wp:extent cx="7555865" cy="1404620"/>
                <wp:effectExtent l="0" t="0" r="0" b="1270"/>
                <wp:wrapSquare wrapText="bothSides"/>
                <wp:docPr id="1" name="Text Box 2"/>
                <wp:cNvGraphicFramePr/>
                <a:graphic xmlns:a="http://schemas.openxmlformats.org/drawingml/2006/main">
                  <a:graphicData uri="http://schemas.microsoft.com/office/word/2010/wordprocessingShape">
                    <wps:wsp>
                      <wps:cNvSpPr txBox="1">
                        <a:spLocks noChangeArrowheads="1"/>
                      </wps:cNvSpPr>
                      <wps:spPr bwMode="auto">
                        <a:xfrm>
                          <a:off x="0" y="0"/>
                          <a:ext cx="7555865" cy="1404620"/>
                        </a:xfrm>
                        <a:prstGeom prst="rect">
                          <a:avLst/>
                        </a:prstGeom>
                        <a:noFill/>
                        <a:ln w="9525">
                          <a:noFill/>
                          <a:miter lim="800000"/>
                        </a:ln>
                      </wps:spPr>
                      <wps:txbx>
                        <w:txbxContent>
                          <w:p>
                            <w:pPr>
                              <w:spacing w:line="1100" w:lineRule="exact"/>
                              <w:ind w:left="850"/>
                              <w:rPr>
                                <w:rFonts w:ascii="Arial Nova" w:hAnsi="Arial Nova" w:cs="Microsoft Sans Serif"/>
                                <w:b/>
                                <w:bCs/>
                                <w:color w:val="FFFFFF" w:themeColor="background1"/>
                                <w:spacing w:val="48"/>
                                <w:sz w:val="52"/>
                                <w:szCs w:val="52"/>
                                <w14:textFill>
                                  <w14:solidFill>
                                    <w14:schemeClr w14:val="bg1"/>
                                  </w14:solidFill>
                                </w14:textFill>
                              </w:rPr>
                            </w:pPr>
                            <w:r>
                              <w:rPr>
                                <w:rFonts w:ascii="Arial Nova" w:hAnsi="Arial Nova" w:cs="Microsoft Sans Serif"/>
                                <w:b/>
                                <w:bCs/>
                                <w:color w:val="FFFFFF" w:themeColor="background1"/>
                                <w:spacing w:val="48"/>
                                <w:sz w:val="52"/>
                                <w:szCs w:val="52"/>
                                <w14:textFill>
                                  <w14:solidFill>
                                    <w14:schemeClr w14:val="bg1"/>
                                  </w14:solidFill>
                                </w14:textFill>
                              </w:rPr>
                              <w:t>STUDENT VERSION</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0pt;margin-top:261.55pt;height:110.6pt;width:594.95pt;mso-position-horizontal-relative:page;mso-wrap-distance-bottom:3.6pt;mso-wrap-distance-left:9pt;mso-wrap-distance-right:9pt;mso-wrap-distance-top:3.6pt;z-index:251665408;mso-width-relative:page;mso-height-relative:margin;mso-height-percent:200;" filled="f" stroked="f" coordsize="21600,21600" o:gfxdata="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Pqktc2AAAAAkBAAAPAAAA&#10;AAAAAAEAIAAAACIAAABkcnMvZG93bnJldi54bWxQSwECFAAUAAAACACHTuJAPNbqDxUCAAApBAAA&#10;DgAAAAAAAAABACAAAAAnAQAAZHJzL2Uyb0RvYy54bWxQSwUGAAAAAAYABgBZAQAArgUAAAAA&#10;">
                <v:fill on="f" focussize="0,0"/>
                <v:stroke on="f" miterlimit="8" joinstyle="miter"/>
                <v:imagedata o:title=""/>
                <o:lock v:ext="edit" aspectratio="f"/>
                <v:textbox style="mso-fit-shape-to-text:t;">
                  <w:txbxContent>
                    <w:p>
                      <w:pPr>
                        <w:spacing w:line="1100" w:lineRule="exact"/>
                        <w:ind w:left="850"/>
                        <w:rPr>
                          <w:rFonts w:ascii="Arial Nova" w:hAnsi="Arial Nova" w:cs="Microsoft Sans Serif"/>
                          <w:b/>
                          <w:bCs/>
                          <w:color w:val="FFFFFF" w:themeColor="background1"/>
                          <w:spacing w:val="48"/>
                          <w:sz w:val="52"/>
                          <w:szCs w:val="52"/>
                          <w14:textFill>
                            <w14:solidFill>
                              <w14:schemeClr w14:val="bg1"/>
                            </w14:solidFill>
                          </w14:textFill>
                        </w:rPr>
                      </w:pPr>
                      <w:r>
                        <w:rPr>
                          <w:rFonts w:ascii="Arial Nova" w:hAnsi="Arial Nova" w:cs="Microsoft Sans Serif"/>
                          <w:b/>
                          <w:bCs/>
                          <w:color w:val="FFFFFF" w:themeColor="background1"/>
                          <w:spacing w:val="48"/>
                          <w:sz w:val="52"/>
                          <w:szCs w:val="52"/>
                          <w14:textFill>
                            <w14:solidFill>
                              <w14:schemeClr w14:val="bg1"/>
                            </w14:solidFill>
                          </w14:textFill>
                        </w:rPr>
                        <w:t>STUDENT VERSION</w:t>
                      </w:r>
                    </w:p>
                  </w:txbxContent>
                </v:textbox>
                <w10:wrap type="square"/>
              </v:shape>
            </w:pict>
          </mc:Fallback>
        </mc:AlternateContent>
      </w:r>
      <w:r>
        <mc:AlternateContent>
          <mc:Choice Requires="wps">
            <w:drawing>
              <wp:anchor distT="45720" distB="45720" distL="114300" distR="114300" simplePos="0" relativeHeight="251662336" behindDoc="0" locked="0" layoutInCell="1" allowOverlap="1">
                <wp:simplePos x="0" y="0"/>
                <wp:positionH relativeFrom="page">
                  <wp:posOffset>4547235</wp:posOffset>
                </wp:positionH>
                <wp:positionV relativeFrom="margin">
                  <wp:posOffset>269240</wp:posOffset>
                </wp:positionV>
                <wp:extent cx="3043555" cy="1404620"/>
                <wp:effectExtent l="0" t="0" r="0" b="0"/>
                <wp:wrapSquare wrapText="bothSides"/>
                <wp:docPr id="9" name="Text Box 2"/>
                <wp:cNvGraphicFramePr/>
                <a:graphic xmlns:a="http://schemas.openxmlformats.org/drawingml/2006/main">
                  <a:graphicData uri="http://schemas.microsoft.com/office/word/2010/wordprocessingShape">
                    <wps:wsp>
                      <wps:cNvSpPr txBox="1">
                        <a:spLocks noChangeArrowheads="1"/>
                      </wps:cNvSpPr>
                      <wps:spPr bwMode="auto">
                        <a:xfrm>
                          <a:off x="0" y="0"/>
                          <a:ext cx="3043555" cy="1404620"/>
                        </a:xfrm>
                        <a:prstGeom prst="rect">
                          <a:avLst/>
                        </a:prstGeom>
                        <a:noFill/>
                        <a:ln w="9525">
                          <a:noFill/>
                          <a:miter lim="800000"/>
                        </a:ln>
                      </wps:spPr>
                      <wps:txbx>
                        <w:txbxContent>
                          <w:p>
                            <w:pPr>
                              <w:jc w:val="center"/>
                              <w:rPr>
                                <w:rFonts w:ascii="Arial Nova" w:hAnsi="Arial Nova" w:cs="Microsoft Sans Serif"/>
                                <w:b/>
                                <w:bCs/>
                                <w:color w:val="FFFFFF" w:themeColor="background1"/>
                                <w:spacing w:val="48"/>
                                <w:sz w:val="44"/>
                                <w:szCs w:val="44"/>
                                <w14:textFill>
                                  <w14:solidFill>
                                    <w14:schemeClr w14:val="bg1"/>
                                  </w14:solidFill>
                                </w14:textFill>
                              </w:rPr>
                            </w:pPr>
                            <w:r>
                              <w:rPr>
                                <w:rFonts w:ascii="Arial Nova" w:hAnsi="Arial Nova" w:cs="Microsoft Sans Serif"/>
                                <w:b/>
                                <w:bCs/>
                                <w:color w:val="FFFFFF" w:themeColor="background1"/>
                                <w:spacing w:val="48"/>
                                <w:sz w:val="44"/>
                                <w:szCs w:val="44"/>
                                <w14:textFill>
                                  <w14:solidFill>
                                    <w14:schemeClr w14:val="bg1"/>
                                  </w14:solidFill>
                                </w14:textFill>
                              </w:rPr>
                              <w:t>PROJECT PORTFOLIO</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358.05pt;margin-top:21.2pt;height:110.6pt;width:239.65pt;mso-position-horizontal-relative:page;mso-position-vertical-relative:margin;mso-wrap-distance-bottom:3.6pt;mso-wrap-distance-left:9pt;mso-wrap-distance-right:9pt;mso-wrap-distance-top:3.6pt;z-index:251662336;mso-width-relative:page;mso-height-relative:margin;mso-height-percent:200;" filled="f" stroked="f" coordsize="21600,21600" o:gfxdata="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HSNmDbZAAAACwEAAA8A&#10;AAAAAAAAAQAgAAAAIgAAAGRycy9kb3ducmV2LnhtbFBLAQIUABQAAAAIAIdO4kAnXo1oFgIAACkE&#10;AAAOAAAAAAAAAAEAIAAAACgBAABkcnMvZTJvRG9jLnhtbFBLBQYAAAAABgAGAFkBAACwBQAAAAA=&#10;">
                <v:fill on="f" focussize="0,0"/>
                <v:stroke on="f" miterlimit="8" joinstyle="miter"/>
                <v:imagedata o:title=""/>
                <o:lock v:ext="edit" aspectratio="f"/>
                <v:textbox style="mso-fit-shape-to-text:t;">
                  <w:txbxContent>
                    <w:p>
                      <w:pPr>
                        <w:jc w:val="center"/>
                        <w:rPr>
                          <w:rFonts w:ascii="Arial Nova" w:hAnsi="Arial Nova" w:cs="Microsoft Sans Serif"/>
                          <w:b/>
                          <w:bCs/>
                          <w:color w:val="FFFFFF" w:themeColor="background1"/>
                          <w:spacing w:val="48"/>
                          <w:sz w:val="44"/>
                          <w:szCs w:val="44"/>
                          <w14:textFill>
                            <w14:solidFill>
                              <w14:schemeClr w14:val="bg1"/>
                            </w14:solidFill>
                          </w14:textFill>
                        </w:rPr>
                      </w:pPr>
                      <w:r>
                        <w:rPr>
                          <w:rFonts w:ascii="Arial Nova" w:hAnsi="Arial Nova" w:cs="Microsoft Sans Serif"/>
                          <w:b/>
                          <w:bCs/>
                          <w:color w:val="FFFFFF" w:themeColor="background1"/>
                          <w:spacing w:val="48"/>
                          <w:sz w:val="44"/>
                          <w:szCs w:val="44"/>
                          <w14:textFill>
                            <w14:solidFill>
                              <w14:schemeClr w14:val="bg1"/>
                            </w14:solidFill>
                          </w14:textFill>
                        </w:rPr>
                        <w:t>PROJECT PORTFOLIO</w:t>
                      </w:r>
                    </w:p>
                  </w:txbxContent>
                </v:textbox>
                <w10:wrap type="square"/>
              </v:shape>
            </w:pict>
          </mc:Fallback>
        </mc:AlternateContent>
      </w:r>
      <w:r>
        <w:drawing>
          <wp:anchor distT="0" distB="0" distL="114300" distR="114300" simplePos="0" relativeHeight="251661312" behindDoc="1" locked="0" layoutInCell="1" allowOverlap="1">
            <wp:simplePos x="0" y="0"/>
            <wp:positionH relativeFrom="column">
              <wp:posOffset>-882650</wp:posOffset>
            </wp:positionH>
            <wp:positionV relativeFrom="paragraph">
              <wp:posOffset>-838835</wp:posOffset>
            </wp:positionV>
            <wp:extent cx="7611745" cy="10765155"/>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612041" cy="10765155"/>
                    </a:xfrm>
                    <a:prstGeom prst="rect">
                      <a:avLst/>
                    </a:prstGeom>
                    <a:noFill/>
                    <a:ln>
                      <a:noFill/>
                    </a:ln>
                  </pic:spPr>
                </pic:pic>
              </a:graphicData>
            </a:graphic>
          </wp:anchor>
        </w:drawing>
      </w:r>
      <w:r>
        <w:br w:type="page"/>
      </w:r>
    </w:p>
    <w:p>
      <w:pPr>
        <w:pStyle w:val="55"/>
      </w:pPr>
      <w:bookmarkStart w:id="0" w:name="_Hlk35975055"/>
    </w:p>
    <w:p>
      <w:pPr>
        <w:pStyle w:val="55"/>
        <w:spacing w:before="1200" w:after="600"/>
      </w:pPr>
      <w:r>
        <w:t>First published 2020</w:t>
      </w:r>
    </w:p>
    <w:p>
      <w:pPr>
        <w:pStyle w:val="55"/>
        <w:rPr>
          <w:rFonts w:hint="eastAsia" w:eastAsia="宋体"/>
          <w:lang w:eastAsia="zh-CN"/>
        </w:rPr>
      </w:pPr>
      <w:r>
        <w:t>RTO Works</w:t>
      </w:r>
    </w:p>
    <w:p>
      <w:pPr>
        <w:pStyle w:val="55"/>
      </w:pPr>
      <w:r>
        <w:fldChar w:fldCharType="begin"/>
      </w:r>
      <w:r>
        <w:instrText xml:space="preserve"> HYPERLINK "http://www.rtoworks.com.au" </w:instrText>
      </w:r>
      <w:r>
        <w:fldChar w:fldCharType="separate"/>
      </w:r>
      <w:r>
        <w:rPr>
          <w:color w:val="0000FF"/>
          <w:u w:val="single"/>
        </w:rPr>
        <w:t>www.rtoworks.com.au</w:t>
      </w:r>
      <w:r>
        <w:rPr>
          <w:color w:val="0000FF"/>
          <w:u w:val="single"/>
        </w:rPr>
        <w:fldChar w:fldCharType="end"/>
      </w:r>
    </w:p>
    <w:p>
      <w:pPr>
        <w:pStyle w:val="55"/>
      </w:pPr>
      <w:r>
        <w:fldChar w:fldCharType="begin"/>
      </w:r>
      <w:r>
        <w:instrText xml:space="preserve"> HYPERLINK "mailto:hello@rtoworks.com.au" </w:instrText>
      </w:r>
      <w:r>
        <w:fldChar w:fldCharType="separate"/>
      </w:r>
      <w:r>
        <w:rPr>
          <w:color w:val="0000FF"/>
          <w:u w:val="single"/>
        </w:rPr>
        <w:t>hello@rtoworks.com.au</w:t>
      </w:r>
      <w:r>
        <w:rPr>
          <w:color w:val="0000FF"/>
          <w:u w:val="single"/>
        </w:rPr>
        <w:fldChar w:fldCharType="end"/>
      </w:r>
      <w:r>
        <w:t xml:space="preserve"> </w:t>
      </w:r>
    </w:p>
    <w:p>
      <w:pPr>
        <w:pStyle w:val="55"/>
        <w:spacing w:after="480"/>
        <w:rPr>
          <w:rFonts w:ascii="Helvetica" w:hAnsi="Helvetica" w:cs="Helvetica"/>
          <w:b/>
          <w:bCs/>
          <w:shd w:val="clear" w:color="auto" w:fill="FFFFFF"/>
        </w:rPr>
      </w:pPr>
      <w:r>
        <w:rPr>
          <w:rFonts w:ascii="Helvetica" w:hAnsi="Helvetica" w:cs="Helvetica"/>
          <w:b/>
          <w:bCs/>
          <w:shd w:val="clear" w:color="auto" w:fill="FFFFFF"/>
        </w:rPr>
        <w:t>0452 157 557</w:t>
      </w:r>
    </w:p>
    <w:p>
      <w:pPr>
        <w:pStyle w:val="55"/>
        <w:spacing w:after="480"/>
      </w:pPr>
      <w:r>
        <w:t xml:space="preserve">© 2020 RTO Works </w:t>
      </w:r>
    </w:p>
    <w:p>
      <w:pPr>
        <w:pStyle w:val="55"/>
      </w:pPr>
      <w:r>
        <w:t xml:space="preserve">This resource is copyright. Apart from any fair dealing for the purposes of private study, research, criticism or review as permitted under the </w:t>
      </w:r>
      <w:r>
        <w:rPr>
          <w:i/>
          <w:iCs/>
        </w:rPr>
        <w:t xml:space="preserve">Copyright Act </w:t>
      </w:r>
      <w:r>
        <w:t>1968, no part may be reproduced by any process without written permission as expressed in the RTO Works License Agreement.</w:t>
      </w:r>
    </w:p>
    <w:p>
      <w:pPr>
        <w:pStyle w:val="55"/>
      </w:pPr>
      <w:r>
        <w:t>The information contained in this resource is, to the best of the project team’s and publisher’s knowledge true and correct. Every effort has been made to ensure its accuracy, but the project team and publisher do not accept responsibility for any loss, injury or damage arising from such information.</w:t>
      </w:r>
    </w:p>
    <w:p>
      <w:pPr>
        <w:pStyle w:val="55"/>
      </w:pPr>
      <w:r>
        <w:t xml:space="preserve">While every effort has been made to achieve strict accuracy in this resource, the publisher would welcome notification of any errors and any suggestions for improvement. Readers are invited to write to us at </w:t>
      </w:r>
      <w:r>
        <w:fldChar w:fldCharType="begin"/>
      </w:r>
      <w:r>
        <w:instrText xml:space="preserve"> HYPERLINK "mailto:hello@rtoworks.com.au" </w:instrText>
      </w:r>
      <w:r>
        <w:fldChar w:fldCharType="separate"/>
      </w:r>
      <w:r>
        <w:rPr>
          <w:color w:val="0000FF"/>
          <w:u w:val="single"/>
        </w:rPr>
        <w:t>hello@rtoworks.com.au</w:t>
      </w:r>
      <w:r>
        <w:rPr>
          <w:color w:val="0000FF"/>
          <w:u w:val="single"/>
        </w:rPr>
        <w:fldChar w:fldCharType="end"/>
      </w:r>
      <w:r>
        <w:t>.</w:t>
      </w:r>
    </w:p>
    <w:p>
      <w:pPr>
        <w:pStyle w:val="55"/>
      </w:pPr>
      <w:r>
        <w:t>Business Works is a series of training and assessment resources developed for qualifications within the Business Services Training Package.</w:t>
      </w:r>
    </w:p>
    <w:p>
      <w:pPr>
        <w:spacing w:before="120" w:after="120" w:line="288" w:lineRule="auto"/>
      </w:pPr>
    </w:p>
    <w:p>
      <w:pPr>
        <w:spacing w:before="120" w:after="120" w:line="288" w:lineRule="auto"/>
      </w:pPr>
      <w:r>
        <w:drawing>
          <wp:anchor distT="0" distB="0" distL="114300" distR="114300" simplePos="0" relativeHeight="251659264" behindDoc="0" locked="0" layoutInCell="1" allowOverlap="1">
            <wp:simplePos x="0" y="0"/>
            <wp:positionH relativeFrom="column">
              <wp:posOffset>-222250</wp:posOffset>
            </wp:positionH>
            <wp:positionV relativeFrom="paragraph">
              <wp:posOffset>229235</wp:posOffset>
            </wp:positionV>
            <wp:extent cx="2753360" cy="137668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753097" cy="1376549"/>
                    </a:xfrm>
                    <a:prstGeom prst="rect">
                      <a:avLst/>
                    </a:prstGeom>
                    <a:noFill/>
                    <a:ln>
                      <a:noFill/>
                    </a:ln>
                  </pic:spPr>
                </pic:pic>
              </a:graphicData>
            </a:graphic>
          </wp:anchor>
        </w:drawing>
      </w:r>
    </w:p>
    <w:p>
      <w:pPr>
        <w:spacing w:before="120" w:after="120" w:line="288" w:lineRule="auto"/>
      </w:pPr>
    </w:p>
    <w:bookmarkEnd w:id="0"/>
    <w:p/>
    <w:p/>
    <w:p/>
    <w:p/>
    <w:p>
      <w:r>
        <w:drawing>
          <wp:anchor distT="0" distB="0" distL="114300" distR="114300" simplePos="0" relativeHeight="251660288" behindDoc="0" locked="0" layoutInCell="1" allowOverlap="1">
            <wp:simplePos x="0" y="0"/>
            <wp:positionH relativeFrom="column">
              <wp:posOffset>0</wp:posOffset>
            </wp:positionH>
            <wp:positionV relativeFrom="paragraph">
              <wp:posOffset>125730</wp:posOffset>
            </wp:positionV>
            <wp:extent cx="3272155" cy="1043940"/>
            <wp:effectExtent l="0" t="0" r="4445"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3272400" cy="1044000"/>
                    </a:xfrm>
                    <a:prstGeom prst="rect">
                      <a:avLst/>
                    </a:prstGeom>
                    <a:noFill/>
                    <a:ln>
                      <a:noFill/>
                    </a:ln>
                  </pic:spPr>
                </pic:pic>
              </a:graphicData>
            </a:graphic>
          </wp:anchor>
        </w:drawing>
      </w:r>
    </w:p>
    <w:p/>
    <w:p/>
    <w:p/>
    <w:p>
      <w:pPr>
        <w:sectPr>
          <w:footerReference r:id="rId5" w:type="default"/>
          <w:footerReference r:id="rId6" w:type="even"/>
          <w:pgSz w:w="11900" w:h="16840"/>
          <w:pgMar w:top="1247" w:right="1247" w:bottom="1134" w:left="1361" w:header="708" w:footer="708" w:gutter="0"/>
          <w:cols w:space="708" w:num="1"/>
          <w:docGrid w:linePitch="360" w:charSpace="0"/>
        </w:sectPr>
      </w:pPr>
    </w:p>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0" w:type="dxa"/>
        </w:tblCellMar>
      </w:tblPr>
      <w:tblGrid>
        <w:gridCol w:w="966"/>
        <w:gridCol w:w="84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0" w:type="dxa"/>
          </w:tblCellMar>
        </w:tblPrEx>
        <w:tc>
          <w:tcPr>
            <w:tcW w:w="714" w:type="dxa"/>
          </w:tcPr>
          <w:p>
            <w:pPr>
              <w:pStyle w:val="41"/>
              <w:ind w:left="-112"/>
            </w:pPr>
            <w:r>
              <w:drawing>
                <wp:inline distT="0" distB="0" distL="0" distR="0">
                  <wp:extent cx="615950" cy="448945"/>
                  <wp:effectExtent l="0" t="0" r="0" b="8255"/>
                  <wp:docPr id="39" name="Picture 3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close up of a logo&#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rcRect l="2776" t="15934" r="14561" b="41583"/>
                          <a:stretch>
                            <a:fillRect/>
                          </a:stretch>
                        </pic:blipFill>
                        <pic:spPr>
                          <a:xfrm>
                            <a:off x="0" y="0"/>
                            <a:ext cx="624460" cy="455171"/>
                          </a:xfrm>
                          <a:prstGeom prst="rect">
                            <a:avLst/>
                          </a:prstGeom>
                          <a:ln>
                            <a:noFill/>
                          </a:ln>
                        </pic:spPr>
                      </pic:pic>
                    </a:graphicData>
                  </a:graphic>
                </wp:inline>
              </w:drawing>
            </w:r>
          </w:p>
        </w:tc>
        <w:tc>
          <w:tcPr>
            <w:tcW w:w="8568" w:type="dxa"/>
            <w:vAlign w:val="center"/>
          </w:tcPr>
          <w:p>
            <w:pPr>
              <w:rPr>
                <w:rFonts w:ascii="Arial" w:hAnsi="Arial" w:cs="Arial"/>
                <w:b/>
                <w:bCs/>
                <w:sz w:val="32"/>
                <w:szCs w:val="32"/>
              </w:rPr>
            </w:pPr>
            <w:r>
              <w:rPr>
                <w:rFonts w:ascii="Arial" w:hAnsi="Arial" w:cs="Arial"/>
                <w:b/>
                <w:bCs/>
                <w:sz w:val="32"/>
                <w:szCs w:val="32"/>
              </w:rPr>
              <w:t>Contents</w:t>
            </w:r>
          </w:p>
        </w:tc>
      </w:tr>
    </w:tbl>
    <w:p>
      <w:pPr>
        <w:pStyle w:val="10"/>
        <w:tabs>
          <w:tab w:val="right" w:pos="9282"/>
        </w:tabs>
        <w:rPr>
          <w:rFonts w:asciiTheme="minorHAnsi" w:hAnsiTheme="minorHAnsi" w:eastAsiaTheme="minorEastAsia"/>
          <w:sz w:val="24"/>
          <w:szCs w:val="24"/>
          <w:lang w:eastAsia="en-GB"/>
        </w:rPr>
      </w:pPr>
      <w:r>
        <w:fldChar w:fldCharType="begin"/>
      </w:r>
      <w:r>
        <w:instrText xml:space="preserve"> TOC \o "1-3" \h \z \t "RTO Works Heading 1,1" </w:instrText>
      </w:r>
      <w:r>
        <w:fldChar w:fldCharType="separate"/>
      </w:r>
      <w:r>
        <w:fldChar w:fldCharType="begin"/>
      </w:r>
      <w:r>
        <w:instrText xml:space="preserve"> HYPERLINK \l "_Toc54685004" </w:instrText>
      </w:r>
      <w:r>
        <w:fldChar w:fldCharType="separate"/>
      </w:r>
      <w:r>
        <w:rPr>
          <w:rStyle w:val="18"/>
        </w:rPr>
        <w:t>Section 1: Defining the complex issue</w:t>
      </w:r>
      <w:r>
        <w:tab/>
      </w:r>
      <w:r>
        <w:fldChar w:fldCharType="begin"/>
      </w:r>
      <w:r>
        <w:instrText xml:space="preserve"> PAGEREF _Toc54685004 \h </w:instrText>
      </w:r>
      <w:r>
        <w:fldChar w:fldCharType="separate"/>
      </w:r>
      <w:r>
        <w:t>5</w:t>
      </w:r>
      <w:r>
        <w:fldChar w:fldCharType="end"/>
      </w:r>
      <w:r>
        <w:fldChar w:fldCharType="end"/>
      </w:r>
    </w:p>
    <w:p>
      <w:pPr>
        <w:pStyle w:val="10"/>
        <w:tabs>
          <w:tab w:val="right" w:pos="9282"/>
        </w:tabs>
        <w:rPr>
          <w:rFonts w:asciiTheme="minorHAnsi" w:hAnsiTheme="minorHAnsi" w:eastAsiaTheme="minorEastAsia"/>
          <w:sz w:val="24"/>
          <w:szCs w:val="24"/>
          <w:lang w:eastAsia="en-GB"/>
        </w:rPr>
      </w:pPr>
      <w:r>
        <w:fldChar w:fldCharType="begin"/>
      </w:r>
      <w:r>
        <w:instrText xml:space="preserve"> HYPERLINK \l "_Toc54685005" </w:instrText>
      </w:r>
      <w:r>
        <w:fldChar w:fldCharType="separate"/>
      </w:r>
      <w:r>
        <w:rPr>
          <w:rStyle w:val="18"/>
        </w:rPr>
        <w:t>Section 2: Systematic decision-making</w:t>
      </w:r>
      <w:r>
        <w:tab/>
      </w:r>
      <w:r>
        <w:fldChar w:fldCharType="begin"/>
      </w:r>
      <w:r>
        <w:instrText xml:space="preserve"> PAGEREF _Toc54685005 \h </w:instrText>
      </w:r>
      <w:r>
        <w:fldChar w:fldCharType="separate"/>
      </w:r>
      <w:r>
        <w:t>7</w:t>
      </w:r>
      <w:r>
        <w:fldChar w:fldCharType="end"/>
      </w:r>
      <w:r>
        <w:fldChar w:fldCharType="end"/>
      </w:r>
    </w:p>
    <w:p>
      <w:pPr>
        <w:pStyle w:val="10"/>
        <w:tabs>
          <w:tab w:val="right" w:pos="9282"/>
        </w:tabs>
        <w:rPr>
          <w:rFonts w:asciiTheme="minorHAnsi" w:hAnsiTheme="minorHAnsi" w:eastAsiaTheme="minorEastAsia"/>
          <w:sz w:val="24"/>
          <w:szCs w:val="24"/>
          <w:lang w:eastAsia="en-GB"/>
        </w:rPr>
      </w:pPr>
      <w:r>
        <w:fldChar w:fldCharType="begin"/>
      </w:r>
      <w:r>
        <w:instrText xml:space="preserve"> HYPERLINK \l "_Toc54685006" </w:instrText>
      </w:r>
      <w:r>
        <w:fldChar w:fldCharType="separate"/>
      </w:r>
      <w:r>
        <w:rPr>
          <w:rStyle w:val="18"/>
        </w:rPr>
        <w:t>Section 3: Decision review</w:t>
      </w:r>
      <w:r>
        <w:tab/>
      </w:r>
      <w:r>
        <w:fldChar w:fldCharType="begin"/>
      </w:r>
      <w:r>
        <w:instrText xml:space="preserve"> PAGEREF _Toc54685006 \h </w:instrText>
      </w:r>
      <w:r>
        <w:fldChar w:fldCharType="separate"/>
      </w:r>
      <w:r>
        <w:t>9</w:t>
      </w:r>
      <w:r>
        <w:fldChar w:fldCharType="end"/>
      </w:r>
      <w:r>
        <w:fldChar w:fldCharType="end"/>
      </w:r>
    </w:p>
    <w:p>
      <w:r>
        <w:fldChar w:fldCharType="end"/>
      </w:r>
    </w:p>
    <w:p/>
    <w:p>
      <w:pPr>
        <w:rPr>
          <w:sz w:val="18"/>
          <w:szCs w:val="18"/>
        </w:rPr>
      </w:pPr>
      <w:r>
        <w:br w:type="page"/>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0"/>
        <w:gridCol w:w="6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trPr>
        <w:tc>
          <w:tcPr>
            <w:tcW w:w="2830" w:type="dxa"/>
          </w:tcPr>
          <w:p>
            <w:pPr>
              <w:pStyle w:val="41"/>
            </w:pPr>
            <w:r>
              <w:t>Student name:</w:t>
            </w:r>
          </w:p>
        </w:tc>
        <w:tc>
          <w:tcPr>
            <w:tcW w:w="6452" w:type="dxa"/>
          </w:tcPr>
          <w:p>
            <w:pPr>
              <w:pStyle w:val="41"/>
              <w:rPr>
                <w:rFonts w:hint="default" w:eastAsia="宋体"/>
                <w:lang w:val="en-US" w:eastAsia="zh-CN"/>
              </w:rPr>
            </w:pPr>
            <w:r>
              <w:rPr>
                <w:rFonts w:hint="eastAsia" w:eastAsia="宋体"/>
                <w:lang w:val="en-US" w:eastAsia="zh-CN"/>
              </w:rPr>
              <w:t>Shirley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2830" w:type="dxa"/>
          </w:tcPr>
          <w:p>
            <w:pPr>
              <w:pStyle w:val="41"/>
            </w:pPr>
            <w:r>
              <w:t>Assessor:</w:t>
            </w:r>
          </w:p>
        </w:tc>
        <w:tc>
          <w:tcPr>
            <w:tcW w:w="6452" w:type="dxa"/>
          </w:tcPr>
          <w:p>
            <w:pPr>
              <w:pStyle w:val="41"/>
              <w:rPr>
                <w:rFonts w:hint="default" w:eastAsia="宋体"/>
                <w:lang w:val="en-US" w:eastAsia="zh-CN"/>
              </w:rPr>
            </w:pPr>
            <w:r>
              <w:rPr>
                <w:rFonts w:hint="eastAsia" w:eastAsia="宋体"/>
                <w:lang w:val="en-US" w:eastAsia="zh-CN"/>
              </w:rPr>
              <w:t>Peng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trPr>
        <w:tc>
          <w:tcPr>
            <w:tcW w:w="2830" w:type="dxa"/>
          </w:tcPr>
          <w:p>
            <w:pPr>
              <w:pStyle w:val="41"/>
            </w:pPr>
            <w:r>
              <w:t>Date:</w:t>
            </w:r>
          </w:p>
        </w:tc>
        <w:tc>
          <w:tcPr>
            <w:tcW w:w="6452" w:type="dxa"/>
          </w:tcPr>
          <w:p>
            <w:pPr>
              <w:pStyle w:val="41"/>
              <w:rPr>
                <w:rFonts w:hint="default" w:eastAsia="宋体"/>
                <w:lang w:val="en-US" w:eastAsia="zh-CN"/>
              </w:rPr>
            </w:pPr>
            <w:r>
              <w:rPr>
                <w:rFonts w:hint="eastAsia" w:eastAsia="宋体"/>
                <w:lang w:val="en-US" w:eastAsia="zh-CN"/>
              </w:rPr>
              <w:t>22/12/2023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2830" w:type="dxa"/>
          </w:tcPr>
          <w:p>
            <w:pPr>
              <w:pStyle w:val="41"/>
            </w:pPr>
            <w:r>
              <w:t>Business this assessment is based on:</w:t>
            </w:r>
          </w:p>
        </w:tc>
        <w:tc>
          <w:tcPr>
            <w:tcW w:w="6452" w:type="dxa"/>
          </w:tcPr>
          <w:p>
            <w:pPr>
              <w:pStyle w:val="41"/>
              <w:rPr>
                <w:rFonts w:hint="default" w:eastAsia="宋体"/>
                <w:lang w:val="en-US" w:eastAsia="zh-CN"/>
              </w:rPr>
            </w:pPr>
            <w:r>
              <w:rPr>
                <w:rFonts w:hint="eastAsia" w:eastAsia="宋体"/>
                <w:lang w:val="en-US" w:eastAsia="zh-CN"/>
              </w:rPr>
              <w:t>Simulation pack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2830" w:type="dxa"/>
          </w:tcPr>
          <w:p>
            <w:pPr>
              <w:pStyle w:val="41"/>
            </w:pPr>
            <w:r>
              <w:t>Documentation reviewed as preparation:</w:t>
            </w:r>
          </w:p>
        </w:tc>
        <w:tc>
          <w:tcPr>
            <w:tcW w:w="6452" w:type="dxa"/>
          </w:tcPr>
          <w:p>
            <w:pPr>
              <w:pStyle w:val="41"/>
              <w:rPr>
                <w:sz w:val="22"/>
                <w:szCs w:val="22"/>
              </w:rPr>
            </w:pPr>
            <w:r>
              <w:rPr>
                <w:sz w:val="22"/>
                <w:szCs w:val="22"/>
              </w:rPr>
              <w:t>Worlducation’s Privacy Policy and Procedures</w:t>
            </w:r>
          </w:p>
          <w:p>
            <w:pPr>
              <w:pStyle w:val="41"/>
              <w:rPr>
                <w:sz w:val="22"/>
                <w:szCs w:val="22"/>
              </w:rPr>
            </w:pPr>
            <w:r>
              <w:rPr>
                <w:sz w:val="22"/>
                <w:szCs w:val="22"/>
              </w:rPr>
              <w:t xml:space="preserve"> Performance Management Policy and Procedures</w:t>
            </w:r>
          </w:p>
          <w:p>
            <w:pPr>
              <w:pStyle w:val="41"/>
            </w:pPr>
            <w:r>
              <w:rPr>
                <w:sz w:val="22"/>
                <w:szCs w:val="22"/>
              </w:rPr>
              <w:t>Documentation Policy and Procedures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2830" w:type="dxa"/>
          </w:tcPr>
          <w:p>
            <w:pPr>
              <w:pStyle w:val="41"/>
            </w:pPr>
            <w:r>
              <w:t>Job role:</w:t>
            </w:r>
          </w:p>
        </w:tc>
        <w:tc>
          <w:tcPr>
            <w:tcW w:w="6452" w:type="dxa"/>
          </w:tcPr>
          <w:p>
            <w:pPr>
              <w:pStyle w:val="41"/>
            </w:pPr>
            <w:r>
              <w:rPr>
                <w:rFonts w:hint="eastAsia" w:ascii="Arial" w:hAnsi="Arial" w:cs="Arial"/>
                <w:color w:val="000000"/>
                <w:sz w:val="22"/>
                <w:szCs w:val="22"/>
                <w:lang w:eastAsia="zh-CN"/>
              </w:rPr>
              <w:t>Head of Operations and Manufacturing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2830" w:type="dxa"/>
          </w:tcPr>
          <w:p>
            <w:pPr>
              <w:pStyle w:val="41"/>
            </w:pPr>
            <w:r>
              <w:t>Stakeholders:</w:t>
            </w:r>
          </w:p>
        </w:tc>
        <w:tc>
          <w:tcPr>
            <w:tcW w:w="6452" w:type="dxa"/>
          </w:tcPr>
          <w:p>
            <w:pPr>
              <w:pStyle w:val="41"/>
              <w:numPr>
                <w:ilvl w:val="0"/>
                <w:numId w:val="10"/>
              </w:numPr>
              <w:ind w:left="420" w:leftChars="0" w:hanging="420" w:firstLineChars="0"/>
              <w:jc w:val="left"/>
              <w:rPr>
                <w:sz w:val="22"/>
                <w:szCs w:val="22"/>
              </w:rPr>
            </w:pPr>
            <w:r>
              <w:rPr>
                <w:sz w:val="22"/>
                <w:szCs w:val="22"/>
              </w:rPr>
              <w:t xml:space="preserve">Management </w:t>
            </w:r>
            <w:r>
              <w:rPr>
                <w:rFonts w:hint="eastAsia" w:eastAsia="宋体"/>
                <w:sz w:val="22"/>
                <w:szCs w:val="22"/>
                <w:lang w:val="en-US" w:eastAsia="zh-CN"/>
              </w:rPr>
              <w:t>(Plan the program, be responsible for the daily operation of the company, manage the company and formulate the strategy)</w:t>
            </w:r>
          </w:p>
          <w:p>
            <w:pPr>
              <w:pStyle w:val="41"/>
              <w:numPr>
                <w:ilvl w:val="0"/>
                <w:numId w:val="10"/>
              </w:numPr>
              <w:ind w:left="420" w:leftChars="0" w:hanging="420" w:firstLineChars="0"/>
              <w:jc w:val="left"/>
              <w:rPr>
                <w:sz w:val="22"/>
                <w:szCs w:val="22"/>
              </w:rPr>
            </w:pPr>
            <w:r>
              <w:rPr>
                <w:sz w:val="22"/>
                <w:szCs w:val="22"/>
              </w:rPr>
              <w:t xml:space="preserve"> Investors </w:t>
            </w:r>
            <w:r>
              <w:rPr>
                <w:rFonts w:hint="eastAsia" w:eastAsia="宋体"/>
                <w:sz w:val="22"/>
                <w:szCs w:val="22"/>
                <w:lang w:val="en-US" w:eastAsia="zh-CN"/>
              </w:rPr>
              <w:t>(provide financial support)</w:t>
            </w:r>
          </w:p>
          <w:p>
            <w:pPr>
              <w:pStyle w:val="41"/>
              <w:numPr>
                <w:ilvl w:val="0"/>
                <w:numId w:val="10"/>
              </w:numPr>
              <w:ind w:left="420" w:leftChars="0" w:hanging="420" w:firstLineChars="0"/>
              <w:jc w:val="left"/>
              <w:rPr>
                <w:rFonts w:ascii="Microsoft JhengHei UI" w:hAnsi="Microsoft JhengHei UI" w:eastAsia="Microsoft JhengHei UI"/>
                <w:sz w:val="21"/>
                <w:szCs w:val="21"/>
              </w:rPr>
            </w:pPr>
            <w:r>
              <w:rPr>
                <w:sz w:val="22"/>
                <w:szCs w:val="22"/>
              </w:rPr>
              <w:t>Software developers</w:t>
            </w:r>
            <w:r>
              <w:rPr>
                <w:rFonts w:hint="eastAsia" w:eastAsia="宋体"/>
                <w:sz w:val="22"/>
                <w:szCs w:val="22"/>
                <w:lang w:val="en-US" w:eastAsia="zh-CN"/>
              </w:rPr>
              <w:t>(develop program and provide technical support)</w:t>
            </w:r>
          </w:p>
          <w:p>
            <w:pPr>
              <w:pStyle w:val="41"/>
              <w:numPr>
                <w:ilvl w:val="0"/>
                <w:numId w:val="10"/>
              </w:numPr>
              <w:ind w:left="420" w:leftChars="0" w:hanging="420" w:firstLineChars="0"/>
              <w:jc w:val="left"/>
              <w:rPr>
                <w:rFonts w:ascii="Microsoft JhengHei UI" w:hAnsi="Microsoft JhengHei UI" w:eastAsia="Microsoft JhengHei UI"/>
                <w:sz w:val="21"/>
                <w:szCs w:val="21"/>
              </w:rPr>
            </w:pPr>
            <w:r>
              <w:rPr>
                <w:sz w:val="22"/>
                <w:szCs w:val="22"/>
              </w:rPr>
              <w:t>Users</w:t>
            </w:r>
            <w:r>
              <w:rPr>
                <w:rFonts w:hint="eastAsia" w:eastAsia="宋体"/>
                <w:sz w:val="22"/>
                <w:szCs w:val="22"/>
                <w:lang w:val="en-US" w:eastAsia="zh-CN"/>
              </w:rPr>
              <w:t>(bring profits, find problems)</w:t>
            </w:r>
          </w:p>
          <w:p>
            <w:pPr>
              <w:pStyle w:val="41"/>
              <w:numPr>
                <w:ilvl w:val="0"/>
                <w:numId w:val="10"/>
              </w:numPr>
              <w:ind w:left="420" w:leftChars="0" w:hanging="420" w:firstLineChars="0"/>
              <w:jc w:val="left"/>
              <w:rPr>
                <w:rFonts w:hint="default" w:eastAsia="宋体"/>
                <w:sz w:val="22"/>
                <w:szCs w:val="22"/>
                <w:lang w:val="en-US" w:eastAsia="zh-CN"/>
              </w:rPr>
            </w:pPr>
            <w:r>
              <w:rPr>
                <w:sz w:val="22"/>
                <w:szCs w:val="22"/>
              </w:rPr>
              <w:t xml:space="preserve">Consultant </w:t>
            </w:r>
            <w:r>
              <w:rPr>
                <w:rFonts w:hint="eastAsia" w:eastAsia="宋体"/>
                <w:sz w:val="22"/>
                <w:szCs w:val="22"/>
                <w:lang w:val="en-US" w:eastAsia="zh-CN"/>
              </w:rPr>
              <w:t>(Listen to customer needs and communicate with customers)</w:t>
            </w:r>
          </w:p>
          <w:p>
            <w:pPr>
              <w:pStyle w:val="41"/>
              <w:numPr>
                <w:ilvl w:val="0"/>
                <w:numId w:val="10"/>
              </w:numPr>
              <w:ind w:left="420" w:leftChars="0" w:hanging="420" w:firstLineChars="0"/>
              <w:jc w:val="left"/>
            </w:pPr>
            <w:r>
              <w:rPr>
                <w:sz w:val="22"/>
                <w:szCs w:val="22"/>
              </w:rPr>
              <w:t xml:space="preserve">Supplier </w:t>
            </w:r>
            <w:r>
              <w:rPr>
                <w:rFonts w:hint="eastAsia" w:eastAsia="宋体"/>
                <w:sz w:val="22"/>
                <w:szCs w:val="22"/>
                <w:lang w:val="en-US" w:eastAsia="zh-CN"/>
              </w:rPr>
              <w:t>(Provide products to ensure that supply meets demand)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2830" w:type="dxa"/>
          </w:tcPr>
          <w:p>
            <w:pPr>
              <w:pStyle w:val="41"/>
            </w:pPr>
            <w:r>
              <w:t>Numeric/Financial data:</w:t>
            </w:r>
          </w:p>
        </w:tc>
        <w:tc>
          <w:tcPr>
            <w:tcW w:w="6452" w:type="dxa"/>
          </w:tcPr>
          <w:p>
            <w:pPr>
              <w:pStyle w:val="41"/>
            </w:pPr>
            <w:r>
              <w:rPr>
                <w:rFonts w:hint="eastAsia"/>
                <w:sz w:val="22"/>
                <w:szCs w:val="22"/>
              </w:rPr>
              <w:t>It is expected that 2,000 tablets will be completed in April and only 500 due to the COVID-19</w:t>
            </w:r>
            <w:r>
              <w:rPr>
                <w:rFonts w:hint="eastAsia" w:eastAsia="宋体"/>
                <w:sz w:val="22"/>
                <w:szCs w:val="22"/>
                <w:lang w:val="en-US" w:eastAsia="zh-CN"/>
              </w:rPr>
              <w:t>.</w:t>
            </w:r>
            <w:r>
              <w:rPr>
                <w:rFonts w:eastAsia="宋体"/>
                <w:sz w:val="22"/>
                <w:szCs w:val="22"/>
                <w:lang w:val="en-US" w:eastAsia="zh-CN"/>
              </w:rPr>
              <w:t xml:space="preserve"> </w:t>
            </w:r>
            <w:r>
              <w:rPr>
                <w:sz w:val="22"/>
                <w:szCs w:val="22"/>
                <w:lang w:eastAsia="en-AU"/>
              </w:rPr>
              <w:t>In 2019, Worlducation</w:t>
            </w:r>
            <w:r>
              <w:rPr>
                <w:rFonts w:hint="eastAsia" w:eastAsia="宋体"/>
                <w:sz w:val="22"/>
                <w:szCs w:val="22"/>
                <w:lang w:val="en-US" w:eastAsia="zh-CN"/>
              </w:rPr>
              <w:t xml:space="preserve"> r</w:t>
            </w:r>
            <w:r>
              <w:rPr>
                <w:rFonts w:hint="eastAsia"/>
                <w:sz w:val="22"/>
                <w:szCs w:val="22"/>
                <w:lang w:eastAsia="en-AU"/>
              </w:rPr>
              <w:t>evenue increased while net profit decreased</w:t>
            </w:r>
            <w:r>
              <w:rPr>
                <w:rFonts w:hint="eastAsia" w:eastAsia="宋体"/>
                <w:sz w:val="22"/>
                <w:szCs w:val="22"/>
                <w:lang w:val="en-US" w:eastAsia="zh-CN"/>
              </w:rPr>
              <w:t xml:space="preserve"> and </w:t>
            </w:r>
            <w:r>
              <w:rPr>
                <w:sz w:val="22"/>
                <w:szCs w:val="22"/>
                <w:lang w:eastAsia="en-AU"/>
              </w:rPr>
              <w:t>net cashflow of negative $3 million</w:t>
            </w:r>
            <w:r>
              <w:rPr>
                <w:rFonts w:hint="eastAsia" w:eastAsia="宋体"/>
                <w:sz w:val="22"/>
                <w:szCs w:val="22"/>
                <w:lang w:val="en-US" w:eastAsia="zh-CN"/>
              </w:rPr>
              <w:t>.The internal costs incurred by the senior management total 300 per hour.</w:t>
            </w:r>
            <w:r>
              <w:rPr>
                <w:rFonts w:eastAsia="宋体"/>
                <w:sz w:val="22"/>
                <w:szCs w:val="22"/>
                <w:lang w:val="en-US" w:eastAsia="zh-CN"/>
              </w:rPr>
              <w:t xml:space="preserve"> </w:t>
            </w:r>
            <w:r>
              <w:rPr>
                <w:rFonts w:hint="eastAsia" w:eastAsia="宋体"/>
                <w:sz w:val="22"/>
                <w:szCs w:val="22"/>
                <w:lang w:val="en-US" w:eastAsia="zh-CN"/>
              </w:rPr>
              <w:t>Measures to consider in 2020:</w:t>
            </w:r>
            <w:r>
              <w:rPr>
                <w:rFonts w:eastAsia="宋体"/>
                <w:sz w:val="22"/>
                <w:szCs w:val="22"/>
                <w:lang w:val="en-US" w:eastAsia="zh-CN"/>
              </w:rPr>
              <w:t xml:space="preserve"> </w:t>
            </w:r>
            <w:r>
              <w:rPr>
                <w:rFonts w:hint="eastAsia" w:eastAsia="宋体"/>
                <w:sz w:val="22"/>
                <w:szCs w:val="22"/>
                <w:lang w:val="en-US" w:eastAsia="zh-CN"/>
              </w:rPr>
              <w:t>Establishment of new facilities (estimated cost $5 million).</w:t>
            </w:r>
            <w:r>
              <w:rPr>
                <w:rFonts w:eastAsia="宋体"/>
                <w:sz w:val="22"/>
                <w:szCs w:val="22"/>
                <w:lang w:val="en-US" w:eastAsia="zh-CN"/>
              </w:rPr>
              <w:t xml:space="preserve"> </w:t>
            </w:r>
            <w:r>
              <w:rPr>
                <w:rFonts w:hint="eastAsia" w:eastAsia="宋体"/>
                <w:sz w:val="22"/>
                <w:szCs w:val="22"/>
                <w:lang w:val="en-US" w:eastAsia="zh-CN"/>
              </w:rPr>
              <w:t>O</w:t>
            </w:r>
            <w:r>
              <w:rPr>
                <w:sz w:val="22"/>
                <w:szCs w:val="22"/>
              </w:rPr>
              <w:t>utsourcing manufacturing to a third party (lost margin of $200 per)</w:t>
            </w:r>
            <w:r>
              <w:rPr>
                <w:rFonts w:hint="eastAsia" w:eastAsia="宋体"/>
                <w:sz w:val="22"/>
                <w:szCs w:val="22"/>
                <w:lang w:val="en-US" w:eastAsia="zh-CN"/>
              </w:rPr>
              <w:t>.Development of new software (estimated cost: $2 million).</w:t>
            </w:r>
            <w:r>
              <w:rPr>
                <w:sz w:val="22"/>
                <w:szCs w:val="22"/>
              </w:rPr>
              <w:t xml:space="preserve"> </w:t>
            </w:r>
            <w:r>
              <w:rPr>
                <w:rFonts w:hint="eastAsia" w:eastAsia="宋体"/>
                <w:sz w:val="22"/>
                <w:szCs w:val="22"/>
                <w:lang w:val="en-US" w:eastAsia="zh-CN"/>
              </w:rPr>
              <w:t>P</w:t>
            </w:r>
            <w:r>
              <w:rPr>
                <w:sz w:val="22"/>
                <w:szCs w:val="22"/>
              </w:rPr>
              <w:t>urchasing off the shelf tablets (lost margin of $300 per</w:t>
            </w:r>
            <w:r>
              <w:rPr>
                <w:rFonts w:hint="eastAsia" w:eastAsia="宋体"/>
                <w:sz w:val="22"/>
                <w:szCs w:val="22"/>
                <w:lang w:val="en-US" w:eastAsia="zh-CN"/>
              </w:rPr>
              <w:t>).</w:t>
            </w:r>
            <w:r>
              <w:rPr>
                <w:sz w:val="22"/>
                <w:szCs w:val="22"/>
              </w:rPr>
              <w:t xml:space="preserve"> repurposing used tablets ($100 per</w:t>
            </w:r>
            <w:r>
              <w:rPr>
                <w:rFonts w:hint="eastAsia" w:eastAsia="宋体"/>
                <w:sz w:val="22"/>
                <w:szCs w:val="22"/>
                <w:lang w:val="en-US" w:eastAsia="zh-CN"/>
              </w:rPr>
              <w:t>)</w:t>
            </w:r>
          </w:p>
        </w:tc>
      </w:tr>
    </w:tbl>
    <w:p>
      <w:pPr>
        <w:pStyle w:val="41"/>
      </w:pPr>
    </w:p>
    <w:p>
      <w:pPr>
        <w:pStyle w:val="41"/>
      </w:pPr>
      <w:r>
        <w:br w:type="page"/>
      </w:r>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74"/>
        <w:gridCol w:w="82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74" w:type="dxa"/>
          </w:tcPr>
          <w:p>
            <w:pPr>
              <w:pStyle w:val="41"/>
              <w:ind w:left="-112"/>
            </w:pPr>
            <w:r>
              <w:drawing>
                <wp:inline distT="0" distB="0" distL="0" distR="0">
                  <wp:extent cx="615950" cy="448945"/>
                  <wp:effectExtent l="0" t="0" r="0" b="8255"/>
                  <wp:docPr id="35" name="Picture 3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close up of a logo&#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rcRect l="2776" t="15934" r="14561" b="41583"/>
                          <a:stretch>
                            <a:fillRect/>
                          </a:stretch>
                        </pic:blipFill>
                        <pic:spPr>
                          <a:xfrm>
                            <a:off x="0" y="0"/>
                            <a:ext cx="624460" cy="455171"/>
                          </a:xfrm>
                          <a:prstGeom prst="rect">
                            <a:avLst/>
                          </a:prstGeom>
                          <a:ln>
                            <a:noFill/>
                          </a:ln>
                        </pic:spPr>
                      </pic:pic>
                    </a:graphicData>
                  </a:graphic>
                </wp:inline>
              </w:drawing>
            </w:r>
          </w:p>
        </w:tc>
        <w:tc>
          <w:tcPr>
            <w:tcW w:w="8208" w:type="dxa"/>
            <w:vAlign w:val="center"/>
          </w:tcPr>
          <w:p>
            <w:pPr>
              <w:pStyle w:val="52"/>
              <w:spacing w:after="0"/>
            </w:pPr>
            <w:bookmarkStart w:id="1" w:name="_Toc54685004"/>
            <w:r>
              <w:t>Section 1: Defining the complex issue</w:t>
            </w:r>
            <w:bookmarkEnd w:id="1"/>
          </w:p>
        </w:tc>
      </w:tr>
    </w:tbl>
    <w:p>
      <w:pPr>
        <w:pStyle w:val="41"/>
        <w:rPr>
          <w:highlight w:val="yellow"/>
        </w:rPr>
      </w:pPr>
    </w:p>
    <w:tbl>
      <w:tblPr>
        <w:tblStyle w:val="15"/>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07"/>
        <w:gridCol w:w="5365"/>
        <w:gridCol w:w="10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9" w:hRule="atLeast"/>
        </w:trPr>
        <w:tc>
          <w:tcPr>
            <w:tcW w:w="2907" w:type="dxa"/>
            <w:tcBorders>
              <w:top w:val="single" w:color="auto" w:sz="4" w:space="0"/>
            </w:tcBorders>
          </w:tcPr>
          <w:p>
            <w:pPr>
              <w:pStyle w:val="41"/>
            </w:pPr>
            <w:r>
              <w:t>Provide business overview</w:t>
            </w:r>
          </w:p>
          <w:p>
            <w:pPr>
              <w:pStyle w:val="41"/>
              <w:rPr>
                <w:i/>
                <w:iCs/>
              </w:rPr>
            </w:pPr>
            <w:r>
              <w:rPr>
                <w:i/>
                <w:iCs/>
              </w:rPr>
              <w:t>Provide an overview of the business, including:</w:t>
            </w:r>
          </w:p>
          <w:p>
            <w:pPr>
              <w:pStyle w:val="43"/>
              <w:rPr>
                <w:i/>
                <w:iCs/>
              </w:rPr>
            </w:pPr>
            <w:r>
              <w:rPr>
                <w:i/>
                <w:iCs/>
              </w:rPr>
              <w:t>name of business</w:t>
            </w:r>
          </w:p>
          <w:p>
            <w:pPr>
              <w:pStyle w:val="43"/>
              <w:rPr>
                <w:i/>
                <w:iCs/>
              </w:rPr>
            </w:pPr>
            <w:r>
              <w:rPr>
                <w:i/>
                <w:iCs/>
              </w:rPr>
              <w:t>description of what the business does (e.g. key functions, vision)</w:t>
            </w:r>
          </w:p>
          <w:p>
            <w:pPr>
              <w:pStyle w:val="43"/>
              <w:rPr>
                <w:i/>
                <w:iCs/>
              </w:rPr>
            </w:pPr>
            <w:r>
              <w:rPr>
                <w:i/>
                <w:iCs/>
              </w:rPr>
              <w:t>your job role within the business (or the role you’re assuming if you are basing this assessment on the case study).</w:t>
            </w:r>
          </w:p>
        </w:tc>
        <w:tc>
          <w:tcPr>
            <w:tcW w:w="6375" w:type="dxa"/>
            <w:gridSpan w:val="2"/>
            <w:tcBorders>
              <w:top w:val="single" w:color="auto" w:sz="4" w:space="0"/>
            </w:tcBorders>
          </w:tcPr>
          <w:p>
            <w:pPr>
              <w:pStyle w:val="41"/>
              <w:rPr>
                <w:rFonts w:eastAsia="宋体"/>
                <w:sz w:val="22"/>
                <w:szCs w:val="22"/>
                <w:lang w:val="en-US" w:eastAsia="zh-CN"/>
              </w:rPr>
            </w:pPr>
            <w:r>
              <w:rPr>
                <w:rFonts w:hint="eastAsia" w:eastAsia="宋体"/>
                <w:sz w:val="22"/>
                <w:szCs w:val="22"/>
                <w:lang w:val="en-US" w:eastAsia="zh-CN"/>
              </w:rPr>
              <w:t>Business name:</w:t>
            </w:r>
            <w:r>
              <w:rPr>
                <w:rFonts w:eastAsia="宋体"/>
                <w:sz w:val="22"/>
                <w:szCs w:val="22"/>
                <w:lang w:val="en-US" w:eastAsia="zh-CN"/>
              </w:rPr>
              <w:t xml:space="preserve"> </w:t>
            </w:r>
            <w:r>
              <w:rPr>
                <w:rFonts w:hint="eastAsia" w:eastAsia="宋体"/>
                <w:sz w:val="22"/>
                <w:szCs w:val="22"/>
                <w:lang w:val="en-US" w:eastAsia="zh-CN"/>
              </w:rPr>
              <w:t>Worlducation</w:t>
            </w:r>
          </w:p>
          <w:p>
            <w:pPr>
              <w:pStyle w:val="41"/>
              <w:rPr>
                <w:rFonts w:eastAsia="宋体"/>
                <w:sz w:val="22"/>
                <w:szCs w:val="22"/>
                <w:lang w:val="en-US" w:eastAsia="zh-CN"/>
              </w:rPr>
            </w:pPr>
            <w:r>
              <w:rPr>
                <w:rFonts w:hint="eastAsia" w:eastAsia="宋体"/>
                <w:sz w:val="22"/>
                <w:szCs w:val="22"/>
                <w:lang w:val="en-US" w:eastAsia="zh-CN"/>
              </w:rPr>
              <w:t>What Worlducation do:</w:t>
            </w:r>
          </w:p>
          <w:p>
            <w:pPr>
              <w:pStyle w:val="41"/>
              <w:rPr>
                <w:color w:val="000000"/>
                <w:sz w:val="22"/>
                <w:szCs w:val="22"/>
                <w:lang w:eastAsia="en-AU"/>
              </w:rPr>
            </w:pPr>
            <w:r>
              <w:rPr>
                <w:color w:val="000000"/>
                <w:sz w:val="22"/>
                <w:szCs w:val="22"/>
                <w:lang w:eastAsia="en-AU"/>
              </w:rPr>
              <w:t>Worlducation is a social startup that manufactures tablet computers for primary school students</w:t>
            </w:r>
            <w:r>
              <w:rPr>
                <w:rFonts w:hint="eastAsia" w:eastAsia="宋体"/>
                <w:color w:val="000000"/>
                <w:sz w:val="22"/>
                <w:szCs w:val="22"/>
                <w:lang w:val="en-US" w:eastAsia="zh-CN"/>
              </w:rPr>
              <w:t>.</w:t>
            </w:r>
            <w:r>
              <w:rPr>
                <w:rFonts w:eastAsia="宋体"/>
                <w:color w:val="000000"/>
                <w:sz w:val="22"/>
                <w:szCs w:val="22"/>
                <w:lang w:val="en-US" w:eastAsia="zh-CN"/>
              </w:rPr>
              <w:t xml:space="preserve"> </w:t>
            </w:r>
            <w:r>
              <w:rPr>
                <w:rFonts w:hint="eastAsia" w:eastAsia="宋体"/>
                <w:color w:val="000000"/>
                <w:sz w:val="22"/>
                <w:szCs w:val="22"/>
                <w:lang w:val="en-US" w:eastAsia="zh-CN"/>
              </w:rPr>
              <w:t>Its vision is t</w:t>
            </w:r>
            <w:r>
              <w:rPr>
                <w:sz w:val="22"/>
                <w:szCs w:val="22"/>
              </w:rPr>
              <w:t xml:space="preserve">o see a world without illiteracy. </w:t>
            </w:r>
            <w:r>
              <w:rPr>
                <w:rFonts w:hint="eastAsia" w:eastAsia="宋体"/>
                <w:sz w:val="22"/>
                <w:szCs w:val="22"/>
                <w:lang w:val="en-US" w:eastAsia="zh-CN"/>
              </w:rPr>
              <w:t>Its mission is t</w:t>
            </w:r>
            <w:r>
              <w:rPr>
                <w:sz w:val="22"/>
                <w:szCs w:val="22"/>
              </w:rPr>
              <w:t xml:space="preserve">o be the change and facilitate a world without illiteracy by changing the way children learn at school and the number of schools that have access to technology. </w:t>
            </w:r>
            <w:r>
              <w:rPr>
                <w:rFonts w:hint="eastAsia"/>
                <w:sz w:val="22"/>
                <w:szCs w:val="22"/>
              </w:rPr>
              <w:t>Its products are tablets and it offers a service that uses artificial intelligence to change the way children learn in school</w:t>
            </w:r>
            <w:r>
              <w:rPr>
                <w:rFonts w:hint="eastAsia" w:eastAsia="宋体"/>
                <w:sz w:val="22"/>
                <w:szCs w:val="22"/>
                <w:lang w:val="en-US" w:eastAsia="zh-CN"/>
              </w:rPr>
              <w:t>.Business growth plan including :Establishment of new facilities (estimated cost $5 million).O</w:t>
            </w:r>
            <w:r>
              <w:rPr>
                <w:sz w:val="22"/>
                <w:szCs w:val="22"/>
              </w:rPr>
              <w:t>utsourcing manufacturing to a third party (lost margin of $200 per)</w:t>
            </w:r>
            <w:r>
              <w:rPr>
                <w:rFonts w:hint="eastAsia" w:eastAsia="宋体"/>
                <w:sz w:val="22"/>
                <w:szCs w:val="22"/>
                <w:lang w:val="en-US" w:eastAsia="zh-CN"/>
              </w:rPr>
              <w:t>.Development of new software (estimated cost: $2 million).</w:t>
            </w:r>
            <w:r>
              <w:rPr>
                <w:sz w:val="22"/>
                <w:szCs w:val="22"/>
              </w:rPr>
              <w:t xml:space="preserve"> </w:t>
            </w:r>
            <w:r>
              <w:rPr>
                <w:rFonts w:hint="eastAsia" w:eastAsia="宋体"/>
                <w:sz w:val="22"/>
                <w:szCs w:val="22"/>
                <w:lang w:val="en-US" w:eastAsia="zh-CN"/>
              </w:rPr>
              <w:t>P</w:t>
            </w:r>
            <w:r>
              <w:rPr>
                <w:sz w:val="22"/>
                <w:szCs w:val="22"/>
              </w:rPr>
              <w:t>urchasing off the shelf tablets (lost margin of $300 per</w:t>
            </w:r>
            <w:r>
              <w:rPr>
                <w:rFonts w:hint="eastAsia" w:eastAsia="宋体"/>
                <w:sz w:val="22"/>
                <w:szCs w:val="22"/>
                <w:lang w:val="en-US" w:eastAsia="zh-CN"/>
              </w:rPr>
              <w:t>).</w:t>
            </w:r>
            <w:r>
              <w:rPr>
                <w:sz w:val="22"/>
                <w:szCs w:val="22"/>
              </w:rPr>
              <w:t xml:space="preserve"> repurposing used tablets ($100 per</w:t>
            </w:r>
            <w:r>
              <w:rPr>
                <w:rFonts w:hint="eastAsia" w:eastAsia="宋体"/>
                <w:sz w:val="22"/>
                <w:szCs w:val="22"/>
                <w:lang w:val="en-US" w:eastAsia="zh-CN"/>
              </w:rPr>
              <w:t>)</w:t>
            </w:r>
            <w:r>
              <w:rPr>
                <w:rFonts w:eastAsia="宋体"/>
                <w:sz w:val="22"/>
                <w:szCs w:val="22"/>
                <w:lang w:val="en-US" w:eastAsia="zh-CN"/>
              </w:rPr>
              <w:t xml:space="preserve"> </w:t>
            </w:r>
            <w:r>
              <w:rPr>
                <w:rFonts w:hint="eastAsia" w:eastAsia="宋体"/>
                <w:sz w:val="22"/>
                <w:szCs w:val="22"/>
                <w:lang w:val="en-US" w:eastAsia="zh-CN"/>
              </w:rPr>
              <w:t>and a</w:t>
            </w:r>
            <w:r>
              <w:rPr>
                <w:sz w:val="22"/>
                <w:szCs w:val="22"/>
              </w:rPr>
              <w:t xml:space="preserve">chieve profits of at least 10% per annum. </w:t>
            </w:r>
            <w:r>
              <w:rPr>
                <w:rFonts w:hint="eastAsia"/>
                <w:sz w:val="22"/>
                <w:szCs w:val="22"/>
              </w:rPr>
              <w:t>Because of COVID-19, more people need to use it and the market has expanded, but as the government restricts supply and factories are temporarily closed, supply is reduced and demand exceeds supply</w:t>
            </w:r>
            <w:r>
              <w:rPr>
                <w:rFonts w:hint="eastAsia" w:eastAsia="宋体"/>
                <w:sz w:val="22"/>
                <w:szCs w:val="22"/>
                <w:lang w:val="en-US" w:eastAsia="zh-CN"/>
              </w:rPr>
              <w:t>.</w:t>
            </w:r>
            <w:r>
              <w:rPr>
                <w:rFonts w:eastAsia="宋体"/>
                <w:sz w:val="22"/>
                <w:szCs w:val="22"/>
                <w:lang w:val="en-US" w:eastAsia="zh-CN"/>
              </w:rPr>
              <w:t xml:space="preserve"> </w:t>
            </w:r>
            <w:r>
              <w:rPr>
                <w:color w:val="000000"/>
                <w:sz w:val="22"/>
                <w:szCs w:val="22"/>
                <w:lang w:eastAsia="en-AU"/>
              </w:rPr>
              <w:t>Worlducation headquarters are in Sydney’s CBD but they have a development team in Bulgaria, a manufacturing team in Hong Kong, and operation and marketing staff in Colombia, Egypt, Iceland, Russia and the Philippines.</w:t>
            </w:r>
          </w:p>
          <w:p>
            <w:pPr>
              <w:pStyle w:val="41"/>
              <w:rPr>
                <w:rFonts w:hint="default" w:ascii="Arial" w:hAnsi="Arial" w:cs="Arial"/>
                <w:color w:val="000000"/>
                <w:sz w:val="22"/>
                <w:szCs w:val="22"/>
                <w:lang w:val="en-US" w:eastAsia="zh-CN"/>
              </w:rPr>
            </w:pPr>
            <w:r>
              <w:rPr>
                <w:rFonts w:hint="eastAsia" w:ascii="Arial" w:hAnsi="Arial" w:eastAsia="宋体" w:cs="Arial"/>
                <w:color w:val="000000"/>
                <w:sz w:val="22"/>
                <w:szCs w:val="22"/>
                <w:lang w:val="en-US" w:eastAsia="zh-CN"/>
              </w:rPr>
              <w:t>R</w:t>
            </w:r>
            <w:r>
              <w:rPr>
                <w:rFonts w:ascii="Arial" w:hAnsi="Arial" w:cs="Arial"/>
                <w:color w:val="000000"/>
                <w:sz w:val="22"/>
                <w:szCs w:val="22"/>
                <w:lang w:eastAsia="en-AU"/>
              </w:rPr>
              <w:t xml:space="preserve">ole </w:t>
            </w:r>
            <w:r>
              <w:rPr>
                <w:rFonts w:hint="eastAsia" w:ascii="Arial" w:hAnsi="Arial" w:cs="Arial"/>
                <w:color w:val="000000"/>
                <w:sz w:val="22"/>
                <w:szCs w:val="22"/>
                <w:lang w:eastAsia="zh-CN"/>
              </w:rPr>
              <w:t>：Head of Operations and Manufacturing Team</w:t>
            </w:r>
            <w:r>
              <w:rPr>
                <w:rFonts w:hint="eastAsia" w:ascii="Arial" w:hAnsi="Arial" w:cs="Arial"/>
                <w:color w:val="000000"/>
                <w:sz w:val="22"/>
                <w:szCs w:val="22"/>
                <w:lang w:val="en-US" w:eastAsia="zh-CN"/>
              </w:rPr>
              <w:t>(Collaborate with sales and financial analysts to enhance the company's competitiveness)</w:t>
            </w:r>
          </w:p>
          <w:p>
            <w:pPr>
              <w:pStyle w:val="41"/>
              <w:rPr>
                <w:color w:val="000000"/>
                <w:sz w:val="22"/>
                <w:szCs w:val="22"/>
                <w:lang w:eastAsia="en-AU"/>
              </w:rPr>
            </w:pPr>
          </w:p>
          <w:p>
            <w:pPr>
              <w:pStyle w:val="41"/>
              <w:rPr>
                <w:rFonts w:eastAsia="宋体"/>
                <w:sz w:val="22"/>
                <w:szCs w:val="22"/>
                <w:lang w:val="en-US" w:eastAsia="zh-CN"/>
              </w:rPr>
            </w:pPr>
          </w:p>
          <w:p>
            <w:pPr>
              <w:pStyle w:val="4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trPr>
        <w:tc>
          <w:tcPr>
            <w:tcW w:w="2907" w:type="dxa"/>
          </w:tcPr>
          <w:p>
            <w:pPr>
              <w:pStyle w:val="41"/>
            </w:pPr>
            <w:r>
              <w:t>Outline complex issue</w:t>
            </w:r>
          </w:p>
          <w:p>
            <w:pPr>
              <w:pStyle w:val="41"/>
              <w:rPr>
                <w:i/>
                <w:iCs/>
              </w:rPr>
            </w:pPr>
            <w:r>
              <w:rPr>
                <w:i/>
                <w:iCs/>
              </w:rPr>
              <w:t>Describe the complex issue associated with the business, including:</w:t>
            </w:r>
          </w:p>
          <w:p>
            <w:pPr>
              <w:pStyle w:val="43"/>
              <w:rPr>
                <w:i/>
                <w:iCs/>
              </w:rPr>
            </w:pPr>
            <w:r>
              <w:rPr>
                <w:i/>
                <w:iCs/>
              </w:rPr>
              <w:t>a brief outline of the issue</w:t>
            </w:r>
          </w:p>
          <w:p>
            <w:pPr>
              <w:pStyle w:val="43"/>
              <w:rPr>
                <w:i/>
                <w:iCs/>
              </w:rPr>
            </w:pPr>
            <w:r>
              <w:rPr>
                <w:i/>
                <w:iCs/>
              </w:rPr>
              <w:t xml:space="preserve">who the stakeholders are and how they are associated with the issue </w:t>
            </w:r>
          </w:p>
          <w:p>
            <w:pPr>
              <w:pStyle w:val="43"/>
              <w:rPr>
                <w:i/>
                <w:iCs/>
              </w:rPr>
            </w:pPr>
            <w:r>
              <w:rPr>
                <w:i/>
                <w:iCs/>
              </w:rPr>
              <w:t>analysis and presentation of numeric and financial data illustrating the complex issue (attach to this section of the portfolio)</w:t>
            </w:r>
          </w:p>
          <w:p>
            <w:pPr>
              <w:pStyle w:val="43"/>
              <w:rPr>
                <w:i/>
                <w:iCs/>
              </w:rPr>
            </w:pPr>
            <w:r>
              <w:rPr>
                <w:i/>
                <w:iCs/>
              </w:rPr>
              <w:t>two objectives when pursuing solutions</w:t>
            </w:r>
          </w:p>
          <w:p>
            <w:pPr>
              <w:pStyle w:val="43"/>
              <w:rPr>
                <w:i/>
                <w:iCs/>
              </w:rPr>
            </w:pPr>
            <w:r>
              <w:rPr>
                <w:i/>
                <w:iCs/>
              </w:rPr>
              <w:t>three advantages of solving the issue.</w:t>
            </w:r>
          </w:p>
          <w:p>
            <w:pPr>
              <w:pStyle w:val="43"/>
              <w:rPr>
                <w:i/>
                <w:iCs/>
              </w:rPr>
            </w:pPr>
            <w:r>
              <w:rPr>
                <w:i/>
                <w:iCs/>
              </w:rPr>
              <w:t>three risks involved in pursuing solutions.</w:t>
            </w:r>
          </w:p>
        </w:tc>
        <w:tc>
          <w:tcPr>
            <w:tcW w:w="6375" w:type="dxa"/>
            <w:gridSpan w:val="2"/>
          </w:tcPr>
          <w:p>
            <w:pPr>
              <w:pStyle w:val="41"/>
              <w:rPr>
                <w:rFonts w:hint="eastAsia" w:eastAsia="宋体"/>
                <w:sz w:val="22"/>
                <w:szCs w:val="22"/>
                <w:lang w:eastAsia="zh-CN"/>
              </w:rPr>
            </w:pPr>
            <w:r>
              <w:rPr>
                <w:rFonts w:hint="eastAsia"/>
                <w:sz w:val="22"/>
                <w:szCs w:val="22"/>
              </w:rPr>
              <w:t xml:space="preserve"> complex issue</w:t>
            </w:r>
            <w:r>
              <w:rPr>
                <w:rFonts w:hint="eastAsia" w:eastAsia="宋体"/>
                <w:sz w:val="22"/>
                <w:szCs w:val="22"/>
                <w:lang w:eastAsia="zh-CN"/>
              </w:rPr>
              <w:t>：</w:t>
            </w:r>
          </w:p>
          <w:p>
            <w:pPr>
              <w:pStyle w:val="41"/>
              <w:rPr>
                <w:rFonts w:hint="eastAsia" w:eastAsia="宋体"/>
                <w:sz w:val="22"/>
                <w:szCs w:val="22"/>
                <w:lang w:val="en-US" w:eastAsia="zh-CN"/>
              </w:rPr>
            </w:pPr>
            <w:r>
              <w:rPr>
                <w:rFonts w:hint="eastAsia" w:eastAsia="宋体"/>
                <w:sz w:val="22"/>
                <w:szCs w:val="22"/>
                <w:lang w:eastAsia="zh-CN"/>
              </w:rPr>
              <w:t>Since COVID-19 and the closure of the factory due to government restrictions, of the 2000 tablets due to be shipped by April, only 500 were completed on schedule</w:t>
            </w:r>
            <w:r>
              <w:rPr>
                <w:rFonts w:hint="eastAsia" w:eastAsia="宋体"/>
                <w:sz w:val="22"/>
                <w:szCs w:val="22"/>
                <w:lang w:val="en-US" w:eastAsia="zh-CN"/>
              </w:rPr>
              <w:t>.F</w:t>
            </w:r>
            <w:r>
              <w:rPr>
                <w:lang w:eastAsia="en-AU"/>
              </w:rPr>
              <w:t>ollowing the unprecedented growth in demand and disruptions to the supply chain,cashflow of negative $3 million. projected to result in significant cash flow pressure in the latter half of 2020</w:t>
            </w:r>
            <w:r>
              <w:rPr>
                <w:rFonts w:hint="eastAsia" w:eastAsia="宋体"/>
                <w:lang w:val="en-US" w:eastAsia="zh-CN"/>
              </w:rPr>
              <w:t>.</w:t>
            </w:r>
          </w:p>
          <w:p>
            <w:pPr>
              <w:pStyle w:val="41"/>
              <w:rPr>
                <w:sz w:val="22"/>
                <w:szCs w:val="22"/>
              </w:rPr>
            </w:pPr>
          </w:p>
          <w:p>
            <w:pPr>
              <w:pStyle w:val="41"/>
              <w:rPr>
                <w:sz w:val="22"/>
                <w:szCs w:val="22"/>
              </w:rPr>
            </w:pPr>
            <w:r>
              <w:rPr>
                <w:sz w:val="22"/>
                <w:szCs w:val="22"/>
              </w:rPr>
              <w:t>List of Stakeholders:</w:t>
            </w:r>
          </w:p>
          <w:p>
            <w:pPr>
              <w:pStyle w:val="41"/>
              <w:numPr>
                <w:ilvl w:val="0"/>
                <w:numId w:val="10"/>
              </w:numPr>
              <w:ind w:left="420" w:leftChars="0" w:hanging="420" w:firstLineChars="0"/>
              <w:jc w:val="left"/>
              <w:rPr>
                <w:sz w:val="22"/>
                <w:szCs w:val="22"/>
              </w:rPr>
            </w:pPr>
            <w:r>
              <w:rPr>
                <w:sz w:val="22"/>
                <w:szCs w:val="22"/>
              </w:rPr>
              <w:t xml:space="preserve">Management </w:t>
            </w:r>
            <w:r>
              <w:rPr>
                <w:rFonts w:hint="eastAsia" w:eastAsia="宋体"/>
                <w:sz w:val="22"/>
                <w:szCs w:val="22"/>
                <w:lang w:val="en-US" w:eastAsia="zh-CN"/>
              </w:rPr>
              <w:t>(Plan the program, be responsible for the daily operation of the company, manage the company and formulate the strategy)</w:t>
            </w:r>
          </w:p>
          <w:p>
            <w:pPr>
              <w:pStyle w:val="41"/>
              <w:numPr>
                <w:ilvl w:val="0"/>
                <w:numId w:val="10"/>
              </w:numPr>
              <w:ind w:left="420" w:leftChars="0" w:hanging="420" w:firstLineChars="0"/>
              <w:jc w:val="left"/>
              <w:rPr>
                <w:sz w:val="22"/>
                <w:szCs w:val="22"/>
              </w:rPr>
            </w:pPr>
            <w:r>
              <w:rPr>
                <w:sz w:val="22"/>
                <w:szCs w:val="22"/>
              </w:rPr>
              <w:t xml:space="preserve"> Investors </w:t>
            </w:r>
            <w:r>
              <w:rPr>
                <w:rFonts w:hint="eastAsia" w:eastAsia="宋体"/>
                <w:sz w:val="22"/>
                <w:szCs w:val="22"/>
                <w:lang w:val="en-US" w:eastAsia="zh-CN"/>
              </w:rPr>
              <w:t>(provide financial support)</w:t>
            </w:r>
          </w:p>
          <w:p>
            <w:pPr>
              <w:pStyle w:val="41"/>
              <w:numPr>
                <w:ilvl w:val="0"/>
                <w:numId w:val="10"/>
              </w:numPr>
              <w:ind w:left="420" w:leftChars="0" w:hanging="420" w:firstLineChars="0"/>
              <w:jc w:val="left"/>
              <w:rPr>
                <w:rFonts w:ascii="Microsoft JhengHei UI" w:hAnsi="Microsoft JhengHei UI" w:eastAsia="Microsoft JhengHei UI"/>
                <w:sz w:val="21"/>
                <w:szCs w:val="21"/>
              </w:rPr>
            </w:pPr>
            <w:r>
              <w:rPr>
                <w:sz w:val="22"/>
                <w:szCs w:val="22"/>
              </w:rPr>
              <w:t>Software developers</w:t>
            </w:r>
            <w:r>
              <w:rPr>
                <w:rFonts w:hint="eastAsia" w:eastAsia="宋体"/>
                <w:sz w:val="22"/>
                <w:szCs w:val="22"/>
                <w:lang w:val="en-US" w:eastAsia="zh-CN"/>
              </w:rPr>
              <w:t>(develop program and provide technical support)</w:t>
            </w:r>
          </w:p>
          <w:p>
            <w:pPr>
              <w:pStyle w:val="41"/>
              <w:numPr>
                <w:ilvl w:val="0"/>
                <w:numId w:val="10"/>
              </w:numPr>
              <w:ind w:left="420" w:leftChars="0" w:hanging="420" w:firstLineChars="0"/>
              <w:jc w:val="left"/>
              <w:rPr>
                <w:rFonts w:ascii="Microsoft JhengHei UI" w:hAnsi="Microsoft JhengHei UI" w:eastAsia="Microsoft JhengHei UI"/>
                <w:sz w:val="21"/>
                <w:szCs w:val="21"/>
              </w:rPr>
            </w:pPr>
            <w:r>
              <w:rPr>
                <w:sz w:val="22"/>
                <w:szCs w:val="22"/>
              </w:rPr>
              <w:t>Users</w:t>
            </w:r>
            <w:r>
              <w:rPr>
                <w:rFonts w:hint="eastAsia" w:eastAsia="宋体"/>
                <w:sz w:val="22"/>
                <w:szCs w:val="22"/>
                <w:lang w:val="en-US" w:eastAsia="zh-CN"/>
              </w:rPr>
              <w:t>(bring profits, find problems)</w:t>
            </w:r>
          </w:p>
          <w:p>
            <w:pPr>
              <w:pStyle w:val="41"/>
              <w:numPr>
                <w:ilvl w:val="0"/>
                <w:numId w:val="10"/>
              </w:numPr>
              <w:ind w:left="420" w:leftChars="0" w:hanging="420" w:firstLineChars="0"/>
              <w:jc w:val="left"/>
              <w:rPr>
                <w:rFonts w:hint="default" w:eastAsia="宋体"/>
                <w:sz w:val="22"/>
                <w:szCs w:val="22"/>
                <w:lang w:val="en-US" w:eastAsia="zh-CN"/>
              </w:rPr>
            </w:pPr>
            <w:r>
              <w:rPr>
                <w:sz w:val="22"/>
                <w:szCs w:val="22"/>
              </w:rPr>
              <w:t xml:space="preserve">Consultant </w:t>
            </w:r>
            <w:r>
              <w:rPr>
                <w:rFonts w:hint="eastAsia" w:eastAsia="宋体"/>
                <w:sz w:val="22"/>
                <w:szCs w:val="22"/>
                <w:lang w:val="en-US" w:eastAsia="zh-CN"/>
              </w:rPr>
              <w:t>(Listen to customer needs and communicate with customers)</w:t>
            </w:r>
          </w:p>
          <w:p>
            <w:pPr>
              <w:pStyle w:val="41"/>
              <w:numPr>
                <w:ilvl w:val="0"/>
                <w:numId w:val="10"/>
              </w:numPr>
              <w:ind w:left="420" w:leftChars="0" w:hanging="420" w:firstLineChars="0"/>
              <w:jc w:val="left"/>
              <w:rPr>
                <w:rFonts w:hint="default" w:eastAsia="宋体"/>
                <w:sz w:val="22"/>
                <w:szCs w:val="22"/>
                <w:lang w:val="en-US" w:eastAsia="zh-CN"/>
              </w:rPr>
            </w:pPr>
            <w:r>
              <w:rPr>
                <w:sz w:val="22"/>
                <w:szCs w:val="22"/>
              </w:rPr>
              <w:t xml:space="preserve">Supplier </w:t>
            </w:r>
            <w:r>
              <w:rPr>
                <w:rFonts w:hint="eastAsia" w:eastAsia="宋体"/>
                <w:sz w:val="22"/>
                <w:szCs w:val="22"/>
                <w:lang w:val="en-US" w:eastAsia="zh-CN"/>
              </w:rPr>
              <w:t>(Provide products to ensure that supply meets demand)</w:t>
            </w:r>
          </w:p>
          <w:p>
            <w:pPr>
              <w:pStyle w:val="41"/>
              <w:numPr>
                <w:ilvl w:val="0"/>
                <w:numId w:val="0"/>
              </w:numPr>
              <w:ind w:leftChars="0"/>
              <w:jc w:val="left"/>
              <w:rPr>
                <w:rFonts w:hint="eastAsia" w:eastAsia="宋体"/>
                <w:sz w:val="22"/>
                <w:szCs w:val="22"/>
                <w:lang w:val="en-US" w:eastAsia="zh-CN"/>
              </w:rPr>
            </w:pPr>
          </w:p>
          <w:p>
            <w:pPr>
              <w:pStyle w:val="41"/>
              <w:numPr>
                <w:ilvl w:val="0"/>
                <w:numId w:val="0"/>
              </w:numPr>
              <w:ind w:leftChars="0"/>
              <w:jc w:val="left"/>
              <w:rPr>
                <w:rFonts w:hint="eastAsia" w:eastAsia="宋体"/>
                <w:sz w:val="22"/>
                <w:szCs w:val="22"/>
                <w:lang w:val="en-US" w:eastAsia="zh-CN"/>
              </w:rPr>
            </w:pPr>
          </w:p>
          <w:p>
            <w:pPr>
              <w:pStyle w:val="41"/>
              <w:numPr>
                <w:ilvl w:val="0"/>
                <w:numId w:val="0"/>
              </w:numPr>
              <w:ind w:leftChars="0"/>
              <w:jc w:val="left"/>
              <w:rPr>
                <w:rFonts w:hint="eastAsia" w:eastAsia="宋体"/>
                <w:sz w:val="22"/>
                <w:szCs w:val="22"/>
                <w:lang w:val="en-US" w:eastAsia="zh-CN"/>
              </w:rPr>
            </w:pPr>
            <w:r>
              <w:rPr>
                <w:rFonts w:hint="eastAsia" w:eastAsia="宋体"/>
                <w:sz w:val="22"/>
                <w:szCs w:val="22"/>
                <w:lang w:val="en-US" w:eastAsia="zh-CN"/>
              </w:rPr>
              <w:t>The actual income differs greatly from the expected income, and there is a lot of financial pressure. The budget invested is larger than the actual net profit obtained</w:t>
            </w:r>
          </w:p>
          <w:p>
            <w:pPr>
              <w:pStyle w:val="41"/>
              <w:numPr>
                <w:ilvl w:val="0"/>
                <w:numId w:val="0"/>
              </w:numPr>
              <w:ind w:leftChars="0"/>
              <w:jc w:val="left"/>
              <w:rPr>
                <w:rFonts w:hint="eastAsia" w:eastAsia="宋体"/>
                <w:sz w:val="22"/>
                <w:szCs w:val="22"/>
                <w:lang w:val="en-US" w:eastAsia="zh-CN"/>
              </w:rPr>
            </w:pPr>
          </w:p>
          <w:p>
            <w:pPr>
              <w:pStyle w:val="41"/>
              <w:numPr>
                <w:ilvl w:val="0"/>
                <w:numId w:val="0"/>
              </w:numPr>
              <w:ind w:leftChars="0"/>
              <w:jc w:val="left"/>
              <w:rPr>
                <w:rFonts w:hint="eastAsia" w:eastAsia="宋体"/>
                <w:sz w:val="22"/>
                <w:szCs w:val="22"/>
                <w:lang w:val="en-US" w:eastAsia="zh-CN"/>
              </w:rPr>
            </w:pPr>
            <w:r>
              <w:rPr>
                <w:rFonts w:hint="eastAsia" w:eastAsia="宋体"/>
                <w:sz w:val="22"/>
                <w:szCs w:val="22"/>
                <w:lang w:val="en-US" w:eastAsia="zh-CN"/>
              </w:rPr>
              <w:t>Objectives:</w:t>
            </w:r>
          </w:p>
          <w:p>
            <w:pPr>
              <w:pStyle w:val="41"/>
              <w:numPr>
                <w:ilvl w:val="0"/>
                <w:numId w:val="0"/>
              </w:numPr>
              <w:ind w:leftChars="0"/>
              <w:jc w:val="left"/>
              <w:rPr>
                <w:rFonts w:hint="eastAsia" w:eastAsia="宋体"/>
                <w:sz w:val="22"/>
                <w:szCs w:val="22"/>
                <w:lang w:val="en-US" w:eastAsia="zh-CN"/>
              </w:rPr>
            </w:pPr>
            <w:r>
              <w:rPr>
                <w:rFonts w:hint="eastAsia" w:eastAsia="宋体"/>
                <w:sz w:val="22"/>
                <w:szCs w:val="22"/>
                <w:lang w:val="en-US" w:eastAsia="zh-CN"/>
              </w:rPr>
              <w:t>1.The first goal is to find an effective solution to the problem. This may include identifying the root cause of the problem, understanding its impact on the organization or individuals, and then developing solutions.</w:t>
            </w:r>
          </w:p>
          <w:p>
            <w:pPr>
              <w:pStyle w:val="41"/>
              <w:numPr>
                <w:ilvl w:val="0"/>
                <w:numId w:val="0"/>
              </w:numPr>
              <w:ind w:leftChars="0"/>
              <w:jc w:val="left"/>
              <w:rPr>
                <w:rFonts w:hint="eastAsia" w:eastAsia="宋体"/>
                <w:sz w:val="22"/>
                <w:szCs w:val="22"/>
                <w:lang w:val="en-US" w:eastAsia="zh-CN"/>
              </w:rPr>
            </w:pPr>
          </w:p>
          <w:p>
            <w:pPr>
              <w:pStyle w:val="41"/>
              <w:numPr>
                <w:ilvl w:val="0"/>
                <w:numId w:val="0"/>
              </w:numPr>
              <w:ind w:leftChars="0"/>
              <w:jc w:val="left"/>
              <w:rPr>
                <w:rFonts w:hint="eastAsia" w:eastAsia="宋体"/>
                <w:sz w:val="22"/>
                <w:szCs w:val="22"/>
                <w:lang w:val="en-US" w:eastAsia="zh-CN"/>
              </w:rPr>
            </w:pPr>
            <w:r>
              <w:rPr>
                <w:rFonts w:hint="eastAsia" w:eastAsia="宋体"/>
                <w:sz w:val="22"/>
                <w:szCs w:val="22"/>
                <w:lang w:val="en-US" w:eastAsia="zh-CN"/>
              </w:rPr>
              <w:t>2.The second goal is to minimize any negative impact that the problem may have on the organization or individuals. This may include reducing the financial costs of the problem, minimizing the time required to solve the problem, and ensuring that there are no long-term consequences.</w:t>
            </w:r>
          </w:p>
          <w:p>
            <w:pPr>
              <w:pStyle w:val="41"/>
              <w:numPr>
                <w:ilvl w:val="0"/>
                <w:numId w:val="0"/>
              </w:numPr>
              <w:ind w:leftChars="0"/>
              <w:jc w:val="left"/>
              <w:rPr>
                <w:rFonts w:hint="eastAsia" w:eastAsia="宋体"/>
                <w:sz w:val="22"/>
                <w:szCs w:val="22"/>
                <w:lang w:val="en-US" w:eastAsia="zh-CN"/>
              </w:rPr>
            </w:pPr>
          </w:p>
          <w:p>
            <w:pPr>
              <w:pStyle w:val="41"/>
              <w:numPr>
                <w:ilvl w:val="0"/>
                <w:numId w:val="0"/>
              </w:numPr>
              <w:ind w:leftChars="0"/>
              <w:jc w:val="left"/>
              <w:rPr>
                <w:rFonts w:hint="eastAsia" w:eastAsia="宋体"/>
                <w:sz w:val="22"/>
                <w:szCs w:val="22"/>
                <w:lang w:val="en-US" w:eastAsia="zh-CN"/>
              </w:rPr>
            </w:pPr>
            <w:r>
              <w:rPr>
                <w:rFonts w:hint="eastAsia" w:eastAsia="宋体"/>
                <w:sz w:val="22"/>
                <w:szCs w:val="22"/>
                <w:lang w:val="en-US" w:eastAsia="zh-CN"/>
              </w:rPr>
              <w:t>Three advantages of solving the issue</w:t>
            </w:r>
          </w:p>
          <w:p>
            <w:pPr>
              <w:pStyle w:val="41"/>
              <w:numPr>
                <w:ilvl w:val="0"/>
                <w:numId w:val="11"/>
              </w:numPr>
              <w:ind w:leftChars="0"/>
              <w:jc w:val="left"/>
              <w:rPr>
                <w:rFonts w:hint="eastAsia" w:eastAsia="宋体"/>
                <w:sz w:val="22"/>
                <w:szCs w:val="22"/>
                <w:lang w:val="en-US" w:eastAsia="zh-CN"/>
              </w:rPr>
            </w:pPr>
            <w:r>
              <w:rPr>
                <w:rFonts w:hint="eastAsia" w:eastAsia="宋体"/>
                <w:sz w:val="22"/>
                <w:szCs w:val="22"/>
                <w:lang w:val="en-US" w:eastAsia="zh-CN"/>
              </w:rPr>
              <w:t>The company has abundant human resources</w:t>
            </w:r>
          </w:p>
          <w:p>
            <w:pPr>
              <w:pStyle w:val="41"/>
              <w:numPr>
                <w:ilvl w:val="0"/>
                <w:numId w:val="11"/>
              </w:numPr>
              <w:ind w:leftChars="0"/>
              <w:jc w:val="left"/>
              <w:rPr>
                <w:rFonts w:hint="default" w:eastAsia="宋体"/>
                <w:sz w:val="22"/>
                <w:szCs w:val="22"/>
                <w:lang w:val="en-US" w:eastAsia="zh-CN"/>
              </w:rPr>
            </w:pPr>
            <w:r>
              <w:rPr>
                <w:rFonts w:hint="default" w:eastAsia="宋体"/>
                <w:sz w:val="22"/>
                <w:szCs w:val="22"/>
                <w:lang w:val="en-US" w:eastAsia="zh-CN"/>
              </w:rPr>
              <w:t>Good cooperation with sponsors</w:t>
            </w:r>
          </w:p>
          <w:p>
            <w:pPr>
              <w:pStyle w:val="41"/>
              <w:numPr>
                <w:ilvl w:val="0"/>
                <w:numId w:val="11"/>
              </w:numPr>
              <w:ind w:leftChars="0"/>
              <w:jc w:val="left"/>
              <w:rPr>
                <w:rFonts w:hint="default" w:eastAsia="宋体"/>
                <w:sz w:val="22"/>
                <w:szCs w:val="22"/>
                <w:lang w:val="en-US" w:eastAsia="zh-CN"/>
              </w:rPr>
            </w:pPr>
            <w:r>
              <w:rPr>
                <w:rFonts w:hint="default" w:eastAsia="宋体"/>
                <w:sz w:val="22"/>
                <w:szCs w:val="22"/>
                <w:lang w:val="en-US" w:eastAsia="zh-CN"/>
              </w:rPr>
              <w:t>Excellent quality</w:t>
            </w:r>
          </w:p>
          <w:p>
            <w:pPr>
              <w:pStyle w:val="41"/>
              <w:numPr>
                <w:ilvl w:val="0"/>
                <w:numId w:val="0"/>
              </w:numPr>
              <w:ind w:leftChars="0"/>
              <w:jc w:val="left"/>
              <w:rPr>
                <w:rFonts w:hint="default" w:eastAsia="宋体"/>
                <w:sz w:val="22"/>
                <w:szCs w:val="22"/>
                <w:lang w:val="en-US" w:eastAsia="zh-CN"/>
              </w:rPr>
            </w:pPr>
          </w:p>
          <w:p>
            <w:pPr>
              <w:pStyle w:val="41"/>
              <w:numPr>
                <w:ilvl w:val="0"/>
                <w:numId w:val="0"/>
              </w:numPr>
              <w:ind w:leftChars="0"/>
              <w:jc w:val="left"/>
              <w:rPr>
                <w:rFonts w:hint="default" w:eastAsia="宋体"/>
                <w:sz w:val="22"/>
                <w:szCs w:val="22"/>
                <w:lang w:val="en-US" w:eastAsia="zh-CN"/>
              </w:rPr>
            </w:pPr>
            <w:r>
              <w:rPr>
                <w:rFonts w:hint="eastAsia" w:eastAsia="宋体"/>
                <w:sz w:val="22"/>
                <w:szCs w:val="22"/>
                <w:lang w:val="en-US" w:eastAsia="zh-CN"/>
              </w:rPr>
              <w:t>T</w:t>
            </w:r>
            <w:r>
              <w:rPr>
                <w:rFonts w:hint="default" w:eastAsia="宋体"/>
                <w:sz w:val="22"/>
                <w:szCs w:val="22"/>
                <w:lang w:val="en-US" w:eastAsia="zh-CN"/>
              </w:rPr>
              <w:t>hree risks involved in pursuing solutions.</w:t>
            </w:r>
          </w:p>
          <w:p>
            <w:pPr>
              <w:pStyle w:val="41"/>
              <w:numPr>
                <w:ilvl w:val="0"/>
                <w:numId w:val="12"/>
              </w:numPr>
              <w:ind w:leftChars="0"/>
              <w:jc w:val="left"/>
              <w:rPr>
                <w:rFonts w:hint="eastAsia" w:eastAsia="宋体"/>
                <w:sz w:val="22"/>
                <w:szCs w:val="22"/>
                <w:lang w:val="en-US" w:eastAsia="zh-CN"/>
              </w:rPr>
            </w:pPr>
            <w:r>
              <w:rPr>
                <w:rFonts w:hint="eastAsia" w:eastAsia="宋体"/>
                <w:sz w:val="22"/>
                <w:szCs w:val="22"/>
                <w:lang w:val="en-US" w:eastAsia="zh-CN"/>
              </w:rPr>
              <w:t>Employee turnover</w:t>
            </w:r>
          </w:p>
          <w:p>
            <w:pPr>
              <w:pStyle w:val="41"/>
              <w:numPr>
                <w:ilvl w:val="0"/>
                <w:numId w:val="12"/>
              </w:numPr>
              <w:ind w:leftChars="0"/>
              <w:jc w:val="left"/>
              <w:rPr>
                <w:rFonts w:hint="default" w:eastAsia="宋体"/>
                <w:sz w:val="22"/>
                <w:szCs w:val="22"/>
                <w:lang w:val="en-US" w:eastAsia="zh-CN"/>
              </w:rPr>
            </w:pPr>
            <w:r>
              <w:rPr>
                <w:rFonts w:hint="default" w:eastAsia="宋体"/>
                <w:sz w:val="22"/>
                <w:szCs w:val="22"/>
                <w:lang w:val="en-US" w:eastAsia="zh-CN"/>
              </w:rPr>
              <w:t>The raw material provider is unable to provide the raw materials</w:t>
            </w:r>
          </w:p>
          <w:p>
            <w:pPr>
              <w:pStyle w:val="41"/>
              <w:numPr>
                <w:ilvl w:val="0"/>
                <w:numId w:val="12"/>
              </w:numPr>
              <w:ind w:leftChars="0"/>
              <w:jc w:val="left"/>
              <w:rPr>
                <w:rFonts w:hint="default" w:eastAsia="宋体"/>
                <w:sz w:val="22"/>
                <w:szCs w:val="22"/>
                <w:lang w:val="en-US" w:eastAsia="zh-CN"/>
              </w:rPr>
            </w:pPr>
            <w:r>
              <w:rPr>
                <w:rFonts w:hint="default" w:eastAsia="宋体"/>
                <w:sz w:val="22"/>
                <w:szCs w:val="22"/>
                <w:lang w:val="en-US" w:eastAsia="zh-CN"/>
              </w:rPr>
              <w:t>Unable to meet expectations</w:t>
            </w:r>
          </w:p>
          <w:p>
            <w:pPr>
              <w:pStyle w:val="4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trPr>
        <w:tc>
          <w:tcPr>
            <w:tcW w:w="2907" w:type="dxa"/>
          </w:tcPr>
          <w:p>
            <w:pPr>
              <w:pStyle w:val="41"/>
            </w:pPr>
            <w:r>
              <w:t>Legislative and organisational requirements</w:t>
            </w:r>
          </w:p>
          <w:p>
            <w:pPr>
              <w:pStyle w:val="41"/>
              <w:rPr>
                <w:i/>
                <w:iCs/>
              </w:rPr>
            </w:pPr>
            <w:r>
              <w:rPr>
                <w:i/>
                <w:iCs/>
              </w:rPr>
              <w:t>Establish the legislative and organisational requirements related to the complex issue, including:</w:t>
            </w:r>
          </w:p>
          <w:p>
            <w:pPr>
              <w:pStyle w:val="43"/>
            </w:pPr>
            <w:r>
              <w:t>a summary of the relevant legislation</w:t>
            </w:r>
          </w:p>
          <w:p>
            <w:pPr>
              <w:pStyle w:val="43"/>
            </w:pPr>
            <w:r>
              <w:rPr>
                <w:i/>
                <w:iCs/>
              </w:rPr>
              <w:t xml:space="preserve">a summary of the associated organisational policies and procedures </w:t>
            </w:r>
          </w:p>
          <w:p>
            <w:pPr>
              <w:pStyle w:val="41"/>
              <w:rPr>
                <w:i/>
                <w:iCs/>
                <w:highlight w:val="yellow"/>
              </w:rPr>
            </w:pPr>
            <w:r>
              <w:rPr>
                <w:i/>
                <w:iCs/>
              </w:rPr>
              <w:t>Attach any relevant policies to your portfolio.</w:t>
            </w:r>
          </w:p>
        </w:tc>
        <w:tc>
          <w:tcPr>
            <w:tcW w:w="6375" w:type="dxa"/>
            <w:gridSpan w:val="2"/>
          </w:tcPr>
          <w:p>
            <w:pPr>
              <w:pStyle w:val="41"/>
              <w:rPr>
                <w:sz w:val="22"/>
                <w:szCs w:val="22"/>
              </w:rPr>
            </w:pPr>
            <w:r>
              <w:rPr>
                <w:sz w:val="22"/>
                <w:szCs w:val="22"/>
              </w:rPr>
              <w:t>Legislation is put in place to make sure everyone is as safe as possible and to protect all stakeholders.</w:t>
            </w:r>
          </w:p>
          <w:p>
            <w:pPr>
              <w:pStyle w:val="41"/>
              <w:rPr>
                <w:sz w:val="22"/>
                <w:szCs w:val="22"/>
              </w:rPr>
            </w:pPr>
            <w:r>
              <w:rPr>
                <w:sz w:val="22"/>
                <w:szCs w:val="22"/>
              </w:rPr>
              <w:t>Example: Privacy legislation - Occupational Health and Safety legislation</w:t>
            </w:r>
          </w:p>
          <w:p>
            <w:pPr>
              <w:pStyle w:val="41"/>
              <w:rPr>
                <w:sz w:val="22"/>
                <w:szCs w:val="22"/>
              </w:rPr>
            </w:pPr>
          </w:p>
          <w:p>
            <w:pPr>
              <w:pStyle w:val="41"/>
              <w:rPr>
                <w:rFonts w:hint="default" w:eastAsia="宋体"/>
                <w:sz w:val="22"/>
                <w:szCs w:val="22"/>
                <w:lang w:val="en-US" w:eastAsia="zh-CN"/>
              </w:rPr>
            </w:pPr>
            <w:r>
              <w:rPr>
                <w:rFonts w:hint="eastAsia" w:eastAsia="宋体"/>
                <w:sz w:val="22"/>
                <w:szCs w:val="22"/>
                <w:lang w:val="en-US" w:eastAsia="zh-CN"/>
              </w:rPr>
              <w:t>The main function of ISO is to provide a mechanism for people to agree on international standards.</w:t>
            </w:r>
          </w:p>
          <w:p>
            <w:pPr>
              <w:pStyle w:val="41"/>
              <w:rPr>
                <w:sz w:val="22"/>
                <w:szCs w:val="22"/>
              </w:rPr>
            </w:pPr>
            <w:r>
              <w:rPr>
                <w:rFonts w:hint="eastAsia" w:eastAsia="宋体"/>
                <w:sz w:val="22"/>
                <w:szCs w:val="22"/>
                <w:lang w:val="en-US" w:eastAsia="zh-CN"/>
              </w:rPr>
              <w:t>Example:</w:t>
            </w:r>
            <w:r>
              <w:rPr>
                <w:sz w:val="22"/>
                <w:szCs w:val="22"/>
              </w:rPr>
              <w:t>ISO – ISO9001:</w:t>
            </w:r>
            <w:r>
              <w:rPr>
                <w:rFonts w:hint="eastAsia" w:eastAsia="宋体"/>
                <w:sz w:val="22"/>
                <w:szCs w:val="22"/>
                <w:lang w:val="en-US" w:eastAsia="zh-CN"/>
              </w:rPr>
              <w:t xml:space="preserve">are </w:t>
            </w:r>
            <w:r>
              <w:rPr>
                <w:sz w:val="22"/>
                <w:szCs w:val="22"/>
              </w:rPr>
              <w:t>generic and are intended to be applicable to any organization, regardless of its type or size, or the products and services it provides. ISO 9001 helps organizations demonstrate to customers that they can offer products and services of consistently good quality. It also acts as a tool to streamline their processes and make them more efficient at what they do.</w:t>
            </w:r>
          </w:p>
          <w:p>
            <w:pPr>
              <w:pStyle w:val="41"/>
              <w:rPr>
                <w:sz w:val="22"/>
                <w:szCs w:val="22"/>
              </w:rPr>
            </w:pPr>
            <w:r>
              <w:rPr>
                <w:sz w:val="22"/>
                <w:szCs w:val="22"/>
              </w:rPr>
              <w:t>Policies and procedures: Policies and Procedures are a set of rules and methods designed and communicated to structure certain processes within an organization. This term embraces the set of instructions given to employees from general guidelines to specific steps applicable to job positions.</w:t>
            </w:r>
          </w:p>
          <w:p>
            <w:pPr>
              <w:pStyle w:val="41"/>
              <w:rPr>
                <w:sz w:val="22"/>
                <w:szCs w:val="22"/>
              </w:rPr>
            </w:pPr>
            <w:r>
              <w:rPr>
                <w:sz w:val="22"/>
                <w:szCs w:val="22"/>
              </w:rPr>
              <w:t>Example: Worlducation’s Privacy Policy and Procedures</w:t>
            </w:r>
          </w:p>
          <w:p>
            <w:pPr>
              <w:pStyle w:val="41"/>
              <w:rPr>
                <w:sz w:val="22"/>
                <w:szCs w:val="22"/>
              </w:rPr>
            </w:pPr>
            <w:r>
              <w:rPr>
                <w:sz w:val="22"/>
                <w:szCs w:val="22"/>
              </w:rPr>
              <w:t xml:space="preserve">                Performance Management Policy and Procedures</w:t>
            </w:r>
          </w:p>
          <w:p>
            <w:pPr>
              <w:pStyle w:val="41"/>
              <w:rPr>
                <w:highlight w:val="yellow"/>
              </w:rPr>
            </w:pPr>
            <w:r>
              <w:rPr>
                <w:sz w:val="22"/>
                <w:szCs w:val="22"/>
              </w:rPr>
              <w:t>Documentation Policy and Procedures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8" w:hRule="atLeast"/>
        </w:trPr>
        <w:tc>
          <w:tcPr>
            <w:tcW w:w="2907" w:type="dxa"/>
          </w:tcPr>
          <w:p>
            <w:pPr>
              <w:pStyle w:val="41"/>
            </w:pPr>
            <w:r>
              <w:t>Calculate resources</w:t>
            </w:r>
          </w:p>
          <w:p>
            <w:pPr>
              <w:pStyle w:val="41"/>
              <w:rPr>
                <w:i/>
                <w:iCs/>
              </w:rPr>
            </w:pPr>
            <w:r>
              <w:rPr>
                <w:i/>
                <w:iCs/>
              </w:rPr>
              <w:t>Calculate the resources required for the solution development process</w:t>
            </w:r>
          </w:p>
        </w:tc>
        <w:tc>
          <w:tcPr>
            <w:tcW w:w="6375" w:type="dxa"/>
            <w:gridSpan w:val="2"/>
          </w:tcPr>
          <w:p>
            <w:pPr>
              <w:pStyle w:val="41"/>
              <w:rPr>
                <w:rFonts w:hint="eastAsia"/>
              </w:rPr>
            </w:pPr>
            <w:r>
              <w:rPr>
                <w:rFonts w:hint="eastAsia"/>
              </w:rPr>
              <w:t>Funding: The development of the solution may require certain financial support, which may include employee salaries, equipment procurement, infrastructure costs, etc.</w:t>
            </w:r>
          </w:p>
          <w:p>
            <w:pPr>
              <w:pStyle w:val="41"/>
              <w:rPr>
                <w:rFonts w:hint="eastAsia"/>
              </w:rPr>
            </w:pPr>
          </w:p>
          <w:p>
            <w:pPr>
              <w:pStyle w:val="41"/>
              <w:rPr>
                <w:rFonts w:hint="eastAsia"/>
              </w:rPr>
            </w:pPr>
            <w:r>
              <w:rPr>
                <w:rFonts w:hint="eastAsia"/>
              </w:rPr>
              <w:t>Equipment requirements: Developing solutions may require specific hardware or software. This may include servers, development workstations, testing equipment, etc. In addition, professional software such as IDEs, version control systems, etc. may also be required.</w:t>
            </w:r>
          </w:p>
          <w:p>
            <w:pPr>
              <w:pStyle w:val="41"/>
              <w:rPr>
                <w:rFonts w:hint="eastAsia"/>
              </w:rPr>
            </w:pPr>
          </w:p>
          <w:p>
            <w:pPr>
              <w:pStyle w:val="41"/>
            </w:pPr>
            <w:r>
              <w:rPr>
                <w:rFonts w:hint="eastAsia"/>
              </w:rPr>
              <w:t>Time: The development of a solution may take some time to complete, depending on factors such as the complexity of the problem, team skills and experience, and resource availability.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6" w:hRule="atLeast"/>
        </w:trPr>
        <w:tc>
          <w:tcPr>
            <w:tcW w:w="2907" w:type="dxa"/>
          </w:tcPr>
          <w:p>
            <w:pPr>
              <w:pStyle w:val="41"/>
            </w:pPr>
            <w:r>
              <w:t>Prepare presentation</w:t>
            </w:r>
          </w:p>
          <w:p>
            <w:pPr>
              <w:pStyle w:val="41"/>
              <w:rPr>
                <w:i/>
                <w:iCs/>
              </w:rPr>
            </w:pPr>
            <w:r>
              <w:rPr>
                <w:i/>
                <w:iCs/>
              </w:rPr>
              <w:t xml:space="preserve">Use the work done in this section to prepare a presentation of scope of your issue to present to relevant stakeholders. </w:t>
            </w:r>
          </w:p>
          <w:p>
            <w:pPr>
              <w:pStyle w:val="41"/>
              <w:rPr>
                <w:i/>
                <w:iCs/>
              </w:rPr>
            </w:pPr>
            <w:r>
              <w:rPr>
                <w:i/>
                <w:iCs/>
              </w:rPr>
              <w:t>Use any appropriate format (e.g. MS PowerPoint).</w:t>
            </w:r>
          </w:p>
          <w:p>
            <w:pPr>
              <w:pStyle w:val="41"/>
              <w:rPr>
                <w:i/>
                <w:iCs/>
              </w:rPr>
            </w:pPr>
            <w:r>
              <w:rPr>
                <w:i/>
                <w:iCs/>
              </w:rPr>
              <w:t>Attach the presentation to your portfolio.</w:t>
            </w:r>
          </w:p>
        </w:tc>
        <w:tc>
          <w:tcPr>
            <w:tcW w:w="6375" w:type="dxa"/>
            <w:gridSpan w:val="2"/>
          </w:tcPr>
          <w:p>
            <w:pPr>
              <w:pStyle w:val="41"/>
              <w:rPr>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2" w:hRule="atLeast"/>
        </w:trPr>
        <w:tc>
          <w:tcPr>
            <w:tcW w:w="2907" w:type="dxa"/>
            <w:vMerge w:val="restart"/>
          </w:tcPr>
          <w:p>
            <w:pPr>
              <w:pStyle w:val="41"/>
            </w:pPr>
            <w:r>
              <w:rPr>
                <w:i/>
                <w:iCs/>
              </w:rPr>
              <w:drawing>
                <wp:anchor distT="0" distB="0" distL="114300" distR="114300" simplePos="0" relativeHeight="251668480" behindDoc="0" locked="0" layoutInCell="1" allowOverlap="1">
                  <wp:simplePos x="0" y="0"/>
                  <wp:positionH relativeFrom="column">
                    <wp:posOffset>618490</wp:posOffset>
                  </wp:positionH>
                  <wp:positionV relativeFrom="paragraph">
                    <wp:posOffset>143510</wp:posOffset>
                  </wp:positionV>
                  <wp:extent cx="540385" cy="540385"/>
                  <wp:effectExtent l="0" t="0" r="0" b="0"/>
                  <wp:wrapSquare wrapText="bothSides"/>
                  <wp:docPr id="16" name="Graphic 16" descr="Paper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6" descr="Paperclip"/>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40535" cy="540535"/>
                          </a:xfrm>
                          <a:prstGeom prst="rect">
                            <a:avLst/>
                          </a:prstGeom>
                        </pic:spPr>
                      </pic:pic>
                    </a:graphicData>
                  </a:graphic>
                </wp:anchor>
              </w:drawing>
            </w:r>
            <w:r>
              <w:t xml:space="preserve"> Attach:</w:t>
            </w:r>
          </w:p>
        </w:tc>
        <w:tc>
          <w:tcPr>
            <w:tcW w:w="5365" w:type="dxa"/>
            <w:tcBorders>
              <w:bottom w:val="nil"/>
              <w:right w:val="nil"/>
            </w:tcBorders>
          </w:tcPr>
          <w:p>
            <w:pPr>
              <w:pStyle w:val="41"/>
            </w:pPr>
            <w:r>
              <w:t>Organisational policies and procedures</w:t>
            </w:r>
          </w:p>
        </w:tc>
        <w:sdt>
          <w:sdtPr>
            <w:id w:val="-496504438"/>
            <w14:checkbox>
              <w14:checked w14:val="0"/>
              <w14:checkedState w14:val="2612" w14:font="MS Gothic"/>
              <w14:uncheckedState w14:val="2610" w14:font="MS Gothic"/>
            </w14:checkbox>
          </w:sdtPr>
          <w:sdtContent>
            <w:tc>
              <w:tcPr>
                <w:tcW w:w="1010" w:type="dxa"/>
                <w:tcBorders>
                  <w:left w:val="nil"/>
                  <w:bottom w:val="nil"/>
                </w:tcBorders>
              </w:tcPr>
              <w:p>
                <w:pPr>
                  <w:pStyle w:val="41"/>
                  <w:jc w:val="center"/>
                </w:pPr>
                <w:r>
                  <w:rPr>
                    <w:rFonts w:hint="eastAsia" w:ascii="MS Gothic" w:hAnsi="MS Gothic" w:eastAsia="MS Gothic"/>
                  </w:rPr>
                  <w:t>☐</w:t>
                </w:r>
              </w:p>
            </w:tc>
          </w:sdtContent>
        </w:sdt>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2907" w:type="dxa"/>
            <w:vMerge w:val="continue"/>
          </w:tcPr>
          <w:p>
            <w:pPr>
              <w:pStyle w:val="41"/>
              <w:rPr>
                <w:i/>
                <w:iCs/>
                <w:highlight w:val="yellow"/>
              </w:rPr>
            </w:pPr>
          </w:p>
        </w:tc>
        <w:tc>
          <w:tcPr>
            <w:tcW w:w="5365" w:type="dxa"/>
            <w:tcBorders>
              <w:top w:val="nil"/>
              <w:bottom w:val="nil"/>
              <w:right w:val="nil"/>
            </w:tcBorders>
          </w:tcPr>
          <w:p>
            <w:pPr>
              <w:pStyle w:val="41"/>
            </w:pPr>
            <w:r>
              <w:t>Legislation</w:t>
            </w:r>
          </w:p>
        </w:tc>
        <w:tc>
          <w:tcPr>
            <w:tcW w:w="1010" w:type="dxa"/>
            <w:tcBorders>
              <w:top w:val="nil"/>
              <w:left w:val="nil"/>
              <w:bottom w:val="nil"/>
            </w:tcBorders>
          </w:tcPr>
          <w:sdt>
            <w:sdtPr>
              <w:id w:val="1037160754"/>
              <w14:checkbox>
                <w14:checked w14:val="0"/>
                <w14:checkedState w14:val="2612" w14:font="MS Gothic"/>
                <w14:uncheckedState w14:val="2610" w14:font="MS Gothic"/>
              </w14:checkbox>
            </w:sdtPr>
            <w:sdtContent>
              <w:p>
                <w:pPr>
                  <w:pStyle w:val="41"/>
                  <w:jc w:val="center"/>
                </w:pPr>
                <w:r>
                  <w:rPr>
                    <w:rFonts w:hint="eastAsia" w:ascii="MS Gothic" w:hAnsi="MS Gothic" w:eastAsia="MS Gothic"/>
                  </w:rPr>
                  <w:t>☐</w:t>
                </w:r>
              </w:p>
            </w:sdtContent>
          </w:sdt>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trPr>
        <w:tc>
          <w:tcPr>
            <w:tcW w:w="2907" w:type="dxa"/>
            <w:vMerge w:val="continue"/>
          </w:tcPr>
          <w:p>
            <w:pPr>
              <w:pStyle w:val="41"/>
              <w:rPr>
                <w:i/>
                <w:iCs/>
                <w:highlight w:val="yellow"/>
              </w:rPr>
            </w:pPr>
          </w:p>
        </w:tc>
        <w:tc>
          <w:tcPr>
            <w:tcW w:w="5365" w:type="dxa"/>
            <w:tcBorders>
              <w:top w:val="nil"/>
              <w:bottom w:val="nil"/>
              <w:right w:val="nil"/>
            </w:tcBorders>
          </w:tcPr>
          <w:p>
            <w:pPr>
              <w:pStyle w:val="41"/>
            </w:pPr>
            <w:r>
              <w:t>Presentation</w:t>
            </w:r>
          </w:p>
        </w:tc>
        <w:tc>
          <w:tcPr>
            <w:tcW w:w="1010" w:type="dxa"/>
            <w:tcBorders>
              <w:top w:val="nil"/>
              <w:left w:val="nil"/>
              <w:bottom w:val="nil"/>
            </w:tcBorders>
          </w:tcPr>
          <w:sdt>
            <w:sdtPr>
              <w:id w:val="-2108501329"/>
              <w14:checkbox>
                <w14:checked w14:val="0"/>
                <w14:checkedState w14:val="2612" w14:font="MS Gothic"/>
                <w14:uncheckedState w14:val="2610" w14:font="MS Gothic"/>
              </w14:checkbox>
            </w:sdtPr>
            <w:sdtContent>
              <w:p>
                <w:pPr>
                  <w:pStyle w:val="41"/>
                  <w:jc w:val="center"/>
                  <w:rPr>
                    <w:rFonts w:asciiTheme="minorHAnsi" w:hAnsiTheme="minorHAnsi" w:cstheme="minorBidi"/>
                    <w:sz w:val="22"/>
                    <w:szCs w:val="22"/>
                  </w:rPr>
                </w:pPr>
                <w:r>
                  <w:rPr>
                    <w:rFonts w:hint="eastAsia" w:ascii="MS Gothic" w:hAnsi="MS Gothic" w:eastAsia="MS Gothic"/>
                  </w:rPr>
                  <w:t>☐</w:t>
                </w:r>
              </w:p>
            </w:sdtContent>
          </w:sdt>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trPr>
        <w:tc>
          <w:tcPr>
            <w:tcW w:w="2907" w:type="dxa"/>
            <w:vMerge w:val="continue"/>
          </w:tcPr>
          <w:p>
            <w:pPr>
              <w:pStyle w:val="41"/>
              <w:rPr>
                <w:i/>
                <w:iCs/>
                <w:highlight w:val="yellow"/>
              </w:rPr>
            </w:pPr>
          </w:p>
        </w:tc>
        <w:tc>
          <w:tcPr>
            <w:tcW w:w="5365" w:type="dxa"/>
            <w:tcBorders>
              <w:top w:val="nil"/>
              <w:right w:val="nil"/>
            </w:tcBorders>
          </w:tcPr>
          <w:p>
            <w:pPr>
              <w:pStyle w:val="41"/>
            </w:pPr>
            <w:r>
              <w:t>Financial analysis and presentation</w:t>
            </w:r>
          </w:p>
        </w:tc>
        <w:tc>
          <w:tcPr>
            <w:tcW w:w="1010" w:type="dxa"/>
            <w:tcBorders>
              <w:top w:val="nil"/>
              <w:left w:val="nil"/>
            </w:tcBorders>
          </w:tcPr>
          <w:sdt>
            <w:sdtPr>
              <w:id w:val="-1023785223"/>
              <w14:checkbox>
                <w14:checked w14:val="0"/>
                <w14:checkedState w14:val="2612" w14:font="MS Gothic"/>
                <w14:uncheckedState w14:val="2610" w14:font="MS Gothic"/>
              </w14:checkbox>
            </w:sdtPr>
            <w:sdtContent>
              <w:p>
                <w:pPr>
                  <w:pStyle w:val="41"/>
                  <w:jc w:val="center"/>
                  <w:rPr>
                    <w:rFonts w:asciiTheme="minorHAnsi" w:hAnsiTheme="minorHAnsi" w:cstheme="minorBidi"/>
                    <w:sz w:val="22"/>
                    <w:szCs w:val="22"/>
                  </w:rPr>
                </w:pPr>
                <w:r>
                  <w:rPr>
                    <w:rFonts w:hint="eastAsia" w:ascii="MS Gothic" w:hAnsi="MS Gothic" w:eastAsia="MS Gothic"/>
                  </w:rPr>
                  <w:t>☐</w:t>
                </w:r>
              </w:p>
            </w:sdtContent>
          </w:sdt>
        </w:tc>
      </w:tr>
    </w:tbl>
    <w:p>
      <w:pPr>
        <w:spacing w:after="0" w:line="240" w:lineRule="auto"/>
        <w:rPr>
          <w:highlight w:val="yellow"/>
        </w:rPr>
      </w:pPr>
    </w:p>
    <w:p>
      <w:pPr>
        <w:spacing w:after="0" w:line="240" w:lineRule="auto"/>
        <w:rPr>
          <w:highlight w:val="yellow"/>
        </w:rPr>
      </w:pPr>
      <w:r>
        <w:rPr>
          <w:highlight w:val="yellow"/>
        </w:rPr>
        <w:br w:type="page"/>
      </w:r>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86"/>
        <w:gridCol w:w="80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186" w:type="dxa"/>
          </w:tcPr>
          <w:p>
            <w:pPr>
              <w:pStyle w:val="41"/>
            </w:pPr>
            <w:r>
              <w:drawing>
                <wp:inline distT="0" distB="0" distL="0" distR="0">
                  <wp:extent cx="615950" cy="448945"/>
                  <wp:effectExtent l="0" t="0" r="0" b="8255"/>
                  <wp:docPr id="11" name="Picture 1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lose up of a logo&#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rcRect l="2776" t="15934" r="14561" b="41583"/>
                          <a:stretch>
                            <a:fillRect/>
                          </a:stretch>
                        </pic:blipFill>
                        <pic:spPr>
                          <a:xfrm>
                            <a:off x="0" y="0"/>
                            <a:ext cx="624460" cy="455171"/>
                          </a:xfrm>
                          <a:prstGeom prst="rect">
                            <a:avLst/>
                          </a:prstGeom>
                          <a:ln>
                            <a:noFill/>
                          </a:ln>
                        </pic:spPr>
                      </pic:pic>
                    </a:graphicData>
                  </a:graphic>
                </wp:inline>
              </w:drawing>
            </w:r>
          </w:p>
        </w:tc>
        <w:tc>
          <w:tcPr>
            <w:tcW w:w="8096" w:type="dxa"/>
            <w:vAlign w:val="center"/>
          </w:tcPr>
          <w:p>
            <w:pPr>
              <w:pStyle w:val="52"/>
              <w:spacing w:after="0"/>
            </w:pPr>
            <w:bookmarkStart w:id="2" w:name="_Toc54685005"/>
            <w:r>
              <w:t>Section 2: Systematic decision-making</w:t>
            </w:r>
            <w:bookmarkEnd w:id="2"/>
          </w:p>
        </w:tc>
      </w:tr>
    </w:tbl>
    <w:p>
      <w:pPr>
        <w:pStyle w:val="41"/>
        <w:rPr>
          <w:highlight w:val="yellow"/>
        </w:rPr>
      </w:pPr>
    </w:p>
    <w:tbl>
      <w:tblPr>
        <w:tblStyle w:val="15"/>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77"/>
        <w:gridCol w:w="5299"/>
        <w:gridCol w:w="1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8" w:hRule="atLeast"/>
        </w:trPr>
        <w:tc>
          <w:tcPr>
            <w:tcW w:w="2877" w:type="dxa"/>
          </w:tcPr>
          <w:p>
            <w:pPr>
              <w:pStyle w:val="41"/>
            </w:pPr>
            <w:r>
              <w:t>Generate alternative solutions for your issue</w:t>
            </w:r>
          </w:p>
          <w:p>
            <w:pPr>
              <w:pStyle w:val="41"/>
              <w:rPr>
                <w:i/>
                <w:iCs/>
              </w:rPr>
            </w:pPr>
            <w:r>
              <w:rPr>
                <w:i/>
                <w:iCs/>
              </w:rPr>
              <w:t>Summarise the outcomes of your meeting with the stakeholder, including:</w:t>
            </w:r>
          </w:p>
          <w:p>
            <w:pPr>
              <w:pStyle w:val="43"/>
            </w:pPr>
            <w:r>
              <w:rPr>
                <w:i/>
                <w:iCs/>
              </w:rPr>
              <w:t>an outline of two critical thinking techniques used to generate solution alternatives with other stakeholders (attach proof e.g. mind map to this section of your portfolio)</w:t>
            </w:r>
          </w:p>
          <w:p>
            <w:pPr>
              <w:pStyle w:val="43"/>
              <w:rPr>
                <w:i/>
                <w:iCs/>
              </w:rPr>
            </w:pPr>
            <w:r>
              <w:rPr>
                <w:i/>
                <w:iCs/>
              </w:rPr>
              <w:t>List of four to six alternative solutions.</w:t>
            </w:r>
          </w:p>
        </w:tc>
        <w:tc>
          <w:tcPr>
            <w:tcW w:w="6410" w:type="dxa"/>
            <w:gridSpan w:val="2"/>
          </w:tcPr>
          <w:p>
            <w:pPr>
              <w:pStyle w:val="41"/>
              <w:rPr>
                <w:rFonts w:hint="eastAsia"/>
              </w:rPr>
            </w:pPr>
            <w:r>
              <w:rPr>
                <w:rFonts w:hint="eastAsia"/>
              </w:rPr>
              <w:t>Logical reasoning: This is the core part of critical thinking, mainly including inductive reasoning and deductive reasoning. Inductive reasoning is the process of summarizing general conclusions from specific facts, while deductive reasoning is the process of deriving individual conclusions based on general premises.</w:t>
            </w:r>
          </w:p>
          <w:p>
            <w:pPr>
              <w:pStyle w:val="41"/>
              <w:rPr>
                <w:rFonts w:hint="eastAsia"/>
              </w:rPr>
            </w:pPr>
          </w:p>
          <w:p>
            <w:pPr>
              <w:pStyle w:val="41"/>
              <w:rPr>
                <w:rFonts w:hint="eastAsia"/>
              </w:rPr>
            </w:pPr>
            <w:r>
              <w:rPr>
                <w:rFonts w:hint="eastAsia"/>
              </w:rPr>
              <w:t>Critical analysis: This is another important technique of critical thinking, which mainly includes analyzing and evaluating information, identifying and avoiding biases, and evaluating the rationality of arguments. In critical analysis, it is necessary to learn to distinguish facts and viewpoints, evaluate the credibility of information and the reliability of sources, identify logical errors and biases in arguments, in order to understand and evaluate things more comprehensively and objectively.</w:t>
            </w:r>
          </w:p>
          <w:p>
            <w:pPr>
              <w:pStyle w:val="41"/>
              <w:rPr>
                <w:rFonts w:hint="eastAsia"/>
              </w:rPr>
            </w:pPr>
          </w:p>
          <w:p>
            <w:pPr>
              <w:pStyle w:val="41"/>
              <w:rPr>
                <w:rFonts w:hint="eastAsia"/>
              </w:rPr>
            </w:pPr>
            <w:r>
              <w:rPr>
                <w:rFonts w:hint="eastAsia" w:eastAsia="宋体"/>
                <w:lang w:val="en-US" w:eastAsia="zh-CN"/>
              </w:rPr>
              <w:t>1.</w:t>
            </w:r>
            <w:r>
              <w:rPr>
                <w:rFonts w:hint="eastAsia"/>
              </w:rPr>
              <w:t>More training and education: Provide more training and education to help employees better understand complex issues and improve their decision-making abilities.</w:t>
            </w:r>
          </w:p>
          <w:p>
            <w:pPr>
              <w:pStyle w:val="41"/>
              <w:rPr>
                <w:rFonts w:hint="eastAsia"/>
              </w:rPr>
            </w:pPr>
            <w:r>
              <w:rPr>
                <w:rFonts w:hint="eastAsia" w:eastAsia="宋体"/>
                <w:lang w:val="en-US" w:eastAsia="zh-CN"/>
              </w:rPr>
              <w:t>2.</w:t>
            </w:r>
            <w:r>
              <w:rPr>
                <w:rFonts w:hint="eastAsia"/>
              </w:rPr>
              <w:t>Introducing external experts: Introducing external experts or consultants who can provide deeper professional knowledge and experience to help solve complex problems.</w:t>
            </w:r>
          </w:p>
          <w:p>
            <w:pPr>
              <w:pStyle w:val="41"/>
              <w:rPr>
                <w:rFonts w:hint="eastAsia"/>
              </w:rPr>
            </w:pPr>
            <w:r>
              <w:rPr>
                <w:rFonts w:hint="eastAsia" w:eastAsia="宋体"/>
                <w:lang w:val="en-US" w:eastAsia="zh-CN"/>
              </w:rPr>
              <w:t>3.</w:t>
            </w:r>
            <w:r>
              <w:rPr>
                <w:rFonts w:hint="eastAsia"/>
              </w:rPr>
              <w:t>Increase communication with customers: Provide online customer service to ensure that customers can ask and solve problems when they have problems. At the same time, follow up on customer satisfaction and establish the company's reputation.</w:t>
            </w:r>
          </w:p>
          <w:p>
            <w:pPr>
              <w:pStyle w:val="41"/>
              <w:rPr>
                <w:rFonts w:hint="eastAsia"/>
              </w:rPr>
            </w:pPr>
            <w:r>
              <w:rPr>
                <w:rFonts w:hint="eastAsia" w:eastAsia="宋体"/>
                <w:lang w:val="en-US" w:eastAsia="zh-CN"/>
              </w:rPr>
              <w:t>4.</w:t>
            </w:r>
            <w:r>
              <w:rPr>
                <w:rFonts w:hint="eastAsia"/>
              </w:rPr>
              <w:t>Provide more support and resources: Provide more support and resources.</w:t>
            </w:r>
          </w:p>
          <w:p>
            <w:pPr>
              <w:pStyle w:val="41"/>
              <w:rPr>
                <w:rFonts w:hint="default" w:eastAsia="宋体"/>
                <w:lang w:val="en-US" w:eastAsia="zh-CN"/>
              </w:rPr>
            </w:pPr>
            <w:r>
              <w:rPr>
                <w:rFonts w:hint="eastAsia" w:eastAsia="宋体"/>
                <w:lang w:val="en-US" w:eastAsia="zh-CN"/>
              </w:rPr>
              <w:t>5.Conduct market research:identify strengths and weaknesses, and leverage strengths and avoid weaknesses</w:t>
            </w:r>
            <w:bookmarkStart w:id="4" w:name="_GoBack"/>
            <w:bookmarkEnd w:id="4"/>
          </w:p>
          <w:p>
            <w:pPr>
              <w:pStyle w:val="41"/>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95" w:hRule="atLeast"/>
        </w:trPr>
        <w:tc>
          <w:tcPr>
            <w:tcW w:w="2877" w:type="dxa"/>
          </w:tcPr>
          <w:p>
            <w:pPr>
              <w:pStyle w:val="41"/>
            </w:pPr>
            <w:r>
              <w:t>Evaluate alternative solutions</w:t>
            </w:r>
          </w:p>
          <w:p>
            <w:pPr>
              <w:pStyle w:val="41"/>
              <w:rPr>
                <w:i/>
                <w:iCs/>
              </w:rPr>
            </w:pPr>
            <w:r>
              <w:rPr>
                <w:i/>
                <w:iCs/>
              </w:rPr>
              <w:t>Evaluate each identified solution to establish their feasibility. Include:</w:t>
            </w:r>
          </w:p>
          <w:p>
            <w:pPr>
              <w:pStyle w:val="43"/>
              <w:rPr>
                <w:i/>
                <w:iCs/>
              </w:rPr>
            </w:pPr>
            <w:r>
              <w:rPr>
                <w:i/>
                <w:iCs/>
              </w:rPr>
              <w:t xml:space="preserve">success criteria </w:t>
            </w:r>
          </w:p>
          <w:p>
            <w:pPr>
              <w:pStyle w:val="43"/>
              <w:rPr>
                <w:i/>
                <w:iCs/>
              </w:rPr>
            </w:pPr>
            <w:r>
              <w:rPr>
                <w:i/>
                <w:iCs/>
              </w:rPr>
              <w:t>constraints</w:t>
            </w:r>
          </w:p>
          <w:p>
            <w:pPr>
              <w:pStyle w:val="43"/>
              <w:rPr>
                <w:i/>
                <w:iCs/>
              </w:rPr>
            </w:pPr>
            <w:r>
              <w:rPr>
                <w:i/>
                <w:iCs/>
              </w:rPr>
              <w:t>evaluation of each alternative against the criteria and constraints</w:t>
            </w:r>
          </w:p>
          <w:p>
            <w:pPr>
              <w:pStyle w:val="43"/>
              <w:rPr>
                <w:i/>
                <w:iCs/>
              </w:rPr>
            </w:pPr>
            <w:r>
              <w:rPr>
                <w:i/>
                <w:iCs/>
              </w:rPr>
              <w:t>List of all feasible options</w:t>
            </w:r>
          </w:p>
        </w:tc>
        <w:tc>
          <w:tcPr>
            <w:tcW w:w="6410" w:type="dxa"/>
            <w:gridSpan w:val="2"/>
          </w:tcPr>
          <w:p>
            <w:pPr>
              <w:pStyle w:val="43"/>
              <w:numPr>
                <w:ilvl w:val="0"/>
                <w:numId w:val="0"/>
              </w:numPr>
              <w:ind w:leftChars="0"/>
              <w:rPr>
                <w:rFonts w:hint="eastAsia" w:eastAsia="宋体"/>
                <w:i/>
                <w:iCs/>
                <w:lang w:eastAsia="zh-CN"/>
              </w:rPr>
            </w:pPr>
            <w:r>
              <w:rPr>
                <w:i/>
                <w:iCs/>
              </w:rPr>
              <w:t xml:space="preserve">success criteria </w:t>
            </w:r>
            <w:r>
              <w:rPr>
                <w:rFonts w:hint="eastAsia" w:eastAsia="宋体"/>
                <w:i/>
                <w:iCs/>
                <w:lang w:eastAsia="zh-CN"/>
              </w:rPr>
              <w:t>：The work efficiency and effectiveness of employees have been improved.</w:t>
            </w:r>
          </w:p>
          <w:p>
            <w:pPr>
              <w:pStyle w:val="43"/>
              <w:numPr>
                <w:ilvl w:val="0"/>
                <w:numId w:val="0"/>
              </w:numPr>
              <w:ind w:leftChars="0"/>
              <w:rPr>
                <w:rFonts w:hint="eastAsia" w:eastAsia="宋体"/>
                <w:i/>
                <w:iCs/>
                <w:lang w:eastAsia="zh-CN"/>
              </w:rPr>
            </w:pPr>
            <w:r>
              <w:rPr>
                <w:rFonts w:hint="eastAsia" w:eastAsia="宋体"/>
                <w:i/>
                <w:iCs/>
                <w:lang w:eastAsia="zh-CN"/>
              </w:rPr>
              <w:t>Customer satisfaction has been improved.</w:t>
            </w:r>
          </w:p>
          <w:p>
            <w:pPr>
              <w:pStyle w:val="43"/>
              <w:numPr>
                <w:ilvl w:val="0"/>
                <w:numId w:val="0"/>
              </w:numPr>
              <w:ind w:leftChars="0"/>
              <w:rPr>
                <w:rFonts w:hint="eastAsia" w:eastAsia="宋体"/>
                <w:i/>
                <w:iCs/>
                <w:lang w:eastAsia="zh-CN"/>
              </w:rPr>
            </w:pPr>
            <w:r>
              <w:rPr>
                <w:rFonts w:hint="eastAsia" w:eastAsia="宋体"/>
                <w:i/>
                <w:iCs/>
                <w:lang w:eastAsia="zh-CN"/>
              </w:rPr>
              <w:t>The overall operational effectiveness of the company has improved.</w:t>
            </w:r>
          </w:p>
          <w:p>
            <w:pPr>
              <w:pStyle w:val="41"/>
              <w:rPr>
                <w:rFonts w:hint="eastAsia" w:eastAsia="宋体"/>
                <w:lang w:eastAsia="zh-CN"/>
              </w:rPr>
            </w:pPr>
            <w:r>
              <w:rPr>
                <w:rFonts w:hint="eastAsia"/>
              </w:rPr>
              <w:t>Constraints</w:t>
            </w:r>
            <w:r>
              <w:rPr>
                <w:rFonts w:hint="eastAsia" w:eastAsia="宋体"/>
                <w:lang w:eastAsia="zh-CN"/>
              </w:rPr>
              <w:t>：Educational resources (such as funding, time, personnel)</w:t>
            </w:r>
          </w:p>
          <w:p>
            <w:pPr>
              <w:pStyle w:val="41"/>
              <w:rPr>
                <w:rFonts w:hint="eastAsia" w:eastAsia="宋体"/>
                <w:lang w:eastAsia="zh-CN"/>
              </w:rPr>
            </w:pPr>
            <w:r>
              <w:rPr>
                <w:rFonts w:hint="eastAsia" w:eastAsia="宋体"/>
                <w:lang w:eastAsia="zh-CN"/>
              </w:rPr>
              <w:t>The cost and cooperation conditions for hiring external experts.</w:t>
            </w:r>
          </w:p>
          <w:p>
            <w:pPr>
              <w:pStyle w:val="41"/>
              <w:rPr>
                <w:rFonts w:hint="eastAsia" w:eastAsia="宋体"/>
                <w:lang w:eastAsia="zh-CN"/>
              </w:rPr>
            </w:pPr>
            <w:r>
              <w:rPr>
                <w:rFonts w:hint="eastAsia" w:eastAsia="宋体"/>
                <w:lang w:eastAsia="zh-CN"/>
              </w:rPr>
              <w:t>Resources and costs of services</w:t>
            </w:r>
          </w:p>
          <w:p>
            <w:pPr>
              <w:pStyle w:val="41"/>
              <w:rPr>
                <w:rFonts w:hint="eastAsia" w:eastAsia="宋体"/>
                <w:lang w:eastAsia="zh-CN"/>
              </w:rPr>
            </w:pPr>
            <w:r>
              <w:rPr>
                <w:rFonts w:hint="eastAsia" w:eastAsia="宋体"/>
                <w:lang w:eastAsia="zh-CN"/>
              </w:rPr>
              <w:t>Reasonably allocate and utilize these support and resources</w:t>
            </w:r>
          </w:p>
          <w:p>
            <w:pPr>
              <w:pStyle w:val="41"/>
              <w:rPr>
                <w:rFonts w:hint="eastAsia" w:eastAsia="宋体"/>
                <w:lang w:eastAsia="zh-CN"/>
              </w:rPr>
            </w:pPr>
            <w:r>
              <w:rPr>
                <w:rFonts w:hint="eastAsia" w:eastAsia="宋体"/>
                <w:lang w:eastAsia="zh-CN"/>
              </w:rPr>
              <w:t>The company's sensitivity and ability to respond to market changes</w:t>
            </w:r>
          </w:p>
          <w:p>
            <w:pPr>
              <w:pStyle w:val="41"/>
              <w:rPr>
                <w:rFonts w:hint="eastAsia" w:eastAsia="宋体"/>
                <w:lang w:eastAsia="zh-CN"/>
              </w:rPr>
            </w:pPr>
          </w:p>
          <w:tbl>
            <w:tblPr>
              <w:tblStyle w:val="15"/>
              <w:tblpPr w:leftFromText="180" w:rightFromText="180" w:vertAnchor="text" w:horzAnchor="page" w:tblpX="81" w:tblpY="20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2"/>
              <w:gridCol w:w="1536"/>
              <w:gridCol w:w="1541"/>
              <w:gridCol w:w="15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2" w:type="dxa"/>
                </w:tcPr>
                <w:p>
                  <w:pPr>
                    <w:pStyle w:val="41"/>
                    <w:rPr>
                      <w:rFonts w:hint="eastAsia" w:eastAsia="宋体"/>
                      <w:vertAlign w:val="baseline"/>
                      <w:lang w:eastAsia="zh-CN"/>
                    </w:rPr>
                  </w:pPr>
                </w:p>
              </w:tc>
              <w:tc>
                <w:tcPr>
                  <w:tcW w:w="1536" w:type="dxa"/>
                </w:tcPr>
                <w:p>
                  <w:pPr>
                    <w:pStyle w:val="41"/>
                    <w:rPr>
                      <w:rFonts w:hint="eastAsia" w:eastAsia="宋体"/>
                      <w:vertAlign w:val="baseline"/>
                      <w:lang w:eastAsia="zh-CN"/>
                    </w:rPr>
                  </w:pPr>
                  <w:r>
                    <w:rPr>
                      <w:rFonts w:hint="eastAsia" w:eastAsia="宋体"/>
                      <w:i/>
                      <w:iCs/>
                      <w:lang w:val="en-US" w:eastAsia="zh-CN"/>
                    </w:rPr>
                    <w:t>W</w:t>
                  </w:r>
                  <w:r>
                    <w:rPr>
                      <w:rFonts w:hint="eastAsia" w:eastAsia="宋体"/>
                      <w:i/>
                      <w:iCs/>
                      <w:lang w:eastAsia="zh-CN"/>
                    </w:rPr>
                    <w:t>ork efficiency</w:t>
                  </w:r>
                </w:p>
              </w:tc>
              <w:tc>
                <w:tcPr>
                  <w:tcW w:w="1541" w:type="dxa"/>
                </w:tcPr>
                <w:p>
                  <w:pPr>
                    <w:pStyle w:val="41"/>
                    <w:rPr>
                      <w:rFonts w:hint="eastAsia" w:eastAsia="宋体"/>
                      <w:vertAlign w:val="baseline"/>
                      <w:lang w:eastAsia="zh-CN"/>
                    </w:rPr>
                  </w:pPr>
                  <w:r>
                    <w:rPr>
                      <w:rFonts w:hint="eastAsia" w:eastAsia="宋体"/>
                      <w:i/>
                      <w:iCs/>
                      <w:lang w:eastAsia="zh-CN"/>
                    </w:rPr>
                    <w:t xml:space="preserve">Customer satisfaction </w:t>
                  </w:r>
                </w:p>
              </w:tc>
              <w:tc>
                <w:tcPr>
                  <w:tcW w:w="1545" w:type="dxa"/>
                </w:tcPr>
                <w:p>
                  <w:pPr>
                    <w:pStyle w:val="41"/>
                    <w:rPr>
                      <w:rFonts w:hint="eastAsia" w:eastAsia="宋体"/>
                      <w:vertAlign w:val="baseline"/>
                      <w:lang w:eastAsia="zh-CN"/>
                    </w:rPr>
                  </w:pPr>
                  <w:r>
                    <w:rPr>
                      <w:rFonts w:hint="eastAsia" w:eastAsia="宋体"/>
                      <w:i/>
                      <w:iCs/>
                      <w:lang w:val="en-US" w:eastAsia="zh-CN"/>
                    </w:rPr>
                    <w:t>O</w:t>
                  </w:r>
                  <w:r>
                    <w:rPr>
                      <w:rFonts w:hint="eastAsia" w:eastAsia="宋体"/>
                      <w:i/>
                      <w:iCs/>
                      <w:lang w:eastAsia="zh-CN"/>
                    </w:rPr>
                    <w:t>perational effectiveness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2" w:type="dxa"/>
                </w:tcPr>
                <w:p>
                  <w:pPr>
                    <w:pStyle w:val="41"/>
                    <w:rPr>
                      <w:rFonts w:hint="eastAsia" w:eastAsia="宋体"/>
                      <w:vertAlign w:val="baseline"/>
                      <w:lang w:eastAsia="zh-CN"/>
                    </w:rPr>
                  </w:pPr>
                  <w:r>
                    <w:rPr>
                      <w:rFonts w:hint="eastAsia"/>
                    </w:rPr>
                    <w:t>More training and education</w:t>
                  </w:r>
                </w:p>
              </w:tc>
              <w:tc>
                <w:tcPr>
                  <w:tcW w:w="1536" w:type="dxa"/>
                </w:tcPr>
                <w:p>
                  <w:pPr>
                    <w:pStyle w:val="41"/>
                    <w:rPr>
                      <w:rFonts w:hint="default" w:eastAsia="宋体"/>
                      <w:vertAlign w:val="baseline"/>
                      <w:lang w:val="en-US" w:eastAsia="zh-CN"/>
                    </w:rPr>
                  </w:pPr>
                  <w:r>
                    <w:rPr>
                      <w:rFonts w:hint="eastAsia" w:eastAsia="宋体"/>
                      <w:vertAlign w:val="baseline"/>
                      <w:lang w:val="en-US" w:eastAsia="zh-CN"/>
                    </w:rPr>
                    <w:t>Y</w:t>
                  </w:r>
                </w:p>
              </w:tc>
              <w:tc>
                <w:tcPr>
                  <w:tcW w:w="1541" w:type="dxa"/>
                </w:tcPr>
                <w:p>
                  <w:pPr>
                    <w:pStyle w:val="41"/>
                    <w:rPr>
                      <w:rFonts w:hint="default" w:eastAsia="宋体"/>
                      <w:vertAlign w:val="baseline"/>
                      <w:lang w:val="en-US" w:eastAsia="zh-CN"/>
                    </w:rPr>
                  </w:pPr>
                  <w:r>
                    <w:rPr>
                      <w:rFonts w:hint="eastAsia" w:eastAsia="宋体"/>
                      <w:vertAlign w:val="baseline"/>
                      <w:lang w:val="en-US" w:eastAsia="zh-CN"/>
                    </w:rPr>
                    <w:t>Y</w:t>
                  </w:r>
                </w:p>
              </w:tc>
              <w:tc>
                <w:tcPr>
                  <w:tcW w:w="1545" w:type="dxa"/>
                </w:tcPr>
                <w:p>
                  <w:pPr>
                    <w:pStyle w:val="41"/>
                    <w:rPr>
                      <w:rFonts w:hint="default" w:eastAsia="宋体"/>
                      <w:vertAlign w:val="baseline"/>
                      <w:lang w:val="en-US" w:eastAsia="zh-CN"/>
                    </w:rPr>
                  </w:pPr>
                  <w:r>
                    <w:rPr>
                      <w:rFonts w:hint="eastAsia" w:eastAsia="宋体"/>
                      <w:vertAlign w:val="baseline"/>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2" w:type="dxa"/>
                </w:tcPr>
                <w:p>
                  <w:pPr>
                    <w:pStyle w:val="41"/>
                    <w:rPr>
                      <w:rFonts w:hint="eastAsia" w:eastAsia="宋体"/>
                      <w:vertAlign w:val="baseline"/>
                      <w:lang w:eastAsia="zh-CN"/>
                    </w:rPr>
                  </w:pPr>
                  <w:r>
                    <w:rPr>
                      <w:rFonts w:hint="eastAsia" w:eastAsia="宋体"/>
                      <w:lang w:val="en-US" w:eastAsia="zh-CN"/>
                    </w:rPr>
                    <w:t>I</w:t>
                  </w:r>
                  <w:r>
                    <w:rPr>
                      <w:rFonts w:hint="eastAsia"/>
                    </w:rPr>
                    <w:t>ntroducing external experts</w:t>
                  </w:r>
                </w:p>
              </w:tc>
              <w:tc>
                <w:tcPr>
                  <w:tcW w:w="1536" w:type="dxa"/>
                </w:tcPr>
                <w:p>
                  <w:pPr>
                    <w:pStyle w:val="41"/>
                    <w:rPr>
                      <w:rFonts w:hint="default" w:eastAsia="宋体"/>
                      <w:vertAlign w:val="baseline"/>
                      <w:lang w:val="en-US" w:eastAsia="zh-CN"/>
                    </w:rPr>
                  </w:pPr>
                  <w:r>
                    <w:rPr>
                      <w:rFonts w:hint="eastAsia" w:eastAsia="宋体"/>
                      <w:vertAlign w:val="baseline"/>
                      <w:lang w:val="en-US" w:eastAsia="zh-CN"/>
                    </w:rPr>
                    <w:t>Y</w:t>
                  </w:r>
                </w:p>
              </w:tc>
              <w:tc>
                <w:tcPr>
                  <w:tcW w:w="1541" w:type="dxa"/>
                </w:tcPr>
                <w:p>
                  <w:pPr>
                    <w:pStyle w:val="41"/>
                    <w:rPr>
                      <w:rFonts w:hint="default" w:eastAsia="宋体"/>
                      <w:vertAlign w:val="baseline"/>
                      <w:lang w:val="en-US" w:eastAsia="zh-CN"/>
                    </w:rPr>
                  </w:pPr>
                  <w:r>
                    <w:rPr>
                      <w:rFonts w:hint="eastAsia" w:eastAsia="宋体"/>
                      <w:vertAlign w:val="baseline"/>
                      <w:lang w:val="en-US" w:eastAsia="zh-CN"/>
                    </w:rPr>
                    <w:t>Y</w:t>
                  </w:r>
                </w:p>
              </w:tc>
              <w:tc>
                <w:tcPr>
                  <w:tcW w:w="1545" w:type="dxa"/>
                </w:tcPr>
                <w:p>
                  <w:pPr>
                    <w:pStyle w:val="41"/>
                    <w:rPr>
                      <w:rFonts w:hint="default" w:eastAsia="宋体"/>
                      <w:vertAlign w:val="baseline"/>
                      <w:lang w:val="en-US" w:eastAsia="zh-CN"/>
                    </w:rPr>
                  </w:pPr>
                  <w:r>
                    <w:rPr>
                      <w:rFonts w:hint="eastAsia" w:eastAsia="宋体"/>
                      <w:vertAlign w:val="baseline"/>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2" w:type="dxa"/>
                </w:tcPr>
                <w:p>
                  <w:pPr>
                    <w:pStyle w:val="41"/>
                    <w:rPr>
                      <w:rFonts w:hint="eastAsia" w:eastAsia="宋体"/>
                      <w:vertAlign w:val="baseline"/>
                      <w:lang w:eastAsia="zh-CN"/>
                    </w:rPr>
                  </w:pPr>
                  <w:r>
                    <w:rPr>
                      <w:rFonts w:hint="eastAsia"/>
                    </w:rPr>
                    <w:t>Increase communication with customers</w:t>
                  </w:r>
                </w:p>
              </w:tc>
              <w:tc>
                <w:tcPr>
                  <w:tcW w:w="1536" w:type="dxa"/>
                </w:tcPr>
                <w:p>
                  <w:pPr>
                    <w:pStyle w:val="41"/>
                    <w:rPr>
                      <w:rFonts w:hint="default" w:eastAsia="宋体"/>
                      <w:vertAlign w:val="baseline"/>
                      <w:lang w:val="en-US" w:eastAsia="zh-CN"/>
                    </w:rPr>
                  </w:pPr>
                  <w:r>
                    <w:rPr>
                      <w:rFonts w:hint="eastAsia" w:eastAsia="宋体"/>
                      <w:vertAlign w:val="baseline"/>
                      <w:lang w:val="en-US" w:eastAsia="zh-CN"/>
                    </w:rPr>
                    <w:t>Y</w:t>
                  </w:r>
                </w:p>
              </w:tc>
              <w:tc>
                <w:tcPr>
                  <w:tcW w:w="1541" w:type="dxa"/>
                </w:tcPr>
                <w:p>
                  <w:pPr>
                    <w:pStyle w:val="41"/>
                    <w:rPr>
                      <w:rFonts w:hint="default" w:eastAsia="宋体"/>
                      <w:vertAlign w:val="baseline"/>
                      <w:lang w:val="en-US" w:eastAsia="zh-CN"/>
                    </w:rPr>
                  </w:pPr>
                  <w:r>
                    <w:rPr>
                      <w:rFonts w:hint="eastAsia" w:eastAsia="宋体"/>
                      <w:vertAlign w:val="baseline"/>
                      <w:lang w:val="en-US" w:eastAsia="zh-CN"/>
                    </w:rPr>
                    <w:t>Y</w:t>
                  </w:r>
                </w:p>
              </w:tc>
              <w:tc>
                <w:tcPr>
                  <w:tcW w:w="1545" w:type="dxa"/>
                </w:tcPr>
                <w:p>
                  <w:pPr>
                    <w:pStyle w:val="41"/>
                    <w:rPr>
                      <w:rFonts w:hint="default" w:eastAsia="宋体"/>
                      <w:vertAlign w:val="baseline"/>
                      <w:lang w:val="en-US" w:eastAsia="zh-CN"/>
                    </w:rPr>
                  </w:pPr>
                  <w:r>
                    <w:rPr>
                      <w:rFonts w:hint="eastAsia" w:eastAsia="宋体"/>
                      <w:vertAlign w:val="baseline"/>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2" w:type="dxa"/>
                </w:tcPr>
                <w:p>
                  <w:pPr>
                    <w:pStyle w:val="41"/>
                    <w:rPr>
                      <w:rFonts w:hint="eastAsia" w:eastAsia="宋体"/>
                      <w:vertAlign w:val="baseline"/>
                      <w:lang w:eastAsia="zh-CN"/>
                    </w:rPr>
                  </w:pPr>
                  <w:r>
                    <w:rPr>
                      <w:rFonts w:hint="eastAsia"/>
                    </w:rPr>
                    <w:t>Provide more support and resources</w:t>
                  </w:r>
                </w:p>
              </w:tc>
              <w:tc>
                <w:tcPr>
                  <w:tcW w:w="1536" w:type="dxa"/>
                </w:tcPr>
                <w:p>
                  <w:pPr>
                    <w:pStyle w:val="41"/>
                    <w:rPr>
                      <w:rFonts w:hint="default" w:eastAsia="宋体"/>
                      <w:vertAlign w:val="baseline"/>
                      <w:lang w:val="en-US" w:eastAsia="zh-CN"/>
                    </w:rPr>
                  </w:pPr>
                  <w:r>
                    <w:rPr>
                      <w:rFonts w:hint="eastAsia" w:eastAsia="宋体"/>
                      <w:vertAlign w:val="baseline"/>
                      <w:lang w:val="en-US" w:eastAsia="zh-CN"/>
                    </w:rPr>
                    <w:t>Y</w:t>
                  </w:r>
                </w:p>
              </w:tc>
              <w:tc>
                <w:tcPr>
                  <w:tcW w:w="1541" w:type="dxa"/>
                </w:tcPr>
                <w:p>
                  <w:pPr>
                    <w:pStyle w:val="41"/>
                    <w:rPr>
                      <w:rFonts w:hint="default" w:eastAsia="宋体"/>
                      <w:vertAlign w:val="baseline"/>
                      <w:lang w:val="en-US" w:eastAsia="zh-CN"/>
                    </w:rPr>
                  </w:pPr>
                  <w:r>
                    <w:rPr>
                      <w:rFonts w:hint="eastAsia" w:eastAsia="宋体"/>
                      <w:vertAlign w:val="baseline"/>
                      <w:lang w:val="en-US" w:eastAsia="zh-CN"/>
                    </w:rPr>
                    <w:t>Y</w:t>
                  </w:r>
                </w:p>
              </w:tc>
              <w:tc>
                <w:tcPr>
                  <w:tcW w:w="1545" w:type="dxa"/>
                </w:tcPr>
                <w:p>
                  <w:pPr>
                    <w:pStyle w:val="41"/>
                    <w:rPr>
                      <w:rFonts w:hint="default" w:eastAsia="宋体"/>
                      <w:vertAlign w:val="baseline"/>
                      <w:lang w:val="en-US" w:eastAsia="zh-CN"/>
                    </w:rPr>
                  </w:pPr>
                  <w:r>
                    <w:rPr>
                      <w:rFonts w:hint="eastAsia" w:eastAsia="宋体"/>
                      <w:vertAlign w:val="baseline"/>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2" w:type="dxa"/>
                </w:tcPr>
                <w:p>
                  <w:pPr>
                    <w:pStyle w:val="41"/>
                    <w:rPr>
                      <w:rFonts w:hint="eastAsia" w:eastAsia="宋体"/>
                      <w:vertAlign w:val="baseline"/>
                      <w:lang w:eastAsia="zh-CN"/>
                    </w:rPr>
                  </w:pPr>
                  <w:r>
                    <w:rPr>
                      <w:rFonts w:hint="eastAsia" w:eastAsia="宋体"/>
                      <w:lang w:val="en-US" w:eastAsia="zh-CN"/>
                    </w:rPr>
                    <w:t>Conduct market research</w:t>
                  </w:r>
                </w:p>
              </w:tc>
              <w:tc>
                <w:tcPr>
                  <w:tcW w:w="1536" w:type="dxa"/>
                </w:tcPr>
                <w:p>
                  <w:pPr>
                    <w:pStyle w:val="41"/>
                    <w:rPr>
                      <w:rFonts w:hint="default" w:eastAsia="宋体"/>
                      <w:vertAlign w:val="baseline"/>
                      <w:lang w:val="en-US" w:eastAsia="zh-CN"/>
                    </w:rPr>
                  </w:pPr>
                  <w:r>
                    <w:rPr>
                      <w:rFonts w:hint="eastAsia" w:eastAsia="宋体"/>
                      <w:vertAlign w:val="baseline"/>
                      <w:lang w:val="en-US" w:eastAsia="zh-CN"/>
                    </w:rPr>
                    <w:t>Y</w:t>
                  </w:r>
                </w:p>
              </w:tc>
              <w:tc>
                <w:tcPr>
                  <w:tcW w:w="1541" w:type="dxa"/>
                </w:tcPr>
                <w:p>
                  <w:pPr>
                    <w:pStyle w:val="41"/>
                    <w:rPr>
                      <w:rFonts w:hint="default" w:eastAsia="宋体"/>
                      <w:vertAlign w:val="baseline"/>
                      <w:lang w:val="en-US" w:eastAsia="zh-CN"/>
                    </w:rPr>
                  </w:pPr>
                  <w:r>
                    <w:rPr>
                      <w:rFonts w:hint="eastAsia" w:eastAsia="宋体"/>
                      <w:vertAlign w:val="baseline"/>
                      <w:lang w:val="en-US" w:eastAsia="zh-CN"/>
                    </w:rPr>
                    <w:t>Y</w:t>
                  </w:r>
                </w:p>
              </w:tc>
              <w:tc>
                <w:tcPr>
                  <w:tcW w:w="1545" w:type="dxa"/>
                </w:tcPr>
                <w:p>
                  <w:pPr>
                    <w:pStyle w:val="41"/>
                    <w:rPr>
                      <w:rFonts w:hint="default" w:eastAsia="宋体"/>
                      <w:vertAlign w:val="baseline"/>
                      <w:lang w:val="en-US" w:eastAsia="zh-CN"/>
                    </w:rPr>
                  </w:pPr>
                  <w:r>
                    <w:rPr>
                      <w:rFonts w:hint="eastAsia" w:eastAsia="宋体"/>
                      <w:vertAlign w:val="baseline"/>
                      <w:lang w:val="en-US" w:eastAsia="zh-CN"/>
                    </w:rPr>
                    <w:t>Y</w:t>
                  </w:r>
                </w:p>
              </w:tc>
            </w:tr>
          </w:tbl>
          <w:p>
            <w:pPr>
              <w:pStyle w:val="41"/>
              <w:rPr>
                <w:rFonts w:hint="eastAsia" w:eastAsia="宋体"/>
                <w:lang w:eastAsia="zh-CN"/>
              </w:rPr>
            </w:pPr>
          </w:p>
          <w:p>
            <w:pPr>
              <w:pStyle w:val="41"/>
              <w:rPr>
                <w:rFonts w:hint="default" w:eastAsia="宋体"/>
                <w:lang w:val="en-US" w:eastAsia="zh-CN"/>
              </w:rPr>
            </w:pPr>
            <w:r>
              <w:rPr>
                <w:rFonts w:hint="eastAsia" w:eastAsia="宋体"/>
                <w:lang w:val="en-US" w:eastAsia="zh-CN"/>
              </w:rPr>
              <w:t>A</w:t>
            </w:r>
            <w:r>
              <w:rPr>
                <w:rFonts w:hint="eastAsia" w:eastAsia="宋体"/>
                <w:lang w:eastAsia="zh-CN"/>
              </w:rPr>
              <w:t>ll feasible options</w:t>
            </w:r>
            <w:r>
              <w:rPr>
                <w:rFonts w:hint="eastAsia" w:eastAsia="宋体"/>
                <w:lang w:val="en-US" w:eastAsia="zh-CN"/>
              </w:rPr>
              <w:t>:</w:t>
            </w:r>
          </w:p>
          <w:p>
            <w:pPr>
              <w:pStyle w:val="43"/>
              <w:bidi w:val="0"/>
              <w:ind w:left="425" w:leftChars="0" w:hanging="425" w:firstLineChars="0"/>
              <w:rPr>
                <w:rFonts w:hint="eastAsia"/>
              </w:rPr>
            </w:pPr>
            <w:r>
              <w:rPr>
                <w:rFonts w:hint="eastAsia"/>
              </w:rPr>
              <w:t>More training and education</w:t>
            </w:r>
          </w:p>
          <w:p>
            <w:pPr>
              <w:pStyle w:val="43"/>
              <w:bidi w:val="0"/>
              <w:ind w:left="425" w:leftChars="0" w:hanging="425" w:firstLineChars="0"/>
              <w:rPr>
                <w:rFonts w:hint="eastAsia"/>
              </w:rPr>
            </w:pPr>
            <w:r>
              <w:rPr>
                <w:rFonts w:hint="eastAsia"/>
                <w:lang w:val="en-US" w:eastAsia="zh-CN"/>
              </w:rPr>
              <w:t>I</w:t>
            </w:r>
            <w:r>
              <w:rPr>
                <w:rFonts w:hint="eastAsia"/>
              </w:rPr>
              <w:t>ntroducing external experts</w:t>
            </w:r>
          </w:p>
          <w:p>
            <w:pPr>
              <w:pStyle w:val="43"/>
              <w:bidi w:val="0"/>
              <w:ind w:left="425" w:leftChars="0" w:hanging="425" w:firstLineChars="0"/>
              <w:rPr>
                <w:rFonts w:hint="eastAsia"/>
              </w:rPr>
            </w:pPr>
            <w:r>
              <w:rPr>
                <w:rFonts w:hint="eastAsia"/>
              </w:rPr>
              <w:t>Increase communication with customers</w:t>
            </w:r>
          </w:p>
          <w:p>
            <w:pPr>
              <w:pStyle w:val="43"/>
              <w:bidi w:val="0"/>
              <w:ind w:left="425" w:leftChars="0" w:hanging="425" w:firstLineChars="0"/>
              <w:rPr>
                <w:rFonts w:hint="eastAsia"/>
              </w:rPr>
            </w:pPr>
            <w:r>
              <w:rPr>
                <w:rFonts w:hint="eastAsia"/>
              </w:rPr>
              <w:t>Provide more support and resources</w:t>
            </w:r>
          </w:p>
          <w:p>
            <w:pPr>
              <w:pStyle w:val="43"/>
              <w:bidi w:val="0"/>
              <w:ind w:left="425" w:leftChars="0" w:hanging="425" w:firstLineChars="0"/>
              <w:rPr>
                <w:rFonts w:hint="eastAsia"/>
                <w:lang w:eastAsia="zh-CN"/>
              </w:rPr>
            </w:pPr>
            <w:r>
              <w:rPr>
                <w:rFonts w:hint="eastAsia"/>
                <w:lang w:val="en-US" w:eastAsia="zh-CN"/>
              </w:rPr>
              <w:t>Conduct market research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7" w:hRule="atLeast"/>
        </w:trPr>
        <w:tc>
          <w:tcPr>
            <w:tcW w:w="2877" w:type="dxa"/>
          </w:tcPr>
          <w:p>
            <w:pPr>
              <w:pStyle w:val="41"/>
            </w:pPr>
            <w:r>
              <w:t>Compare feasible solutions</w:t>
            </w:r>
          </w:p>
          <w:p>
            <w:pPr>
              <w:pStyle w:val="41"/>
              <w:rPr>
                <w:i/>
                <w:iCs/>
              </w:rPr>
            </w:pPr>
            <w:r>
              <w:rPr>
                <w:i/>
                <w:iCs/>
              </w:rPr>
              <w:t>Use one appropriate tool/technique to compare all feasible alternatives with one another. Include:</w:t>
            </w:r>
          </w:p>
          <w:p>
            <w:pPr>
              <w:pStyle w:val="43"/>
              <w:rPr>
                <w:i/>
                <w:iCs/>
              </w:rPr>
            </w:pPr>
            <w:r>
              <w:rPr>
                <w:i/>
                <w:iCs/>
              </w:rPr>
              <w:t xml:space="preserve">a description of the tool or technique used </w:t>
            </w:r>
          </w:p>
          <w:p>
            <w:pPr>
              <w:pStyle w:val="43"/>
              <w:rPr>
                <w:i/>
                <w:iCs/>
              </w:rPr>
            </w:pPr>
            <w:r>
              <w:rPr>
                <w:i/>
                <w:iCs/>
              </w:rPr>
              <w:t>proof of your comparison (e.g. table, financial analysis etc)</w:t>
            </w:r>
          </w:p>
          <w:p>
            <w:pPr>
              <w:pStyle w:val="43"/>
              <w:spacing w:before="240"/>
              <w:rPr>
                <w:i/>
                <w:iCs/>
              </w:rPr>
            </w:pPr>
            <w:r>
              <w:rPr>
                <w:i/>
                <w:iCs/>
              </w:rPr>
              <w:t>an assessment of bias in your decision-making (actual or perceived)</w:t>
            </w:r>
          </w:p>
        </w:tc>
        <w:tc>
          <w:tcPr>
            <w:tcW w:w="6410" w:type="dxa"/>
            <w:gridSpan w:val="2"/>
          </w:tcPr>
          <w:p>
            <w:pPr>
              <w:pStyle w:val="41"/>
            </w:pPr>
          </w:p>
          <w:p>
            <w:pPr>
              <w:pStyle w:val="41"/>
              <w:rPr>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6" w:hRule="atLeast"/>
        </w:trPr>
        <w:tc>
          <w:tcPr>
            <w:tcW w:w="2877" w:type="dxa"/>
          </w:tcPr>
          <w:p>
            <w:pPr>
              <w:pStyle w:val="41"/>
            </w:pPr>
            <w:r>
              <w:t>Choose the best solution for your complex issue</w:t>
            </w:r>
          </w:p>
          <w:p>
            <w:pPr>
              <w:pStyle w:val="41"/>
              <w:rPr>
                <w:i/>
                <w:iCs/>
              </w:rPr>
            </w:pPr>
            <w:r>
              <w:rPr>
                <w:i/>
                <w:iCs/>
              </w:rPr>
              <w:t>Choose the best alternative and explain:</w:t>
            </w:r>
          </w:p>
          <w:p>
            <w:pPr>
              <w:pStyle w:val="43"/>
              <w:rPr>
                <w:i/>
                <w:iCs/>
              </w:rPr>
            </w:pPr>
            <w:r>
              <w:rPr>
                <w:i/>
                <w:iCs/>
              </w:rPr>
              <w:t>Why did you choose it?</w:t>
            </w:r>
          </w:p>
          <w:p>
            <w:pPr>
              <w:pStyle w:val="43"/>
              <w:rPr>
                <w:i/>
                <w:iCs/>
              </w:rPr>
            </w:pPr>
            <w:r>
              <w:rPr>
                <w:i/>
                <w:iCs/>
              </w:rPr>
              <w:t>How does it meet the legislation and organisational policy requirements?</w:t>
            </w:r>
          </w:p>
          <w:p>
            <w:pPr>
              <w:pStyle w:val="43"/>
              <w:rPr>
                <w:i/>
                <w:iCs/>
              </w:rPr>
            </w:pPr>
            <w:r>
              <w:rPr>
                <w:i/>
                <w:iCs/>
              </w:rPr>
              <w:t>Are there any risks associated with your solution?</w:t>
            </w:r>
          </w:p>
          <w:p>
            <w:pPr>
              <w:pStyle w:val="43"/>
            </w:pPr>
            <w:r>
              <w:rPr>
                <w:i/>
                <w:iCs/>
              </w:rPr>
              <w:t>What are the advantages of the chosen solution?</w:t>
            </w:r>
          </w:p>
          <w:p>
            <w:pPr>
              <w:pStyle w:val="43"/>
            </w:pPr>
            <w:r>
              <w:rPr>
                <w:i/>
                <w:iCs/>
              </w:rPr>
              <w:t>Resources required</w:t>
            </w:r>
          </w:p>
        </w:tc>
        <w:tc>
          <w:tcPr>
            <w:tcW w:w="6410" w:type="dxa"/>
            <w:gridSpan w:val="2"/>
          </w:tcPr>
          <w:p>
            <w:pPr>
              <w:pStyle w:val="4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8" w:hRule="atLeast"/>
        </w:trPr>
        <w:tc>
          <w:tcPr>
            <w:tcW w:w="2877" w:type="dxa"/>
          </w:tcPr>
          <w:p>
            <w:pPr>
              <w:pStyle w:val="41"/>
            </w:pPr>
            <w:r>
              <w:t>Prepare a brief</w:t>
            </w:r>
          </w:p>
          <w:p>
            <w:pPr>
              <w:pStyle w:val="41"/>
              <w:rPr>
                <w:i/>
                <w:iCs/>
              </w:rPr>
            </w:pPr>
            <w:r>
              <w:rPr>
                <w:i/>
                <w:iCs/>
              </w:rPr>
              <w:t>Use the work done in this section to prepare a brief to share your proposed solution with key stakeholders (use “Brief outline” template if applicable).</w:t>
            </w:r>
          </w:p>
          <w:p>
            <w:pPr>
              <w:pStyle w:val="41"/>
              <w:rPr>
                <w:i/>
                <w:iCs/>
                <w:highlight w:val="yellow"/>
              </w:rPr>
            </w:pPr>
            <w:r>
              <w:rPr>
                <w:i/>
                <w:iCs/>
              </w:rPr>
              <w:t>Attach the organisation policies that guide brief writing to this section of the portfolio.</w:t>
            </w:r>
          </w:p>
        </w:tc>
        <w:tc>
          <w:tcPr>
            <w:tcW w:w="6410" w:type="dxa"/>
            <w:gridSpan w:val="2"/>
          </w:tcPr>
          <w:p>
            <w:pPr>
              <w:pStyle w:val="4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trPr>
        <w:tc>
          <w:tcPr>
            <w:tcW w:w="2877" w:type="dxa"/>
            <w:vMerge w:val="restart"/>
          </w:tcPr>
          <w:p>
            <w:pPr>
              <w:pStyle w:val="41"/>
            </w:pPr>
            <w:r>
              <w:rPr>
                <w:i/>
                <w:iCs/>
              </w:rPr>
              <w:drawing>
                <wp:anchor distT="0" distB="0" distL="114300" distR="114300" simplePos="0" relativeHeight="251666432" behindDoc="0" locked="0" layoutInCell="1" allowOverlap="1">
                  <wp:simplePos x="0" y="0"/>
                  <wp:positionH relativeFrom="column">
                    <wp:posOffset>618490</wp:posOffset>
                  </wp:positionH>
                  <wp:positionV relativeFrom="paragraph">
                    <wp:posOffset>143510</wp:posOffset>
                  </wp:positionV>
                  <wp:extent cx="540385" cy="540385"/>
                  <wp:effectExtent l="0" t="0" r="0" b="0"/>
                  <wp:wrapSquare wrapText="bothSides"/>
                  <wp:docPr id="12" name="Graphic 12" descr="Paper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12" descr="Paperclip"/>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40535" cy="540535"/>
                          </a:xfrm>
                          <a:prstGeom prst="rect">
                            <a:avLst/>
                          </a:prstGeom>
                        </pic:spPr>
                      </pic:pic>
                    </a:graphicData>
                  </a:graphic>
                </wp:anchor>
              </w:drawing>
            </w:r>
            <w:r>
              <w:t xml:space="preserve"> Attach:</w:t>
            </w:r>
          </w:p>
        </w:tc>
        <w:tc>
          <w:tcPr>
            <w:tcW w:w="5299" w:type="dxa"/>
            <w:tcBorders>
              <w:bottom w:val="nil"/>
              <w:right w:val="nil"/>
            </w:tcBorders>
            <w:vAlign w:val="center"/>
          </w:tcPr>
          <w:p>
            <w:pPr>
              <w:pStyle w:val="41"/>
            </w:pPr>
            <w:r>
              <w:t>Brief</w:t>
            </w:r>
          </w:p>
        </w:tc>
        <w:sdt>
          <w:sdtPr>
            <w:id w:val="-427042656"/>
            <w14:checkbox>
              <w14:checked w14:val="0"/>
              <w14:checkedState w14:val="2612" w14:font="MS Gothic"/>
              <w14:uncheckedState w14:val="2610" w14:font="MS Gothic"/>
            </w14:checkbox>
          </w:sdtPr>
          <w:sdtContent>
            <w:tc>
              <w:tcPr>
                <w:tcW w:w="1111" w:type="dxa"/>
                <w:tcBorders>
                  <w:left w:val="nil"/>
                  <w:bottom w:val="nil"/>
                </w:tcBorders>
                <w:vAlign w:val="center"/>
              </w:tcPr>
              <w:p>
                <w:pPr>
                  <w:pStyle w:val="41"/>
                  <w:jc w:val="center"/>
                </w:pPr>
                <w:r>
                  <w:rPr>
                    <w:rFonts w:hint="eastAsia" w:ascii="MS Gothic" w:hAnsi="MS Gothic" w:eastAsia="MS Gothic"/>
                  </w:rPr>
                  <w:t>☐</w:t>
                </w:r>
              </w:p>
            </w:tc>
          </w:sdtContent>
        </w:sdt>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 w:hRule="atLeast"/>
        </w:trPr>
        <w:tc>
          <w:tcPr>
            <w:tcW w:w="2877" w:type="dxa"/>
            <w:vMerge w:val="continue"/>
          </w:tcPr>
          <w:p>
            <w:pPr>
              <w:pStyle w:val="41"/>
              <w:rPr>
                <w:i/>
                <w:iCs/>
                <w:highlight w:val="yellow"/>
              </w:rPr>
            </w:pPr>
          </w:p>
        </w:tc>
        <w:tc>
          <w:tcPr>
            <w:tcW w:w="5299" w:type="dxa"/>
            <w:tcBorders>
              <w:top w:val="nil"/>
              <w:bottom w:val="nil"/>
              <w:right w:val="nil"/>
            </w:tcBorders>
            <w:vAlign w:val="center"/>
          </w:tcPr>
          <w:p>
            <w:pPr>
              <w:pStyle w:val="41"/>
            </w:pPr>
            <w:r>
              <w:t>Feedback register</w:t>
            </w:r>
          </w:p>
        </w:tc>
        <w:tc>
          <w:tcPr>
            <w:tcW w:w="1111" w:type="dxa"/>
            <w:tcBorders>
              <w:top w:val="nil"/>
              <w:left w:val="nil"/>
              <w:bottom w:val="nil"/>
            </w:tcBorders>
            <w:vAlign w:val="center"/>
          </w:tcPr>
          <w:p>
            <w:pPr>
              <w:pStyle w:val="41"/>
              <w:jc w:val="center"/>
              <w:rPr>
                <w:rFonts w:ascii="MS Gothic" w:hAnsi="MS Gothic" w:eastAsia="MS Gothic"/>
              </w:rPr>
            </w:pPr>
            <w:sdt>
              <w:sdtPr>
                <w:id w:val="-690530207"/>
                <w14:checkbox>
                  <w14:checked w14:val="0"/>
                  <w14:checkedState w14:val="2612" w14:font="MS Gothic"/>
                  <w14:uncheckedState w14:val="2610" w14:font="MS Gothic"/>
                </w14:checkbox>
              </w:sdtPr>
              <w:sdtContent>
                <w:r>
                  <w:rPr>
                    <w:rFonts w:hint="eastAsia" w:ascii="MS Gothic" w:hAnsi="MS Gothic" w:eastAsia="MS Gothic"/>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2877" w:type="dxa"/>
            <w:vMerge w:val="continue"/>
          </w:tcPr>
          <w:p>
            <w:pPr>
              <w:pStyle w:val="41"/>
              <w:rPr>
                <w:i/>
                <w:iCs/>
                <w:highlight w:val="yellow"/>
              </w:rPr>
            </w:pPr>
          </w:p>
        </w:tc>
        <w:tc>
          <w:tcPr>
            <w:tcW w:w="5299" w:type="dxa"/>
            <w:tcBorders>
              <w:top w:val="nil"/>
              <w:bottom w:val="single" w:color="000000" w:themeColor="text1" w:sz="4" w:space="0"/>
              <w:right w:val="nil"/>
            </w:tcBorders>
            <w:vAlign w:val="center"/>
          </w:tcPr>
          <w:p>
            <w:pPr>
              <w:pStyle w:val="41"/>
            </w:pPr>
            <w:r>
              <w:t>Organisational policies - brief</w:t>
            </w:r>
          </w:p>
        </w:tc>
        <w:tc>
          <w:tcPr>
            <w:tcW w:w="1111" w:type="dxa"/>
            <w:tcBorders>
              <w:top w:val="nil"/>
              <w:left w:val="nil"/>
              <w:bottom w:val="single" w:color="000000" w:themeColor="text1" w:sz="4" w:space="0"/>
            </w:tcBorders>
            <w:vAlign w:val="center"/>
          </w:tcPr>
          <w:p>
            <w:pPr>
              <w:pStyle w:val="41"/>
              <w:jc w:val="center"/>
            </w:pPr>
            <w:sdt>
              <w:sdtPr>
                <w:id w:val="-313640879"/>
                <w14:checkbox>
                  <w14:checked w14:val="0"/>
                  <w14:checkedState w14:val="2612" w14:font="MS Gothic"/>
                  <w14:uncheckedState w14:val="2610" w14:font="MS Gothic"/>
                </w14:checkbox>
              </w:sdtPr>
              <w:sdtContent>
                <w:r>
                  <w:rPr>
                    <w:rFonts w:hint="eastAsia" w:ascii="MS Gothic" w:hAnsi="MS Gothic" w:eastAsia="MS Gothic"/>
                  </w:rPr>
                  <w:t>☐</w:t>
                </w:r>
              </w:sdtContent>
            </w:sdt>
          </w:p>
        </w:tc>
      </w:tr>
    </w:tbl>
    <w:p>
      <w:pPr>
        <w:spacing w:after="0" w:line="240" w:lineRule="auto"/>
        <w:rPr>
          <w:highlight w:val="yellow"/>
        </w:rPr>
      </w:pPr>
    </w:p>
    <w:p>
      <w:pPr>
        <w:spacing w:after="0" w:line="240" w:lineRule="auto"/>
        <w:rPr>
          <w:highlight w:val="yellow"/>
        </w:rPr>
      </w:pPr>
      <w:r>
        <w:rPr>
          <w:highlight w:val="yellow"/>
        </w:rPr>
        <w:br w:type="page"/>
      </w:r>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0" w:type="dxa"/>
        </w:tblCellMar>
      </w:tblPr>
      <w:tblGrid>
        <w:gridCol w:w="966"/>
        <w:gridCol w:w="83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0" w:type="dxa"/>
          </w:tblCellMar>
        </w:tblPrEx>
        <w:tc>
          <w:tcPr>
            <w:tcW w:w="966" w:type="dxa"/>
          </w:tcPr>
          <w:p>
            <w:pPr>
              <w:pStyle w:val="41"/>
              <w:ind w:left="-112"/>
            </w:pPr>
            <w:r>
              <w:drawing>
                <wp:inline distT="0" distB="0" distL="0" distR="0">
                  <wp:extent cx="615950" cy="448945"/>
                  <wp:effectExtent l="0" t="0" r="0" b="8255"/>
                  <wp:docPr id="34" name="Picture 3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close up of a logo&#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rcRect l="2776" t="15934" r="14561" b="41583"/>
                          <a:stretch>
                            <a:fillRect/>
                          </a:stretch>
                        </pic:blipFill>
                        <pic:spPr>
                          <a:xfrm>
                            <a:off x="0" y="0"/>
                            <a:ext cx="624460" cy="455171"/>
                          </a:xfrm>
                          <a:prstGeom prst="rect">
                            <a:avLst/>
                          </a:prstGeom>
                          <a:ln>
                            <a:noFill/>
                          </a:ln>
                        </pic:spPr>
                      </pic:pic>
                    </a:graphicData>
                  </a:graphic>
                </wp:inline>
              </w:drawing>
            </w:r>
          </w:p>
        </w:tc>
        <w:tc>
          <w:tcPr>
            <w:tcW w:w="8326" w:type="dxa"/>
            <w:vAlign w:val="center"/>
          </w:tcPr>
          <w:p>
            <w:pPr>
              <w:pStyle w:val="52"/>
              <w:spacing w:after="0"/>
            </w:pPr>
            <w:bookmarkStart w:id="3" w:name="_Toc54685006"/>
            <w:r>
              <w:t>Section 3: Decision review</w:t>
            </w:r>
            <w:bookmarkEnd w:id="3"/>
          </w:p>
        </w:tc>
      </w:tr>
    </w:tbl>
    <w:p>
      <w:pPr>
        <w:rPr>
          <w:highlight w:val="yellow"/>
        </w:rPr>
      </w:pPr>
    </w:p>
    <w:tbl>
      <w:tblPr>
        <w:tblStyle w:val="15"/>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29"/>
        <w:gridCol w:w="5430"/>
        <w:gridCol w:w="1018"/>
        <w:gridCol w:w="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0" w:type="dxa"/>
          <w:trHeight w:val="2268" w:hRule="atLeast"/>
        </w:trPr>
        <w:tc>
          <w:tcPr>
            <w:tcW w:w="2829" w:type="dxa"/>
          </w:tcPr>
          <w:p>
            <w:pPr>
              <w:pStyle w:val="41"/>
            </w:pPr>
            <w:r>
              <w:t>Develop a feedback register</w:t>
            </w:r>
          </w:p>
          <w:p>
            <w:pPr>
              <w:pStyle w:val="41"/>
              <w:rPr>
                <w:i/>
                <w:iCs/>
              </w:rPr>
            </w:pPr>
            <w:r>
              <w:rPr>
                <w:i/>
                <w:iCs/>
              </w:rPr>
              <w:t>Develop a feedback register to record feedback from stakeholders.</w:t>
            </w:r>
          </w:p>
          <w:p>
            <w:pPr>
              <w:pStyle w:val="41"/>
              <w:rPr>
                <w:i/>
                <w:iCs/>
              </w:rPr>
            </w:pPr>
            <w:r>
              <w:rPr>
                <w:i/>
                <w:iCs/>
              </w:rPr>
              <w:t>Attach the organisation policies that guide recording of feedback.</w:t>
            </w:r>
          </w:p>
        </w:tc>
        <w:tc>
          <w:tcPr>
            <w:tcW w:w="6448" w:type="dxa"/>
            <w:gridSpan w:val="2"/>
          </w:tcPr>
          <w:p>
            <w:pPr>
              <w:pStyle w:val="41"/>
              <w:rPr>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8" w:hRule="atLeast"/>
        </w:trPr>
        <w:tc>
          <w:tcPr>
            <w:tcW w:w="2829" w:type="dxa"/>
          </w:tcPr>
          <w:p>
            <w:pPr>
              <w:pStyle w:val="43"/>
              <w:numPr>
                <w:ilvl w:val="0"/>
                <w:numId w:val="0"/>
              </w:numPr>
            </w:pPr>
            <w:r>
              <w:t>Incorporate feedback</w:t>
            </w:r>
          </w:p>
          <w:p>
            <w:pPr>
              <w:pStyle w:val="43"/>
              <w:numPr>
                <w:ilvl w:val="0"/>
                <w:numId w:val="0"/>
              </w:numPr>
              <w:rPr>
                <w:i/>
                <w:iCs/>
              </w:rPr>
            </w:pPr>
            <w:r>
              <w:rPr>
                <w:i/>
                <w:iCs/>
              </w:rPr>
              <w:t>Use the feedback from your meeting with stakeholders to refine your project brief.</w:t>
            </w:r>
          </w:p>
          <w:p>
            <w:pPr>
              <w:pStyle w:val="43"/>
              <w:numPr>
                <w:ilvl w:val="0"/>
                <w:numId w:val="0"/>
              </w:numPr>
              <w:rPr>
                <w:i/>
                <w:iCs/>
                <w:highlight w:val="yellow"/>
              </w:rPr>
            </w:pPr>
            <w:r>
              <w:rPr>
                <w:i/>
                <w:iCs/>
              </w:rPr>
              <w:t>Attach the refined brief and completed feedback register to this section of your portfolio.</w:t>
            </w:r>
          </w:p>
        </w:tc>
        <w:tc>
          <w:tcPr>
            <w:tcW w:w="6458" w:type="dxa"/>
            <w:gridSpan w:val="3"/>
          </w:tcPr>
          <w:p>
            <w:pPr>
              <w:pStyle w:val="41"/>
              <w:rPr>
                <w:i/>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8" w:hRule="atLeast"/>
        </w:trPr>
        <w:tc>
          <w:tcPr>
            <w:tcW w:w="2829" w:type="dxa"/>
          </w:tcPr>
          <w:p>
            <w:pPr>
              <w:pStyle w:val="41"/>
            </w:pPr>
            <w:r>
              <w:t>Seek approval</w:t>
            </w:r>
          </w:p>
          <w:p>
            <w:pPr>
              <w:pStyle w:val="41"/>
              <w:rPr>
                <w:i/>
                <w:iCs/>
              </w:rPr>
            </w:pPr>
            <w:r>
              <w:rPr>
                <w:i/>
                <w:iCs/>
              </w:rPr>
              <w:t>Use an appropriate format to seek approval to implement your proposed solution (e.g. draft an email, complete an application form ready to be lodged etc.)</w:t>
            </w:r>
          </w:p>
          <w:p>
            <w:pPr>
              <w:pStyle w:val="41"/>
            </w:pPr>
            <w:r>
              <w:t>Attach proof to this section of your portfolio.</w:t>
            </w:r>
          </w:p>
        </w:tc>
        <w:tc>
          <w:tcPr>
            <w:tcW w:w="6458" w:type="dxa"/>
            <w:gridSpan w:val="3"/>
          </w:tcPr>
          <w:p>
            <w:pPr>
              <w:pStyle w:val="41"/>
              <w:rPr>
                <w:i/>
                <w:iCs/>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8" w:hRule="atLeast"/>
        </w:trPr>
        <w:tc>
          <w:tcPr>
            <w:tcW w:w="2829" w:type="dxa"/>
          </w:tcPr>
          <w:p>
            <w:pPr>
              <w:pStyle w:val="41"/>
            </w:pPr>
            <w:r>
              <w:t>Self-evaluate your performance</w:t>
            </w:r>
          </w:p>
          <w:p>
            <w:pPr>
              <w:pStyle w:val="41"/>
              <w:rPr>
                <w:i/>
                <w:iCs/>
              </w:rPr>
            </w:pPr>
            <w:r>
              <w:rPr>
                <w:i/>
                <w:iCs/>
              </w:rPr>
              <w:t>Perform a self-evaluation:</w:t>
            </w:r>
          </w:p>
          <w:p>
            <w:pPr>
              <w:pStyle w:val="43"/>
              <w:rPr>
                <w:i/>
                <w:iCs/>
              </w:rPr>
            </w:pPr>
            <w:r>
              <w:rPr>
                <w:i/>
                <w:iCs/>
              </w:rPr>
              <w:t>Complete the self-evaluation checklist (add as an attachment).</w:t>
            </w:r>
          </w:p>
          <w:p>
            <w:pPr>
              <w:pStyle w:val="43"/>
              <w:rPr>
                <w:i/>
                <w:iCs/>
              </w:rPr>
            </w:pPr>
            <w:r>
              <w:rPr>
                <w:i/>
                <w:iCs/>
              </w:rPr>
              <w:t>List your strengths and weaknesses.</w:t>
            </w:r>
          </w:p>
          <w:p>
            <w:pPr>
              <w:pStyle w:val="43"/>
            </w:pPr>
            <w:r>
              <w:rPr>
                <w:i/>
                <w:iCs/>
              </w:rPr>
              <w:t>Identify areas needing improvement.</w:t>
            </w:r>
          </w:p>
          <w:p>
            <w:pPr>
              <w:pStyle w:val="43"/>
              <w:numPr>
                <w:ilvl w:val="0"/>
                <w:numId w:val="0"/>
              </w:numPr>
              <w:spacing w:before="240"/>
              <w:rPr>
                <w:i/>
                <w:iCs/>
              </w:rPr>
            </w:pPr>
            <w:r>
              <w:rPr>
                <w:i/>
                <w:iCs/>
              </w:rPr>
              <w:t>Attach the completed self-evaluation (Self-Evaluation checklist) to this section of your portfolio.</w:t>
            </w:r>
          </w:p>
        </w:tc>
        <w:tc>
          <w:tcPr>
            <w:tcW w:w="6458" w:type="dxa"/>
            <w:gridSpan w:val="3"/>
          </w:tcPr>
          <w:p>
            <w:pPr>
              <w:pStyle w:val="41"/>
              <w:rPr>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2829" w:type="dxa"/>
            <w:vMerge w:val="restart"/>
          </w:tcPr>
          <w:p>
            <w:pPr>
              <w:pStyle w:val="41"/>
            </w:pPr>
            <w:r>
              <w:drawing>
                <wp:anchor distT="0" distB="0" distL="114300" distR="114300" simplePos="0" relativeHeight="251667456" behindDoc="0" locked="0" layoutInCell="1" allowOverlap="1">
                  <wp:simplePos x="0" y="0"/>
                  <wp:positionH relativeFrom="column">
                    <wp:posOffset>653415</wp:posOffset>
                  </wp:positionH>
                  <wp:positionV relativeFrom="paragraph">
                    <wp:posOffset>235585</wp:posOffset>
                  </wp:positionV>
                  <wp:extent cx="540385" cy="540385"/>
                  <wp:effectExtent l="0" t="0" r="0" b="0"/>
                  <wp:wrapSquare wrapText="bothSides"/>
                  <wp:docPr id="5" name="Graphic 5" descr="Paper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Paperclip"/>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40535" cy="540535"/>
                          </a:xfrm>
                          <a:prstGeom prst="rect">
                            <a:avLst/>
                          </a:prstGeom>
                        </pic:spPr>
                      </pic:pic>
                    </a:graphicData>
                  </a:graphic>
                </wp:anchor>
              </w:drawing>
            </w:r>
            <w:r>
              <w:t xml:space="preserve">Attach: </w:t>
            </w:r>
          </w:p>
        </w:tc>
        <w:tc>
          <w:tcPr>
            <w:tcW w:w="5430" w:type="dxa"/>
            <w:tcBorders>
              <w:bottom w:val="nil"/>
              <w:right w:val="nil"/>
            </w:tcBorders>
            <w:vAlign w:val="center"/>
          </w:tcPr>
          <w:p>
            <w:pPr>
              <w:pStyle w:val="41"/>
            </w:pPr>
            <w:r>
              <w:t>Self-evaluation checklist</w:t>
            </w:r>
          </w:p>
        </w:tc>
        <w:sdt>
          <w:sdtPr>
            <w:id w:val="1880272720"/>
            <w14:checkbox>
              <w14:checked w14:val="0"/>
              <w14:checkedState w14:val="2612" w14:font="MS Gothic"/>
              <w14:uncheckedState w14:val="2610" w14:font="MS Gothic"/>
            </w14:checkbox>
          </w:sdtPr>
          <w:sdtContent>
            <w:tc>
              <w:tcPr>
                <w:tcW w:w="1028" w:type="dxa"/>
                <w:gridSpan w:val="2"/>
                <w:tcBorders>
                  <w:left w:val="nil"/>
                  <w:bottom w:val="nil"/>
                </w:tcBorders>
                <w:vAlign w:val="center"/>
              </w:tcPr>
              <w:p>
                <w:pPr>
                  <w:pStyle w:val="41"/>
                  <w:jc w:val="center"/>
                </w:pPr>
                <w:r>
                  <w:rPr>
                    <w:rFonts w:hint="eastAsia" w:ascii="MS Gothic" w:hAnsi="MS Gothic" w:eastAsia="MS Gothic"/>
                  </w:rPr>
                  <w:t>☐</w:t>
                </w:r>
              </w:p>
            </w:tc>
          </w:sdtContent>
        </w:sdt>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trPr>
        <w:tc>
          <w:tcPr>
            <w:tcW w:w="2829" w:type="dxa"/>
            <w:vMerge w:val="continue"/>
          </w:tcPr>
          <w:p>
            <w:pPr>
              <w:pStyle w:val="41"/>
              <w:rPr>
                <w:i/>
                <w:iCs/>
                <w:highlight w:val="yellow"/>
              </w:rPr>
            </w:pPr>
          </w:p>
        </w:tc>
        <w:tc>
          <w:tcPr>
            <w:tcW w:w="5430" w:type="dxa"/>
            <w:tcBorders>
              <w:top w:val="nil"/>
              <w:bottom w:val="nil"/>
              <w:right w:val="nil"/>
            </w:tcBorders>
            <w:vAlign w:val="center"/>
          </w:tcPr>
          <w:p>
            <w:pPr>
              <w:pStyle w:val="41"/>
            </w:pPr>
            <w:r>
              <w:t>Refined brief</w:t>
            </w:r>
          </w:p>
        </w:tc>
        <w:sdt>
          <w:sdtPr>
            <w:id w:val="1423759159"/>
            <w14:checkbox>
              <w14:checked w14:val="0"/>
              <w14:checkedState w14:val="2612" w14:font="MS Gothic"/>
              <w14:uncheckedState w14:val="2610" w14:font="MS Gothic"/>
            </w14:checkbox>
          </w:sdtPr>
          <w:sdtContent>
            <w:tc>
              <w:tcPr>
                <w:tcW w:w="1028" w:type="dxa"/>
                <w:gridSpan w:val="2"/>
                <w:tcBorders>
                  <w:top w:val="nil"/>
                  <w:left w:val="nil"/>
                  <w:bottom w:val="nil"/>
                </w:tcBorders>
                <w:vAlign w:val="center"/>
              </w:tcPr>
              <w:p>
                <w:pPr>
                  <w:pStyle w:val="41"/>
                  <w:jc w:val="center"/>
                  <w:rPr>
                    <w:highlight w:val="yellow"/>
                  </w:rPr>
                </w:pPr>
                <w:r>
                  <w:rPr>
                    <w:rFonts w:hint="eastAsia" w:ascii="MS Gothic" w:hAnsi="MS Gothic" w:eastAsia="MS Gothic"/>
                  </w:rPr>
                  <w:t>☐</w:t>
                </w:r>
              </w:p>
            </w:tc>
          </w:sdtContent>
        </w:sdt>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 w:hRule="atLeast"/>
        </w:trPr>
        <w:tc>
          <w:tcPr>
            <w:tcW w:w="2829" w:type="dxa"/>
            <w:vMerge w:val="continue"/>
          </w:tcPr>
          <w:p>
            <w:pPr>
              <w:pStyle w:val="41"/>
              <w:rPr>
                <w:i/>
                <w:iCs/>
                <w:highlight w:val="yellow"/>
              </w:rPr>
            </w:pPr>
          </w:p>
        </w:tc>
        <w:tc>
          <w:tcPr>
            <w:tcW w:w="5430" w:type="dxa"/>
            <w:tcBorders>
              <w:top w:val="nil"/>
              <w:bottom w:val="nil"/>
              <w:right w:val="nil"/>
            </w:tcBorders>
            <w:vAlign w:val="center"/>
          </w:tcPr>
          <w:p>
            <w:pPr>
              <w:pStyle w:val="41"/>
            </w:pPr>
            <w:r>
              <w:t>Completed feedback register and related organisational policies</w:t>
            </w:r>
          </w:p>
        </w:tc>
        <w:tc>
          <w:tcPr>
            <w:tcW w:w="1028" w:type="dxa"/>
            <w:gridSpan w:val="2"/>
            <w:tcBorders>
              <w:top w:val="nil"/>
              <w:left w:val="nil"/>
              <w:bottom w:val="nil"/>
            </w:tcBorders>
            <w:vAlign w:val="center"/>
          </w:tcPr>
          <w:p>
            <w:pPr>
              <w:pStyle w:val="41"/>
              <w:tabs>
                <w:tab w:val="left" w:pos="640"/>
              </w:tabs>
              <w:jc w:val="center"/>
              <w:rPr>
                <w:rFonts w:ascii="MS Gothic" w:hAnsi="MS Gothic" w:eastAsia="MS Gothic"/>
              </w:rPr>
            </w:pPr>
            <w:sdt>
              <w:sdtPr>
                <w:id w:val="2143770827"/>
                <w14:checkbox>
                  <w14:checked w14:val="0"/>
                  <w14:checkedState w14:val="2612" w14:font="MS Gothic"/>
                  <w14:uncheckedState w14:val="2610" w14:font="MS Gothic"/>
                </w14:checkbox>
              </w:sdtPr>
              <w:sdtContent>
                <w:r>
                  <w:rPr>
                    <w:rFonts w:hint="eastAsia" w:ascii="MS Gothic" w:hAnsi="MS Gothic" w:eastAsia="MS Gothic"/>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 w:hRule="atLeast"/>
        </w:trPr>
        <w:tc>
          <w:tcPr>
            <w:tcW w:w="2829" w:type="dxa"/>
            <w:vMerge w:val="continue"/>
          </w:tcPr>
          <w:p>
            <w:pPr>
              <w:pStyle w:val="41"/>
              <w:rPr>
                <w:i/>
                <w:iCs/>
                <w:highlight w:val="yellow"/>
              </w:rPr>
            </w:pPr>
          </w:p>
        </w:tc>
        <w:tc>
          <w:tcPr>
            <w:tcW w:w="5430" w:type="dxa"/>
            <w:tcBorders>
              <w:top w:val="nil"/>
              <w:bottom w:val="single" w:color="auto" w:sz="4" w:space="0"/>
              <w:right w:val="nil"/>
            </w:tcBorders>
            <w:vAlign w:val="center"/>
          </w:tcPr>
          <w:p>
            <w:pPr>
              <w:pStyle w:val="41"/>
            </w:pPr>
            <w:r>
              <w:t>Proof to seek approval</w:t>
            </w:r>
          </w:p>
        </w:tc>
        <w:tc>
          <w:tcPr>
            <w:tcW w:w="1028" w:type="dxa"/>
            <w:gridSpan w:val="2"/>
            <w:tcBorders>
              <w:top w:val="nil"/>
              <w:left w:val="nil"/>
            </w:tcBorders>
            <w:vAlign w:val="center"/>
          </w:tcPr>
          <w:p>
            <w:pPr>
              <w:pStyle w:val="41"/>
              <w:tabs>
                <w:tab w:val="left" w:pos="640"/>
              </w:tabs>
              <w:jc w:val="center"/>
            </w:pPr>
            <w:sdt>
              <w:sdtPr>
                <w:id w:val="1159200795"/>
                <w14:checkbox>
                  <w14:checked w14:val="0"/>
                  <w14:checkedState w14:val="2612" w14:font="MS Gothic"/>
                  <w14:uncheckedState w14:val="2610" w14:font="MS Gothic"/>
                </w14:checkbox>
              </w:sdtPr>
              <w:sdtContent>
                <w:r>
                  <w:rPr>
                    <w:rFonts w:hint="eastAsia" w:ascii="MS Gothic" w:hAnsi="MS Gothic" w:eastAsia="MS Gothic"/>
                  </w:rPr>
                  <w:t>☐</w:t>
                </w:r>
              </w:sdtContent>
            </w:sdt>
          </w:p>
        </w:tc>
      </w:tr>
    </w:tbl>
    <w:p/>
    <w:sectPr>
      <w:footerReference r:id="rId7" w:type="default"/>
      <w:pgSz w:w="11900" w:h="16840"/>
      <w:pgMar w:top="1247" w:right="1247" w:bottom="1134" w:left="136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 w:name="Century Gothic">
    <w:panose1 w:val="020B0502020202020204"/>
    <w:charset w:val="00"/>
    <w:family w:val="swiss"/>
    <w:pitch w:val="default"/>
    <w:sig w:usb0="00000287" w:usb1="00000000" w:usb2="00000000" w:usb3="00000000" w:csb0="2000009F" w:csb1="DFD70000"/>
  </w:font>
  <w:font w:name="Arial Nova">
    <w:altName w:val="Arial"/>
    <w:panose1 w:val="020B0504020202020204"/>
    <w:charset w:val="00"/>
    <w:family w:val="swiss"/>
    <w:pitch w:val="default"/>
    <w:sig w:usb0="00000000" w:usb1="00000000" w:usb2="00000000" w:usb3="00000000" w:csb0="0000019F" w:csb1="00000000"/>
  </w:font>
  <w:font w:name="Microsoft Sans Serif">
    <w:panose1 w:val="020B0604020202020204"/>
    <w:charset w:val="00"/>
    <w:family w:val="swiss"/>
    <w:pitch w:val="default"/>
    <w:sig w:usb0="E5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19F" w:csb1="00000000"/>
  </w:font>
  <w:font w:name="等线">
    <w:panose1 w:val="02010600030101010101"/>
    <w:charset w:val="86"/>
    <w:family w:val="auto"/>
    <w:pitch w:val="default"/>
    <w:sig w:usb0="A00002BF" w:usb1="38CF7CFA" w:usb2="00000016" w:usb3="00000000" w:csb0="0004000F" w:csb1="00000000"/>
  </w:font>
  <w:font w:name="Microsoft JhengHei UI">
    <w:panose1 w:val="020B0604030504040204"/>
    <w:charset w:val="88"/>
    <w:family w:val="swiss"/>
    <w:pitch w:val="default"/>
    <w:sig w:usb0="000002A7" w:usb1="28CF4400" w:usb2="00000016" w:usb3="00000000" w:csb0="00100009" w:csb1="00000000"/>
  </w:font>
  <w:font w:name="MS Gothic">
    <w:panose1 w:val="020B0609070205080204"/>
    <w:charset w:val="80"/>
    <w:family w:val="moder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uto" w:vAnchor="text" w:hAnchor="margin" w:xAlign="right" w:y="1"/>
      <w:rPr>
        <w:rStyle w:val="17"/>
      </w:rPr>
    </w:pPr>
  </w:p>
  <w:p>
    <w:pPr>
      <w:tabs>
        <w:tab w:val="center" w:pos="4513"/>
        <w:tab w:val="right" w:pos="9026"/>
      </w:tabs>
      <w:spacing w:line="240" w:lineRule="auto"/>
      <w:ind w:right="360"/>
      <w:rPr>
        <w:rFonts w:eastAsia="Calibri"/>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7"/>
      </w:rPr>
      <w:id w:val="1747681210"/>
      <w:docPartObj>
        <w:docPartGallery w:val="autotext"/>
      </w:docPartObj>
    </w:sdtPr>
    <w:sdtEndPr>
      <w:rPr>
        <w:rStyle w:val="17"/>
      </w:rPr>
    </w:sdtEndPr>
    <w:sdtContent>
      <w:p>
        <w:pPr>
          <w:pStyle w:val="8"/>
          <w:framePr w:wrap="auto" w:vAnchor="text" w:hAnchor="margin" w:xAlign="right" w:y="1"/>
          <w:rPr>
            <w:rStyle w:val="17"/>
          </w:rPr>
        </w:pPr>
        <w:r>
          <w:rPr>
            <w:rStyle w:val="17"/>
          </w:rPr>
          <w:fldChar w:fldCharType="begin"/>
        </w:r>
        <w:r>
          <w:rPr>
            <w:rStyle w:val="17"/>
          </w:rPr>
          <w:instrText xml:space="preserve"> PAGE </w:instrText>
        </w:r>
        <w:r>
          <w:rPr>
            <w:rStyle w:val="17"/>
          </w:rPr>
          <w:fldChar w:fldCharType="end"/>
        </w:r>
      </w:p>
    </w:sdtContent>
  </w:sdt>
  <w:p>
    <w:pPr>
      <w:pStyle w:val="8"/>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right" w:pos="9214"/>
        <w:tab w:val="clear" w:pos="4513"/>
        <w:tab w:val="clear" w:pos="9026"/>
      </w:tabs>
      <w:rPr>
        <w:rFonts w:ascii="Arial" w:hAnsi="Arial" w:cs="Arial"/>
        <w:sz w:val="16"/>
        <w:szCs w:val="16"/>
      </w:rPr>
    </w:pPr>
    <w:r>
      <w:rPr>
        <w:rFonts w:ascii="Arial" w:hAnsi="Arial" w:cs="Arial"/>
        <w:b/>
        <w:bCs/>
        <w:sz w:val="16"/>
        <w:szCs w:val="16"/>
      </w:rPr>
      <w:t xml:space="preserve">BSCRT611 </w:t>
    </w:r>
    <w:r>
      <w:rPr>
        <w:rFonts w:ascii="Arial" w:hAnsi="Arial" w:cs="Arial"/>
        <w:sz w:val="16"/>
        <w:szCs w:val="16"/>
      </w:rPr>
      <w:t xml:space="preserve">PROJECT PORTFOLIO </w:t>
    </w:r>
    <w:r>
      <w:rPr>
        <w:rFonts w:ascii="Arial" w:hAnsi="Arial" w:cs="Arial"/>
        <w:sz w:val="16"/>
        <w:szCs w:val="16"/>
      </w:rPr>
      <w:tab/>
    </w:r>
    <w:r>
      <w:rPr>
        <w:rFonts w:ascii="Arial" w:hAnsi="Arial" w:cs="Arial"/>
        <w:sz w:val="16"/>
        <w:szCs w:val="16"/>
      </w:rPr>
      <w:fldChar w:fldCharType="begin"/>
    </w:r>
    <w:r>
      <w:rPr>
        <w:rFonts w:ascii="Arial" w:hAnsi="Arial" w:cs="Arial"/>
        <w:sz w:val="16"/>
        <w:szCs w:val="16"/>
      </w:rPr>
      <w:instrText xml:space="preserve"> PAGE   \* MERGEFORMAT </w:instrText>
    </w:r>
    <w:r>
      <w:rPr>
        <w:rFonts w:ascii="Arial" w:hAnsi="Arial" w:cs="Arial"/>
        <w:sz w:val="16"/>
        <w:szCs w:val="16"/>
      </w:rPr>
      <w:fldChar w:fldCharType="separate"/>
    </w:r>
    <w:r>
      <w:rPr>
        <w:rFonts w:ascii="Arial" w:hAnsi="Arial" w:cs="Arial"/>
        <w:sz w:val="16"/>
        <w:szCs w:val="16"/>
      </w:rPr>
      <w:t>1</w:t>
    </w:r>
    <w:r>
      <w:rPr>
        <w:rFonts w:ascii="Arial" w:hAnsi="Arial"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47841D"/>
    <w:multiLevelType w:val="singleLevel"/>
    <w:tmpl w:val="BF47841D"/>
    <w:lvl w:ilvl="0" w:tentative="0">
      <w:start w:val="1"/>
      <w:numFmt w:val="bullet"/>
      <w:lvlText w:val=""/>
      <w:lvlJc w:val="left"/>
      <w:pPr>
        <w:ind w:left="420" w:hanging="420"/>
      </w:pPr>
      <w:rPr>
        <w:rFonts w:hint="default" w:ascii="Wingdings" w:hAnsi="Wingdings"/>
      </w:rPr>
    </w:lvl>
  </w:abstractNum>
  <w:abstractNum w:abstractNumId="1">
    <w:nsid w:val="F0B406A4"/>
    <w:multiLevelType w:val="singleLevel"/>
    <w:tmpl w:val="F0B406A4"/>
    <w:lvl w:ilvl="0" w:tentative="0">
      <w:start w:val="1"/>
      <w:numFmt w:val="decimal"/>
      <w:lvlText w:val="%1."/>
      <w:lvlJc w:val="left"/>
      <w:pPr>
        <w:tabs>
          <w:tab w:val="left" w:pos="312"/>
        </w:tabs>
      </w:pPr>
    </w:lvl>
  </w:abstractNum>
  <w:abstractNum w:abstractNumId="2">
    <w:nsid w:val="092C02E8"/>
    <w:multiLevelType w:val="multilevel"/>
    <w:tmpl w:val="092C02E8"/>
    <w:lvl w:ilvl="0" w:tentative="0">
      <w:start w:val="1"/>
      <w:numFmt w:val="bullet"/>
      <w:pStyle w:val="43"/>
      <w:lvlText w:val=""/>
      <w:lvlJc w:val="left"/>
      <w:pPr>
        <w:ind w:left="425" w:hanging="425"/>
      </w:pPr>
      <w:rPr>
        <w:rFonts w:hint="default" w:ascii="Symbol" w:hAnsi="Symbol"/>
      </w:rPr>
    </w:lvl>
    <w:lvl w:ilvl="1" w:tentative="0">
      <w:start w:val="1"/>
      <w:numFmt w:val="bullet"/>
      <w:pStyle w:val="44"/>
      <w:lvlText w:val="o"/>
      <w:lvlJc w:val="left"/>
      <w:pPr>
        <w:ind w:left="850" w:hanging="425"/>
      </w:pPr>
      <w:rPr>
        <w:rFonts w:hint="default" w:ascii="Courier New" w:hAnsi="Courier New"/>
      </w:rPr>
    </w:lvl>
    <w:lvl w:ilvl="2" w:tentative="0">
      <w:start w:val="1"/>
      <w:numFmt w:val="bullet"/>
      <w:pStyle w:val="45"/>
      <w:lvlText w:val=""/>
      <w:lvlJc w:val="left"/>
      <w:pPr>
        <w:ind w:left="1275" w:hanging="425"/>
      </w:pPr>
      <w:rPr>
        <w:rFonts w:hint="default" w:ascii="Symbol" w:hAnsi="Symbol"/>
      </w:rPr>
    </w:lvl>
    <w:lvl w:ilvl="3" w:tentative="0">
      <w:start w:val="1"/>
      <w:numFmt w:val="bullet"/>
      <w:lvlText w:val=""/>
      <w:lvlJc w:val="left"/>
      <w:pPr>
        <w:tabs>
          <w:tab w:val="left" w:pos="425"/>
        </w:tabs>
        <w:ind w:left="1700" w:hanging="425"/>
      </w:pPr>
      <w:rPr>
        <w:rFonts w:hint="default" w:ascii="Symbol" w:hAnsi="Symbol"/>
      </w:rPr>
    </w:lvl>
    <w:lvl w:ilvl="4" w:tentative="0">
      <w:start w:val="1"/>
      <w:numFmt w:val="bullet"/>
      <w:lvlText w:val="o"/>
      <w:lvlJc w:val="left"/>
      <w:pPr>
        <w:ind w:left="2125" w:hanging="425"/>
      </w:pPr>
      <w:rPr>
        <w:rFonts w:hint="default" w:ascii="Courier New" w:hAnsi="Courier New"/>
      </w:rPr>
    </w:lvl>
    <w:lvl w:ilvl="5" w:tentative="0">
      <w:start w:val="1"/>
      <w:numFmt w:val="bullet"/>
      <w:lvlText w:val=""/>
      <w:lvlJc w:val="left"/>
      <w:pPr>
        <w:ind w:left="2550" w:hanging="425"/>
      </w:pPr>
      <w:rPr>
        <w:rFonts w:hint="default" w:ascii="Symbol" w:hAnsi="Symbol"/>
      </w:rPr>
    </w:lvl>
    <w:lvl w:ilvl="6" w:tentative="0">
      <w:start w:val="1"/>
      <w:numFmt w:val="decimal"/>
      <w:lvlText w:val="%7."/>
      <w:lvlJc w:val="left"/>
      <w:pPr>
        <w:ind w:left="2975" w:hanging="425"/>
      </w:pPr>
      <w:rPr>
        <w:rFonts w:hint="default"/>
      </w:rPr>
    </w:lvl>
    <w:lvl w:ilvl="7" w:tentative="0">
      <w:start w:val="1"/>
      <w:numFmt w:val="lowerLetter"/>
      <w:lvlText w:val="%8."/>
      <w:lvlJc w:val="left"/>
      <w:pPr>
        <w:ind w:left="3400" w:hanging="425"/>
      </w:pPr>
      <w:rPr>
        <w:rFonts w:hint="default"/>
      </w:rPr>
    </w:lvl>
    <w:lvl w:ilvl="8" w:tentative="0">
      <w:start w:val="1"/>
      <w:numFmt w:val="lowerRoman"/>
      <w:lvlText w:val="%9."/>
      <w:lvlJc w:val="left"/>
      <w:pPr>
        <w:ind w:left="3825" w:hanging="425"/>
      </w:pPr>
      <w:rPr>
        <w:rFonts w:hint="default"/>
      </w:rPr>
    </w:lvl>
  </w:abstractNum>
  <w:abstractNum w:abstractNumId="3">
    <w:nsid w:val="24D94929"/>
    <w:multiLevelType w:val="multilevel"/>
    <w:tmpl w:val="24D94929"/>
    <w:lvl w:ilvl="0" w:tentative="0">
      <w:start w:val="1"/>
      <w:numFmt w:val="bullet"/>
      <w:pStyle w:val="46"/>
      <w:lvlText w:val=""/>
      <w:lvlJc w:val="left"/>
      <w:pPr>
        <w:ind w:left="851" w:hanging="426"/>
      </w:pPr>
      <w:rPr>
        <w:rFonts w:hint="default" w:ascii="Symbol" w:hAnsi="Symbol"/>
      </w:rPr>
    </w:lvl>
    <w:lvl w:ilvl="1" w:tentative="0">
      <w:start w:val="1"/>
      <w:numFmt w:val="bullet"/>
      <w:pStyle w:val="47"/>
      <w:lvlText w:val="o"/>
      <w:lvlJc w:val="left"/>
      <w:pPr>
        <w:tabs>
          <w:tab w:val="left" w:pos="850"/>
        </w:tabs>
        <w:ind w:left="1276" w:hanging="426"/>
      </w:pPr>
      <w:rPr>
        <w:rFonts w:hint="default" w:ascii="Courier New" w:hAnsi="Courier New"/>
      </w:rPr>
    </w:lvl>
    <w:lvl w:ilvl="2" w:tentative="0">
      <w:start w:val="1"/>
      <w:numFmt w:val="bullet"/>
      <w:pStyle w:val="48"/>
      <w:lvlText w:val=""/>
      <w:lvlJc w:val="left"/>
      <w:pPr>
        <w:tabs>
          <w:tab w:val="left" w:pos="1275"/>
        </w:tabs>
        <w:ind w:left="1701" w:hanging="426"/>
      </w:pPr>
      <w:rPr>
        <w:rFonts w:hint="default" w:ascii="Symbol" w:hAnsi="Symbol"/>
      </w:rPr>
    </w:lvl>
    <w:lvl w:ilvl="3" w:tentative="0">
      <w:start w:val="1"/>
      <w:numFmt w:val="decimal"/>
      <w:lvlText w:val="(%4)"/>
      <w:lvlJc w:val="left"/>
      <w:pPr>
        <w:tabs>
          <w:tab w:val="left" w:pos="1700"/>
        </w:tabs>
        <w:ind w:left="2126" w:hanging="426"/>
      </w:pPr>
      <w:rPr>
        <w:rFonts w:hint="default"/>
      </w:rPr>
    </w:lvl>
    <w:lvl w:ilvl="4" w:tentative="0">
      <w:start w:val="1"/>
      <w:numFmt w:val="lowerLetter"/>
      <w:lvlText w:val="(%5)"/>
      <w:lvlJc w:val="left"/>
      <w:pPr>
        <w:tabs>
          <w:tab w:val="left" w:pos="2125"/>
        </w:tabs>
        <w:ind w:left="2551" w:hanging="426"/>
      </w:pPr>
      <w:rPr>
        <w:rFonts w:hint="default"/>
      </w:rPr>
    </w:lvl>
    <w:lvl w:ilvl="5" w:tentative="0">
      <w:start w:val="1"/>
      <w:numFmt w:val="lowerRoman"/>
      <w:lvlText w:val="(%6)"/>
      <w:lvlJc w:val="left"/>
      <w:pPr>
        <w:tabs>
          <w:tab w:val="left" w:pos="2550"/>
        </w:tabs>
        <w:ind w:left="2976" w:hanging="426"/>
      </w:pPr>
      <w:rPr>
        <w:rFonts w:hint="default"/>
      </w:rPr>
    </w:lvl>
    <w:lvl w:ilvl="6" w:tentative="0">
      <w:start w:val="1"/>
      <w:numFmt w:val="decimal"/>
      <w:lvlText w:val="%7."/>
      <w:lvlJc w:val="left"/>
      <w:pPr>
        <w:tabs>
          <w:tab w:val="left" w:pos="2975"/>
        </w:tabs>
        <w:ind w:left="3401" w:hanging="426"/>
      </w:pPr>
      <w:rPr>
        <w:rFonts w:hint="default"/>
      </w:rPr>
    </w:lvl>
    <w:lvl w:ilvl="7" w:tentative="0">
      <w:start w:val="1"/>
      <w:numFmt w:val="lowerLetter"/>
      <w:lvlText w:val="%8."/>
      <w:lvlJc w:val="left"/>
      <w:pPr>
        <w:tabs>
          <w:tab w:val="left" w:pos="3400"/>
        </w:tabs>
        <w:ind w:left="3826" w:hanging="426"/>
      </w:pPr>
      <w:rPr>
        <w:rFonts w:hint="default"/>
      </w:rPr>
    </w:lvl>
    <w:lvl w:ilvl="8" w:tentative="0">
      <w:start w:val="1"/>
      <w:numFmt w:val="lowerRoman"/>
      <w:lvlText w:val="%9."/>
      <w:lvlJc w:val="left"/>
      <w:pPr>
        <w:tabs>
          <w:tab w:val="left" w:pos="3825"/>
        </w:tabs>
        <w:ind w:left="4251" w:hanging="426"/>
      </w:pPr>
      <w:rPr>
        <w:rFonts w:hint="default"/>
      </w:rPr>
    </w:lvl>
  </w:abstractNum>
  <w:abstractNum w:abstractNumId="4">
    <w:nsid w:val="250C6FFC"/>
    <w:multiLevelType w:val="multilevel"/>
    <w:tmpl w:val="250C6FFC"/>
    <w:lvl w:ilvl="0" w:tentative="0">
      <w:start w:val="1"/>
      <w:numFmt w:val="bullet"/>
      <w:pStyle w:val="38"/>
      <w:lvlText w:val=""/>
      <w:lvlJc w:val="left"/>
      <w:pPr>
        <w:tabs>
          <w:tab w:val="left" w:pos="425"/>
        </w:tabs>
        <w:ind w:left="851" w:hanging="426"/>
      </w:pPr>
      <w:rPr>
        <w:rFonts w:hint="default" w:ascii="Symbol" w:hAnsi="Symbol"/>
        <w:color w:val="FF0000"/>
      </w:rPr>
    </w:lvl>
    <w:lvl w:ilvl="1" w:tentative="0">
      <w:start w:val="1"/>
      <w:numFmt w:val="bullet"/>
      <w:pStyle w:val="39"/>
      <w:lvlText w:val="o"/>
      <w:lvlJc w:val="left"/>
      <w:pPr>
        <w:tabs>
          <w:tab w:val="left" w:pos="851"/>
        </w:tabs>
        <w:ind w:left="1276" w:hanging="425"/>
      </w:pPr>
      <w:rPr>
        <w:rFonts w:hint="default" w:ascii="Courier New" w:hAnsi="Courier New"/>
        <w:color w:val="FF0000"/>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5">
    <w:nsid w:val="30B010C3"/>
    <w:multiLevelType w:val="multilevel"/>
    <w:tmpl w:val="30B010C3"/>
    <w:lvl w:ilvl="0" w:tentative="0">
      <w:start w:val="1"/>
      <w:numFmt w:val="bullet"/>
      <w:pStyle w:val="36"/>
      <w:lvlText w:val=""/>
      <w:lvlJc w:val="left"/>
      <w:pPr>
        <w:tabs>
          <w:tab w:val="left" w:pos="425"/>
        </w:tabs>
        <w:ind w:left="425" w:hanging="425"/>
      </w:pPr>
      <w:rPr>
        <w:rFonts w:hint="default" w:ascii="Symbol" w:hAnsi="Symbol"/>
        <w:color w:val="FF0000"/>
      </w:rPr>
    </w:lvl>
    <w:lvl w:ilvl="1" w:tentative="0">
      <w:start w:val="1"/>
      <w:numFmt w:val="bullet"/>
      <w:pStyle w:val="37"/>
      <w:lvlText w:val="o"/>
      <w:lvlJc w:val="left"/>
      <w:pPr>
        <w:tabs>
          <w:tab w:val="left" w:pos="851"/>
        </w:tabs>
        <w:ind w:left="850" w:hanging="425"/>
      </w:pPr>
      <w:rPr>
        <w:rFonts w:hint="default" w:ascii="Courier New" w:hAnsi="Courier New"/>
        <w:color w:val="FF0000"/>
      </w:rPr>
    </w:lvl>
    <w:lvl w:ilvl="2" w:tentative="0">
      <w:start w:val="1"/>
      <w:numFmt w:val="bullet"/>
      <w:lvlText w:val=""/>
      <w:lvlJc w:val="left"/>
      <w:pPr>
        <w:ind w:left="1275" w:hanging="425"/>
      </w:pPr>
      <w:rPr>
        <w:rFonts w:hint="default" w:ascii="Symbol" w:hAnsi="Symbol"/>
        <w:color w:val="FF0000"/>
      </w:rPr>
    </w:lvl>
    <w:lvl w:ilvl="3" w:tentative="0">
      <w:start w:val="1"/>
      <w:numFmt w:val="decimal"/>
      <w:lvlText w:val="(%4)"/>
      <w:lvlJc w:val="left"/>
      <w:pPr>
        <w:ind w:left="1700" w:hanging="425"/>
      </w:pPr>
      <w:rPr>
        <w:rFonts w:hint="default"/>
      </w:rPr>
    </w:lvl>
    <w:lvl w:ilvl="4" w:tentative="0">
      <w:start w:val="1"/>
      <w:numFmt w:val="lowerLetter"/>
      <w:lvlText w:val="(%5)"/>
      <w:lvlJc w:val="left"/>
      <w:pPr>
        <w:ind w:left="2125" w:hanging="425"/>
      </w:pPr>
      <w:rPr>
        <w:rFonts w:hint="default"/>
      </w:rPr>
    </w:lvl>
    <w:lvl w:ilvl="5" w:tentative="0">
      <w:start w:val="1"/>
      <w:numFmt w:val="lowerRoman"/>
      <w:lvlText w:val="(%6)"/>
      <w:lvlJc w:val="left"/>
      <w:pPr>
        <w:ind w:left="2550" w:hanging="425"/>
      </w:pPr>
      <w:rPr>
        <w:rFonts w:hint="default"/>
      </w:rPr>
    </w:lvl>
    <w:lvl w:ilvl="6" w:tentative="0">
      <w:start w:val="1"/>
      <w:numFmt w:val="decimal"/>
      <w:lvlText w:val="%7."/>
      <w:lvlJc w:val="left"/>
      <w:pPr>
        <w:ind w:left="2975" w:hanging="425"/>
      </w:pPr>
      <w:rPr>
        <w:rFonts w:hint="default"/>
      </w:rPr>
    </w:lvl>
    <w:lvl w:ilvl="7" w:tentative="0">
      <w:start w:val="1"/>
      <w:numFmt w:val="lowerLetter"/>
      <w:lvlText w:val="%8."/>
      <w:lvlJc w:val="left"/>
      <w:pPr>
        <w:ind w:left="3400" w:hanging="425"/>
      </w:pPr>
      <w:rPr>
        <w:rFonts w:hint="default"/>
      </w:rPr>
    </w:lvl>
    <w:lvl w:ilvl="8" w:tentative="0">
      <w:start w:val="1"/>
      <w:numFmt w:val="lowerRoman"/>
      <w:lvlText w:val="%9."/>
      <w:lvlJc w:val="left"/>
      <w:pPr>
        <w:ind w:left="3825" w:hanging="425"/>
      </w:pPr>
      <w:rPr>
        <w:rFonts w:hint="default"/>
      </w:rPr>
    </w:lvl>
  </w:abstractNum>
  <w:abstractNum w:abstractNumId="6">
    <w:nsid w:val="480F2F99"/>
    <w:multiLevelType w:val="multilevel"/>
    <w:tmpl w:val="480F2F99"/>
    <w:lvl w:ilvl="0" w:tentative="0">
      <w:start w:val="1"/>
      <w:numFmt w:val="decimal"/>
      <w:pStyle w:val="27"/>
      <w:lvlText w:val="%1."/>
      <w:lvlJc w:val="left"/>
      <w:pPr>
        <w:ind w:left="425" w:hanging="425"/>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486E0842"/>
    <w:multiLevelType w:val="singleLevel"/>
    <w:tmpl w:val="486E0842"/>
    <w:lvl w:ilvl="0" w:tentative="0">
      <w:start w:val="1"/>
      <w:numFmt w:val="decimal"/>
      <w:lvlText w:val="%1."/>
      <w:lvlJc w:val="left"/>
      <w:pPr>
        <w:tabs>
          <w:tab w:val="left" w:pos="312"/>
        </w:tabs>
      </w:pPr>
    </w:lvl>
  </w:abstractNum>
  <w:abstractNum w:abstractNumId="8">
    <w:nsid w:val="4F5119E9"/>
    <w:multiLevelType w:val="multilevel"/>
    <w:tmpl w:val="4F5119E9"/>
    <w:lvl w:ilvl="0" w:tentative="0">
      <w:start w:val="1"/>
      <w:numFmt w:val="decimal"/>
      <w:pStyle w:val="34"/>
      <w:lvlText w:val="%1."/>
      <w:lvlJc w:val="left"/>
      <w:pPr>
        <w:ind w:left="425" w:hanging="425"/>
      </w:pPr>
      <w:rPr>
        <w:rFonts w:hint="default" w:ascii="Arial" w:hAnsi="Arial"/>
        <w:caps w:val="0"/>
        <w:strike w:val="0"/>
        <w:dstrike w:val="0"/>
        <w:vanish w:val="0"/>
        <w:sz w:val="20"/>
        <w:vertAlign w:val="baseline"/>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4FC047D2"/>
    <w:multiLevelType w:val="multilevel"/>
    <w:tmpl w:val="4FC047D2"/>
    <w:lvl w:ilvl="0" w:tentative="0">
      <w:start w:val="1"/>
      <w:numFmt w:val="bullet"/>
      <w:pStyle w:val="49"/>
      <w:lvlText w:val=""/>
      <w:lvlJc w:val="left"/>
      <w:pPr>
        <w:ind w:left="425" w:hanging="425"/>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6F9271CD"/>
    <w:multiLevelType w:val="multilevel"/>
    <w:tmpl w:val="6F9271CD"/>
    <w:lvl w:ilvl="0" w:tentative="0">
      <w:start w:val="1"/>
      <w:numFmt w:val="bullet"/>
      <w:pStyle w:val="29"/>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71581E60"/>
    <w:multiLevelType w:val="multilevel"/>
    <w:tmpl w:val="71581E60"/>
    <w:lvl w:ilvl="0" w:tentative="0">
      <w:start w:val="1"/>
      <w:numFmt w:val="lowerLetter"/>
      <w:pStyle w:val="20"/>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11"/>
  </w:num>
  <w:num w:numId="2">
    <w:abstractNumId w:val="6"/>
  </w:num>
  <w:num w:numId="3">
    <w:abstractNumId w:val="10"/>
  </w:num>
  <w:num w:numId="4">
    <w:abstractNumId w:val="8"/>
  </w:num>
  <w:num w:numId="5">
    <w:abstractNumId w:val="5"/>
  </w:num>
  <w:num w:numId="6">
    <w:abstractNumId w:val="4"/>
  </w:num>
  <w:num w:numId="7">
    <w:abstractNumId w:val="2"/>
  </w:num>
  <w:num w:numId="8">
    <w:abstractNumId w:val="3"/>
  </w:num>
  <w:num w:numId="9">
    <w:abstractNumId w:val="9"/>
  </w:num>
  <w:num w:numId="10">
    <w:abstractNumId w:val="0"/>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GVjYmEwNTZhZjJlOTAzMWI2NGU4ZjhhMWIyNTk5NDcifQ=="/>
  </w:docVars>
  <w:rsids>
    <w:rsidRoot w:val="00B80E94"/>
    <w:rsid w:val="00001611"/>
    <w:rsid w:val="0001291E"/>
    <w:rsid w:val="00013337"/>
    <w:rsid w:val="000150B8"/>
    <w:rsid w:val="0002041A"/>
    <w:rsid w:val="00021B7D"/>
    <w:rsid w:val="00034B2A"/>
    <w:rsid w:val="00036857"/>
    <w:rsid w:val="00036B17"/>
    <w:rsid w:val="00042560"/>
    <w:rsid w:val="000434DF"/>
    <w:rsid w:val="00046D08"/>
    <w:rsid w:val="000525AC"/>
    <w:rsid w:val="0005702B"/>
    <w:rsid w:val="000616DA"/>
    <w:rsid w:val="00064616"/>
    <w:rsid w:val="00066839"/>
    <w:rsid w:val="00070A53"/>
    <w:rsid w:val="000807D8"/>
    <w:rsid w:val="00080927"/>
    <w:rsid w:val="000809DB"/>
    <w:rsid w:val="00081ECB"/>
    <w:rsid w:val="00085546"/>
    <w:rsid w:val="0008598C"/>
    <w:rsid w:val="00087AF7"/>
    <w:rsid w:val="000911B8"/>
    <w:rsid w:val="00093B65"/>
    <w:rsid w:val="00093C88"/>
    <w:rsid w:val="000944FB"/>
    <w:rsid w:val="000A0AF1"/>
    <w:rsid w:val="000A124F"/>
    <w:rsid w:val="000A128F"/>
    <w:rsid w:val="000A1651"/>
    <w:rsid w:val="000A3F21"/>
    <w:rsid w:val="000A4ACC"/>
    <w:rsid w:val="000A4DC9"/>
    <w:rsid w:val="000A59B1"/>
    <w:rsid w:val="000B4B1D"/>
    <w:rsid w:val="000B5369"/>
    <w:rsid w:val="000C2CB3"/>
    <w:rsid w:val="000C3E42"/>
    <w:rsid w:val="000D7A11"/>
    <w:rsid w:val="000E0860"/>
    <w:rsid w:val="000E25C9"/>
    <w:rsid w:val="000E28AD"/>
    <w:rsid w:val="000E29AE"/>
    <w:rsid w:val="000E2BDA"/>
    <w:rsid w:val="000F698D"/>
    <w:rsid w:val="00101455"/>
    <w:rsid w:val="00101AF3"/>
    <w:rsid w:val="0010286D"/>
    <w:rsid w:val="0010388E"/>
    <w:rsid w:val="001103E3"/>
    <w:rsid w:val="001133E6"/>
    <w:rsid w:val="00113B81"/>
    <w:rsid w:val="001147C2"/>
    <w:rsid w:val="00121040"/>
    <w:rsid w:val="00121348"/>
    <w:rsid w:val="00121606"/>
    <w:rsid w:val="00137EA3"/>
    <w:rsid w:val="00153B2C"/>
    <w:rsid w:val="00156E50"/>
    <w:rsid w:val="00160F4F"/>
    <w:rsid w:val="00163F30"/>
    <w:rsid w:val="00164A70"/>
    <w:rsid w:val="001725C1"/>
    <w:rsid w:val="0017393E"/>
    <w:rsid w:val="00173B8A"/>
    <w:rsid w:val="00176C35"/>
    <w:rsid w:val="00186174"/>
    <w:rsid w:val="001A0AD9"/>
    <w:rsid w:val="001A0F22"/>
    <w:rsid w:val="001B161B"/>
    <w:rsid w:val="001C5388"/>
    <w:rsid w:val="001D0929"/>
    <w:rsid w:val="001D50C0"/>
    <w:rsid w:val="001E0B51"/>
    <w:rsid w:val="001E19B0"/>
    <w:rsid w:val="001F10A9"/>
    <w:rsid w:val="001F1596"/>
    <w:rsid w:val="001F2E57"/>
    <w:rsid w:val="002039FA"/>
    <w:rsid w:val="002076F3"/>
    <w:rsid w:val="0021020B"/>
    <w:rsid w:val="00210C13"/>
    <w:rsid w:val="002115FB"/>
    <w:rsid w:val="00211E2D"/>
    <w:rsid w:val="00213888"/>
    <w:rsid w:val="00220F10"/>
    <w:rsid w:val="002226AD"/>
    <w:rsid w:val="00223ECD"/>
    <w:rsid w:val="00224B76"/>
    <w:rsid w:val="002251FA"/>
    <w:rsid w:val="00226AE5"/>
    <w:rsid w:val="002331AA"/>
    <w:rsid w:val="0023519E"/>
    <w:rsid w:val="00242320"/>
    <w:rsid w:val="00244CBC"/>
    <w:rsid w:val="00247165"/>
    <w:rsid w:val="00252F2A"/>
    <w:rsid w:val="00256676"/>
    <w:rsid w:val="00262BFD"/>
    <w:rsid w:val="0027346A"/>
    <w:rsid w:val="00277FD2"/>
    <w:rsid w:val="00282DB5"/>
    <w:rsid w:val="00283F59"/>
    <w:rsid w:val="00287E75"/>
    <w:rsid w:val="00295B4B"/>
    <w:rsid w:val="002A0CF1"/>
    <w:rsid w:val="002A1DB2"/>
    <w:rsid w:val="002B2EAD"/>
    <w:rsid w:val="002B30F4"/>
    <w:rsid w:val="002D01BF"/>
    <w:rsid w:val="002E083B"/>
    <w:rsid w:val="002E23F3"/>
    <w:rsid w:val="002E3FE1"/>
    <w:rsid w:val="002E6419"/>
    <w:rsid w:val="002E72B2"/>
    <w:rsid w:val="002F3F21"/>
    <w:rsid w:val="002F40B8"/>
    <w:rsid w:val="00324076"/>
    <w:rsid w:val="00324E1A"/>
    <w:rsid w:val="0033463A"/>
    <w:rsid w:val="003467F7"/>
    <w:rsid w:val="003501D9"/>
    <w:rsid w:val="00354CFA"/>
    <w:rsid w:val="003554FE"/>
    <w:rsid w:val="00357471"/>
    <w:rsid w:val="00364D16"/>
    <w:rsid w:val="00367C9C"/>
    <w:rsid w:val="00371913"/>
    <w:rsid w:val="00376215"/>
    <w:rsid w:val="00382B57"/>
    <w:rsid w:val="00392E50"/>
    <w:rsid w:val="003A1C26"/>
    <w:rsid w:val="003A3E6B"/>
    <w:rsid w:val="003A401C"/>
    <w:rsid w:val="003A6058"/>
    <w:rsid w:val="003B09FE"/>
    <w:rsid w:val="003B12A1"/>
    <w:rsid w:val="003B137E"/>
    <w:rsid w:val="003B3168"/>
    <w:rsid w:val="003C2544"/>
    <w:rsid w:val="003C2B25"/>
    <w:rsid w:val="003C2C4C"/>
    <w:rsid w:val="003C4132"/>
    <w:rsid w:val="003D1532"/>
    <w:rsid w:val="003D70F5"/>
    <w:rsid w:val="003E1319"/>
    <w:rsid w:val="003E68DF"/>
    <w:rsid w:val="00404BF5"/>
    <w:rsid w:val="0040544B"/>
    <w:rsid w:val="00414883"/>
    <w:rsid w:val="00417227"/>
    <w:rsid w:val="00423747"/>
    <w:rsid w:val="0042773D"/>
    <w:rsid w:val="00471310"/>
    <w:rsid w:val="00474A2E"/>
    <w:rsid w:val="00486500"/>
    <w:rsid w:val="00493B7A"/>
    <w:rsid w:val="0049429F"/>
    <w:rsid w:val="004943FA"/>
    <w:rsid w:val="00495DE9"/>
    <w:rsid w:val="00497BC1"/>
    <w:rsid w:val="00497ED5"/>
    <w:rsid w:val="004A1D40"/>
    <w:rsid w:val="004B0B09"/>
    <w:rsid w:val="004B1841"/>
    <w:rsid w:val="004B1924"/>
    <w:rsid w:val="004B6784"/>
    <w:rsid w:val="004B6832"/>
    <w:rsid w:val="004C5405"/>
    <w:rsid w:val="004C7C4A"/>
    <w:rsid w:val="004D124B"/>
    <w:rsid w:val="004D3485"/>
    <w:rsid w:val="004D7087"/>
    <w:rsid w:val="004E1CE1"/>
    <w:rsid w:val="004E6547"/>
    <w:rsid w:val="004F414B"/>
    <w:rsid w:val="00503424"/>
    <w:rsid w:val="00503832"/>
    <w:rsid w:val="00507AEB"/>
    <w:rsid w:val="005110DF"/>
    <w:rsid w:val="00512AB6"/>
    <w:rsid w:val="00516B05"/>
    <w:rsid w:val="00522846"/>
    <w:rsid w:val="005358B6"/>
    <w:rsid w:val="00536D09"/>
    <w:rsid w:val="00545679"/>
    <w:rsid w:val="00547826"/>
    <w:rsid w:val="00551F72"/>
    <w:rsid w:val="005611B3"/>
    <w:rsid w:val="005628F1"/>
    <w:rsid w:val="005645C1"/>
    <w:rsid w:val="0056469C"/>
    <w:rsid w:val="00566D37"/>
    <w:rsid w:val="00566DF5"/>
    <w:rsid w:val="00567168"/>
    <w:rsid w:val="00574349"/>
    <w:rsid w:val="00575703"/>
    <w:rsid w:val="00580B7B"/>
    <w:rsid w:val="00585A14"/>
    <w:rsid w:val="00590115"/>
    <w:rsid w:val="00591AF3"/>
    <w:rsid w:val="0059285A"/>
    <w:rsid w:val="00592DF9"/>
    <w:rsid w:val="005A2BC1"/>
    <w:rsid w:val="005A314F"/>
    <w:rsid w:val="005A31CF"/>
    <w:rsid w:val="005A412D"/>
    <w:rsid w:val="005A5795"/>
    <w:rsid w:val="005A7ED5"/>
    <w:rsid w:val="005B1D3E"/>
    <w:rsid w:val="005B1EF2"/>
    <w:rsid w:val="005B21B0"/>
    <w:rsid w:val="005C01D1"/>
    <w:rsid w:val="005C1378"/>
    <w:rsid w:val="005D0EC1"/>
    <w:rsid w:val="005E4DE4"/>
    <w:rsid w:val="005E4FDD"/>
    <w:rsid w:val="005E6C27"/>
    <w:rsid w:val="005F04C0"/>
    <w:rsid w:val="00611F3B"/>
    <w:rsid w:val="00615EDE"/>
    <w:rsid w:val="00616136"/>
    <w:rsid w:val="0061757B"/>
    <w:rsid w:val="006179A0"/>
    <w:rsid w:val="00620EEE"/>
    <w:rsid w:val="00622450"/>
    <w:rsid w:val="00627FFC"/>
    <w:rsid w:val="00631A02"/>
    <w:rsid w:val="0063541F"/>
    <w:rsid w:val="00642B53"/>
    <w:rsid w:val="00651EA9"/>
    <w:rsid w:val="00653A1C"/>
    <w:rsid w:val="00656606"/>
    <w:rsid w:val="00673D45"/>
    <w:rsid w:val="0067721A"/>
    <w:rsid w:val="006852F6"/>
    <w:rsid w:val="006915DF"/>
    <w:rsid w:val="00692B15"/>
    <w:rsid w:val="00695CB8"/>
    <w:rsid w:val="00697527"/>
    <w:rsid w:val="006A373C"/>
    <w:rsid w:val="006A59E5"/>
    <w:rsid w:val="006A73DF"/>
    <w:rsid w:val="006B0D94"/>
    <w:rsid w:val="006B6AB0"/>
    <w:rsid w:val="006B78B9"/>
    <w:rsid w:val="006C190C"/>
    <w:rsid w:val="006C38EE"/>
    <w:rsid w:val="006C396B"/>
    <w:rsid w:val="006C4E26"/>
    <w:rsid w:val="006D305B"/>
    <w:rsid w:val="006D3151"/>
    <w:rsid w:val="006E02F8"/>
    <w:rsid w:val="006E0B5D"/>
    <w:rsid w:val="006E264A"/>
    <w:rsid w:val="006E577B"/>
    <w:rsid w:val="006E7949"/>
    <w:rsid w:val="006E7B4B"/>
    <w:rsid w:val="006F053E"/>
    <w:rsid w:val="006F082B"/>
    <w:rsid w:val="006F7113"/>
    <w:rsid w:val="006F75FB"/>
    <w:rsid w:val="006F7A5C"/>
    <w:rsid w:val="00701043"/>
    <w:rsid w:val="00707699"/>
    <w:rsid w:val="00710820"/>
    <w:rsid w:val="007200A4"/>
    <w:rsid w:val="00720D00"/>
    <w:rsid w:val="00724CCD"/>
    <w:rsid w:val="00741A1B"/>
    <w:rsid w:val="00742C02"/>
    <w:rsid w:val="00744549"/>
    <w:rsid w:val="00750381"/>
    <w:rsid w:val="0076373F"/>
    <w:rsid w:val="00766F02"/>
    <w:rsid w:val="0077488A"/>
    <w:rsid w:val="007761DC"/>
    <w:rsid w:val="007814B8"/>
    <w:rsid w:val="00791C24"/>
    <w:rsid w:val="00794349"/>
    <w:rsid w:val="00794D54"/>
    <w:rsid w:val="007B4A9F"/>
    <w:rsid w:val="007B4BF5"/>
    <w:rsid w:val="007B5716"/>
    <w:rsid w:val="007C4E71"/>
    <w:rsid w:val="007C7C61"/>
    <w:rsid w:val="007D7CFD"/>
    <w:rsid w:val="007E611D"/>
    <w:rsid w:val="007E690B"/>
    <w:rsid w:val="007E7149"/>
    <w:rsid w:val="007E7C7A"/>
    <w:rsid w:val="008050A3"/>
    <w:rsid w:val="0080593E"/>
    <w:rsid w:val="00812F5A"/>
    <w:rsid w:val="00817960"/>
    <w:rsid w:val="008219EF"/>
    <w:rsid w:val="0082723C"/>
    <w:rsid w:val="00831A94"/>
    <w:rsid w:val="00836D6A"/>
    <w:rsid w:val="00840B1E"/>
    <w:rsid w:val="00845A0B"/>
    <w:rsid w:val="00853654"/>
    <w:rsid w:val="00855F8C"/>
    <w:rsid w:val="00861DAF"/>
    <w:rsid w:val="008657A9"/>
    <w:rsid w:val="00867D92"/>
    <w:rsid w:val="00880FA9"/>
    <w:rsid w:val="0088173A"/>
    <w:rsid w:val="00881EC5"/>
    <w:rsid w:val="00893806"/>
    <w:rsid w:val="00897882"/>
    <w:rsid w:val="008A2CE6"/>
    <w:rsid w:val="008B42EB"/>
    <w:rsid w:val="008B43B1"/>
    <w:rsid w:val="008B5479"/>
    <w:rsid w:val="008B7E32"/>
    <w:rsid w:val="008D0690"/>
    <w:rsid w:val="008D6156"/>
    <w:rsid w:val="008E05A3"/>
    <w:rsid w:val="008F4929"/>
    <w:rsid w:val="00900058"/>
    <w:rsid w:val="00905338"/>
    <w:rsid w:val="00911AFB"/>
    <w:rsid w:val="00912334"/>
    <w:rsid w:val="00914C28"/>
    <w:rsid w:val="00915F97"/>
    <w:rsid w:val="00917ED8"/>
    <w:rsid w:val="009206AB"/>
    <w:rsid w:val="00922F92"/>
    <w:rsid w:val="009243B0"/>
    <w:rsid w:val="009340E4"/>
    <w:rsid w:val="0093532B"/>
    <w:rsid w:val="00937286"/>
    <w:rsid w:val="0094470A"/>
    <w:rsid w:val="009455AA"/>
    <w:rsid w:val="00945D6D"/>
    <w:rsid w:val="0094608C"/>
    <w:rsid w:val="00951246"/>
    <w:rsid w:val="00952184"/>
    <w:rsid w:val="00953C17"/>
    <w:rsid w:val="00955597"/>
    <w:rsid w:val="0096107B"/>
    <w:rsid w:val="00961D49"/>
    <w:rsid w:val="009628FD"/>
    <w:rsid w:val="00962E6C"/>
    <w:rsid w:val="009654B5"/>
    <w:rsid w:val="009926CE"/>
    <w:rsid w:val="00992F32"/>
    <w:rsid w:val="009959D5"/>
    <w:rsid w:val="00997B85"/>
    <w:rsid w:val="009A37F3"/>
    <w:rsid w:val="009B1844"/>
    <w:rsid w:val="009B5318"/>
    <w:rsid w:val="009B69EF"/>
    <w:rsid w:val="009C4B4E"/>
    <w:rsid w:val="009D0386"/>
    <w:rsid w:val="009E29F9"/>
    <w:rsid w:val="009E3A0C"/>
    <w:rsid w:val="009E3D66"/>
    <w:rsid w:val="009F1E42"/>
    <w:rsid w:val="009F20CD"/>
    <w:rsid w:val="00A01CFD"/>
    <w:rsid w:val="00A030F4"/>
    <w:rsid w:val="00A041B0"/>
    <w:rsid w:val="00A042E1"/>
    <w:rsid w:val="00A16CED"/>
    <w:rsid w:val="00A17606"/>
    <w:rsid w:val="00A276CA"/>
    <w:rsid w:val="00A35FEE"/>
    <w:rsid w:val="00A460B7"/>
    <w:rsid w:val="00A53889"/>
    <w:rsid w:val="00A55B92"/>
    <w:rsid w:val="00A6081C"/>
    <w:rsid w:val="00A612A6"/>
    <w:rsid w:val="00A66CCF"/>
    <w:rsid w:val="00A75EFA"/>
    <w:rsid w:val="00A77535"/>
    <w:rsid w:val="00A77706"/>
    <w:rsid w:val="00A81CC0"/>
    <w:rsid w:val="00A83692"/>
    <w:rsid w:val="00A84862"/>
    <w:rsid w:val="00A85F2A"/>
    <w:rsid w:val="00A86D82"/>
    <w:rsid w:val="00A977DD"/>
    <w:rsid w:val="00AA27D9"/>
    <w:rsid w:val="00AA376D"/>
    <w:rsid w:val="00AA7524"/>
    <w:rsid w:val="00AB13FC"/>
    <w:rsid w:val="00AB3895"/>
    <w:rsid w:val="00AB5CBA"/>
    <w:rsid w:val="00AB60E7"/>
    <w:rsid w:val="00AC6D95"/>
    <w:rsid w:val="00AD1252"/>
    <w:rsid w:val="00AE183B"/>
    <w:rsid w:val="00AE270A"/>
    <w:rsid w:val="00AE38DB"/>
    <w:rsid w:val="00AF4405"/>
    <w:rsid w:val="00AF5CAA"/>
    <w:rsid w:val="00AF6099"/>
    <w:rsid w:val="00AF7820"/>
    <w:rsid w:val="00AF78F0"/>
    <w:rsid w:val="00B01243"/>
    <w:rsid w:val="00B13B27"/>
    <w:rsid w:val="00B200E7"/>
    <w:rsid w:val="00B21413"/>
    <w:rsid w:val="00B221B8"/>
    <w:rsid w:val="00B3066A"/>
    <w:rsid w:val="00B353CF"/>
    <w:rsid w:val="00B355D8"/>
    <w:rsid w:val="00B35731"/>
    <w:rsid w:val="00B357DA"/>
    <w:rsid w:val="00B35F37"/>
    <w:rsid w:val="00B35F7B"/>
    <w:rsid w:val="00B41200"/>
    <w:rsid w:val="00B416A6"/>
    <w:rsid w:val="00B41F84"/>
    <w:rsid w:val="00B4446B"/>
    <w:rsid w:val="00B464AA"/>
    <w:rsid w:val="00B50D25"/>
    <w:rsid w:val="00B545CF"/>
    <w:rsid w:val="00B56A65"/>
    <w:rsid w:val="00B64D27"/>
    <w:rsid w:val="00B6712D"/>
    <w:rsid w:val="00B70890"/>
    <w:rsid w:val="00B72EDD"/>
    <w:rsid w:val="00B80E94"/>
    <w:rsid w:val="00B812A1"/>
    <w:rsid w:val="00B82831"/>
    <w:rsid w:val="00B85B4F"/>
    <w:rsid w:val="00B866B7"/>
    <w:rsid w:val="00B877FF"/>
    <w:rsid w:val="00B95604"/>
    <w:rsid w:val="00BC3AFE"/>
    <w:rsid w:val="00BC7628"/>
    <w:rsid w:val="00BC7CE1"/>
    <w:rsid w:val="00BD067C"/>
    <w:rsid w:val="00BE0C35"/>
    <w:rsid w:val="00BE1132"/>
    <w:rsid w:val="00BF2546"/>
    <w:rsid w:val="00C018A2"/>
    <w:rsid w:val="00C03D18"/>
    <w:rsid w:val="00C2126A"/>
    <w:rsid w:val="00C22C02"/>
    <w:rsid w:val="00C24198"/>
    <w:rsid w:val="00C52020"/>
    <w:rsid w:val="00C546F0"/>
    <w:rsid w:val="00C54D13"/>
    <w:rsid w:val="00C656DA"/>
    <w:rsid w:val="00C65E8B"/>
    <w:rsid w:val="00C71387"/>
    <w:rsid w:val="00CB02F7"/>
    <w:rsid w:val="00CB0EF0"/>
    <w:rsid w:val="00CB2FC1"/>
    <w:rsid w:val="00CB71D6"/>
    <w:rsid w:val="00CD444F"/>
    <w:rsid w:val="00D061BE"/>
    <w:rsid w:val="00D27AAB"/>
    <w:rsid w:val="00D31CD7"/>
    <w:rsid w:val="00D422EC"/>
    <w:rsid w:val="00D425A1"/>
    <w:rsid w:val="00D431B1"/>
    <w:rsid w:val="00D45B0A"/>
    <w:rsid w:val="00D511D1"/>
    <w:rsid w:val="00D52095"/>
    <w:rsid w:val="00D5246E"/>
    <w:rsid w:val="00D653AA"/>
    <w:rsid w:val="00D72C42"/>
    <w:rsid w:val="00D814B5"/>
    <w:rsid w:val="00D859D8"/>
    <w:rsid w:val="00D908A9"/>
    <w:rsid w:val="00D91635"/>
    <w:rsid w:val="00D979B1"/>
    <w:rsid w:val="00DA0622"/>
    <w:rsid w:val="00DA0C15"/>
    <w:rsid w:val="00DA3810"/>
    <w:rsid w:val="00DA5321"/>
    <w:rsid w:val="00DB4B96"/>
    <w:rsid w:val="00DD4FCF"/>
    <w:rsid w:val="00DD7D8F"/>
    <w:rsid w:val="00DE0E4D"/>
    <w:rsid w:val="00DE4ABD"/>
    <w:rsid w:val="00DF4312"/>
    <w:rsid w:val="00DF4844"/>
    <w:rsid w:val="00E0476A"/>
    <w:rsid w:val="00E05F7A"/>
    <w:rsid w:val="00E12ADD"/>
    <w:rsid w:val="00E1787D"/>
    <w:rsid w:val="00E2183A"/>
    <w:rsid w:val="00E23F9A"/>
    <w:rsid w:val="00E2662A"/>
    <w:rsid w:val="00E2667E"/>
    <w:rsid w:val="00E27692"/>
    <w:rsid w:val="00E30153"/>
    <w:rsid w:val="00E32125"/>
    <w:rsid w:val="00E401D3"/>
    <w:rsid w:val="00E4135F"/>
    <w:rsid w:val="00E51AFF"/>
    <w:rsid w:val="00E5511E"/>
    <w:rsid w:val="00E6151E"/>
    <w:rsid w:val="00E61F44"/>
    <w:rsid w:val="00E62171"/>
    <w:rsid w:val="00E64329"/>
    <w:rsid w:val="00E6647B"/>
    <w:rsid w:val="00E70201"/>
    <w:rsid w:val="00E72312"/>
    <w:rsid w:val="00E7786E"/>
    <w:rsid w:val="00E77E98"/>
    <w:rsid w:val="00E80789"/>
    <w:rsid w:val="00E82AEA"/>
    <w:rsid w:val="00E96A96"/>
    <w:rsid w:val="00E97E71"/>
    <w:rsid w:val="00EA3BB3"/>
    <w:rsid w:val="00EB2F06"/>
    <w:rsid w:val="00EB7B7C"/>
    <w:rsid w:val="00EC06C7"/>
    <w:rsid w:val="00EC228B"/>
    <w:rsid w:val="00EC5CAD"/>
    <w:rsid w:val="00EC7526"/>
    <w:rsid w:val="00ED239C"/>
    <w:rsid w:val="00ED75B1"/>
    <w:rsid w:val="00EF1C83"/>
    <w:rsid w:val="00EF2099"/>
    <w:rsid w:val="00EF25EB"/>
    <w:rsid w:val="00F05F38"/>
    <w:rsid w:val="00F1117B"/>
    <w:rsid w:val="00F11EAA"/>
    <w:rsid w:val="00F1766F"/>
    <w:rsid w:val="00F24037"/>
    <w:rsid w:val="00F2596E"/>
    <w:rsid w:val="00F3126C"/>
    <w:rsid w:val="00F31BEA"/>
    <w:rsid w:val="00F378EC"/>
    <w:rsid w:val="00F46282"/>
    <w:rsid w:val="00F463BC"/>
    <w:rsid w:val="00F562E8"/>
    <w:rsid w:val="00F61668"/>
    <w:rsid w:val="00F663AC"/>
    <w:rsid w:val="00F75CC6"/>
    <w:rsid w:val="00F764F7"/>
    <w:rsid w:val="00F93FA5"/>
    <w:rsid w:val="00FA093A"/>
    <w:rsid w:val="00FA17AD"/>
    <w:rsid w:val="00FB061F"/>
    <w:rsid w:val="00FB1997"/>
    <w:rsid w:val="00FB27CC"/>
    <w:rsid w:val="00FB441A"/>
    <w:rsid w:val="00FB65FB"/>
    <w:rsid w:val="00FB6EAD"/>
    <w:rsid w:val="00FC3608"/>
    <w:rsid w:val="00FC63B5"/>
    <w:rsid w:val="00FD0A5B"/>
    <w:rsid w:val="00FD2919"/>
    <w:rsid w:val="00FD57C5"/>
    <w:rsid w:val="00FE46E2"/>
    <w:rsid w:val="00FE6754"/>
    <w:rsid w:val="00FE7A33"/>
    <w:rsid w:val="00FF34CE"/>
    <w:rsid w:val="42DD2D2E"/>
    <w:rsid w:val="574A1EC8"/>
    <w:rsid w:val="59326BFD"/>
    <w:rsid w:val="630813D3"/>
    <w:rsid w:val="778A686C"/>
    <w:rsid w:val="7E590F6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160" w:line="259" w:lineRule="auto"/>
    </w:pPr>
    <w:rPr>
      <w:rFonts w:asciiTheme="minorHAnsi" w:hAnsiTheme="minorHAnsi" w:eastAsiaTheme="minorHAnsi" w:cstheme="minorBidi"/>
      <w:sz w:val="22"/>
      <w:szCs w:val="22"/>
      <w:lang w:val="en-AU" w:eastAsia="en-US" w:bidi="ar-SA"/>
    </w:rPr>
  </w:style>
  <w:style w:type="paragraph" w:styleId="2">
    <w:name w:val="heading 1"/>
    <w:basedOn w:val="1"/>
    <w:next w:val="1"/>
    <w:link w:val="23"/>
    <w:autoRedefine/>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31"/>
    <w:autoRedefine/>
    <w:qFormat/>
    <w:uiPriority w:val="9"/>
    <w:pPr>
      <w:spacing w:before="60" w:after="120" w:line="276" w:lineRule="auto"/>
      <w:contextualSpacing/>
      <w:outlineLvl w:val="1"/>
    </w:pPr>
    <w:rPr>
      <w:rFonts w:ascii="Arial" w:hAnsi="Arial" w:eastAsia="Calibri" w:cs="Arial"/>
      <w:b/>
      <w:color w:val="000000" w:themeColor="text1"/>
      <w:sz w:val="24"/>
      <w:szCs w:val="20"/>
      <w:lang w:eastAsia="en-AU"/>
      <w14:textFill>
        <w14:solidFill>
          <w14:schemeClr w14:val="tx1"/>
        </w14:solidFill>
      </w14:textFill>
    </w:rPr>
  </w:style>
  <w:style w:type="paragraph" w:styleId="4">
    <w:name w:val="heading 3"/>
    <w:basedOn w:val="1"/>
    <w:next w:val="1"/>
    <w:link w:val="32"/>
    <w:autoRedefine/>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8"/>
    <w:basedOn w:val="1"/>
    <w:next w:val="1"/>
    <w:link w:val="33"/>
    <w:semiHidden/>
    <w:unhideWhenUsed/>
    <w:qFormat/>
    <w:uiPriority w:val="9"/>
    <w:pPr>
      <w:keepNext/>
      <w:keepLines/>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default="1" w:styleId="16">
    <w:name w:val="Default Paragraph Font"/>
    <w:autoRedefine/>
    <w:semiHidden/>
    <w:unhideWhenUsed/>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6">
    <w:name w:val="annotation text"/>
    <w:basedOn w:val="1"/>
    <w:link w:val="24"/>
    <w:semiHidden/>
    <w:unhideWhenUsed/>
    <w:uiPriority w:val="99"/>
    <w:pPr>
      <w:spacing w:line="240" w:lineRule="auto"/>
    </w:pPr>
    <w:rPr>
      <w:sz w:val="20"/>
      <w:szCs w:val="20"/>
    </w:rPr>
  </w:style>
  <w:style w:type="paragraph" w:styleId="7">
    <w:name w:val="Balloon Text"/>
    <w:basedOn w:val="1"/>
    <w:link w:val="26"/>
    <w:semiHidden/>
    <w:unhideWhenUsed/>
    <w:uiPriority w:val="99"/>
    <w:pPr>
      <w:spacing w:after="0" w:line="240" w:lineRule="auto"/>
    </w:pPr>
    <w:rPr>
      <w:rFonts w:ascii="Segoe UI" w:hAnsi="Segoe UI" w:cs="Segoe UI"/>
      <w:sz w:val="18"/>
      <w:szCs w:val="18"/>
    </w:rPr>
  </w:style>
  <w:style w:type="paragraph" w:styleId="8">
    <w:name w:val="footer"/>
    <w:link w:val="22"/>
    <w:autoRedefine/>
    <w:unhideWhenUsed/>
    <w:qFormat/>
    <w:uiPriority w:val="99"/>
    <w:pPr>
      <w:tabs>
        <w:tab w:val="center" w:pos="4513"/>
        <w:tab w:val="right" w:pos="9026"/>
      </w:tabs>
    </w:pPr>
    <w:rPr>
      <w:rFonts w:asciiTheme="minorHAnsi" w:hAnsiTheme="minorHAnsi" w:eastAsiaTheme="minorHAnsi" w:cstheme="minorBidi"/>
      <w:sz w:val="22"/>
      <w:szCs w:val="22"/>
      <w:lang w:val="en-AU" w:eastAsia="en-US" w:bidi="ar-SA"/>
    </w:rPr>
  </w:style>
  <w:style w:type="paragraph" w:styleId="9">
    <w:name w:val="header"/>
    <w:basedOn w:val="1"/>
    <w:link w:val="21"/>
    <w:autoRedefine/>
    <w:unhideWhenUsed/>
    <w:qFormat/>
    <w:uiPriority w:val="99"/>
    <w:pPr>
      <w:tabs>
        <w:tab w:val="left" w:pos="6379"/>
      </w:tabs>
      <w:spacing w:after="0" w:line="276" w:lineRule="auto"/>
    </w:pPr>
    <w:rPr>
      <w:rFonts w:ascii="Arial" w:hAnsi="Arial" w:eastAsia="Times New Roman" w:cs="Arial"/>
      <w:sz w:val="16"/>
      <w:szCs w:val="16"/>
      <w:lang w:eastAsia="en-AU"/>
    </w:rPr>
  </w:style>
  <w:style w:type="paragraph" w:styleId="10">
    <w:name w:val="toc 1"/>
    <w:next w:val="1"/>
    <w:unhideWhenUsed/>
    <w:uiPriority w:val="39"/>
    <w:pPr>
      <w:spacing w:before="120" w:after="120" w:line="288" w:lineRule="auto"/>
    </w:pPr>
    <w:rPr>
      <w:rFonts w:ascii="Arial" w:hAnsi="Arial" w:eastAsiaTheme="minorHAnsi" w:cstheme="minorBidi"/>
      <w:sz w:val="20"/>
      <w:szCs w:val="22"/>
      <w:lang w:val="en-AU" w:eastAsia="en-US" w:bidi="ar-SA"/>
    </w:rPr>
  </w:style>
  <w:style w:type="paragraph" w:styleId="11">
    <w:name w:val="toc 2"/>
    <w:basedOn w:val="1"/>
    <w:next w:val="1"/>
    <w:autoRedefine/>
    <w:unhideWhenUsed/>
    <w:uiPriority w:val="39"/>
    <w:pPr>
      <w:spacing w:before="120" w:after="120" w:line="288" w:lineRule="auto"/>
      <w:ind w:left="221"/>
    </w:pPr>
    <w:rPr>
      <w:rFonts w:ascii="Arial" w:hAnsi="Arial"/>
      <w:sz w:val="20"/>
    </w:rPr>
  </w:style>
  <w:style w:type="paragraph" w:styleId="12">
    <w:name w:val="Title"/>
    <w:basedOn w:val="1"/>
    <w:link w:val="59"/>
    <w:qFormat/>
    <w:uiPriority w:val="0"/>
    <w:pPr>
      <w:spacing w:after="0" w:line="240" w:lineRule="auto"/>
      <w:jc w:val="center"/>
    </w:pPr>
    <w:rPr>
      <w:rFonts w:ascii="Arial" w:hAnsi="Arial" w:eastAsia="Times New Roman" w:cs="Times New Roman"/>
      <w:b/>
      <w:bCs/>
      <w:sz w:val="28"/>
      <w:szCs w:val="24"/>
    </w:rPr>
  </w:style>
  <w:style w:type="paragraph" w:styleId="13">
    <w:name w:val="annotation subject"/>
    <w:basedOn w:val="6"/>
    <w:next w:val="6"/>
    <w:link w:val="25"/>
    <w:autoRedefine/>
    <w:semiHidden/>
    <w:unhideWhenUsed/>
    <w:qFormat/>
    <w:uiPriority w:val="99"/>
    <w:rPr>
      <w:b/>
      <w:bCs/>
    </w:rPr>
  </w:style>
  <w:style w:type="table" w:styleId="15">
    <w:name w:val="Table Grid"/>
    <w:basedOn w:val="14"/>
    <w:qFormat/>
    <w:uiPriority w:val="39"/>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page number"/>
    <w:basedOn w:val="16"/>
    <w:autoRedefine/>
    <w:semiHidden/>
    <w:unhideWhenUsed/>
    <w:uiPriority w:val="99"/>
  </w:style>
  <w:style w:type="character" w:styleId="18">
    <w:name w:val="Hyperlink"/>
    <w:basedOn w:val="16"/>
    <w:unhideWhenUsed/>
    <w:uiPriority w:val="99"/>
    <w:rPr>
      <w:color w:val="0563C1" w:themeColor="hyperlink"/>
      <w:u w:val="single"/>
      <w14:textFill>
        <w14:solidFill>
          <w14:schemeClr w14:val="hlink"/>
        </w14:solidFill>
      </w14:textFill>
    </w:rPr>
  </w:style>
  <w:style w:type="character" w:styleId="19">
    <w:name w:val="annotation reference"/>
    <w:basedOn w:val="16"/>
    <w:autoRedefine/>
    <w:semiHidden/>
    <w:unhideWhenUsed/>
    <w:uiPriority w:val="99"/>
    <w:rPr>
      <w:sz w:val="16"/>
      <w:szCs w:val="16"/>
    </w:rPr>
  </w:style>
  <w:style w:type="paragraph" w:customStyle="1" w:styleId="20">
    <w:name w:val="RTO Works a b c"/>
    <w:autoRedefine/>
    <w:qFormat/>
    <w:uiPriority w:val="0"/>
    <w:pPr>
      <w:numPr>
        <w:ilvl w:val="0"/>
        <w:numId w:val="1"/>
      </w:numPr>
      <w:spacing w:before="120" w:after="120" w:line="288" w:lineRule="auto"/>
      <w:ind w:left="425" w:hanging="425"/>
    </w:pPr>
    <w:rPr>
      <w:rFonts w:ascii="Arial" w:hAnsi="Arial" w:cs="Arial" w:eastAsiaTheme="minorHAnsi"/>
      <w:color w:val="000000" w:themeColor="text1"/>
      <w:sz w:val="20"/>
      <w:szCs w:val="20"/>
      <w:lang w:val="en-AU" w:eastAsia="en-US" w:bidi="ar-SA"/>
      <w14:textFill>
        <w14:solidFill>
          <w14:schemeClr w14:val="tx1"/>
        </w14:solidFill>
      </w14:textFill>
    </w:rPr>
  </w:style>
  <w:style w:type="character" w:customStyle="1" w:styleId="21">
    <w:name w:val="Header Char"/>
    <w:basedOn w:val="16"/>
    <w:link w:val="9"/>
    <w:autoRedefine/>
    <w:uiPriority w:val="99"/>
    <w:rPr>
      <w:rFonts w:ascii="Arial" w:hAnsi="Arial" w:eastAsia="Times New Roman" w:cs="Arial"/>
      <w:sz w:val="16"/>
      <w:szCs w:val="16"/>
      <w:lang w:eastAsia="en-AU"/>
    </w:rPr>
  </w:style>
  <w:style w:type="character" w:customStyle="1" w:styleId="22">
    <w:name w:val="Footer Char"/>
    <w:basedOn w:val="16"/>
    <w:link w:val="8"/>
    <w:qFormat/>
    <w:uiPriority w:val="99"/>
    <w:rPr>
      <w:sz w:val="22"/>
      <w:szCs w:val="22"/>
    </w:rPr>
  </w:style>
  <w:style w:type="character" w:customStyle="1" w:styleId="23">
    <w:name w:val="Heading 1 Char"/>
    <w:basedOn w:val="16"/>
    <w:link w:val="2"/>
    <w:uiPriority w:val="9"/>
    <w:rPr>
      <w:rFonts w:asciiTheme="majorHAnsi" w:hAnsiTheme="majorHAnsi" w:eastAsiaTheme="majorEastAsia" w:cstheme="majorBidi"/>
      <w:color w:val="2F5597" w:themeColor="accent1" w:themeShade="BF"/>
      <w:sz w:val="32"/>
      <w:szCs w:val="32"/>
    </w:rPr>
  </w:style>
  <w:style w:type="character" w:customStyle="1" w:styleId="24">
    <w:name w:val="Comment Text Char"/>
    <w:basedOn w:val="16"/>
    <w:link w:val="6"/>
    <w:semiHidden/>
    <w:uiPriority w:val="99"/>
    <w:rPr>
      <w:sz w:val="20"/>
      <w:szCs w:val="20"/>
    </w:rPr>
  </w:style>
  <w:style w:type="character" w:customStyle="1" w:styleId="25">
    <w:name w:val="Comment Subject Char"/>
    <w:basedOn w:val="24"/>
    <w:link w:val="13"/>
    <w:semiHidden/>
    <w:uiPriority w:val="99"/>
    <w:rPr>
      <w:b/>
      <w:bCs/>
      <w:sz w:val="20"/>
      <w:szCs w:val="20"/>
    </w:rPr>
  </w:style>
  <w:style w:type="character" w:customStyle="1" w:styleId="26">
    <w:name w:val="Balloon Text Char"/>
    <w:basedOn w:val="16"/>
    <w:link w:val="7"/>
    <w:autoRedefine/>
    <w:semiHidden/>
    <w:qFormat/>
    <w:uiPriority w:val="99"/>
    <w:rPr>
      <w:rFonts w:ascii="Segoe UI" w:hAnsi="Segoe UI" w:cs="Segoe UI"/>
      <w:sz w:val="18"/>
      <w:szCs w:val="18"/>
    </w:rPr>
  </w:style>
  <w:style w:type="paragraph" w:customStyle="1" w:styleId="27">
    <w:name w:val="RTO Works Numbers"/>
    <w:qFormat/>
    <w:uiPriority w:val="0"/>
    <w:pPr>
      <w:numPr>
        <w:ilvl w:val="0"/>
        <w:numId w:val="2"/>
      </w:numPr>
      <w:spacing w:before="120" w:after="120" w:line="276" w:lineRule="auto"/>
    </w:pPr>
    <w:rPr>
      <w:rFonts w:ascii="Arial" w:hAnsi="Arial" w:cs="Arial" w:eastAsiaTheme="minorHAnsi"/>
      <w:sz w:val="20"/>
      <w:szCs w:val="20"/>
      <w:lang w:val="en-AU" w:eastAsia="en-US" w:bidi="ar-SA"/>
    </w:rPr>
  </w:style>
  <w:style w:type="paragraph" w:styleId="28">
    <w:name w:val="List Paragraph"/>
    <w:basedOn w:val="1"/>
    <w:autoRedefine/>
    <w:qFormat/>
    <w:uiPriority w:val="1"/>
    <w:pPr>
      <w:ind w:left="720"/>
      <w:contextualSpacing/>
    </w:pPr>
  </w:style>
  <w:style w:type="paragraph" w:customStyle="1" w:styleId="29">
    <w:name w:val="Bullets text"/>
    <w:basedOn w:val="1"/>
    <w:autoRedefine/>
    <w:qFormat/>
    <w:uiPriority w:val="0"/>
    <w:pPr>
      <w:numPr>
        <w:ilvl w:val="0"/>
        <w:numId w:val="3"/>
      </w:numPr>
      <w:spacing w:before="60" w:after="60" w:line="276" w:lineRule="auto"/>
    </w:pPr>
    <w:rPr>
      <w:rFonts w:ascii="Arial" w:hAnsi="Arial" w:cs="Arial"/>
      <w:color w:val="000000" w:themeColor="text1"/>
      <w:sz w:val="20"/>
      <w:szCs w:val="20"/>
      <w:lang w:eastAsia="en-AU"/>
      <w14:textFill>
        <w14:solidFill>
          <w14:schemeClr w14:val="tx1"/>
        </w14:solidFill>
      </w14:textFill>
    </w:rPr>
  </w:style>
  <w:style w:type="paragraph" w:customStyle="1" w:styleId="30">
    <w:name w:val="Default"/>
    <w:autoRedefine/>
    <w:qFormat/>
    <w:uiPriority w:val="0"/>
    <w:pPr>
      <w:autoSpaceDE w:val="0"/>
      <w:autoSpaceDN w:val="0"/>
      <w:adjustRightInd w:val="0"/>
    </w:pPr>
    <w:rPr>
      <w:rFonts w:ascii="Arial" w:hAnsi="Arial" w:cs="Arial" w:eastAsiaTheme="minorHAnsi"/>
      <w:color w:val="000000"/>
      <w:sz w:val="24"/>
      <w:szCs w:val="24"/>
      <w:lang w:val="en-AU" w:eastAsia="en-US" w:bidi="ar-SA"/>
    </w:rPr>
  </w:style>
  <w:style w:type="character" w:customStyle="1" w:styleId="31">
    <w:name w:val="Heading 2 Char"/>
    <w:basedOn w:val="16"/>
    <w:link w:val="3"/>
    <w:uiPriority w:val="9"/>
    <w:rPr>
      <w:rFonts w:ascii="Arial" w:hAnsi="Arial" w:eastAsia="Calibri" w:cs="Arial"/>
      <w:b/>
      <w:color w:val="000000" w:themeColor="text1"/>
      <w:szCs w:val="20"/>
      <w:lang w:eastAsia="en-AU"/>
      <w14:textFill>
        <w14:solidFill>
          <w14:schemeClr w14:val="tx1"/>
        </w14:solidFill>
      </w14:textFill>
    </w:rPr>
  </w:style>
  <w:style w:type="character" w:customStyle="1" w:styleId="32">
    <w:name w:val="Heading 3 Char"/>
    <w:basedOn w:val="16"/>
    <w:link w:val="4"/>
    <w:semiHidden/>
    <w:uiPriority w:val="9"/>
    <w:rPr>
      <w:rFonts w:asciiTheme="majorHAnsi" w:hAnsiTheme="majorHAnsi" w:eastAsiaTheme="majorEastAsia" w:cstheme="majorBidi"/>
      <w:color w:val="203864" w:themeColor="accent1" w:themeShade="80"/>
    </w:rPr>
  </w:style>
  <w:style w:type="character" w:customStyle="1" w:styleId="33">
    <w:name w:val="Heading 8 Char"/>
    <w:basedOn w:val="16"/>
    <w:link w:val="5"/>
    <w:semiHidden/>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customStyle="1" w:styleId="34">
    <w:name w:val="RTO Works Assessment Numbers"/>
    <w:qFormat/>
    <w:uiPriority w:val="0"/>
    <w:pPr>
      <w:numPr>
        <w:ilvl w:val="0"/>
        <w:numId w:val="4"/>
      </w:numPr>
      <w:spacing w:before="360" w:after="120" w:line="288" w:lineRule="auto"/>
    </w:pPr>
    <w:rPr>
      <w:rFonts w:ascii="Arial" w:hAnsi="Arial" w:cs="Arial" w:eastAsiaTheme="minorHAnsi"/>
      <w:sz w:val="20"/>
      <w:szCs w:val="20"/>
      <w:lang w:val="en-AU" w:eastAsia="en-US" w:bidi="ar-SA"/>
    </w:rPr>
  </w:style>
  <w:style w:type="paragraph" w:customStyle="1" w:styleId="35">
    <w:name w:val="RTO Works Assessor Guidance"/>
    <w:autoRedefine/>
    <w:qFormat/>
    <w:uiPriority w:val="0"/>
    <w:pPr>
      <w:spacing w:before="120" w:after="120" w:line="288" w:lineRule="auto"/>
    </w:pPr>
    <w:rPr>
      <w:rFonts w:ascii="Arial" w:hAnsi="Arial" w:cs="Arial" w:eastAsiaTheme="minorHAnsi"/>
      <w:color w:val="FF0000"/>
      <w:sz w:val="20"/>
      <w:szCs w:val="20"/>
      <w:lang w:val="en-AU" w:eastAsia="en-US" w:bidi="ar-SA"/>
    </w:rPr>
  </w:style>
  <w:style w:type="paragraph" w:customStyle="1" w:styleId="36">
    <w:name w:val="RTO Works Assessor Guidance Bullet 1"/>
    <w:qFormat/>
    <w:uiPriority w:val="0"/>
    <w:pPr>
      <w:numPr>
        <w:ilvl w:val="0"/>
        <w:numId w:val="5"/>
      </w:numPr>
      <w:spacing w:before="120" w:after="120" w:line="288" w:lineRule="auto"/>
    </w:pPr>
    <w:rPr>
      <w:rFonts w:ascii="Arial" w:hAnsi="Arial" w:cs="Arial" w:eastAsiaTheme="minorHAnsi"/>
      <w:color w:val="FF0000"/>
      <w:sz w:val="20"/>
      <w:szCs w:val="20"/>
      <w:lang w:val="en-AU" w:eastAsia="en-US" w:bidi="ar-SA"/>
    </w:rPr>
  </w:style>
  <w:style w:type="paragraph" w:customStyle="1" w:styleId="37">
    <w:name w:val="RTO Works Assessor Guidance Bullet 2"/>
    <w:autoRedefine/>
    <w:qFormat/>
    <w:uiPriority w:val="0"/>
    <w:pPr>
      <w:numPr>
        <w:ilvl w:val="1"/>
        <w:numId w:val="5"/>
      </w:numPr>
      <w:spacing w:before="120" w:after="120" w:line="288" w:lineRule="auto"/>
    </w:pPr>
    <w:rPr>
      <w:rFonts w:ascii="Arial" w:hAnsi="Arial" w:cs="Arial" w:eastAsiaTheme="minorHAnsi"/>
      <w:color w:val="FF0000"/>
      <w:sz w:val="20"/>
      <w:szCs w:val="20"/>
      <w:lang w:val="en-AU" w:eastAsia="en-US" w:bidi="ar-SA"/>
    </w:rPr>
  </w:style>
  <w:style w:type="paragraph" w:customStyle="1" w:styleId="38">
    <w:name w:val="RTO Works Assessor Guidance Bullet Ind 1"/>
    <w:qFormat/>
    <w:uiPriority w:val="0"/>
    <w:pPr>
      <w:numPr>
        <w:ilvl w:val="0"/>
        <w:numId w:val="6"/>
      </w:numPr>
      <w:spacing w:before="120" w:after="120" w:line="288" w:lineRule="auto"/>
    </w:pPr>
    <w:rPr>
      <w:rFonts w:ascii="Arial" w:hAnsi="Arial" w:cs="Arial" w:eastAsiaTheme="minorHAnsi"/>
      <w:color w:val="FF0000"/>
      <w:sz w:val="20"/>
      <w:szCs w:val="20"/>
      <w:lang w:val="en-AU" w:eastAsia="en-US" w:bidi="ar-SA"/>
    </w:rPr>
  </w:style>
  <w:style w:type="paragraph" w:customStyle="1" w:styleId="39">
    <w:name w:val="RTO Works Assessor Guidance Bullet Ind 2"/>
    <w:qFormat/>
    <w:uiPriority w:val="0"/>
    <w:pPr>
      <w:numPr>
        <w:ilvl w:val="1"/>
        <w:numId w:val="6"/>
      </w:numPr>
      <w:spacing w:before="120" w:after="120" w:line="288" w:lineRule="auto"/>
    </w:pPr>
    <w:rPr>
      <w:rFonts w:ascii="Arial" w:hAnsi="Arial" w:cs="Arial" w:eastAsiaTheme="minorHAnsi"/>
      <w:color w:val="FF0000"/>
      <w:sz w:val="20"/>
      <w:szCs w:val="20"/>
      <w:lang w:val="en-AU" w:eastAsia="en-US" w:bidi="ar-SA"/>
    </w:rPr>
  </w:style>
  <w:style w:type="paragraph" w:customStyle="1" w:styleId="40">
    <w:name w:val="RTO Works Assessor Guidance Indented"/>
    <w:qFormat/>
    <w:uiPriority w:val="0"/>
    <w:pPr>
      <w:spacing w:before="120" w:after="120" w:line="288" w:lineRule="auto"/>
      <w:ind w:left="425"/>
    </w:pPr>
    <w:rPr>
      <w:rFonts w:ascii="Arial" w:hAnsi="Arial" w:cs="Arial" w:eastAsiaTheme="minorHAnsi"/>
      <w:color w:val="FF0000"/>
      <w:sz w:val="20"/>
      <w:szCs w:val="20"/>
      <w:lang w:val="en-AU" w:eastAsia="en-US" w:bidi="ar-SA"/>
    </w:rPr>
  </w:style>
  <w:style w:type="paragraph" w:customStyle="1" w:styleId="41">
    <w:name w:val="RTO Works Body Text"/>
    <w:qFormat/>
    <w:uiPriority w:val="0"/>
    <w:pPr>
      <w:spacing w:before="120" w:after="120" w:line="288" w:lineRule="auto"/>
    </w:pPr>
    <w:rPr>
      <w:rFonts w:ascii="Arial" w:hAnsi="Arial" w:cs="Arial" w:eastAsiaTheme="minorHAnsi"/>
      <w:sz w:val="20"/>
      <w:szCs w:val="20"/>
      <w:lang w:val="en-AU" w:eastAsia="en-US" w:bidi="ar-SA"/>
    </w:rPr>
  </w:style>
  <w:style w:type="paragraph" w:customStyle="1" w:styleId="42">
    <w:name w:val="RTO Works Body Text Indent"/>
    <w:qFormat/>
    <w:uiPriority w:val="0"/>
    <w:pPr>
      <w:spacing w:before="120" w:after="120" w:line="288" w:lineRule="auto"/>
      <w:ind w:left="425"/>
    </w:pPr>
    <w:rPr>
      <w:rFonts w:ascii="Arial" w:hAnsi="Arial" w:cs="Arial" w:eastAsiaTheme="minorHAnsi"/>
      <w:sz w:val="20"/>
      <w:szCs w:val="20"/>
      <w:lang w:val="en-AU" w:eastAsia="en-US" w:bidi="ar-SA"/>
    </w:rPr>
  </w:style>
  <w:style w:type="paragraph" w:customStyle="1" w:styleId="43">
    <w:name w:val="RTO Works Bullet 1"/>
    <w:autoRedefine/>
    <w:qFormat/>
    <w:uiPriority w:val="0"/>
    <w:pPr>
      <w:numPr>
        <w:ilvl w:val="0"/>
        <w:numId w:val="7"/>
      </w:numPr>
      <w:spacing w:before="120" w:after="120" w:line="288" w:lineRule="auto"/>
    </w:pPr>
    <w:rPr>
      <w:rFonts w:ascii="Arial" w:hAnsi="Arial" w:cs="Arial" w:eastAsiaTheme="minorHAnsi"/>
      <w:sz w:val="20"/>
      <w:szCs w:val="20"/>
      <w:lang w:val="en-AU" w:eastAsia="en-US" w:bidi="ar-SA"/>
    </w:rPr>
  </w:style>
  <w:style w:type="paragraph" w:customStyle="1" w:styleId="44">
    <w:name w:val="RTO Works Bullet 2"/>
    <w:qFormat/>
    <w:uiPriority w:val="0"/>
    <w:pPr>
      <w:numPr>
        <w:ilvl w:val="1"/>
        <w:numId w:val="7"/>
      </w:numPr>
      <w:spacing w:before="120" w:after="120" w:line="288" w:lineRule="auto"/>
    </w:pPr>
    <w:rPr>
      <w:rFonts w:ascii="Arial" w:hAnsi="Arial" w:cs="Arial" w:eastAsiaTheme="minorHAnsi"/>
      <w:sz w:val="20"/>
      <w:szCs w:val="20"/>
      <w:lang w:val="en-AU" w:eastAsia="en-US" w:bidi="ar-SA"/>
    </w:rPr>
  </w:style>
  <w:style w:type="paragraph" w:customStyle="1" w:styleId="45">
    <w:name w:val="RTO Works Bullet 3"/>
    <w:basedOn w:val="1"/>
    <w:qFormat/>
    <w:uiPriority w:val="0"/>
    <w:pPr>
      <w:numPr>
        <w:ilvl w:val="2"/>
        <w:numId w:val="7"/>
      </w:numPr>
      <w:spacing w:before="120" w:after="120" w:line="288" w:lineRule="auto"/>
    </w:pPr>
    <w:rPr>
      <w:rFonts w:ascii="Arial" w:hAnsi="Arial" w:cs="Arial"/>
      <w:sz w:val="20"/>
      <w:szCs w:val="20"/>
    </w:rPr>
  </w:style>
  <w:style w:type="paragraph" w:customStyle="1" w:styleId="46">
    <w:name w:val="RTO Works Bullet Ind 1"/>
    <w:qFormat/>
    <w:uiPriority w:val="0"/>
    <w:pPr>
      <w:numPr>
        <w:ilvl w:val="0"/>
        <w:numId w:val="8"/>
      </w:numPr>
      <w:spacing w:before="120" w:after="120" w:line="288" w:lineRule="auto"/>
    </w:pPr>
    <w:rPr>
      <w:rFonts w:ascii="Arial" w:hAnsi="Arial" w:eastAsiaTheme="minorHAnsi" w:cstheme="minorBidi"/>
      <w:sz w:val="20"/>
      <w:szCs w:val="22"/>
      <w:lang w:val="en-AU" w:eastAsia="en-US" w:bidi="ar-SA"/>
    </w:rPr>
  </w:style>
  <w:style w:type="paragraph" w:customStyle="1" w:styleId="47">
    <w:name w:val="RTO Works Bullet Ind 2"/>
    <w:autoRedefine/>
    <w:qFormat/>
    <w:uiPriority w:val="0"/>
    <w:pPr>
      <w:numPr>
        <w:ilvl w:val="1"/>
        <w:numId w:val="8"/>
      </w:numPr>
      <w:spacing w:before="120" w:after="120" w:line="288" w:lineRule="auto"/>
    </w:pPr>
    <w:rPr>
      <w:rFonts w:ascii="Arial" w:hAnsi="Arial" w:cs="Arial" w:eastAsiaTheme="minorHAnsi"/>
      <w:sz w:val="20"/>
      <w:szCs w:val="20"/>
      <w:lang w:val="en-AU" w:eastAsia="en-US" w:bidi="ar-SA"/>
    </w:rPr>
  </w:style>
  <w:style w:type="paragraph" w:customStyle="1" w:styleId="48">
    <w:name w:val="RTO Works Bullet Ind 3"/>
    <w:autoRedefine/>
    <w:qFormat/>
    <w:uiPriority w:val="0"/>
    <w:pPr>
      <w:numPr>
        <w:ilvl w:val="2"/>
        <w:numId w:val="8"/>
      </w:numPr>
      <w:spacing w:before="120" w:after="120" w:line="288" w:lineRule="auto"/>
    </w:pPr>
    <w:rPr>
      <w:rFonts w:ascii="Arial" w:hAnsi="Arial" w:cs="Arial" w:eastAsiaTheme="minorHAnsi"/>
      <w:sz w:val="20"/>
      <w:szCs w:val="20"/>
      <w:lang w:val="en-AU" w:eastAsia="en-US" w:bidi="ar-SA"/>
    </w:rPr>
  </w:style>
  <w:style w:type="paragraph" w:customStyle="1" w:styleId="49">
    <w:name w:val="RTO Works Check Box"/>
    <w:basedOn w:val="1"/>
    <w:qFormat/>
    <w:uiPriority w:val="0"/>
    <w:pPr>
      <w:numPr>
        <w:ilvl w:val="0"/>
        <w:numId w:val="9"/>
      </w:numPr>
      <w:spacing w:before="120" w:after="120" w:line="288" w:lineRule="auto"/>
    </w:pPr>
    <w:rPr>
      <w:rFonts w:ascii="Arial" w:hAnsi="Arial" w:cs="Arial"/>
      <w:sz w:val="20"/>
      <w:szCs w:val="20"/>
    </w:rPr>
  </w:style>
  <w:style w:type="paragraph" w:customStyle="1" w:styleId="50">
    <w:name w:val="RTO Works Contents Heading"/>
    <w:qFormat/>
    <w:uiPriority w:val="0"/>
    <w:pPr>
      <w:spacing w:after="240" w:line="259" w:lineRule="auto"/>
    </w:pPr>
    <w:rPr>
      <w:rFonts w:ascii="Arial" w:hAnsi="Arial" w:cs="Arial" w:eastAsiaTheme="minorHAnsi"/>
      <w:b/>
      <w:bCs/>
      <w:sz w:val="32"/>
      <w:szCs w:val="32"/>
      <w:lang w:val="en-AU" w:eastAsia="en-US" w:bidi="ar-SA"/>
    </w:rPr>
  </w:style>
  <w:style w:type="paragraph" w:customStyle="1" w:styleId="51">
    <w:name w:val="RTO Works Fact Sheet Numbered Heading"/>
    <w:basedOn w:val="41"/>
    <w:qFormat/>
    <w:uiPriority w:val="0"/>
    <w:pPr>
      <w:spacing w:before="240" w:after="0"/>
    </w:pPr>
    <w:rPr>
      <w:rFonts w:ascii="Century Gothic" w:hAnsi="Century Gothic"/>
      <w:b/>
      <w:bCs/>
      <w:color w:val="31859C"/>
      <w:spacing w:val="24"/>
      <w:sz w:val="22"/>
      <w:szCs w:val="22"/>
    </w:rPr>
  </w:style>
  <w:style w:type="paragraph" w:customStyle="1" w:styleId="52">
    <w:name w:val="RTO Works Heading 1"/>
    <w:next w:val="41"/>
    <w:autoRedefine/>
    <w:qFormat/>
    <w:uiPriority w:val="0"/>
    <w:pPr>
      <w:spacing w:after="120" w:line="276" w:lineRule="auto"/>
    </w:pPr>
    <w:rPr>
      <w:rFonts w:ascii="Arial" w:hAnsi="Arial" w:cs="Arial" w:eastAsiaTheme="minorHAnsi"/>
      <w:b/>
      <w:bCs/>
      <w:sz w:val="32"/>
      <w:szCs w:val="32"/>
      <w:lang w:val="en-AU" w:eastAsia="en-US" w:bidi="ar-SA"/>
    </w:rPr>
  </w:style>
  <w:style w:type="paragraph" w:customStyle="1" w:styleId="53">
    <w:name w:val="RTO Works Heading 2"/>
    <w:basedOn w:val="52"/>
    <w:next w:val="41"/>
    <w:qFormat/>
    <w:uiPriority w:val="0"/>
    <w:pPr>
      <w:spacing w:after="240"/>
    </w:pPr>
  </w:style>
  <w:style w:type="paragraph" w:customStyle="1" w:styleId="54">
    <w:name w:val="RTO Works Heading 3"/>
    <w:autoRedefine/>
    <w:qFormat/>
    <w:uiPriority w:val="0"/>
    <w:pPr>
      <w:spacing w:before="360" w:after="120" w:line="276" w:lineRule="auto"/>
    </w:pPr>
    <w:rPr>
      <w:rFonts w:ascii="Arial" w:hAnsi="Arial" w:cs="Arial" w:eastAsiaTheme="minorHAnsi"/>
      <w:b/>
      <w:bCs/>
      <w:sz w:val="24"/>
      <w:szCs w:val="24"/>
      <w:lang w:val="en-AU" w:eastAsia="en-US" w:bidi="ar-SA"/>
    </w:rPr>
  </w:style>
  <w:style w:type="paragraph" w:customStyle="1" w:styleId="55">
    <w:name w:val="RTO Works Imprint"/>
    <w:basedOn w:val="41"/>
    <w:autoRedefine/>
    <w:qFormat/>
    <w:uiPriority w:val="0"/>
    <w:rPr>
      <w:sz w:val="17"/>
      <w:szCs w:val="17"/>
    </w:rPr>
  </w:style>
  <w:style w:type="paragraph" w:customStyle="1" w:styleId="56">
    <w:name w:val="RTO Works Title Page"/>
    <w:basedOn w:val="1"/>
    <w:autoRedefine/>
    <w:qFormat/>
    <w:uiPriority w:val="0"/>
    <w:pPr>
      <w:spacing w:after="480"/>
      <w:jc w:val="center"/>
    </w:pPr>
    <w:rPr>
      <w:rFonts w:ascii="Arial" w:hAnsi="Arial" w:cs="Arial"/>
      <w:b/>
      <w:bCs/>
      <w:sz w:val="36"/>
      <w:szCs w:val="36"/>
    </w:rPr>
  </w:style>
  <w:style w:type="paragraph" w:customStyle="1" w:styleId="57">
    <w:name w:val="RTO Works Title RTO Info"/>
    <w:qFormat/>
    <w:uiPriority w:val="0"/>
    <w:pPr>
      <w:spacing w:before="60" w:after="60" w:line="276" w:lineRule="auto"/>
      <w:jc w:val="center"/>
    </w:pPr>
    <w:rPr>
      <w:rFonts w:ascii="Arial" w:hAnsi="Arial" w:cs="Arial" w:eastAsiaTheme="minorHAnsi"/>
      <w:sz w:val="20"/>
      <w:szCs w:val="20"/>
      <w:lang w:val="en-AU" w:eastAsia="en-US" w:bidi="ar-SA"/>
    </w:rPr>
  </w:style>
  <w:style w:type="paragraph" w:customStyle="1" w:styleId="58">
    <w:name w:val="Revision"/>
    <w:autoRedefine/>
    <w:hidden/>
    <w:semiHidden/>
    <w:qFormat/>
    <w:uiPriority w:val="99"/>
    <w:rPr>
      <w:rFonts w:asciiTheme="minorHAnsi" w:hAnsiTheme="minorHAnsi" w:eastAsiaTheme="minorHAnsi" w:cstheme="minorBidi"/>
      <w:sz w:val="22"/>
      <w:szCs w:val="22"/>
      <w:lang w:val="en-AU" w:eastAsia="en-US" w:bidi="ar-SA"/>
    </w:rPr>
  </w:style>
  <w:style w:type="character" w:customStyle="1" w:styleId="59">
    <w:name w:val="Title Char"/>
    <w:basedOn w:val="16"/>
    <w:link w:val="12"/>
    <w:autoRedefine/>
    <w:qFormat/>
    <w:uiPriority w:val="0"/>
    <w:rPr>
      <w:rFonts w:ascii="Arial" w:hAnsi="Arial" w:eastAsia="Times New Roman" w:cs="Times New Roman"/>
      <w:b/>
      <w:bCs/>
      <w:sz w:val="28"/>
    </w:rPr>
  </w:style>
  <w:style w:type="character" w:customStyle="1" w:styleId="60">
    <w:name w:val="Unresolved Mention"/>
    <w:basedOn w:val="16"/>
    <w:autoRedefine/>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6.sv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jpeg"/><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882</Words>
  <Characters>5030</Characters>
  <Lines>41</Lines>
  <Paragraphs>11</Paragraphs>
  <TotalTime>5</TotalTime>
  <ScaleCrop>false</ScaleCrop>
  <LinksUpToDate>false</LinksUpToDate>
  <CharactersWithSpaces>5901</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2020-10-26T22:54:00Z</dcterms:created>
  <dc:creator>Microsoft Office User</dc:creator>
  <cp:lastModifiedBy>35383</cp:lastModifiedBy>
  <cp:lastPrinted>2020-08-12T04:28:00Z</cp:lastPrinted>
  <dcterms:modified xsi:type="dcterms:W3CDTF">2023-12-25T06:41:03Z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2AF7EE584B6F4EA2903C6C9B3CD58D7B_12</vt:lpwstr>
  </property>
</Properties>
</file>