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4F5F1" w14:textId="77777777" w:rsidR="008573C0" w:rsidRDefault="008573C0" w:rsidP="008573C0">
      <w:pPr>
        <w:pStyle w:val="Heading5"/>
      </w:pPr>
      <w:r>
        <w:t>References</w:t>
      </w:r>
    </w:p>
    <w:p w14:paraId="55FC01E8" w14:textId="77777777" w:rsidR="008573C0" w:rsidRDefault="008573C0" w:rsidP="008573C0">
      <w:pPr>
        <w:jc w:val="left"/>
      </w:pPr>
    </w:p>
    <w:p w14:paraId="3FE1F593" w14:textId="77777777" w:rsidR="008573C0" w:rsidRDefault="008573C0" w:rsidP="008573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0"/>
        <w:ind w:left="354" w:hanging="354"/>
        <w:jc w:val="both"/>
        <w:rPr>
          <w:color w:val="000000"/>
        </w:rPr>
      </w:pPr>
      <w:r>
        <w:rPr>
          <w:color w:val="333333"/>
          <w:sz w:val="16"/>
          <w:szCs w:val="16"/>
          <w:highlight w:val="white"/>
        </w:rPr>
        <w:t xml:space="preserve">D. Yao, M. Yin, J. Luo and S. Zhang, "Network Anomaly Detection Using Random Forests and Entropy of Traffic Features," 2012 Fourth International Conference on Multimedia Information Networking and Security, Nanjing, China, 2012, pp. 926-929, </w:t>
      </w:r>
      <w:proofErr w:type="spellStart"/>
      <w:r>
        <w:rPr>
          <w:color w:val="333333"/>
          <w:sz w:val="16"/>
          <w:szCs w:val="16"/>
          <w:highlight w:val="white"/>
        </w:rPr>
        <w:t>doi</w:t>
      </w:r>
      <w:proofErr w:type="spellEnd"/>
      <w:r>
        <w:rPr>
          <w:color w:val="333333"/>
          <w:sz w:val="16"/>
          <w:szCs w:val="16"/>
          <w:highlight w:val="white"/>
        </w:rPr>
        <w:t>: 10.1109/MINES.2012.146</w:t>
      </w:r>
      <w:r>
        <w:rPr>
          <w:sz w:val="16"/>
          <w:szCs w:val="16"/>
        </w:rPr>
        <w:t>.</w:t>
      </w:r>
    </w:p>
    <w:p w14:paraId="5A96EF81" w14:textId="77777777" w:rsidR="008573C0" w:rsidRDefault="008573C0" w:rsidP="008573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0"/>
        <w:ind w:left="354" w:hanging="354"/>
        <w:jc w:val="both"/>
        <w:rPr>
          <w:color w:val="000000"/>
          <w:sz w:val="12"/>
          <w:szCs w:val="12"/>
        </w:rPr>
      </w:pPr>
      <w:r>
        <w:rPr>
          <w:color w:val="333333"/>
          <w:sz w:val="16"/>
          <w:szCs w:val="16"/>
          <w:highlight w:val="white"/>
        </w:rPr>
        <w:t xml:space="preserve">L. Wang, C. Lin, D. Liu and J. Zang, "Subway Sliding Plug Door Fault Detection Based on Multiscale Sequence Entropy and Seagull Optimization-Random Forest Algorithm," 2023 8th International Conference on Communication, Image and Signal Processing (CCISP), Chengdu, China, 2023, pp. 509-515, </w:t>
      </w:r>
      <w:proofErr w:type="spellStart"/>
      <w:r>
        <w:rPr>
          <w:color w:val="333333"/>
          <w:sz w:val="16"/>
          <w:szCs w:val="16"/>
          <w:highlight w:val="white"/>
        </w:rPr>
        <w:t>doi</w:t>
      </w:r>
      <w:proofErr w:type="spellEnd"/>
      <w:r>
        <w:rPr>
          <w:color w:val="333333"/>
          <w:sz w:val="16"/>
          <w:szCs w:val="16"/>
          <w:highlight w:val="white"/>
        </w:rPr>
        <w:t>: 10.1109/CCISP59915.2023.10355869.</w:t>
      </w:r>
    </w:p>
    <w:p w14:paraId="6B6EFF4D" w14:textId="77777777" w:rsidR="008573C0" w:rsidRDefault="008573C0" w:rsidP="008573C0">
      <w:pPr>
        <w:numPr>
          <w:ilvl w:val="0"/>
          <w:numId w:val="1"/>
        </w:numPr>
        <w:spacing w:after="50"/>
        <w:jc w:val="both"/>
        <w:rPr>
          <w:sz w:val="12"/>
          <w:szCs w:val="12"/>
        </w:rPr>
      </w:pPr>
      <w:r>
        <w:rPr>
          <w:color w:val="333333"/>
          <w:sz w:val="16"/>
          <w:szCs w:val="16"/>
          <w:highlight w:val="white"/>
        </w:rPr>
        <w:t xml:space="preserve">A. Namdari and Z. S. Li, "An Entropy-based Approach for Modeling Lithium-Ion Battery Capacity Fade," 2020 Annual Reliability and Maintainability Symposium (RAMS), Palm Springs, CA, USA, 2020, pp. 1-7, </w:t>
      </w:r>
      <w:proofErr w:type="spellStart"/>
      <w:r>
        <w:rPr>
          <w:color w:val="333333"/>
          <w:sz w:val="16"/>
          <w:szCs w:val="16"/>
          <w:highlight w:val="white"/>
        </w:rPr>
        <w:t>doi</w:t>
      </w:r>
      <w:proofErr w:type="spellEnd"/>
      <w:r>
        <w:rPr>
          <w:color w:val="333333"/>
          <w:sz w:val="16"/>
          <w:szCs w:val="16"/>
          <w:highlight w:val="white"/>
        </w:rPr>
        <w:t>: 10.1109/RAMS48030.2020.9153698.</w:t>
      </w:r>
    </w:p>
    <w:p w14:paraId="1C452C34" w14:textId="77777777" w:rsidR="008573C0" w:rsidRDefault="008573C0" w:rsidP="008573C0">
      <w:pPr>
        <w:numPr>
          <w:ilvl w:val="0"/>
          <w:numId w:val="1"/>
        </w:numPr>
        <w:spacing w:after="50"/>
        <w:jc w:val="both"/>
        <w:rPr>
          <w:sz w:val="12"/>
          <w:szCs w:val="12"/>
        </w:rPr>
      </w:pPr>
      <w:r>
        <w:rPr>
          <w:color w:val="333333"/>
          <w:sz w:val="16"/>
          <w:szCs w:val="16"/>
          <w:highlight w:val="white"/>
        </w:rPr>
        <w:t xml:space="preserve">Z. Zhang, Y. Li, X. Zhu and Y. Lin, "A Method for Modulation Recognition Based on Entropy Features and Random Forest," </w:t>
      </w:r>
      <w:r>
        <w:rPr>
          <w:i/>
          <w:color w:val="333333"/>
          <w:sz w:val="16"/>
          <w:szCs w:val="16"/>
          <w:highlight w:val="white"/>
        </w:rPr>
        <w:t>2017 IEEE International Conference on Software Quality, Reliability and Security Companion (QRS-C)</w:t>
      </w:r>
      <w:r>
        <w:rPr>
          <w:color w:val="333333"/>
          <w:sz w:val="16"/>
          <w:szCs w:val="16"/>
          <w:highlight w:val="white"/>
        </w:rPr>
        <w:t xml:space="preserve">, Prague, Czech Republic, 2017, pp. 243-246, </w:t>
      </w:r>
      <w:proofErr w:type="spellStart"/>
      <w:r>
        <w:rPr>
          <w:color w:val="333333"/>
          <w:sz w:val="16"/>
          <w:szCs w:val="16"/>
          <w:highlight w:val="white"/>
        </w:rPr>
        <w:t>doi</w:t>
      </w:r>
      <w:proofErr w:type="spellEnd"/>
      <w:r>
        <w:rPr>
          <w:color w:val="333333"/>
          <w:sz w:val="16"/>
          <w:szCs w:val="16"/>
          <w:highlight w:val="white"/>
        </w:rPr>
        <w:t>: 10.1109/QRS-C.2017.47.</w:t>
      </w:r>
    </w:p>
    <w:p w14:paraId="24BD8ADA" w14:textId="77777777" w:rsidR="008573C0" w:rsidRDefault="008573C0" w:rsidP="008573C0">
      <w:pPr>
        <w:numPr>
          <w:ilvl w:val="0"/>
          <w:numId w:val="1"/>
        </w:numPr>
        <w:spacing w:after="50"/>
        <w:jc w:val="both"/>
        <w:rPr>
          <w:sz w:val="12"/>
          <w:szCs w:val="12"/>
        </w:rPr>
      </w:pPr>
      <w:r>
        <w:rPr>
          <w:color w:val="333333"/>
          <w:sz w:val="16"/>
          <w:szCs w:val="16"/>
          <w:highlight w:val="white"/>
        </w:rPr>
        <w:t xml:space="preserve">X. Dong, X. Qi, J. Cui, X. Xu and A. Wan, "Research on Recognition Model with Random Forest and Entropy Weight for Chemical Gas Sensor Array," </w:t>
      </w:r>
      <w:r>
        <w:rPr>
          <w:i/>
          <w:color w:val="333333"/>
          <w:sz w:val="16"/>
          <w:szCs w:val="16"/>
          <w:highlight w:val="white"/>
        </w:rPr>
        <w:t>2020 IEEE 10th International Conference on Electronics Information and Emergency Communication (ICEIEC)</w:t>
      </w:r>
      <w:r>
        <w:rPr>
          <w:color w:val="333333"/>
          <w:sz w:val="16"/>
          <w:szCs w:val="16"/>
          <w:highlight w:val="white"/>
        </w:rPr>
        <w:t xml:space="preserve">, Beijing, China, 2020, pp. 236-239, </w:t>
      </w:r>
      <w:proofErr w:type="spellStart"/>
      <w:r>
        <w:rPr>
          <w:color w:val="333333"/>
          <w:sz w:val="16"/>
          <w:szCs w:val="16"/>
          <w:highlight w:val="white"/>
        </w:rPr>
        <w:t>doi</w:t>
      </w:r>
      <w:proofErr w:type="spellEnd"/>
      <w:r>
        <w:rPr>
          <w:color w:val="333333"/>
          <w:sz w:val="16"/>
          <w:szCs w:val="16"/>
          <w:highlight w:val="white"/>
        </w:rPr>
        <w:t>: 10.1109/ICEIEC49280.2020.9152345.</w:t>
      </w:r>
    </w:p>
    <w:p w14:paraId="16849D5F" w14:textId="77777777" w:rsidR="008573C0" w:rsidRDefault="008573C0" w:rsidP="008573C0">
      <w:pPr>
        <w:numPr>
          <w:ilvl w:val="0"/>
          <w:numId w:val="1"/>
        </w:numPr>
        <w:spacing w:after="50"/>
        <w:jc w:val="both"/>
        <w:rPr>
          <w:sz w:val="12"/>
          <w:szCs w:val="12"/>
        </w:rPr>
      </w:pPr>
      <w:r>
        <w:rPr>
          <w:color w:val="333333"/>
          <w:sz w:val="16"/>
          <w:szCs w:val="16"/>
          <w:highlight w:val="white"/>
        </w:rPr>
        <w:t xml:space="preserve">Z. Wang, C. Cao and Y. Zhu, "Entropy and Confidence-Based </w:t>
      </w:r>
      <w:proofErr w:type="spellStart"/>
      <w:r>
        <w:rPr>
          <w:color w:val="333333"/>
          <w:sz w:val="16"/>
          <w:szCs w:val="16"/>
          <w:highlight w:val="white"/>
        </w:rPr>
        <w:t>Undersampling</w:t>
      </w:r>
      <w:proofErr w:type="spellEnd"/>
      <w:r>
        <w:rPr>
          <w:color w:val="333333"/>
          <w:sz w:val="16"/>
          <w:szCs w:val="16"/>
          <w:highlight w:val="white"/>
        </w:rPr>
        <w:t xml:space="preserve"> Boosting Random Forests for Imbalanced Problems," in </w:t>
      </w:r>
      <w:r>
        <w:rPr>
          <w:i/>
          <w:color w:val="333333"/>
          <w:sz w:val="16"/>
          <w:szCs w:val="16"/>
          <w:highlight w:val="white"/>
        </w:rPr>
        <w:t>IEEE Transactions on Neural Networks and Learning Systems</w:t>
      </w:r>
      <w:r>
        <w:rPr>
          <w:color w:val="333333"/>
          <w:sz w:val="16"/>
          <w:szCs w:val="16"/>
          <w:highlight w:val="white"/>
        </w:rPr>
        <w:t xml:space="preserve">, vol. 31, no. 12, pp. 5178-5191, Dec. 2020, </w:t>
      </w:r>
      <w:proofErr w:type="spellStart"/>
      <w:r>
        <w:rPr>
          <w:color w:val="333333"/>
          <w:sz w:val="16"/>
          <w:szCs w:val="16"/>
          <w:highlight w:val="white"/>
        </w:rPr>
        <w:t>doi</w:t>
      </w:r>
      <w:proofErr w:type="spellEnd"/>
      <w:r>
        <w:rPr>
          <w:color w:val="333333"/>
          <w:sz w:val="16"/>
          <w:szCs w:val="16"/>
          <w:highlight w:val="white"/>
        </w:rPr>
        <w:t>: 10.1109/TNNLS.2020.2964585.</w:t>
      </w:r>
    </w:p>
    <w:p w14:paraId="7896069F" w14:textId="77777777" w:rsidR="008573C0" w:rsidRDefault="008573C0" w:rsidP="008573C0">
      <w:pPr>
        <w:numPr>
          <w:ilvl w:val="0"/>
          <w:numId w:val="1"/>
        </w:numPr>
        <w:spacing w:after="50"/>
        <w:jc w:val="both"/>
        <w:rPr>
          <w:sz w:val="12"/>
          <w:szCs w:val="12"/>
        </w:rPr>
      </w:pPr>
      <w:r>
        <w:rPr>
          <w:color w:val="333333"/>
          <w:sz w:val="16"/>
          <w:szCs w:val="16"/>
          <w:highlight w:val="white"/>
        </w:rPr>
        <w:t xml:space="preserve">H. Zhang and S. -s. He, "Analysis and Comparison of Permutation Entropy, Approximate Entropy and Sample Entropy," </w:t>
      </w:r>
      <w:r>
        <w:rPr>
          <w:i/>
          <w:color w:val="333333"/>
          <w:sz w:val="16"/>
          <w:szCs w:val="16"/>
          <w:highlight w:val="white"/>
        </w:rPr>
        <w:t>2018 International Symposium on Computer, Consumer and Control (IS3C)</w:t>
      </w:r>
      <w:r>
        <w:rPr>
          <w:color w:val="333333"/>
          <w:sz w:val="16"/>
          <w:szCs w:val="16"/>
          <w:highlight w:val="white"/>
        </w:rPr>
        <w:t xml:space="preserve">, Taichung, Taiwan, 2018, pp. 209-212, </w:t>
      </w:r>
      <w:proofErr w:type="spellStart"/>
      <w:r>
        <w:rPr>
          <w:color w:val="333333"/>
          <w:sz w:val="16"/>
          <w:szCs w:val="16"/>
          <w:highlight w:val="white"/>
        </w:rPr>
        <w:t>doi</w:t>
      </w:r>
      <w:proofErr w:type="spellEnd"/>
      <w:r>
        <w:rPr>
          <w:color w:val="333333"/>
          <w:sz w:val="16"/>
          <w:szCs w:val="16"/>
          <w:highlight w:val="white"/>
        </w:rPr>
        <w:t>: 10.1109/IS3C.2018.00060.</w:t>
      </w:r>
    </w:p>
    <w:p w14:paraId="2E88FC0C" w14:textId="77777777" w:rsidR="008573C0" w:rsidRDefault="008573C0" w:rsidP="008573C0">
      <w:pPr>
        <w:numPr>
          <w:ilvl w:val="0"/>
          <w:numId w:val="1"/>
        </w:numPr>
        <w:spacing w:after="50"/>
        <w:jc w:val="both"/>
      </w:pPr>
      <w:r>
        <w:rPr>
          <w:color w:val="333333"/>
          <w:sz w:val="16"/>
          <w:szCs w:val="16"/>
          <w:highlight w:val="white"/>
        </w:rPr>
        <w:t xml:space="preserve">B. Wu, J. Yi and Q. Yong, "Research on Principle and Application of Maximum Entropy," </w:t>
      </w:r>
      <w:r>
        <w:rPr>
          <w:i/>
          <w:color w:val="333333"/>
          <w:sz w:val="16"/>
          <w:szCs w:val="16"/>
          <w:highlight w:val="white"/>
        </w:rPr>
        <w:t xml:space="preserve">2020 Chinese Control </w:t>
      </w:r>
      <w:proofErr w:type="gramStart"/>
      <w:r>
        <w:rPr>
          <w:i/>
          <w:color w:val="333333"/>
          <w:sz w:val="16"/>
          <w:szCs w:val="16"/>
          <w:highlight w:val="white"/>
        </w:rPr>
        <w:t>And</w:t>
      </w:r>
      <w:proofErr w:type="gramEnd"/>
      <w:r>
        <w:rPr>
          <w:i/>
          <w:color w:val="333333"/>
          <w:sz w:val="16"/>
          <w:szCs w:val="16"/>
          <w:highlight w:val="white"/>
        </w:rPr>
        <w:t xml:space="preserve"> Decision Conference (CCDC)</w:t>
      </w:r>
      <w:r>
        <w:rPr>
          <w:color w:val="333333"/>
          <w:sz w:val="16"/>
          <w:szCs w:val="16"/>
          <w:highlight w:val="white"/>
        </w:rPr>
        <w:t xml:space="preserve">, Hefei, China, 2020, pp. 2571-2576, </w:t>
      </w:r>
      <w:proofErr w:type="spellStart"/>
      <w:r>
        <w:rPr>
          <w:color w:val="333333"/>
          <w:sz w:val="16"/>
          <w:szCs w:val="16"/>
          <w:highlight w:val="white"/>
        </w:rPr>
        <w:t>doi</w:t>
      </w:r>
      <w:proofErr w:type="spellEnd"/>
      <w:r>
        <w:rPr>
          <w:color w:val="333333"/>
          <w:sz w:val="16"/>
          <w:szCs w:val="16"/>
          <w:highlight w:val="white"/>
        </w:rPr>
        <w:t>: 10.1109/CCDC49329.2020.9164431.</w:t>
      </w:r>
    </w:p>
    <w:p w14:paraId="583A1C9E" w14:textId="77777777" w:rsidR="008573C0" w:rsidRDefault="008573C0" w:rsidP="008573C0">
      <w:pPr>
        <w:numPr>
          <w:ilvl w:val="0"/>
          <w:numId w:val="1"/>
        </w:numPr>
        <w:spacing w:after="50"/>
        <w:jc w:val="both"/>
        <w:rPr>
          <w:sz w:val="12"/>
          <w:szCs w:val="12"/>
        </w:rPr>
      </w:pPr>
      <w:r>
        <w:rPr>
          <w:color w:val="333333"/>
          <w:sz w:val="16"/>
          <w:szCs w:val="16"/>
          <w:highlight w:val="white"/>
        </w:rPr>
        <w:t xml:space="preserve">S. Kim, S. Ku, W. Chang and J. W. Song, "Predicting the Direction of US Stock Prices Using Effective Transfer Entropy and Machine Learning Techniques," in </w:t>
      </w:r>
      <w:r>
        <w:rPr>
          <w:i/>
          <w:color w:val="333333"/>
          <w:sz w:val="16"/>
          <w:szCs w:val="16"/>
          <w:highlight w:val="white"/>
        </w:rPr>
        <w:t>IEEE Access</w:t>
      </w:r>
      <w:r>
        <w:rPr>
          <w:color w:val="333333"/>
          <w:sz w:val="16"/>
          <w:szCs w:val="16"/>
          <w:highlight w:val="white"/>
        </w:rPr>
        <w:t xml:space="preserve">, vol. 8, pp. 111660-111682, 2020, </w:t>
      </w:r>
      <w:proofErr w:type="spellStart"/>
      <w:r>
        <w:rPr>
          <w:color w:val="333333"/>
          <w:sz w:val="16"/>
          <w:szCs w:val="16"/>
          <w:highlight w:val="white"/>
        </w:rPr>
        <w:t>doi</w:t>
      </w:r>
      <w:proofErr w:type="spellEnd"/>
      <w:r>
        <w:rPr>
          <w:color w:val="333333"/>
          <w:sz w:val="16"/>
          <w:szCs w:val="16"/>
          <w:highlight w:val="white"/>
        </w:rPr>
        <w:t>: 10.1109/ACCESS.2020.3002174.</w:t>
      </w:r>
    </w:p>
    <w:p w14:paraId="4868C572" w14:textId="77777777" w:rsidR="008573C0" w:rsidRDefault="008573C0" w:rsidP="008573C0">
      <w:pPr>
        <w:numPr>
          <w:ilvl w:val="0"/>
          <w:numId w:val="1"/>
        </w:numPr>
        <w:spacing w:after="50"/>
        <w:jc w:val="both"/>
        <w:rPr>
          <w:sz w:val="12"/>
          <w:szCs w:val="12"/>
        </w:rPr>
      </w:pPr>
      <w:r>
        <w:rPr>
          <w:color w:val="333333"/>
          <w:sz w:val="16"/>
          <w:szCs w:val="16"/>
          <w:highlight w:val="white"/>
        </w:rPr>
        <w:t xml:space="preserve">T. Feng, H. Ma and X. Cheng, "Greenhouse Extraction from High-Resolution Remote Sensing Imagery with Improved Random Forest," </w:t>
      </w:r>
      <w:r>
        <w:rPr>
          <w:i/>
          <w:color w:val="333333"/>
          <w:sz w:val="16"/>
          <w:szCs w:val="16"/>
          <w:highlight w:val="white"/>
        </w:rPr>
        <w:t>IGARSS 2020 - 2020 IEEE International Geoscience and Remote Sensing Symposium</w:t>
      </w:r>
      <w:r>
        <w:rPr>
          <w:color w:val="333333"/>
          <w:sz w:val="16"/>
          <w:szCs w:val="16"/>
          <w:highlight w:val="white"/>
        </w:rPr>
        <w:t xml:space="preserve">, Waikoloa, HI, USA, 2020, pp. 553-556, </w:t>
      </w:r>
      <w:proofErr w:type="spellStart"/>
      <w:r>
        <w:rPr>
          <w:color w:val="333333"/>
          <w:sz w:val="16"/>
          <w:szCs w:val="16"/>
          <w:highlight w:val="white"/>
        </w:rPr>
        <w:t>doi</w:t>
      </w:r>
      <w:proofErr w:type="spellEnd"/>
      <w:r>
        <w:rPr>
          <w:color w:val="333333"/>
          <w:sz w:val="16"/>
          <w:szCs w:val="16"/>
          <w:highlight w:val="white"/>
        </w:rPr>
        <w:t>: 10.1109/IGARSS39084.2020.9324147.</w:t>
      </w:r>
    </w:p>
    <w:p w14:paraId="766B7D67" w14:textId="77777777" w:rsidR="008573C0" w:rsidRDefault="008573C0" w:rsidP="008573C0">
      <w:pPr>
        <w:numPr>
          <w:ilvl w:val="0"/>
          <w:numId w:val="1"/>
        </w:numPr>
        <w:spacing w:after="50"/>
        <w:jc w:val="both"/>
        <w:rPr>
          <w:sz w:val="12"/>
          <w:szCs w:val="12"/>
        </w:rPr>
      </w:pPr>
      <w:r>
        <w:rPr>
          <w:color w:val="333333"/>
          <w:sz w:val="16"/>
          <w:szCs w:val="16"/>
          <w:highlight w:val="white"/>
        </w:rPr>
        <w:t xml:space="preserve">A. Jalal, A. Ahmed, A. A. Rafique and K. Kim, "Scene Semantic Recognition Based on Modified Fuzzy C-Mean and Maximum Entropy Using Object-to-Object Relations," in </w:t>
      </w:r>
      <w:r>
        <w:rPr>
          <w:i/>
          <w:color w:val="333333"/>
          <w:sz w:val="16"/>
          <w:szCs w:val="16"/>
          <w:highlight w:val="white"/>
        </w:rPr>
        <w:t>IEEE Access</w:t>
      </w:r>
      <w:r>
        <w:rPr>
          <w:color w:val="333333"/>
          <w:sz w:val="16"/>
          <w:szCs w:val="16"/>
          <w:highlight w:val="white"/>
        </w:rPr>
        <w:t xml:space="preserve">, vol. 9, pp. 27758-27772, 2021, </w:t>
      </w:r>
      <w:proofErr w:type="spellStart"/>
      <w:r>
        <w:rPr>
          <w:color w:val="333333"/>
          <w:sz w:val="16"/>
          <w:szCs w:val="16"/>
          <w:highlight w:val="white"/>
        </w:rPr>
        <w:t>doi</w:t>
      </w:r>
      <w:proofErr w:type="spellEnd"/>
      <w:r>
        <w:rPr>
          <w:color w:val="333333"/>
          <w:sz w:val="16"/>
          <w:szCs w:val="16"/>
          <w:highlight w:val="white"/>
        </w:rPr>
        <w:t>: 10.1109/ACCESS.2021.3058986.</w:t>
      </w:r>
    </w:p>
    <w:p w14:paraId="14B6D434" w14:textId="77777777" w:rsidR="008573C0" w:rsidRDefault="008573C0" w:rsidP="008573C0">
      <w:pPr>
        <w:numPr>
          <w:ilvl w:val="0"/>
          <w:numId w:val="1"/>
        </w:numPr>
        <w:spacing w:after="50"/>
        <w:jc w:val="both"/>
        <w:rPr>
          <w:sz w:val="12"/>
          <w:szCs w:val="12"/>
        </w:rPr>
      </w:pPr>
      <w:r>
        <w:rPr>
          <w:color w:val="333333"/>
          <w:sz w:val="16"/>
          <w:szCs w:val="16"/>
          <w:highlight w:val="white"/>
        </w:rPr>
        <w:t xml:space="preserve">J. Arianda, B. </w:t>
      </w:r>
      <w:proofErr w:type="spellStart"/>
      <w:r>
        <w:rPr>
          <w:color w:val="333333"/>
          <w:sz w:val="16"/>
          <w:szCs w:val="16"/>
          <w:highlight w:val="white"/>
        </w:rPr>
        <w:t>Dirgantoro</w:t>
      </w:r>
      <w:proofErr w:type="spellEnd"/>
      <w:r>
        <w:rPr>
          <w:color w:val="333333"/>
          <w:sz w:val="16"/>
          <w:szCs w:val="16"/>
          <w:highlight w:val="white"/>
        </w:rPr>
        <w:t xml:space="preserve"> and C. </w:t>
      </w:r>
      <w:proofErr w:type="spellStart"/>
      <w:r>
        <w:rPr>
          <w:color w:val="333333"/>
          <w:sz w:val="16"/>
          <w:szCs w:val="16"/>
          <w:highlight w:val="white"/>
        </w:rPr>
        <w:t>Setianingsih</w:t>
      </w:r>
      <w:proofErr w:type="spellEnd"/>
      <w:r>
        <w:rPr>
          <w:color w:val="333333"/>
          <w:sz w:val="16"/>
          <w:szCs w:val="16"/>
          <w:highlight w:val="white"/>
        </w:rPr>
        <w:t xml:space="preserve">, "Detection of Children with Personality Through Fingerprint Random Forest </w:t>
      </w:r>
      <w:proofErr w:type="gramStart"/>
      <w:r>
        <w:rPr>
          <w:color w:val="333333"/>
          <w:sz w:val="16"/>
          <w:szCs w:val="16"/>
          <w:highlight w:val="white"/>
        </w:rPr>
        <w:t>And</w:t>
      </w:r>
      <w:proofErr w:type="gramEnd"/>
      <w:r>
        <w:rPr>
          <w:color w:val="333333"/>
          <w:sz w:val="16"/>
          <w:szCs w:val="16"/>
          <w:highlight w:val="white"/>
        </w:rPr>
        <w:t xml:space="preserve"> Maximum Entropy Method," </w:t>
      </w:r>
      <w:r>
        <w:rPr>
          <w:i/>
          <w:color w:val="333333"/>
          <w:sz w:val="16"/>
          <w:szCs w:val="16"/>
          <w:highlight w:val="white"/>
        </w:rPr>
        <w:t>2019 International Conference on Advanced Mechatronics, Intelligent Manufacture and Industrial Automation (ICAMIMIA)</w:t>
      </w:r>
      <w:r>
        <w:rPr>
          <w:color w:val="333333"/>
          <w:sz w:val="16"/>
          <w:szCs w:val="16"/>
          <w:highlight w:val="white"/>
        </w:rPr>
        <w:t xml:space="preserve">, Batu, Indonesia, 2019, pp. 7-12, </w:t>
      </w:r>
      <w:proofErr w:type="spellStart"/>
      <w:r>
        <w:rPr>
          <w:color w:val="333333"/>
          <w:sz w:val="16"/>
          <w:szCs w:val="16"/>
          <w:highlight w:val="white"/>
        </w:rPr>
        <w:t>doi</w:t>
      </w:r>
      <w:proofErr w:type="spellEnd"/>
      <w:r>
        <w:rPr>
          <w:color w:val="333333"/>
          <w:sz w:val="16"/>
          <w:szCs w:val="16"/>
          <w:highlight w:val="white"/>
        </w:rPr>
        <w:t>: 10.1109/ICAMIMIA47173.2019.9223383.</w:t>
      </w:r>
    </w:p>
    <w:p w14:paraId="44F78510" w14:textId="77777777" w:rsidR="008573C0" w:rsidRDefault="008573C0" w:rsidP="008573C0">
      <w:pPr>
        <w:numPr>
          <w:ilvl w:val="0"/>
          <w:numId w:val="1"/>
        </w:numPr>
        <w:spacing w:after="50"/>
        <w:jc w:val="both"/>
        <w:rPr>
          <w:sz w:val="12"/>
          <w:szCs w:val="12"/>
        </w:rPr>
      </w:pPr>
      <w:r>
        <w:rPr>
          <w:color w:val="333333"/>
          <w:sz w:val="16"/>
          <w:szCs w:val="16"/>
          <w:highlight w:val="white"/>
        </w:rPr>
        <w:t xml:space="preserve">H. Yan, H. Mu, X. Yi, Y. Yang and G. Chen, "Step-by-step Fault Diagnosis of Rolling Bearings Based on EMD and Random Forest," </w:t>
      </w:r>
      <w:r>
        <w:rPr>
          <w:i/>
          <w:color w:val="333333"/>
          <w:sz w:val="16"/>
          <w:szCs w:val="16"/>
          <w:highlight w:val="white"/>
        </w:rPr>
        <w:t xml:space="preserve">2019 International Conference on Sensing, </w:t>
      </w:r>
      <w:proofErr w:type="spellStart"/>
      <w:proofErr w:type="gramStart"/>
      <w:r>
        <w:rPr>
          <w:i/>
          <w:color w:val="333333"/>
          <w:sz w:val="16"/>
          <w:szCs w:val="16"/>
          <w:highlight w:val="white"/>
        </w:rPr>
        <w:t>Diagn</w:t>
      </w:r>
      <w:proofErr w:type="spellEnd"/>
      <w:r>
        <w:rPr>
          <w:color w:val="333333"/>
          <w:sz w:val="16"/>
          <w:szCs w:val="16"/>
          <w:highlight w:val="white"/>
        </w:rPr>
        <w:t xml:space="preserve"> .</w:t>
      </w:r>
      <w:proofErr w:type="gramEnd"/>
    </w:p>
    <w:p w14:paraId="66B89D2A" w14:textId="77777777" w:rsidR="008573C0" w:rsidRDefault="008573C0" w:rsidP="008573C0">
      <w:pPr>
        <w:numPr>
          <w:ilvl w:val="0"/>
          <w:numId w:val="1"/>
        </w:numPr>
        <w:spacing w:after="50"/>
        <w:jc w:val="both"/>
        <w:rPr>
          <w:sz w:val="12"/>
          <w:szCs w:val="12"/>
        </w:rPr>
      </w:pPr>
      <w:r>
        <w:rPr>
          <w:color w:val="333333"/>
          <w:sz w:val="16"/>
          <w:szCs w:val="16"/>
          <w:highlight w:val="white"/>
        </w:rPr>
        <w:t xml:space="preserve">Y. Asim, B. Raza, A. K. Malik, A. R. </w:t>
      </w:r>
      <w:proofErr w:type="spellStart"/>
      <w:r>
        <w:rPr>
          <w:color w:val="333333"/>
          <w:sz w:val="16"/>
          <w:szCs w:val="16"/>
          <w:highlight w:val="white"/>
        </w:rPr>
        <w:t>Shahaid</w:t>
      </w:r>
      <w:proofErr w:type="spellEnd"/>
      <w:r>
        <w:rPr>
          <w:color w:val="333333"/>
          <w:sz w:val="16"/>
          <w:szCs w:val="16"/>
          <w:highlight w:val="white"/>
        </w:rPr>
        <w:t xml:space="preserve"> and H. </w:t>
      </w:r>
      <w:proofErr w:type="spellStart"/>
      <w:r>
        <w:rPr>
          <w:color w:val="333333"/>
          <w:sz w:val="16"/>
          <w:szCs w:val="16"/>
          <w:highlight w:val="white"/>
        </w:rPr>
        <w:t>Alquhayz</w:t>
      </w:r>
      <w:proofErr w:type="spellEnd"/>
      <w:r>
        <w:rPr>
          <w:color w:val="333333"/>
          <w:sz w:val="16"/>
          <w:szCs w:val="16"/>
          <w:highlight w:val="white"/>
        </w:rPr>
        <w:t xml:space="preserve">, "An Adaptive Model for Identification of Influential Bloggers Based on Case-Based Reasoning Using Random Forest," in </w:t>
      </w:r>
      <w:r>
        <w:rPr>
          <w:i/>
          <w:color w:val="333333"/>
          <w:sz w:val="16"/>
          <w:szCs w:val="16"/>
          <w:highlight w:val="white"/>
        </w:rPr>
        <w:t>IEEE Access</w:t>
      </w:r>
      <w:r>
        <w:rPr>
          <w:color w:val="333333"/>
          <w:sz w:val="16"/>
          <w:szCs w:val="16"/>
          <w:highlight w:val="white"/>
        </w:rPr>
        <w:t xml:space="preserve">, vol. 7, pp. 87732-87749, 2019, </w:t>
      </w:r>
      <w:proofErr w:type="spellStart"/>
      <w:r>
        <w:rPr>
          <w:color w:val="333333"/>
          <w:sz w:val="16"/>
          <w:szCs w:val="16"/>
          <w:highlight w:val="white"/>
        </w:rPr>
        <w:t>doi</w:t>
      </w:r>
      <w:proofErr w:type="spellEnd"/>
      <w:r>
        <w:rPr>
          <w:color w:val="333333"/>
          <w:sz w:val="16"/>
          <w:szCs w:val="16"/>
          <w:highlight w:val="white"/>
        </w:rPr>
        <w:t>: 10.1109/ACCESS.2019.2925905.</w:t>
      </w:r>
    </w:p>
    <w:p w14:paraId="537232BE" w14:textId="77777777" w:rsidR="008573C0" w:rsidRDefault="008573C0" w:rsidP="008573C0">
      <w:pPr>
        <w:numPr>
          <w:ilvl w:val="0"/>
          <w:numId w:val="1"/>
        </w:numPr>
        <w:spacing w:after="50"/>
        <w:jc w:val="both"/>
      </w:pPr>
      <w:proofErr w:type="spellStart"/>
      <w:r>
        <w:rPr>
          <w:sz w:val="16"/>
          <w:szCs w:val="16"/>
        </w:rPr>
        <w:t>Kangkai</w:t>
      </w:r>
      <w:proofErr w:type="spellEnd"/>
      <w:r>
        <w:rPr>
          <w:sz w:val="16"/>
          <w:szCs w:val="16"/>
        </w:rPr>
        <w:t xml:space="preserve"> Gao 1, Yong Wang </w:t>
      </w:r>
      <w:proofErr w:type="gramStart"/>
      <w:r>
        <w:rPr>
          <w:sz w:val="16"/>
          <w:szCs w:val="16"/>
        </w:rPr>
        <w:t>1,*</w:t>
      </w:r>
      <w:proofErr w:type="gramEnd"/>
      <w:r>
        <w:rPr>
          <w:sz w:val="16"/>
          <w:szCs w:val="16"/>
        </w:rPr>
        <w:t xml:space="preserve"> and </w:t>
      </w:r>
      <w:proofErr w:type="spellStart"/>
      <w:r>
        <w:rPr>
          <w:sz w:val="16"/>
          <w:szCs w:val="16"/>
        </w:rPr>
        <w:t>Liyao</w:t>
      </w:r>
      <w:proofErr w:type="spellEnd"/>
      <w:r>
        <w:rPr>
          <w:sz w:val="16"/>
          <w:szCs w:val="16"/>
        </w:rPr>
        <w:t xml:space="preserve"> Ma 2, “Belief Entropy Tree and Random Forest: Learning from Data with Continuous Attributes and Evidential Labels”.  Entropy 2022, 24, </w:t>
      </w:r>
      <w:proofErr w:type="gramStart"/>
      <w:r>
        <w:rPr>
          <w:sz w:val="16"/>
          <w:szCs w:val="16"/>
        </w:rPr>
        <w:t>605  .</w:t>
      </w:r>
      <w:proofErr w:type="gramEnd"/>
      <w:r>
        <w:rPr>
          <w:sz w:val="16"/>
          <w:szCs w:val="16"/>
        </w:rPr>
        <w:t>10.3390/e24050605</w:t>
      </w:r>
    </w:p>
    <w:p w14:paraId="5F117EBC" w14:textId="77777777" w:rsidR="008573C0" w:rsidRDefault="008573C0" w:rsidP="008573C0">
      <w:pPr>
        <w:numPr>
          <w:ilvl w:val="0"/>
          <w:numId w:val="1"/>
        </w:numPr>
        <w:spacing w:after="5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Prajwala T R, “A Comparative Study on Decision Tree and Random Forest Using R </w:t>
      </w:r>
      <w:proofErr w:type="spellStart"/>
      <w:r>
        <w:rPr>
          <w:sz w:val="16"/>
          <w:szCs w:val="16"/>
        </w:rPr>
        <w:t>Tool</w:t>
      </w:r>
      <w:proofErr w:type="gramStart"/>
      <w:r>
        <w:rPr>
          <w:sz w:val="16"/>
          <w:szCs w:val="16"/>
        </w:rPr>
        <w:t>”,International</w:t>
      </w:r>
      <w:proofErr w:type="spellEnd"/>
      <w:proofErr w:type="gramEnd"/>
      <w:r>
        <w:rPr>
          <w:sz w:val="16"/>
          <w:szCs w:val="16"/>
        </w:rPr>
        <w:t xml:space="preserve"> Journal of Advanced Research in Computer and Communication Engineering Vol. 4, Issue 1, January 2015, DOI 10.17148/IJARCCE.2015.4142.</w:t>
      </w:r>
    </w:p>
    <w:p w14:paraId="3D37D8B9" w14:textId="77777777" w:rsidR="008573C0" w:rsidRDefault="008573C0" w:rsidP="008573C0">
      <w:pPr>
        <w:numPr>
          <w:ilvl w:val="0"/>
          <w:numId w:val="1"/>
        </w:numPr>
        <w:spacing w:after="5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Thao-Trang Huynh-Cam 1, Long-Sheng Chen </w:t>
      </w:r>
      <w:proofErr w:type="gramStart"/>
      <w:r>
        <w:rPr>
          <w:sz w:val="16"/>
          <w:szCs w:val="16"/>
        </w:rPr>
        <w:t>1,*</w:t>
      </w:r>
      <w:proofErr w:type="gramEnd"/>
      <w:r>
        <w:rPr>
          <w:sz w:val="16"/>
          <w:szCs w:val="16"/>
        </w:rPr>
        <w:t xml:space="preserve"> and Huynh Le 2,”Belief Entropy Tree and Random Forest: Learning from Data with Continuous Attributes and Evidential Labels”,  Entropy 2022, 24, 605. doi:10.3390/e24050605</w:t>
      </w:r>
    </w:p>
    <w:p w14:paraId="228216A9" w14:textId="77777777" w:rsidR="008573C0" w:rsidRDefault="008573C0" w:rsidP="008573C0">
      <w:pPr>
        <w:numPr>
          <w:ilvl w:val="0"/>
          <w:numId w:val="1"/>
        </w:numPr>
        <w:spacing w:after="50"/>
        <w:jc w:val="both"/>
        <w:rPr>
          <w:sz w:val="16"/>
          <w:szCs w:val="16"/>
        </w:rPr>
      </w:pPr>
      <w:r>
        <w:rPr>
          <w:sz w:val="16"/>
          <w:szCs w:val="16"/>
        </w:rPr>
        <w:t>Thomas M. Hehn1 ·Julian F. P. Kooij1 ·Fred A. Hamprecht2, “End-to-End Learning of Decision Trees and Forests</w:t>
      </w:r>
      <w:proofErr w:type="gramStart"/>
      <w:r>
        <w:rPr>
          <w:sz w:val="16"/>
          <w:szCs w:val="16"/>
        </w:rPr>
        <w:t>”,  International</w:t>
      </w:r>
      <w:proofErr w:type="gramEnd"/>
      <w:r>
        <w:rPr>
          <w:sz w:val="16"/>
          <w:szCs w:val="16"/>
        </w:rPr>
        <w:t xml:space="preserve"> Journal of Computer Vision (2020) 128:997–1011 Springer, doi:10.1007/s11263-019-01237-6 </w:t>
      </w:r>
    </w:p>
    <w:p w14:paraId="7AE12610" w14:textId="77777777" w:rsidR="00255E9C" w:rsidRDefault="00255E9C"/>
    <w:sectPr w:rsidR="00255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0F453C"/>
    <w:multiLevelType w:val="multilevel"/>
    <w:tmpl w:val="C7522840"/>
    <w:lvl w:ilvl="0">
      <w:start w:val="1"/>
      <w:numFmt w:val="decimal"/>
      <w:lvlText w:val="[%1]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z w:val="16"/>
        <w:szCs w:val="1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289358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C0"/>
    <w:rsid w:val="00255E9C"/>
    <w:rsid w:val="00704938"/>
    <w:rsid w:val="0085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48576"/>
  <w15:chartTrackingRefBased/>
  <w15:docId w15:val="{1AAF3A7D-30B5-4237-8EFF-8158646F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3C0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20"/>
      <w:szCs w:val="20"/>
      <w:lang w:val="en-US"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3C0"/>
    <w:pPr>
      <w:tabs>
        <w:tab w:val="left" w:pos="360"/>
      </w:tabs>
      <w:spacing w:before="160" w:after="80"/>
      <w:outlineLvl w:val="4"/>
    </w:pPr>
    <w:rPr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573C0"/>
    <w:rPr>
      <w:rFonts w:ascii="Times New Roman" w:eastAsia="Times New Roman" w:hAnsi="Times New Roman" w:cs="Times New Roman"/>
      <w:smallCaps/>
      <w:kern w:val="0"/>
      <w:sz w:val="20"/>
      <w:szCs w:val="2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683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Shrushti Gavali</dc:creator>
  <cp:keywords/>
  <dc:description/>
  <cp:lastModifiedBy>Shrushti Gavali</cp:lastModifiedBy>
  <cp:revision>1</cp:revision>
  <dcterms:created xsi:type="dcterms:W3CDTF">2024-04-28T10:29:00Z</dcterms:created>
  <dcterms:modified xsi:type="dcterms:W3CDTF">2024-04-28T10:29:00Z</dcterms:modified>
</cp:coreProperties>
</file>