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8.现pa后日谈指路[url=https://bbs.nga.cn/read.php?tid=40791724]海猎、日常与笑话[/url]</w:t>
        <w:br/>
        <w:t>PS：百命海猎印调中，有意向者请填写[url=https://www.wjx.cn/vm/rk291nV.aspx# ]问卷[/url]！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w:t>
        <w:br/>
        <w:t>当然，不必去询问凯尔希，她所恐惧的未来太过庞大，这只是平添她的负担，你需要做的一切便是：等待，等待那一刻到来。</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