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 xml:space="preserve">PS：百命海猎印调中，有意向者请填写[url=https://www.wjx.cn/vm/rk291nV.aspx# ]问卷[/url]！  </w:t>
        <w:b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w:t>
        <w:br/>
        <w:t>当然，不必去询问凯尔希，她所恐惧的未来太过庞大，这只是平添她的负担，你需要做的一切便是：等待，等待那一刻到来。</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大后日谈·Fate/Eternity Cosmos</w:t>
        <w:br/>
        <w:t>阅读须知：</w:t>
        <w:br/>
        <w:t>1.很显然是圣杯战争paro，但由于读者多数不了解型月，所以会为了可读性进行魔改</w:t>
        <w:br/>
        <w:t>2.为了不写成大长篇，并不会让所有人都出场，谁能有戏份得看骰子的意思</w:t>
        <w:br/>
        <w:t>3.会非常不像舟，但也不像型月，即使如此也提醒：必然ooc，必然有轻微狗血乃至猎奇，甚至极大概率有拉郎……因为它是圣杯战争！</w:t>
        <w:br/>
        <w:t>4.类似信者得死，有作为后日谈单独出现的二设，请勿和正文相联系</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