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关键词：战斗即日常、轻快、猎手</w:t>
        <w:br/>
        <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当你从疼痛骤减的睡梦中重新苏醒时，树林边已只剩下一顶帐篷，你的手边摆着一个潦草拆开的空盒，和几支用干净的针剂。</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br/>
        <w:br/>
      </w:r>
    </w:p>
    <w:p>
      <w:pPr>
        <w:pStyle w:val="ThreadMinimal"/>
      </w:pPr>
      <w:r>
        <w:t>#2205 [2024-09-10 20:25:07]</w:t>
        <w:br/>
        <w:br/>
        <w:t>斯卡蒂在漫长的寻找后，对你的想法最终变换为</w:t>
        <w:br/>
        <w:t>1-3 复杂而不幸的同类</w:t>
        <w:br/>
        <w:t>4-6 孤独下的同胞</w:t>
        <w:br/>
        <w:t>7-9 暂且一致的同盟</w:t>
        <w:br/>
        <w:t>10 大成功/大失败</w:t>
        <w:br/>
      </w:r>
      <w:r>
        <w:rPr>
          <w:b/>
        </w:rPr>
        <w:t>ROLL : d10=d10(1)=1</w:t>
      </w:r>
      <w:r>
        <w:br/>
      </w:r>
      <w:r>
        <w:rPr>
          <w:b/>
        </w:rPr>
        <w:t>ROLL : d2=d2(1)=1</w:t>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