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7C4EF" w14:textId="31AA13B8" w:rsidR="00DC46E5" w:rsidRDefault="002F7376">
      <w:r w:rsidRPr="002F7376">
        <w:rPr>
          <w:noProof/>
        </w:rPr>
        <w:drawing>
          <wp:inline distT="0" distB="0" distL="0" distR="0" wp14:anchorId="46B49D7F" wp14:editId="1A0ADFE4">
            <wp:extent cx="5274310" cy="13119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11910"/>
                    </a:xfrm>
                    <a:prstGeom prst="rect">
                      <a:avLst/>
                    </a:prstGeom>
                  </pic:spPr>
                </pic:pic>
              </a:graphicData>
            </a:graphic>
          </wp:inline>
        </w:drawing>
      </w:r>
    </w:p>
    <w:p w14:paraId="64C3581A" w14:textId="360570ED" w:rsidR="00864239" w:rsidRPr="00864239" w:rsidRDefault="00864239">
      <w:r w:rsidRPr="00864239">
        <w:rPr>
          <w:rFonts w:hint="eastAsia"/>
        </w:rPr>
        <w:t>AAAI2020</w:t>
      </w:r>
    </w:p>
    <w:p w14:paraId="3E8B0148" w14:textId="5C4526FE" w:rsidR="002F7376" w:rsidRDefault="002F7376" w:rsidP="002F7376">
      <w:r w:rsidRPr="002F7376">
        <w:rPr>
          <w:rFonts w:hint="eastAsia"/>
        </w:rPr>
        <w:t>在社交媒体平台上发布的投资信息对股票预测具有很高的价值。以往的研究大多将整体信息情绪视为预测指标，依赖浅层特征</w:t>
      </w:r>
      <w:r w:rsidRPr="002F7376">
        <w:t>(词汇包、名词短语等)来确定投资意见信号。这些方法既没有捕捉到股票投资评论的时间敏感和目标感知特征，也没有考虑投资者可靠性的影响。在本研究中，我们深入分析了上市股票评论及其在股票走势预测中的应用。</w:t>
      </w:r>
    </w:p>
    <w:p w14:paraId="75BCF5AE" w14:textId="77777777" w:rsidR="002F7376" w:rsidRDefault="002F7376" w:rsidP="002F7376"/>
    <w:p w14:paraId="6D29FBD6" w14:textId="77777777" w:rsidR="002F7376" w:rsidRDefault="002F7376" w:rsidP="002F7376">
      <w:r>
        <w:rPr>
          <w:rFonts w:hint="eastAsia"/>
        </w:rPr>
        <w:t>Stock预测模型：</w:t>
      </w:r>
    </w:p>
    <w:p w14:paraId="7EAF22AC" w14:textId="77777777" w:rsidR="002F7376" w:rsidRDefault="002F7376" w:rsidP="002F7376">
      <w:pPr>
        <w:pStyle w:val="ListParagraph"/>
        <w:numPr>
          <w:ilvl w:val="0"/>
          <w:numId w:val="1"/>
        </w:numPr>
        <w:ind w:firstLineChars="0"/>
      </w:pPr>
      <w:r w:rsidRPr="002F7376">
        <w:t>时间敏感和目标感知的投资立场检测</w:t>
      </w:r>
      <w:r>
        <w:rPr>
          <w:rFonts w:hint="eastAsia"/>
        </w:rPr>
        <w:t>M</w:t>
      </w:r>
      <w:r>
        <w:t>FN</w:t>
      </w:r>
      <w:r w:rsidRPr="002F7376">
        <w:t>，该模型通过集成多视角文本特征和金融</w:t>
      </w:r>
      <w:r w:rsidRPr="002F7376">
        <w:rPr>
          <w:rFonts w:hint="eastAsia"/>
        </w:rPr>
        <w:t>领域扩展知识来学习每个评论的表示，从而提取看涨</w:t>
      </w:r>
      <w:r w:rsidRPr="002F7376">
        <w:t>/看跌的投资意见。</w:t>
      </w:r>
    </w:p>
    <w:p w14:paraId="1FD209E9" w14:textId="77777777" w:rsidR="002F7376" w:rsidRDefault="002F7376" w:rsidP="002F7376">
      <w:pPr>
        <w:pStyle w:val="ListParagraph"/>
        <w:numPr>
          <w:ilvl w:val="0"/>
          <w:numId w:val="1"/>
        </w:numPr>
        <w:ind w:firstLineChars="0"/>
      </w:pPr>
      <w:r>
        <w:t>基于专家的动态立场聚合</w:t>
      </w:r>
      <w:r>
        <w:rPr>
          <w:rFonts w:hint="eastAsia"/>
        </w:rPr>
        <w:t>：</w:t>
      </w:r>
      <w:r w:rsidRPr="002F7376">
        <w:t>识别每个评论的有效性，并通过结合基于专家的聚合意见信号增强股票走势预测。</w:t>
      </w:r>
    </w:p>
    <w:p w14:paraId="57D2F900" w14:textId="79912305" w:rsidR="002F7376" w:rsidRDefault="002F7376" w:rsidP="00113FA1">
      <w:pPr>
        <w:pStyle w:val="ListParagraph"/>
        <w:numPr>
          <w:ilvl w:val="0"/>
          <w:numId w:val="1"/>
        </w:numPr>
        <w:ind w:firstLineChars="0"/>
      </w:pPr>
      <w:r w:rsidRPr="002F7376">
        <w:t>股票移动预测</w:t>
      </w:r>
      <w:r w:rsidR="00BD7C19">
        <w:rPr>
          <w:rFonts w:hint="eastAsia"/>
        </w:rPr>
        <w:t>-</w:t>
      </w:r>
      <w:r w:rsidR="00BD7C19">
        <w:t>-</w:t>
      </w:r>
      <w:r w:rsidR="00BD7C19" w:rsidRPr="00BD7C19">
        <w:rPr>
          <w:rFonts w:hint="eastAsia"/>
        </w:rPr>
        <w:t>门控循环单元（</w:t>
      </w:r>
      <w:r w:rsidR="00BD7C19" w:rsidRPr="00BD7C19">
        <w:t>GRU）</w:t>
      </w:r>
      <w:r w:rsidRPr="002F7376">
        <w:t>。</w:t>
      </w:r>
    </w:p>
    <w:p w14:paraId="53A7482B" w14:textId="77777777" w:rsidR="002F7376" w:rsidRDefault="002F7376" w:rsidP="002F7376"/>
    <w:p w14:paraId="53888B49" w14:textId="77777777" w:rsidR="002F7376" w:rsidRDefault="002F7376" w:rsidP="002F7376">
      <w:r>
        <w:rPr>
          <w:rFonts w:hint="eastAsia"/>
        </w:rPr>
        <w:t>实验：xueqiu网站和guba网站，均是股票评论网站。</w:t>
      </w:r>
    </w:p>
    <w:p w14:paraId="38545E6A" w14:textId="77777777" w:rsidR="00F764DD" w:rsidRDefault="00F764DD" w:rsidP="002F7376"/>
    <w:p w14:paraId="17B6DBC2" w14:textId="77777777" w:rsidR="00F764DD" w:rsidRDefault="00F764DD" w:rsidP="00F764DD">
      <w:r w:rsidRPr="00F764DD">
        <w:rPr>
          <w:rFonts w:hint="eastAsia"/>
        </w:rPr>
        <w:t>现有的大多数基于情绪分析的股票预测工作都将看涨情绪与整体消息情绪相一致，严重依赖单词级统计和传统分类方法</w:t>
      </w:r>
      <w:r w:rsidRPr="00F764DD">
        <w:t>。</w:t>
      </w:r>
    </w:p>
    <w:p w14:paraId="5D194D62" w14:textId="77777777" w:rsidR="00F764DD" w:rsidRDefault="00F764DD" w:rsidP="00F764DD">
      <w:r w:rsidRPr="00F764DD">
        <w:t>缺点</w:t>
      </w:r>
      <w:r>
        <w:rPr>
          <w:rFonts w:hint="eastAsia"/>
        </w:rPr>
        <w:t>：</w:t>
      </w:r>
    </w:p>
    <w:p w14:paraId="2EBA9360" w14:textId="19EA15FD" w:rsidR="00F764DD" w:rsidRDefault="00F764DD" w:rsidP="00AB735A">
      <w:pPr>
        <w:pStyle w:val="ListParagraph"/>
        <w:numPr>
          <w:ilvl w:val="0"/>
          <w:numId w:val="2"/>
        </w:numPr>
        <w:ind w:firstLineChars="0"/>
      </w:pPr>
      <w:r w:rsidRPr="00F764DD">
        <w:t>它们在识别句子中多个意见与实体之间的匹配关系方面存在局限性。然而，作者很可能会赞成一个观点而反对另一个观点。以“Out SANY HEAVY at 8.95, bot back some CMBC this morning”这句话为例，预测指标为“Out”和“bot back”，代表对不同对象(</w:t>
      </w:r>
      <w:r w:rsidR="00BD7C19">
        <w:rPr>
          <w:rFonts w:hint="eastAsia"/>
        </w:rPr>
        <w:t>两个</w:t>
      </w:r>
      <w:r w:rsidRPr="00F764DD">
        <w:t>大写单词)的相反观点(分别为看跌和看涨)。</w:t>
      </w:r>
    </w:p>
    <w:p w14:paraId="4F3F04E8" w14:textId="4C96F2D9" w:rsidR="00944D1A" w:rsidRDefault="00944D1A" w:rsidP="00944D1A">
      <w:pPr>
        <w:pStyle w:val="ListParagraph"/>
        <w:numPr>
          <w:ilvl w:val="0"/>
          <w:numId w:val="2"/>
        </w:numPr>
        <w:ind w:firstLineChars="0"/>
      </w:pPr>
      <w:r>
        <w:rPr>
          <w:rFonts w:hint="eastAsia"/>
        </w:rPr>
        <w:t>忽略了时间性。例如：</w:t>
      </w:r>
      <w:r>
        <w:t>I sold out that stock at 15.2 yesterday, but it may rise sharply over the next month</w:t>
      </w:r>
      <w:r>
        <w:rPr>
          <w:rFonts w:hint="eastAsia"/>
        </w:rPr>
        <w:t>。</w:t>
      </w:r>
      <w:r>
        <w:t>S</w:t>
      </w:r>
      <w:r>
        <w:rPr>
          <w:rFonts w:hint="eastAsia"/>
        </w:rPr>
        <w:t>old</w:t>
      </w:r>
      <w:r>
        <w:t xml:space="preserve"> </w:t>
      </w:r>
      <w:r>
        <w:rPr>
          <w:rFonts w:hint="eastAsia"/>
        </w:rPr>
        <w:t>out是yesterday（过去），rise是over</w:t>
      </w:r>
      <w:r>
        <w:t xml:space="preserve"> </w:t>
      </w:r>
      <w:r>
        <w:rPr>
          <w:rFonts w:hint="eastAsia"/>
        </w:rPr>
        <w:t>the</w:t>
      </w:r>
      <w:r>
        <w:t xml:space="preserve"> </w:t>
      </w:r>
      <w:r>
        <w:rPr>
          <w:rFonts w:hint="eastAsia"/>
        </w:rPr>
        <w:t>next</w:t>
      </w:r>
      <w:r>
        <w:t xml:space="preserve"> </w:t>
      </w:r>
      <w:r>
        <w:rPr>
          <w:rFonts w:hint="eastAsia"/>
        </w:rPr>
        <w:t>month（未来），显然后者更有意义。有些评论只是过去的意见的总结与回顾，没有对未来的预测，哪怕对过去是积极的预测，也不应当认为是对未来看好的心态。</w:t>
      </w:r>
    </w:p>
    <w:p w14:paraId="55EF45AC" w14:textId="74BD412B" w:rsidR="00944D1A" w:rsidRDefault="00944D1A" w:rsidP="00944D1A">
      <w:pPr>
        <w:pStyle w:val="ListParagraph"/>
        <w:numPr>
          <w:ilvl w:val="0"/>
          <w:numId w:val="2"/>
        </w:numPr>
        <w:ind w:firstLineChars="0"/>
      </w:pPr>
      <w:r>
        <w:rPr>
          <w:rFonts w:hint="eastAsia"/>
        </w:rPr>
        <w:t>以前的工作认为每个评论的价值是差不多的。尽管一些工作已经考虑了这一点，但也只是固定值或者不依赖时间的方法。用户和市场的信任值是动态变化的，而且每个投资者对每个领域的认知和价值也是不一样的。因此，建立一个动态更新的专家价值系统是很重要的。</w:t>
      </w:r>
    </w:p>
    <w:p w14:paraId="1B7A0011" w14:textId="6C70BEA3" w:rsidR="00944D1A" w:rsidRDefault="00944D1A" w:rsidP="00944D1A"/>
    <w:p w14:paraId="26AE1ABF" w14:textId="77777777" w:rsidR="00864239" w:rsidRDefault="00864239">
      <w:pPr>
        <w:widowControl/>
        <w:jc w:val="left"/>
      </w:pPr>
      <w:r>
        <w:br w:type="page"/>
      </w:r>
    </w:p>
    <w:p w14:paraId="3C4E5359" w14:textId="40696756" w:rsidR="00725F07" w:rsidRDefault="00725F07" w:rsidP="00944D1A">
      <w:r>
        <w:rPr>
          <w:rFonts w:hint="eastAsia"/>
        </w:rPr>
        <w:lastRenderedPageBreak/>
        <w:t>基本结构：</w:t>
      </w:r>
    </w:p>
    <w:p w14:paraId="29E1DACB" w14:textId="46C5806B" w:rsidR="00725F07" w:rsidRDefault="00725F07" w:rsidP="00944D1A">
      <w:r w:rsidRPr="00725F07">
        <w:rPr>
          <w:noProof/>
        </w:rPr>
        <w:drawing>
          <wp:inline distT="0" distB="0" distL="0" distR="0" wp14:anchorId="557A34FC" wp14:editId="7EE588FE">
            <wp:extent cx="4274820" cy="280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722" cy="2811756"/>
                    </a:xfrm>
                    <a:prstGeom prst="rect">
                      <a:avLst/>
                    </a:prstGeom>
                  </pic:spPr>
                </pic:pic>
              </a:graphicData>
            </a:graphic>
          </wp:inline>
        </w:drawing>
      </w:r>
    </w:p>
    <w:p w14:paraId="21DC645C" w14:textId="448AA167" w:rsidR="00725F07" w:rsidRDefault="00725F07" w:rsidP="00944D1A"/>
    <w:p w14:paraId="155EBF71" w14:textId="008ED107" w:rsidR="00725F07" w:rsidRDefault="00725F07" w:rsidP="00944D1A">
      <w:r>
        <w:rPr>
          <w:rFonts w:hint="eastAsia"/>
        </w:rPr>
        <w:t>以下对每个模块进行介绍</w:t>
      </w:r>
      <w:r w:rsidR="00864239">
        <w:rPr>
          <w:rFonts w:hint="eastAsia"/>
        </w:rPr>
        <w:t>，本文的细节描述的很详细。</w:t>
      </w:r>
    </w:p>
    <w:p w14:paraId="01F5A156" w14:textId="473AFEAA" w:rsidR="00864239" w:rsidRDefault="00864239" w:rsidP="00944D1A"/>
    <w:p w14:paraId="3D489B5B" w14:textId="37048A86" w:rsidR="00864239" w:rsidRDefault="00864239" w:rsidP="00864239">
      <w:pPr>
        <w:pStyle w:val="ListParagraph"/>
        <w:numPr>
          <w:ilvl w:val="0"/>
          <w:numId w:val="3"/>
        </w:numPr>
        <w:ind w:firstLineChars="0"/>
      </w:pPr>
      <w:r>
        <w:rPr>
          <w:rFonts w:hint="eastAsia"/>
        </w:rPr>
        <w:t>前提</w:t>
      </w:r>
    </w:p>
    <w:p w14:paraId="160E3A97" w14:textId="77777777" w:rsidR="00864239" w:rsidRDefault="00864239" w:rsidP="00864239">
      <w:r>
        <w:rPr>
          <w:rFonts w:hint="eastAsia"/>
        </w:rPr>
        <w:t>时间参考模块-流程：</w:t>
      </w:r>
    </w:p>
    <w:p w14:paraId="3AEA6DE6" w14:textId="77777777" w:rsidR="00864239" w:rsidRDefault="00864239" w:rsidP="00864239">
      <w:pPr>
        <w:pStyle w:val="ListParagraph"/>
        <w:numPr>
          <w:ilvl w:val="0"/>
          <w:numId w:val="4"/>
        </w:numPr>
        <w:ind w:firstLineChars="0"/>
      </w:pPr>
      <w:r>
        <w:rPr>
          <w:rFonts w:hint="eastAsia"/>
        </w:rPr>
        <w:t>日期-时间格式的文本首先通过与评论的发布时间进行比较来识别和分类。</w:t>
      </w:r>
    </w:p>
    <w:p w14:paraId="4E86EF7D" w14:textId="77777777" w:rsidR="00864239" w:rsidRDefault="00864239" w:rsidP="00864239">
      <w:pPr>
        <w:pStyle w:val="ListParagraph"/>
        <w:numPr>
          <w:ilvl w:val="0"/>
          <w:numId w:val="4"/>
        </w:numPr>
        <w:ind w:firstLineChars="0"/>
      </w:pPr>
      <w:r>
        <w:rPr>
          <w:rFonts w:hint="eastAsia"/>
        </w:rPr>
        <w:t>建立时间词典，识别与时间相关的单词和短语，例如last year等（现在都要建立字典了吗？）</w:t>
      </w:r>
    </w:p>
    <w:p w14:paraId="299E6D92" w14:textId="77777777" w:rsidR="00864239" w:rsidRDefault="00864239" w:rsidP="00864239">
      <w:pPr>
        <w:pStyle w:val="ListParagraph"/>
        <w:numPr>
          <w:ilvl w:val="0"/>
          <w:numId w:val="4"/>
        </w:numPr>
        <w:ind w:firstLineChars="0"/>
      </w:pPr>
      <w:r>
        <w:rPr>
          <w:rFonts w:hint="eastAsia"/>
        </w:rPr>
        <w:t>由于总结语义学通常指过去，而预测语义学指未来，因此建立了一个总结/预测词典来识别诸如“review”、“expect”等术语。</w:t>
      </w:r>
    </w:p>
    <w:p w14:paraId="3DDE47BD" w14:textId="77777777" w:rsidR="00864239" w:rsidRDefault="00864239" w:rsidP="00864239"/>
    <w:p w14:paraId="1373055D" w14:textId="77777777" w:rsidR="00864239" w:rsidRDefault="00864239" w:rsidP="00864239">
      <w:r>
        <w:rPr>
          <w:rFonts w:hint="eastAsia"/>
        </w:rPr>
        <w:t>股票提取模块-流程：</w:t>
      </w:r>
    </w:p>
    <w:p w14:paraId="3EA1833F" w14:textId="77777777" w:rsidR="00864239" w:rsidRDefault="00864239" w:rsidP="00864239">
      <w:r>
        <w:rPr>
          <w:rFonts w:hint="eastAsia"/>
        </w:rPr>
        <w:t>股票名称抽取一个股票实体在回顾文本中可能有不同的提及。为了增强模型的目标感知能力，我们识别了股票提及对，即指代同一股票对象的文本中的实体提及对。我们的方法是基于词汇和语法匹配类型的规则。</w:t>
      </w:r>
    </w:p>
    <w:p w14:paraId="5534E625" w14:textId="77777777" w:rsidR="00864239" w:rsidRDefault="00864239" w:rsidP="00864239">
      <w:r>
        <w:rPr>
          <w:rFonts w:hint="eastAsia"/>
        </w:rPr>
        <w:t>规则条件和示例模式如下：对于基于词汇的模式，粗体子字符串被提取为对应股票的非规范提及。对于语法类型，“F”代表全称，有较长提及；“A”代表缩写，有较短提及。满足条件模式的单词和短语被提取为适当股票实体的不同提及。</w:t>
      </w:r>
    </w:p>
    <w:p w14:paraId="696E069C" w14:textId="6446C37F" w:rsidR="00864239" w:rsidRDefault="00864239" w:rsidP="00864239">
      <w:r>
        <w:rPr>
          <w:noProof/>
        </w:rPr>
        <w:drawing>
          <wp:inline distT="0" distB="0" distL="0" distR="0" wp14:anchorId="09705943" wp14:editId="3D1EDE66">
            <wp:extent cx="4526280" cy="2049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049780"/>
                    </a:xfrm>
                    <a:prstGeom prst="rect">
                      <a:avLst/>
                    </a:prstGeom>
                    <a:noFill/>
                    <a:ln>
                      <a:noFill/>
                    </a:ln>
                  </pic:spPr>
                </pic:pic>
              </a:graphicData>
            </a:graphic>
          </wp:inline>
        </w:drawing>
      </w:r>
    </w:p>
    <w:p w14:paraId="3D008176" w14:textId="77777777" w:rsidR="00864239" w:rsidRDefault="00864239" w:rsidP="00864239"/>
    <w:p w14:paraId="57737032" w14:textId="77777777" w:rsidR="00864239" w:rsidRDefault="00864239" w:rsidP="00864239">
      <w:r>
        <w:rPr>
          <w:rFonts w:hint="eastAsia"/>
        </w:rPr>
        <w:t>观点三元组提取-过程：</w:t>
      </w:r>
    </w:p>
    <w:p w14:paraId="02A41053" w14:textId="77777777" w:rsidR="00864239" w:rsidRDefault="00864239" w:rsidP="00864239">
      <w:r>
        <w:rPr>
          <w:rFonts w:hint="eastAsia"/>
        </w:rPr>
        <w:t>结构化的表示方案TPO (T时间,P预测,O对象)</w:t>
      </w:r>
    </w:p>
    <w:p w14:paraId="6B12F1AD" w14:textId="031F6572" w:rsidR="00864239" w:rsidRDefault="00864239" w:rsidP="00864239">
      <w:pPr>
        <w:pStyle w:val="ListParagraph"/>
        <w:numPr>
          <w:ilvl w:val="0"/>
          <w:numId w:val="5"/>
        </w:numPr>
        <w:ind w:firstLineChars="0"/>
      </w:pPr>
      <w:r>
        <w:rPr>
          <w:rFonts w:hint="eastAsia"/>
        </w:rPr>
        <w:t>首先，根据“金融词汇”和“时间参考和股票提取的过程”，识别出文本中所有的观点术语P、时间表达T和股票实体O。如果前面有负</w:t>
      </w:r>
      <w:r w:rsidR="00B920CF">
        <w:rPr>
          <w:rFonts w:hint="eastAsia"/>
        </w:rPr>
        <w:t>面</w:t>
      </w:r>
      <w:r>
        <w:rPr>
          <w:rFonts w:hint="eastAsia"/>
        </w:rPr>
        <w:t>项，则P将被转换为反向。</w:t>
      </w:r>
    </w:p>
    <w:p w14:paraId="50CE7C86" w14:textId="77777777" w:rsidR="00864239" w:rsidRDefault="00864239" w:rsidP="00864239">
      <w:pPr>
        <w:pStyle w:val="ListParagraph"/>
        <w:numPr>
          <w:ilvl w:val="0"/>
          <w:numId w:val="5"/>
        </w:numPr>
        <w:ind w:firstLineChars="0"/>
      </w:pPr>
      <w:r>
        <w:rPr>
          <w:rFonts w:hint="eastAsia"/>
        </w:rPr>
        <w:t>对于每个P，我们找到离它最左边最近的一个作为这个P的引用时间。如果没有，时间部分将被替换为NOTIME。</w:t>
      </w:r>
    </w:p>
    <w:p w14:paraId="1C8C0935" w14:textId="77777777" w:rsidR="00864239" w:rsidRDefault="00864239" w:rsidP="00864239">
      <w:pPr>
        <w:pStyle w:val="ListParagraph"/>
        <w:numPr>
          <w:ilvl w:val="0"/>
          <w:numId w:val="5"/>
        </w:numPr>
        <w:ind w:firstLineChars="0"/>
      </w:pPr>
      <w:r>
        <w:rPr>
          <w:rFonts w:hint="eastAsia"/>
        </w:rPr>
        <w:t>为了确定每个P所指向的对象，我们从P的左边和右边寻找最近的股票实体。如果一个对象O是多个意见术语P中最接近的实体，那么它将被分配给最接近的那个预测术语P。然后我们搜索第二最近的股票实体O作为其他TPO元组的对象候选。类似地，如果没有找到实体，对象部分将被标记为NOTAR。</w:t>
      </w:r>
    </w:p>
    <w:p w14:paraId="4349F8A4" w14:textId="77777777" w:rsidR="00864239" w:rsidRDefault="00864239" w:rsidP="00864239">
      <w:r>
        <w:rPr>
          <w:rFonts w:hint="eastAsia"/>
        </w:rPr>
        <w:t>举例：</w:t>
      </w:r>
    </w:p>
    <w:p w14:paraId="07D482E0" w14:textId="610F5FAE" w:rsidR="00864239" w:rsidRDefault="00864239" w:rsidP="00864239">
      <w:r>
        <w:rPr>
          <w:noProof/>
        </w:rPr>
        <w:drawing>
          <wp:inline distT="0" distB="0" distL="0" distR="0" wp14:anchorId="361D1DD5" wp14:editId="7F22471F">
            <wp:extent cx="2910840" cy="47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840" cy="472440"/>
                    </a:xfrm>
                    <a:prstGeom prst="rect">
                      <a:avLst/>
                    </a:prstGeom>
                    <a:noFill/>
                    <a:ln>
                      <a:noFill/>
                    </a:ln>
                  </pic:spPr>
                </pic:pic>
              </a:graphicData>
            </a:graphic>
          </wp:inline>
        </w:drawing>
      </w:r>
    </w:p>
    <w:p w14:paraId="7EAD6FF0" w14:textId="77777777" w:rsidR="00864239" w:rsidRDefault="00864239" w:rsidP="00864239">
      <w:pPr>
        <w:pStyle w:val="ListParagraph"/>
        <w:numPr>
          <w:ilvl w:val="0"/>
          <w:numId w:val="6"/>
        </w:numPr>
        <w:ind w:firstLineChars="0"/>
      </w:pPr>
      <w:r>
        <w:rPr>
          <w:rFonts w:hint="eastAsia"/>
        </w:rPr>
        <w:t>提取chase buy pick up等预测性词语</w:t>
      </w:r>
    </w:p>
    <w:p w14:paraId="5EAC3C9A" w14:textId="77777777" w:rsidR="00864239" w:rsidRDefault="00864239" w:rsidP="00864239">
      <w:pPr>
        <w:pStyle w:val="ListParagraph"/>
        <w:numPr>
          <w:ilvl w:val="0"/>
          <w:numId w:val="6"/>
        </w:numPr>
        <w:ind w:firstLineChars="0"/>
      </w:pPr>
      <w:r>
        <w:rPr>
          <w:rFonts w:hint="eastAsia"/>
        </w:rPr>
        <w:t>提取下划线的时间性词语</w:t>
      </w:r>
    </w:p>
    <w:p w14:paraId="109DC7E0" w14:textId="77777777" w:rsidR="00864239" w:rsidRDefault="00864239" w:rsidP="00864239">
      <w:pPr>
        <w:pStyle w:val="ListParagraph"/>
        <w:numPr>
          <w:ilvl w:val="0"/>
          <w:numId w:val="6"/>
        </w:numPr>
        <w:ind w:firstLineChars="0"/>
      </w:pPr>
      <w:r>
        <w:rPr>
          <w:rFonts w:hint="eastAsia"/>
        </w:rPr>
        <w:t>提取股票名称</w:t>
      </w:r>
    </w:p>
    <w:p w14:paraId="10098D62" w14:textId="77777777" w:rsidR="00864239" w:rsidRDefault="00864239" w:rsidP="00864239">
      <w:r>
        <w:rPr>
          <w:rFonts w:hint="eastAsia"/>
        </w:rPr>
        <w:t>结果：{(at present, do not chase, LeTV), (this is excellent time, buy, Gree), (will, pick up, SAIC Motor)}</w:t>
      </w:r>
    </w:p>
    <w:p w14:paraId="59819422" w14:textId="77777777" w:rsidR="00864239" w:rsidRDefault="00864239" w:rsidP="00864239"/>
    <w:p w14:paraId="5B1CCAA5" w14:textId="77777777" w:rsidR="00864239" w:rsidRDefault="00864239" w:rsidP="00864239">
      <w:r>
        <w:rPr>
          <w:rFonts w:hint="eastAsia"/>
        </w:rPr>
        <w:t>观点三元组TPO的泛化-过程：</w:t>
      </w:r>
    </w:p>
    <w:p w14:paraId="7A97042A" w14:textId="77777777" w:rsidR="00864239" w:rsidRDefault="00864239" w:rsidP="00864239">
      <w:r>
        <w:rPr>
          <w:rFonts w:hint="eastAsia"/>
        </w:rPr>
        <w:t>提取的TPO元组由于股票实体数量O庞大，以及意见P和时间T的同义词数量庞大，非常稀疏，这将影响我们模型的拟合能力。为了解决这个问题，我们赋予TPO中的每个术语其广义类。</w:t>
      </w:r>
    </w:p>
    <w:p w14:paraId="0E87B280" w14:textId="77777777" w:rsidR="00864239" w:rsidRDefault="00864239" w:rsidP="00864239">
      <w:r>
        <w:rPr>
          <w:rFonts w:hint="eastAsia"/>
        </w:rPr>
        <w:t>例如，上述序列（CST/OST指需要关注的股票和其他股票）：</w:t>
      </w:r>
    </w:p>
    <w:p w14:paraId="06D79A11" w14:textId="77777777" w:rsidR="00864239" w:rsidRDefault="00864239" w:rsidP="00864239">
      <w:r>
        <w:rPr>
          <w:rFonts w:hint="eastAsia"/>
        </w:rPr>
        <w:t xml:space="preserve">{(at present|T_now, TRANSNEG|P_bearish, LeTV|CST), </w:t>
      </w:r>
    </w:p>
    <w:p w14:paraId="183E2F2F" w14:textId="77777777" w:rsidR="00864239" w:rsidRDefault="00864239" w:rsidP="00864239">
      <w:r>
        <w:rPr>
          <w:rFonts w:hint="eastAsia"/>
        </w:rPr>
        <w:t xml:space="preserve">(this is excellent time|T_now, buy|P_bullish, Gree|OST), </w:t>
      </w:r>
    </w:p>
    <w:p w14:paraId="24A4C99C" w14:textId="77777777" w:rsidR="00864239" w:rsidRDefault="00864239" w:rsidP="00864239">
      <w:r>
        <w:rPr>
          <w:rFonts w:hint="eastAsia"/>
        </w:rPr>
        <w:t>(will|T_future, pick up|P_bullish, SAIC Motor|OST)}</w:t>
      </w:r>
    </w:p>
    <w:p w14:paraId="36AAF48A" w14:textId="77777777" w:rsidR="00864239" w:rsidRDefault="00864239" w:rsidP="00864239"/>
    <w:p w14:paraId="5A2F272B" w14:textId="048A7D44" w:rsidR="00725F07" w:rsidRDefault="00725F07" w:rsidP="00725F07">
      <w:pPr>
        <w:pStyle w:val="ListParagraph"/>
        <w:numPr>
          <w:ilvl w:val="0"/>
          <w:numId w:val="3"/>
        </w:numPr>
        <w:ind w:firstLineChars="0"/>
      </w:pPr>
      <w:r>
        <w:t>S</w:t>
      </w:r>
      <w:r>
        <w:rPr>
          <w:rFonts w:hint="eastAsia"/>
        </w:rPr>
        <w:t>tance</w:t>
      </w:r>
      <w:r>
        <w:t xml:space="preserve"> </w:t>
      </w:r>
      <w:r>
        <w:rPr>
          <w:rFonts w:hint="eastAsia"/>
        </w:rPr>
        <w:t>detection（立场检测）-</w:t>
      </w:r>
      <w:r>
        <w:t>-MFN</w:t>
      </w:r>
    </w:p>
    <w:p w14:paraId="69F6DEEE" w14:textId="1ACC82A5" w:rsidR="00725F07" w:rsidRDefault="00725F07" w:rsidP="00725F07">
      <w:r>
        <w:rPr>
          <w:rFonts w:hint="eastAsia"/>
        </w:rPr>
        <w:t>目标：提取出正负向的评论。</w:t>
      </w:r>
    </w:p>
    <w:p w14:paraId="32BCC730" w14:textId="75592B9B" w:rsidR="00725F07" w:rsidRDefault="00725F07" w:rsidP="00725F07">
      <w:r>
        <w:rPr>
          <w:rFonts w:hint="eastAsia"/>
        </w:rPr>
        <w:t>形式化定义：</w:t>
      </w:r>
    </w:p>
    <w:p w14:paraId="78EAD516" w14:textId="5CE0FFF1" w:rsidR="00725F07" w:rsidRPr="00725F07" w:rsidRDefault="00725F07" w:rsidP="00725F07">
      <m:oMathPara>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r,s,u,t,y</m:t>
                          </m:r>
                        </m:e>
                      </m:d>
                    </m:e>
                    <m:sub>
                      <m:r>
                        <w:rPr>
                          <w:rFonts w:ascii="Cambria Math" w:hAnsi="Cambria Math"/>
                        </w:rPr>
                        <m:t>i</m:t>
                      </m:r>
                    </m:sub>
                  </m:sSub>
                </m:e>
              </m:d>
            </m:e>
            <m:sub>
              <m:r>
                <w:rPr>
                  <w:rFonts w:ascii="Cambria Math" w:hAnsi="Cambria Math"/>
                </w:rPr>
                <m:t>i=1</m:t>
              </m:r>
            </m:sub>
            <m:sup>
              <m:r>
                <w:rPr>
                  <w:rFonts w:ascii="Cambria Math" w:hAnsi="Cambria Math"/>
                </w:rPr>
                <m:t>N</m:t>
              </m:r>
            </m:sup>
          </m:sSubSup>
        </m:oMath>
      </m:oMathPara>
    </w:p>
    <w:p w14:paraId="17690C0C" w14:textId="09C6D42E" w:rsidR="00725F07" w:rsidRDefault="00725F07" w:rsidP="00725F07">
      <w:r>
        <w:t>U</w:t>
      </w:r>
      <w:r>
        <w:rPr>
          <w:rFonts w:hint="eastAsia"/>
        </w:rPr>
        <w:t>是用户，t是发表时间（用于time</w:t>
      </w:r>
      <w:r>
        <w:t>-</w:t>
      </w:r>
      <w:r>
        <w:rPr>
          <w:rFonts w:hint="eastAsia"/>
        </w:rPr>
        <w:t>sensitive），r评论内容，s目标股票，y用户意见（积极、负面、中立）。目标是在D上建模g，对于任意的(</w:t>
      </w:r>
      <w:r>
        <w:t>r,s)</w:t>
      </w:r>
      <w:r>
        <w:rPr>
          <w:rFonts w:hint="eastAsia"/>
        </w:rPr>
        <w:t>，在给定的u和t下，</w:t>
      </w:r>
      <w:r w:rsidR="009C6F95">
        <w:rPr>
          <w:rFonts w:hint="eastAsia"/>
        </w:rPr>
        <w:t>预测积极性分数y。</w:t>
      </w:r>
    </w:p>
    <w:p w14:paraId="17BAF439" w14:textId="00380844" w:rsidR="00864239" w:rsidRDefault="00864239" w:rsidP="00864239">
      <w:pPr>
        <w:pStyle w:val="ListParagraph"/>
        <w:numPr>
          <w:ilvl w:val="1"/>
          <w:numId w:val="3"/>
        </w:numPr>
        <w:ind w:firstLineChars="0"/>
      </w:pPr>
      <w:r>
        <w:rPr>
          <w:rFonts w:hint="eastAsia"/>
        </w:rPr>
        <w:t>Word-level表示</w:t>
      </w:r>
    </w:p>
    <w:p w14:paraId="7A37F3B6" w14:textId="77777777" w:rsidR="00864239" w:rsidRDefault="00864239" w:rsidP="00864239">
      <w:r>
        <w:rPr>
          <w:rFonts w:hint="eastAsia"/>
        </w:rPr>
        <w:t>考虑原始输入</w:t>
      </w:r>
      <m:oMath>
        <m:sSub>
          <m:sSubPr>
            <m:ctrlPr>
              <w:rPr>
                <w:rFonts w:ascii="Cambria Math" w:hAnsi="Cambria Math"/>
              </w:rPr>
            </m:ctrlPr>
          </m:sSubPr>
          <m:e>
            <m:r>
              <m:rPr>
                <m:sty m:val="p"/>
              </m:rPr>
              <w:rPr>
                <w:rFonts w:ascii="Cambria Math" w:hAnsi="Cambria Math"/>
              </w:rPr>
              <m:t>w</m:t>
            </m:r>
          </m:e>
          <m:sub>
            <m:r>
              <w:rPr>
                <w:rFonts w:ascii="Cambria Math" w:hAnsi="Cambria Math"/>
              </w:rPr>
              <m:t>1:n</m:t>
            </m:r>
          </m:sub>
        </m:sSub>
      </m:oMath>
      <w:r>
        <w:rPr>
          <w:rFonts w:hint="eastAsia"/>
        </w:rPr>
        <w:t>：首先翻译成向量，然后通过对金融领域词汇的匹配，丰富词汇嵌入的相关知识属性，包括时间、倾向和否定词。换句话说，对于每个单词</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oMath>
      <w:r>
        <w:rPr>
          <w:rFonts w:hint="eastAsia"/>
        </w:rPr>
        <w:t>，最终输出的向量</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可以表示为：</w:t>
      </w:r>
    </w:p>
    <w:p w14:paraId="4F8D987C" w14:textId="5C8DB163" w:rsidR="00864239" w:rsidRDefault="00864239" w:rsidP="00864239">
      <w:r>
        <w:rPr>
          <w:noProof/>
        </w:rPr>
        <w:drawing>
          <wp:inline distT="0" distB="0" distL="0" distR="0" wp14:anchorId="782A21DC" wp14:editId="48616C89">
            <wp:extent cx="17602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0220" cy="274320"/>
                    </a:xfrm>
                    <a:prstGeom prst="rect">
                      <a:avLst/>
                    </a:prstGeom>
                    <a:noFill/>
                    <a:ln>
                      <a:noFill/>
                    </a:ln>
                  </pic:spPr>
                </pic:pic>
              </a:graphicData>
            </a:graphic>
          </wp:inline>
        </w:drawing>
      </w:r>
    </w:p>
    <w:p w14:paraId="061FA132" w14:textId="77777777" w:rsidR="00864239" w:rsidRDefault="00864239" w:rsidP="00864239">
      <w:r>
        <w:rPr>
          <w:rFonts w:hint="eastAsia"/>
        </w:rPr>
        <w:t>其中，</w:t>
      </w:r>
      <m:oMath>
        <m:sSub>
          <m:sSubPr>
            <m:ctrlPr>
              <w:rPr>
                <w:rFonts w:ascii="Cambria Math" w:hAnsi="Cambria Math"/>
              </w:rPr>
            </m:ctrlPr>
          </m:sSubPr>
          <m:e>
            <m:r>
              <m:rPr>
                <m:sty m:val="p"/>
              </m:rPr>
              <w:rPr>
                <w:rFonts w:ascii="Cambria Math" w:hAnsi="Cambria Math"/>
              </w:rPr>
              <m:t>e</m:t>
            </m:r>
          </m:e>
          <m:sub>
            <m:sSub>
              <m:sSubPr>
                <m:ctrlPr>
                  <w:rPr>
                    <w:rFonts w:ascii="Cambria Math" w:hAnsi="Cambria Math"/>
                  </w:rPr>
                </m:ctrlPr>
              </m:sSub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sub>
            </m:sSub>
          </m:sub>
        </m:sSub>
      </m:oMath>
      <w:r>
        <w:rPr>
          <w:rFonts w:hint="eastAsia"/>
        </w:rPr>
        <w:t>表示该词（第k个词）在第i个知识嵌入中获取到的向量。进入卷积网络。</w:t>
      </w:r>
    </w:p>
    <w:p w14:paraId="0677ADF8" w14:textId="16337B42" w:rsidR="00864239" w:rsidRDefault="00864239" w:rsidP="00864239">
      <w:pPr>
        <w:pStyle w:val="ListParagraph"/>
        <w:numPr>
          <w:ilvl w:val="1"/>
          <w:numId w:val="3"/>
        </w:numPr>
        <w:ind w:firstLineChars="0"/>
      </w:pPr>
      <w:r>
        <w:rPr>
          <w:rFonts w:hint="eastAsia"/>
        </w:rPr>
        <w:lastRenderedPageBreak/>
        <w:t>TPO表示</w:t>
      </w:r>
    </w:p>
    <w:p w14:paraId="3859BC6A" w14:textId="77777777" w:rsidR="00864239" w:rsidRDefault="00864239" w:rsidP="00864239">
      <w:r>
        <w:rPr>
          <w:rFonts w:hint="eastAsia"/>
        </w:rPr>
        <w:t>以泛化后的TPO序列为输入，用于更好地建模评论中多个观点与股票实体之间的隐藏依赖和匹配关系。我们提出了一个词类对齐的多通道表示方法来联合学习每个特征空间的嵌入。给定一个广义的TPO三元组。步骤如下：</w:t>
      </w:r>
    </w:p>
    <w:p w14:paraId="659E069F" w14:textId="4878AB82" w:rsidR="00864239" w:rsidRDefault="00864239" w:rsidP="00864239">
      <w:pPr>
        <w:pStyle w:val="ListParagraph"/>
        <w:numPr>
          <w:ilvl w:val="2"/>
          <w:numId w:val="3"/>
        </w:numPr>
        <w:ind w:firstLineChars="0"/>
      </w:pPr>
      <w:r>
        <w:rPr>
          <w:rFonts w:hint="eastAsia"/>
        </w:rPr>
        <w:t>拼接词的嵌入和词对应的类的嵌入，将输出记为输出的注解：</w:t>
      </w:r>
    </w:p>
    <w:p w14:paraId="7A70F2FA" w14:textId="4DD8D4A9" w:rsidR="00864239" w:rsidRDefault="00864239" w:rsidP="00864239">
      <w:pPr>
        <w:ind w:firstLineChars="600" w:firstLine="1260"/>
      </w:pPr>
      <w:r>
        <w:rPr>
          <w:noProof/>
        </w:rPr>
        <w:drawing>
          <wp:inline distT="0" distB="0" distL="0" distR="0" wp14:anchorId="0361ED43" wp14:editId="57CC25F4">
            <wp:extent cx="2865120" cy="25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251460"/>
                    </a:xfrm>
                    <a:prstGeom prst="rect">
                      <a:avLst/>
                    </a:prstGeom>
                    <a:noFill/>
                    <a:ln>
                      <a:noFill/>
                    </a:ln>
                  </pic:spPr>
                </pic:pic>
              </a:graphicData>
            </a:graphic>
          </wp:inline>
        </w:drawing>
      </w:r>
    </w:p>
    <w:p w14:paraId="5A264C44" w14:textId="14EE8334" w:rsidR="00864239" w:rsidRDefault="00864239" w:rsidP="00864239">
      <w:pPr>
        <w:pStyle w:val="ListParagraph"/>
        <w:numPr>
          <w:ilvl w:val="2"/>
          <w:numId w:val="3"/>
        </w:numPr>
        <w:ind w:firstLineChars="0"/>
      </w:pPr>
      <w:r>
        <w:rPr>
          <w:rFonts w:hint="eastAsia"/>
        </w:rPr>
        <w:t>现在，像2D图像那样，把TPO视为三通道的图像，如果一条评论有h个TPO，那么就可以组成以下的矩阵：</w:t>
      </w:r>
    </w:p>
    <w:p w14:paraId="0A48B8D4" w14:textId="26FE6059" w:rsidR="00864239" w:rsidRDefault="00864239" w:rsidP="00864239">
      <w:pPr>
        <w:ind w:firstLineChars="600" w:firstLine="1260"/>
      </w:pPr>
      <w:r>
        <w:rPr>
          <w:noProof/>
        </w:rPr>
        <w:drawing>
          <wp:inline distT="0" distB="0" distL="0" distR="0" wp14:anchorId="5ED7CC06" wp14:editId="0732128D">
            <wp:extent cx="2659380" cy="2819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80" cy="281940"/>
                    </a:xfrm>
                    <a:prstGeom prst="rect">
                      <a:avLst/>
                    </a:prstGeom>
                    <a:noFill/>
                    <a:ln>
                      <a:noFill/>
                    </a:ln>
                  </pic:spPr>
                </pic:pic>
              </a:graphicData>
            </a:graphic>
          </wp:inline>
        </w:drawing>
      </w:r>
    </w:p>
    <w:p w14:paraId="22E7549D" w14:textId="77777777" w:rsidR="00864239" w:rsidRDefault="00864239" w:rsidP="00864239">
      <w:r>
        <w:rPr>
          <w:rFonts w:hint="eastAsia"/>
        </w:rPr>
        <w:t>和2D图像略有不同的是，这里的e是一个</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oMath>
      <w:r>
        <w:rPr>
          <w:rFonts w:hint="eastAsia"/>
        </w:rPr>
        <w:t>维（即M_TPO中的每个元素的维数），而图像里是一个数字，表示R/G/B的值。</w:t>
      </w:r>
    </w:p>
    <w:p w14:paraId="1FA5DC56" w14:textId="77777777" w:rsidR="00864239" w:rsidRDefault="00864239" w:rsidP="00864239">
      <w:r>
        <w:rPr>
          <w:rFonts w:hint="eastAsia"/>
        </w:rPr>
        <w:t>也因此，卷积变成了多通道的卷积q，和word-level一样，进行卷积操作，并串接word-level的结果。</w:t>
      </w:r>
    </w:p>
    <w:p w14:paraId="390285CA" w14:textId="77777777" w:rsidR="00864239" w:rsidRDefault="00864239" w:rsidP="00864239">
      <w:r>
        <w:rPr>
          <w:rFonts w:hint="eastAsia"/>
        </w:rPr>
        <w:t>最后，我们将输出记为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o</m:t>
            </m:r>
          </m:sub>
        </m:sSub>
      </m:oMath>
      <w:r>
        <w:rPr>
          <w:rFonts w:hint="eastAsia"/>
        </w:rPr>
        <w:t>。</w:t>
      </w:r>
    </w:p>
    <w:p w14:paraId="2BC6918C" w14:textId="77777777" w:rsidR="00864239" w:rsidRPr="00864239" w:rsidRDefault="00864239" w:rsidP="00725F07"/>
    <w:p w14:paraId="45EF4487" w14:textId="26824DCC" w:rsidR="00A628E0" w:rsidRDefault="00864239" w:rsidP="00725F07">
      <w:r>
        <w:rPr>
          <w:rFonts w:hint="eastAsia"/>
        </w:rPr>
        <w:t>附：</w:t>
      </w:r>
      <w:r w:rsidR="00A628E0">
        <w:rPr>
          <w:rFonts w:hint="eastAsia"/>
        </w:rPr>
        <w:t>M</w:t>
      </w:r>
      <w:r w:rsidR="00A628E0">
        <w:t>FN</w:t>
      </w:r>
      <w:r w:rsidR="00A628E0">
        <w:rPr>
          <w:rFonts w:hint="eastAsia"/>
        </w:rPr>
        <w:t>方法</w:t>
      </w:r>
      <w:r>
        <w:rPr>
          <w:rFonts w:hint="eastAsia"/>
        </w:rPr>
        <w:t>图示</w:t>
      </w:r>
      <w:r w:rsidR="00A628E0">
        <w:rPr>
          <w:rFonts w:hint="eastAsia"/>
        </w:rPr>
        <w:t>：</w:t>
      </w:r>
    </w:p>
    <w:p w14:paraId="38675DA7" w14:textId="7080ABD4" w:rsidR="00A10D66" w:rsidRDefault="00A628E0" w:rsidP="00725F07">
      <w:r w:rsidRPr="00A628E0">
        <w:rPr>
          <w:noProof/>
        </w:rPr>
        <w:drawing>
          <wp:inline distT="0" distB="0" distL="0" distR="0" wp14:anchorId="394A71C1" wp14:editId="6060E71B">
            <wp:extent cx="4105300"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3544" cy="3130474"/>
                    </a:xfrm>
                    <a:prstGeom prst="rect">
                      <a:avLst/>
                    </a:prstGeom>
                  </pic:spPr>
                </pic:pic>
              </a:graphicData>
            </a:graphic>
          </wp:inline>
        </w:drawing>
      </w:r>
    </w:p>
    <w:p w14:paraId="50553791" w14:textId="6FEF5D3A" w:rsidR="00A628E0" w:rsidRDefault="00A628E0" w:rsidP="00725F07"/>
    <w:p w14:paraId="6252223D" w14:textId="77777777" w:rsidR="00864239" w:rsidRDefault="00864239" w:rsidP="00864239">
      <w:r>
        <w:rPr>
          <w:rFonts w:hint="eastAsia"/>
        </w:rPr>
        <w:t>立场预测：使用softmax和cross entropy即可。</w:t>
      </w:r>
    </w:p>
    <w:p w14:paraId="4CD87D45" w14:textId="77777777" w:rsidR="00864239" w:rsidRDefault="00864239" w:rsidP="00725F07"/>
    <w:p w14:paraId="048E7CDC" w14:textId="4D089535" w:rsidR="00864239" w:rsidRDefault="00864239" w:rsidP="00864239">
      <w:pPr>
        <w:pStyle w:val="ListParagraph"/>
        <w:numPr>
          <w:ilvl w:val="0"/>
          <w:numId w:val="3"/>
        </w:numPr>
        <w:ind w:firstLineChars="0"/>
      </w:pPr>
      <w:r>
        <w:rPr>
          <w:rFonts w:hint="eastAsia"/>
        </w:rPr>
        <w:t>基于专家的立场聚合模块：</w:t>
      </w:r>
    </w:p>
    <w:p w14:paraId="6958B7D8" w14:textId="77777777" w:rsidR="00864239" w:rsidRDefault="00864239" w:rsidP="00864239">
      <w:r>
        <w:rPr>
          <w:rFonts w:hint="eastAsia"/>
        </w:rPr>
        <w:t>投资者对不同的股票有不同的专业知识，而且专业知识随着时间的推移而变化。为了区分高质量的投资意见，减少来自非专家的误导噪音，我们设计了一个动态的专家挖掘系统，并将其应用于每个股票。</w:t>
      </w:r>
    </w:p>
    <w:p w14:paraId="0B91D4F4" w14:textId="7809EC04" w:rsidR="00864239" w:rsidRDefault="00864239" w:rsidP="00864239">
      <w:r>
        <w:rPr>
          <w:noProof/>
        </w:rPr>
        <w:lastRenderedPageBreak/>
        <w:drawing>
          <wp:inline distT="0" distB="0" distL="0" distR="0" wp14:anchorId="4126B22F" wp14:editId="5729C225">
            <wp:extent cx="3177540" cy="3977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540" cy="3977640"/>
                    </a:xfrm>
                    <a:prstGeom prst="rect">
                      <a:avLst/>
                    </a:prstGeom>
                    <a:noFill/>
                    <a:ln>
                      <a:noFill/>
                    </a:ln>
                  </pic:spPr>
                </pic:pic>
              </a:graphicData>
            </a:graphic>
          </wp:inline>
        </w:drawing>
      </w:r>
    </w:p>
    <w:p w14:paraId="74A3554D" w14:textId="77777777" w:rsidR="00864239" w:rsidRDefault="00864239" w:rsidP="00864239">
      <w:r>
        <w:rPr>
          <w:rFonts w:hint="eastAsia"/>
        </w:rPr>
        <w:t>算法过程：观察其预测和未来的预期是否一致，如果一致则增加C，否则增加I。最后，观察准确度A=C/(C+I)。取最高的50个专家。</w:t>
      </w:r>
    </w:p>
    <w:p w14:paraId="390C61CF" w14:textId="77777777" w:rsidR="00864239" w:rsidRDefault="00864239" w:rsidP="00864239">
      <w:r>
        <w:rPr>
          <w:rFonts w:hint="eastAsia"/>
        </w:rPr>
        <w:t>细节：在这项工作中，评估间隔被设置为90天（这是通过实验得到的）。在此期间，投资者预测的可靠性相对稳定，发表的评论数量足以调查专业知识。对于股票预测，我们只根据作者的专家排名来估计每篇评论的质量。需要注意的是，在我们的框架中，专家排名系统会在每个交易日动态更新，以确保基于专家的聚合机制的有效性。</w:t>
      </w:r>
    </w:p>
    <w:p w14:paraId="69BAFD73" w14:textId="77777777" w:rsidR="00DC64E5" w:rsidRPr="00864239" w:rsidRDefault="00DC64E5" w:rsidP="00725F07"/>
    <w:p w14:paraId="1F66698B" w14:textId="7EA7CB29" w:rsidR="00864239" w:rsidRDefault="00864239" w:rsidP="00864239">
      <w:pPr>
        <w:pStyle w:val="ListParagraph"/>
        <w:numPr>
          <w:ilvl w:val="0"/>
          <w:numId w:val="3"/>
        </w:numPr>
        <w:ind w:firstLineChars="0"/>
      </w:pPr>
      <w:r>
        <w:rPr>
          <w:rFonts w:hint="eastAsia"/>
        </w:rPr>
        <w:t>独立的股票预测模块：</w:t>
      </w:r>
    </w:p>
    <w:p w14:paraId="36EBB1C5" w14:textId="77777777" w:rsidR="00864239" w:rsidRDefault="00864239" w:rsidP="00864239">
      <w:r>
        <w:rPr>
          <w:rFonts w:hint="eastAsia"/>
        </w:rPr>
        <w:t>通过GRU来进行预测。输入是股票的历史数据，输出是情况。</w:t>
      </w:r>
    </w:p>
    <w:p w14:paraId="0B0F95DB" w14:textId="1673F892" w:rsidR="00864239" w:rsidRDefault="00864239" w:rsidP="00864239">
      <w:r>
        <w:rPr>
          <w:rFonts w:hint="eastAsia"/>
        </w:rPr>
        <w:t>GRU：</w:t>
      </w:r>
    </w:p>
    <w:p w14:paraId="7A13C90F" w14:textId="1900F35B" w:rsidR="00864239" w:rsidRDefault="00864239" w:rsidP="00864239">
      <w:r w:rsidRPr="00864239">
        <w:rPr>
          <w:noProof/>
        </w:rPr>
        <w:drawing>
          <wp:inline distT="0" distB="0" distL="0" distR="0" wp14:anchorId="5484AED8" wp14:editId="1C4A329F">
            <wp:extent cx="2674620" cy="2567328"/>
            <wp:effectExtent l="0" t="0" r="0" b="4445"/>
            <wp:docPr id="19" name="Picture 11">
              <a:extLst xmlns:a="http://schemas.openxmlformats.org/drawingml/2006/main">
                <a:ext uri="{FF2B5EF4-FFF2-40B4-BE49-F238E27FC236}">
                  <a16:creationId xmlns:a16="http://schemas.microsoft.com/office/drawing/2014/main" id="{D8FF3D00-51E9-40AB-9F5B-5DD6F6003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8FF3D00-51E9-40AB-9F5B-5DD6F60037B7}"/>
                        </a:ext>
                      </a:extLst>
                    </pic:cNvPr>
                    <pic:cNvPicPr>
                      <a:picLocks noChangeAspect="1"/>
                    </pic:cNvPicPr>
                  </pic:nvPicPr>
                  <pic:blipFill>
                    <a:blip r:embed="rId16"/>
                    <a:stretch>
                      <a:fillRect/>
                    </a:stretch>
                  </pic:blipFill>
                  <pic:spPr>
                    <a:xfrm>
                      <a:off x="0" y="0"/>
                      <a:ext cx="2678963" cy="2571497"/>
                    </a:xfrm>
                    <a:prstGeom prst="rect">
                      <a:avLst/>
                    </a:prstGeom>
                  </pic:spPr>
                </pic:pic>
              </a:graphicData>
            </a:graphic>
          </wp:inline>
        </w:drawing>
      </w:r>
    </w:p>
    <w:p w14:paraId="6FF4AA61" w14:textId="1BB3E853" w:rsidR="00864239" w:rsidRDefault="00864239" w:rsidP="00864239">
      <w:r>
        <w:rPr>
          <w:noProof/>
        </w:rPr>
        <w:lastRenderedPageBreak/>
        <w:drawing>
          <wp:inline distT="0" distB="0" distL="0" distR="0" wp14:anchorId="4C3BC204" wp14:editId="54BE1837">
            <wp:extent cx="2270760" cy="929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0760" cy="929640"/>
                    </a:xfrm>
                    <a:prstGeom prst="rect">
                      <a:avLst/>
                    </a:prstGeom>
                    <a:noFill/>
                    <a:ln>
                      <a:noFill/>
                    </a:ln>
                  </pic:spPr>
                </pic:pic>
              </a:graphicData>
            </a:graphic>
          </wp:inline>
        </w:drawing>
      </w:r>
    </w:p>
    <w:p w14:paraId="18393171" w14:textId="77777777" w:rsidR="00864239" w:rsidRDefault="00864239" w:rsidP="00864239">
      <w:r>
        <w:rPr>
          <w:rFonts w:hint="eastAsia"/>
        </w:rPr>
        <w:t>最终的预测：</w:t>
      </w:r>
    </w:p>
    <w:p w14:paraId="652A8C99" w14:textId="6291A774" w:rsidR="00864239" w:rsidRDefault="00864239" w:rsidP="00864239">
      <w:r>
        <w:rPr>
          <w:noProof/>
        </w:rPr>
        <w:drawing>
          <wp:inline distT="0" distB="0" distL="0" distR="0" wp14:anchorId="2B8EFF80" wp14:editId="09782E37">
            <wp:extent cx="256032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274320"/>
                    </a:xfrm>
                    <a:prstGeom prst="rect">
                      <a:avLst/>
                    </a:prstGeom>
                    <a:noFill/>
                    <a:ln>
                      <a:noFill/>
                    </a:ln>
                  </pic:spPr>
                </pic:pic>
              </a:graphicData>
            </a:graphic>
          </wp:inline>
        </w:drawing>
      </w:r>
    </w:p>
    <w:p w14:paraId="2C60AD8A" w14:textId="77777777" w:rsidR="00864239" w:rsidRDefault="00864239" w:rsidP="00864239">
      <w:r>
        <w:rPr>
          <w:rFonts w:hint="eastAsia"/>
        </w:rPr>
        <w:t>Loss函数的选择：</w:t>
      </w:r>
    </w:p>
    <w:p w14:paraId="13EE4673" w14:textId="77777777" w:rsidR="00864239" w:rsidRDefault="00864239" w:rsidP="00864239">
      <w:pPr>
        <w:pStyle w:val="ListParagraph"/>
        <w:numPr>
          <w:ilvl w:val="0"/>
          <w:numId w:val="8"/>
        </w:numPr>
        <w:ind w:firstLineChars="0"/>
      </w:pPr>
      <w:r>
        <w:rPr>
          <w:rFonts w:hint="eastAsia"/>
        </w:rPr>
        <w:t>选择最后状态的预测值</w:t>
      </w:r>
      <m:oMath>
        <m:sSub>
          <m:sSubPr>
            <m:ctrlPr>
              <w:rPr>
                <w:rFonts w:ascii="Cambria Math" w:hAnsi="Cambria Math"/>
              </w:rPr>
            </m:ctrlPr>
          </m:sSubPr>
          <m:e>
            <m:r>
              <m:rPr>
                <m:sty m:val="p"/>
              </m:rPr>
              <w:rPr>
                <w:rFonts w:ascii="Cambria Math" w:hAnsi="Cambria Math"/>
              </w:rPr>
              <m:t>h</m:t>
            </m:r>
          </m:e>
          <m:sub>
            <m:r>
              <w:rPr>
                <w:rFonts w:ascii="Cambria Math" w:hAnsi="Cambria Math"/>
              </w:rPr>
              <m:t>t-1</m:t>
            </m:r>
          </m:sub>
        </m:sSub>
      </m:oMath>
      <w:r>
        <w:rPr>
          <w:rFonts w:hint="eastAsia"/>
        </w:rPr>
        <w:t>为损失</w:t>
      </w:r>
    </w:p>
    <w:p w14:paraId="37116FE9" w14:textId="65E170BA" w:rsidR="00864239" w:rsidRDefault="00864239" w:rsidP="00864239">
      <w:pPr>
        <w:pStyle w:val="ListParagraph"/>
        <w:numPr>
          <w:ilvl w:val="0"/>
          <w:numId w:val="8"/>
        </w:numPr>
        <w:ind w:firstLineChars="0"/>
      </w:pPr>
      <w:r>
        <w:rPr>
          <w:rFonts w:hint="eastAsia"/>
        </w:rPr>
        <w:t>将每个状态进行线性变换得到</w:t>
      </w:r>
      <w:r>
        <w:rPr>
          <w:noProof/>
        </w:rPr>
        <w:drawing>
          <wp:inline distT="0" distB="0" distL="0" distR="0" wp14:anchorId="27ECA87E" wp14:editId="276B9936">
            <wp:extent cx="2529840" cy="2667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9840" cy="266700"/>
                    </a:xfrm>
                    <a:prstGeom prst="rect">
                      <a:avLst/>
                    </a:prstGeom>
                    <a:noFill/>
                    <a:ln>
                      <a:noFill/>
                    </a:ln>
                  </pic:spPr>
                </pic:pic>
              </a:graphicData>
            </a:graphic>
          </wp:inline>
        </w:drawing>
      </w:r>
    </w:p>
    <w:p w14:paraId="32FF1816" w14:textId="77777777" w:rsidR="00864239" w:rsidRDefault="00864239" w:rsidP="00864239">
      <w:pPr>
        <w:pStyle w:val="ListParagraph"/>
        <w:numPr>
          <w:ilvl w:val="0"/>
          <w:numId w:val="8"/>
        </w:numPr>
        <w:ind w:firstLineChars="0"/>
      </w:pPr>
      <w:r>
        <w:rPr>
          <w:rFonts w:hint="eastAsia"/>
        </w:rPr>
        <w:t>时间感知的注意力机制（非线性变换）</w:t>
      </w:r>
    </w:p>
    <w:p w14:paraId="7F4BC0AE" w14:textId="1BDC87ED" w:rsidR="00864239" w:rsidRDefault="00864239" w:rsidP="00864239">
      <w:r>
        <w:rPr>
          <w:noProof/>
        </w:rPr>
        <w:drawing>
          <wp:inline distT="0" distB="0" distL="0" distR="0" wp14:anchorId="3D08BF31" wp14:editId="772D31CD">
            <wp:extent cx="1684020" cy="883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4020" cy="883920"/>
                    </a:xfrm>
                    <a:prstGeom prst="rect">
                      <a:avLst/>
                    </a:prstGeom>
                    <a:noFill/>
                    <a:ln>
                      <a:noFill/>
                    </a:ln>
                  </pic:spPr>
                </pic:pic>
              </a:graphicData>
            </a:graphic>
          </wp:inline>
        </w:drawing>
      </w:r>
    </w:p>
    <w:p w14:paraId="182BD85C" w14:textId="77777777" w:rsidR="00864239" w:rsidRDefault="00864239" w:rsidP="00864239">
      <w:r>
        <w:rPr>
          <w:rFonts w:hint="eastAsia"/>
        </w:rPr>
        <w:t>实验中三者都用到了，分别记为last、static、dynamic来进行比较。</w:t>
      </w:r>
    </w:p>
    <w:p w14:paraId="651812B8" w14:textId="77777777" w:rsidR="00864239" w:rsidRDefault="00864239" w:rsidP="00864239"/>
    <w:p w14:paraId="6792F9C1" w14:textId="77777777" w:rsidR="00864239" w:rsidRDefault="00864239" w:rsidP="00864239">
      <w:r>
        <w:rPr>
          <w:rFonts w:hint="eastAsia"/>
        </w:rPr>
        <w:t>实验一：立场检测模块</w:t>
      </w:r>
    </w:p>
    <w:p w14:paraId="0C8443F2" w14:textId="77777777" w:rsidR="00864239" w:rsidRDefault="00864239" w:rsidP="00864239">
      <w:r>
        <w:rPr>
          <w:rFonts w:hint="eastAsia"/>
        </w:rPr>
        <w:t>我们抓取了真实的股票评论数据集，其中包含了来自guba的6136128名用户撰写的165823986条评论(1/1/2010 ~ 6/10/2018)，以及来自xueqiu的218049名用户撰写的60522765条评论(9/11/2017 ~ 6/10/2018)，涉及3501只股票。然后，我们从大型语料库中随机选择20,000篇评论，并招募了三名标签人员将每个评论注释为三类(看涨/看跌/中性)。除了评论文本，标签上还提供了相关的信息，包括发表时间、作者和股票(我们根据评论发表在哪个首页来判断目标股票)。大多数标签都是最后决定的。Fleiss ' kappa (Fleiss 1971)的标签是0.74，表明一个相对较高的一致性（即这些标签人员标的是正确的）。</w:t>
      </w:r>
    </w:p>
    <w:p w14:paraId="492F64CB" w14:textId="70C8843C" w:rsidR="00864239" w:rsidRDefault="00864239" w:rsidP="00864239">
      <w:r>
        <w:rPr>
          <w:noProof/>
        </w:rPr>
        <w:drawing>
          <wp:inline distT="0" distB="0" distL="0" distR="0" wp14:anchorId="139B9757" wp14:editId="60607DD7">
            <wp:extent cx="265176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1219200"/>
                    </a:xfrm>
                    <a:prstGeom prst="rect">
                      <a:avLst/>
                    </a:prstGeom>
                    <a:noFill/>
                    <a:ln>
                      <a:noFill/>
                    </a:ln>
                  </pic:spPr>
                </pic:pic>
              </a:graphicData>
            </a:graphic>
          </wp:inline>
        </w:drawing>
      </w:r>
    </w:p>
    <w:p w14:paraId="3A3A9D55" w14:textId="77777777" w:rsidR="00864239" w:rsidRDefault="00864239" w:rsidP="00864239">
      <w:r>
        <w:rPr>
          <w:rFonts w:hint="eastAsia"/>
        </w:rPr>
        <w:t>Baseline：TextCNN RCNN HAN Transformer</w:t>
      </w:r>
    </w:p>
    <w:p w14:paraId="75B29AB2" w14:textId="77777777" w:rsidR="00864239" w:rsidRDefault="00864239" w:rsidP="00864239">
      <w:r>
        <w:rPr>
          <w:rFonts w:hint="eastAsia"/>
        </w:rPr>
        <w:t>MFN消融实验（从第一行开始依次）：去掉TPO模块，去掉知识嵌入（采用纯词嵌入），去掉知识嵌入中的否定/倾向/时间嵌入</w:t>
      </w:r>
    </w:p>
    <w:p w14:paraId="5FE5902E" w14:textId="545B9A31" w:rsidR="00864239" w:rsidRDefault="00864239" w:rsidP="00864239"/>
    <w:p w14:paraId="04D915BF" w14:textId="77777777" w:rsidR="00864239" w:rsidRDefault="00864239" w:rsidP="00864239">
      <w:r>
        <w:rPr>
          <w:rFonts w:hint="eastAsia"/>
        </w:rPr>
        <w:t>细节：</w:t>
      </w:r>
    </w:p>
    <w:p w14:paraId="1723FC7B" w14:textId="77777777" w:rsidR="00864239" w:rsidRDefault="00864239" w:rsidP="00864239">
      <w:pPr>
        <w:pStyle w:val="ListParagraph"/>
        <w:numPr>
          <w:ilvl w:val="0"/>
          <w:numId w:val="9"/>
        </w:numPr>
        <w:ind w:firstLineChars="0"/>
      </w:pPr>
      <w:r>
        <w:rPr>
          <w:rFonts w:hint="eastAsia"/>
        </w:rPr>
        <w:t>我们为每个评论保留了最多120个单词，多出的截断，少的补0。</w:t>
      </w:r>
    </w:p>
    <w:p w14:paraId="5A99C815" w14:textId="77777777" w:rsidR="00864239" w:rsidRDefault="00864239" w:rsidP="00864239">
      <w:pPr>
        <w:pStyle w:val="ListParagraph"/>
        <w:numPr>
          <w:ilvl w:val="0"/>
          <w:numId w:val="9"/>
        </w:numPr>
        <w:ind w:firstLineChars="0"/>
      </w:pPr>
      <w:r>
        <w:rPr>
          <w:rFonts w:hint="eastAsia"/>
        </w:rPr>
        <w:t>验证集用于超参数的调优，并在测试集上进行最终比较。</w:t>
      </w:r>
    </w:p>
    <w:p w14:paraId="589DBFD2" w14:textId="77777777" w:rsidR="00864239" w:rsidRDefault="00864239" w:rsidP="00864239">
      <w:pPr>
        <w:pStyle w:val="ListParagraph"/>
        <w:numPr>
          <w:ilvl w:val="0"/>
          <w:numId w:val="9"/>
        </w:numPr>
        <w:ind w:firstLineChars="0"/>
      </w:pPr>
      <w:r>
        <w:rPr>
          <w:rFonts w:hint="eastAsia"/>
        </w:rPr>
        <w:t>基线算法的参数按照论文初始化，然后进行调优，使性能达到最优。</w:t>
      </w:r>
    </w:p>
    <w:p w14:paraId="36D4AE3C" w14:textId="77777777" w:rsidR="00864239" w:rsidRDefault="00864239" w:rsidP="00864239">
      <w:pPr>
        <w:pStyle w:val="ListParagraph"/>
        <w:numPr>
          <w:ilvl w:val="0"/>
          <w:numId w:val="9"/>
        </w:numPr>
        <w:ind w:firstLineChars="0"/>
      </w:pPr>
      <w:r>
        <w:rPr>
          <w:rFonts w:hint="eastAsia"/>
        </w:rPr>
        <w:t>对于MFN，在两个编码器中，每个窗口（即卷积的尺寸）大小[2,3,4,5]的神经元数为60。</w:t>
      </w:r>
    </w:p>
    <w:p w14:paraId="182D1090" w14:textId="77777777" w:rsidR="00864239" w:rsidRDefault="00864239" w:rsidP="00864239">
      <w:pPr>
        <w:pStyle w:val="ListParagraph"/>
        <w:numPr>
          <w:ilvl w:val="0"/>
          <w:numId w:val="9"/>
        </w:numPr>
        <w:ind w:firstLineChars="0"/>
      </w:pPr>
      <w:r>
        <w:rPr>
          <w:rFonts w:hint="eastAsia"/>
        </w:rPr>
        <w:lastRenderedPageBreak/>
        <w:t>词嵌入：采用word2vec训练词嵌入，维数为100。</w:t>
      </w:r>
    </w:p>
    <w:p w14:paraId="13E112D9" w14:textId="77777777" w:rsidR="00864239" w:rsidRDefault="00864239" w:rsidP="00864239">
      <w:pPr>
        <w:pStyle w:val="ListParagraph"/>
        <w:numPr>
          <w:ilvl w:val="0"/>
          <w:numId w:val="9"/>
        </w:numPr>
        <w:ind w:firstLineChars="0"/>
      </w:pPr>
      <w:r>
        <w:rPr>
          <w:rFonts w:hint="eastAsia"/>
        </w:rPr>
        <w:t>知识嵌入：每个知识嵌入都以50为维度进行随机初始化。</w:t>
      </w:r>
    </w:p>
    <w:p w14:paraId="3C9CBA97" w14:textId="5937328D" w:rsidR="00864239" w:rsidRDefault="00864239" w:rsidP="00864239">
      <w:pPr>
        <w:pStyle w:val="ListParagraph"/>
        <w:numPr>
          <w:ilvl w:val="0"/>
          <w:numId w:val="9"/>
        </w:numPr>
        <w:ind w:firstLineChars="0"/>
      </w:pPr>
      <w:r>
        <w:rPr>
          <w:rFonts w:hint="eastAsia"/>
        </w:rPr>
        <w:t>Adam优化器，mini-batch=32，lr=1e-3，早停法，dropout=0.5。</w:t>
      </w:r>
    </w:p>
    <w:p w14:paraId="359B2284" w14:textId="77777777" w:rsidR="00864239" w:rsidRDefault="00864239" w:rsidP="00864239"/>
    <w:p w14:paraId="63AF0FB1" w14:textId="2E4B9A3A" w:rsidR="00864239" w:rsidRDefault="00864239" w:rsidP="00864239">
      <w:r>
        <w:rPr>
          <w:rFonts w:hint="eastAsia"/>
        </w:rPr>
        <w:t>结果：</w:t>
      </w:r>
    </w:p>
    <w:p w14:paraId="25685E91" w14:textId="30009CB2" w:rsidR="00864239" w:rsidRDefault="00864239" w:rsidP="00864239">
      <w:r>
        <w:rPr>
          <w:noProof/>
        </w:rPr>
        <w:drawing>
          <wp:inline distT="0" distB="0" distL="0" distR="0" wp14:anchorId="22881F19" wp14:editId="7766AEEF">
            <wp:extent cx="3322320" cy="216750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8165" cy="2171316"/>
                    </a:xfrm>
                    <a:prstGeom prst="rect">
                      <a:avLst/>
                    </a:prstGeom>
                    <a:noFill/>
                    <a:ln>
                      <a:noFill/>
                    </a:ln>
                  </pic:spPr>
                </pic:pic>
              </a:graphicData>
            </a:graphic>
          </wp:inline>
        </w:drawing>
      </w:r>
    </w:p>
    <w:p w14:paraId="4DF9D52A" w14:textId="77777777" w:rsidR="00864239" w:rsidRDefault="00864239" w:rsidP="00864239">
      <w:pPr>
        <w:pStyle w:val="ListParagraph"/>
        <w:numPr>
          <w:ilvl w:val="0"/>
          <w:numId w:val="10"/>
        </w:numPr>
        <w:ind w:firstLineChars="0"/>
      </w:pPr>
      <w:r>
        <w:rPr>
          <w:rFonts w:hint="eastAsia"/>
        </w:rPr>
        <w:t>没有word-level和TPO也比baseline好。</w:t>
      </w:r>
    </w:p>
    <w:p w14:paraId="04737A43" w14:textId="77777777" w:rsidR="00864239" w:rsidRDefault="00864239" w:rsidP="00864239">
      <w:pPr>
        <w:pStyle w:val="ListParagraph"/>
        <w:numPr>
          <w:ilvl w:val="0"/>
          <w:numId w:val="10"/>
        </w:numPr>
        <w:ind w:firstLineChars="0"/>
      </w:pPr>
      <w:r>
        <w:rPr>
          <w:rFonts w:hint="eastAsia"/>
        </w:rPr>
        <w:t>以下是对编码器的理解：</w:t>
      </w:r>
    </w:p>
    <w:p w14:paraId="5D261330" w14:textId="77777777" w:rsidR="00864239" w:rsidRDefault="00864239" w:rsidP="00864239">
      <w:pPr>
        <w:pStyle w:val="ListParagraph"/>
        <w:numPr>
          <w:ilvl w:val="1"/>
          <w:numId w:val="10"/>
        </w:numPr>
        <w:ind w:firstLineChars="0"/>
      </w:pPr>
      <w:r>
        <w:rPr>
          <w:rFonts w:hint="eastAsia"/>
        </w:rPr>
        <w:t>word-level编码器具有基于多视图局部交互的不同n-gram特征建模能力，</w:t>
      </w:r>
    </w:p>
    <w:p w14:paraId="18BAF0C8" w14:textId="77777777" w:rsidR="00864239" w:rsidRDefault="00864239" w:rsidP="00864239">
      <w:pPr>
        <w:pStyle w:val="ListParagraph"/>
        <w:numPr>
          <w:ilvl w:val="1"/>
          <w:numId w:val="10"/>
        </w:numPr>
        <w:ind w:firstLineChars="0"/>
      </w:pPr>
      <w:r>
        <w:rPr>
          <w:rFonts w:hint="eastAsia"/>
        </w:rPr>
        <w:t>TPO序列编码器更有助于增强全局交互和理解匹配关系。</w:t>
      </w:r>
    </w:p>
    <w:p w14:paraId="56B3E20D" w14:textId="77777777" w:rsidR="00864239" w:rsidRDefault="00864239" w:rsidP="00864239">
      <w:pPr>
        <w:ind w:firstLineChars="200" w:firstLine="420"/>
      </w:pPr>
      <w:r>
        <w:rPr>
          <w:rFonts w:hint="eastAsia"/>
        </w:rPr>
        <w:t>这两个编码器是互补的，可以共同对整个模型的性能做出贡献。</w:t>
      </w:r>
    </w:p>
    <w:p w14:paraId="4DF3EBCE" w14:textId="77777777" w:rsidR="00864239" w:rsidRDefault="00864239" w:rsidP="00864239">
      <w:pPr>
        <w:pStyle w:val="ListParagraph"/>
        <w:numPr>
          <w:ilvl w:val="0"/>
          <w:numId w:val="10"/>
        </w:numPr>
        <w:ind w:firstLineChars="0"/>
      </w:pPr>
      <w:r>
        <w:rPr>
          <w:rFonts w:hint="eastAsia"/>
        </w:rPr>
        <w:t>在扩展知识方面，这三个知识嵌入都是有用的，都可以超过TextCNN, TextCNN只是对单词嵌入序列进行卷积操作，说明了结合领域特定知识嵌入来增强股票评论文本表达的重要性。</w:t>
      </w:r>
    </w:p>
    <w:p w14:paraId="21AA2AEF" w14:textId="77777777" w:rsidR="00864239" w:rsidRDefault="00864239" w:rsidP="00864239"/>
    <w:p w14:paraId="183DD849" w14:textId="77777777" w:rsidR="00864239" w:rsidRDefault="00864239" w:rsidP="00864239">
      <w:r>
        <w:rPr>
          <w:rFonts w:hint="eastAsia"/>
        </w:rPr>
        <w:t>实验二：股票预测模块</w:t>
      </w:r>
    </w:p>
    <w:p w14:paraId="179F2A9C" w14:textId="77777777" w:rsidR="00864239" w:rsidRDefault="00864239" w:rsidP="00864239">
      <w:r>
        <w:rPr>
          <w:rFonts w:hint="eastAsia"/>
        </w:rPr>
        <w:t>我们从公开可用的API tushare中检索价格数据，并将其与抓取的每日评论进行对齐。其中1/1/2010 ~ 31/12/2015的1456个交易日期用于训练，1/1/2016 ~ 30/7/2018的628个交易日期用于验证和测试，比例为1:1。我们回顾30天的历史信息来构建每个样本的输入向量。对中国股票市场12只知名个股(格力、建设银行、万科、上汽等)进行了实验，这些个股来自不同行业(金融、石油、汽车、电子信息技术等)。</w:t>
      </w:r>
    </w:p>
    <w:p w14:paraId="50325E17" w14:textId="77777777" w:rsidR="00864239" w:rsidRDefault="00864239" w:rsidP="00864239">
      <w:r>
        <w:rPr>
          <w:rFonts w:hint="eastAsia"/>
        </w:rPr>
        <w:t>细节：</w:t>
      </w:r>
    </w:p>
    <w:p w14:paraId="375073C5" w14:textId="77777777" w:rsidR="00864239" w:rsidRDefault="00864239" w:rsidP="00864239">
      <w:pPr>
        <w:pStyle w:val="ListParagraph"/>
        <w:numPr>
          <w:ilvl w:val="0"/>
          <w:numId w:val="11"/>
        </w:numPr>
        <w:ind w:firstLineChars="0"/>
      </w:pPr>
      <w:r>
        <w:rPr>
          <w:rFonts w:hint="eastAsia"/>
        </w:rPr>
        <w:t>GRU的隐藏状态维数为128</w:t>
      </w:r>
    </w:p>
    <w:p w14:paraId="2476171F" w14:textId="77777777" w:rsidR="00864239" w:rsidRDefault="00864239" w:rsidP="00864239">
      <w:pPr>
        <w:pStyle w:val="ListParagraph"/>
        <w:numPr>
          <w:ilvl w:val="0"/>
          <w:numId w:val="11"/>
        </w:numPr>
        <w:ind w:firstLineChars="0"/>
      </w:pPr>
      <w:r>
        <w:rPr>
          <w:rFonts w:hint="eastAsia"/>
        </w:rPr>
        <w:t>虚拟上下文向量维数为50。</w:t>
      </w:r>
    </w:p>
    <w:p w14:paraId="6161CFD5" w14:textId="77777777" w:rsidR="00864239" w:rsidRDefault="00864239" w:rsidP="00864239">
      <w:pPr>
        <w:pStyle w:val="ListParagraph"/>
        <w:numPr>
          <w:ilvl w:val="0"/>
          <w:numId w:val="11"/>
        </w:numPr>
        <w:ind w:firstLineChars="0"/>
      </w:pPr>
      <w:r>
        <w:rPr>
          <w:rFonts w:hint="eastAsia"/>
        </w:rPr>
        <w:t>采用Adam Optimizer对预测模型进行训练，</w:t>
      </w:r>
    </w:p>
    <w:p w14:paraId="006F1AD7" w14:textId="77777777" w:rsidR="00864239" w:rsidRDefault="00864239" w:rsidP="00864239">
      <w:pPr>
        <w:pStyle w:val="ListParagraph"/>
        <w:numPr>
          <w:ilvl w:val="0"/>
          <w:numId w:val="11"/>
        </w:numPr>
        <w:ind w:firstLineChars="0"/>
      </w:pPr>
      <w:r>
        <w:rPr>
          <w:rFonts w:hint="eastAsia"/>
        </w:rPr>
        <w:t>mini-batch=32，lr=1e-3，dropout=0.2</w:t>
      </w:r>
    </w:p>
    <w:p w14:paraId="41655244" w14:textId="77777777" w:rsidR="00864239" w:rsidRDefault="00864239" w:rsidP="00864239">
      <w:r>
        <w:rPr>
          <w:rFonts w:hint="eastAsia"/>
        </w:rPr>
        <w:t>消融：</w:t>
      </w:r>
    </w:p>
    <w:p w14:paraId="6711E254" w14:textId="1A505101" w:rsidR="00864239" w:rsidRDefault="00864239" w:rsidP="00864239">
      <w:r>
        <w:rPr>
          <w:noProof/>
        </w:rPr>
        <w:drawing>
          <wp:inline distT="0" distB="0" distL="0" distR="0" wp14:anchorId="33FC39B4" wp14:editId="76484E22">
            <wp:extent cx="3322320" cy="100752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8387" cy="1009361"/>
                    </a:xfrm>
                    <a:prstGeom prst="rect">
                      <a:avLst/>
                    </a:prstGeom>
                    <a:noFill/>
                    <a:ln>
                      <a:noFill/>
                    </a:ln>
                  </pic:spPr>
                </pic:pic>
              </a:graphicData>
            </a:graphic>
          </wp:inline>
        </w:drawing>
      </w:r>
    </w:p>
    <w:p w14:paraId="185506C7" w14:textId="77777777" w:rsidR="00864239" w:rsidRDefault="00864239" w:rsidP="00864239"/>
    <w:p w14:paraId="34249DD6" w14:textId="3951F5F2" w:rsidR="00864239" w:rsidRDefault="00864239" w:rsidP="00864239">
      <w:r>
        <w:rPr>
          <w:rFonts w:hint="eastAsia"/>
        </w:rPr>
        <w:lastRenderedPageBreak/>
        <w:t>结果：</w:t>
      </w:r>
    </w:p>
    <w:p w14:paraId="7BC7F51A" w14:textId="30198C52" w:rsidR="00864239" w:rsidRDefault="00864239" w:rsidP="00864239">
      <w:r>
        <w:rPr>
          <w:noProof/>
        </w:rPr>
        <w:drawing>
          <wp:inline distT="0" distB="0" distL="0" distR="0" wp14:anchorId="6E3E8A1A" wp14:editId="5BF70F79">
            <wp:extent cx="5273040" cy="1295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4112E8E5" w14:textId="77777777" w:rsidR="00864239" w:rsidRDefault="00864239" w:rsidP="00864239">
      <w:r>
        <w:rPr>
          <w:rFonts w:hint="eastAsia"/>
        </w:rPr>
        <w:t>我们使用两个度量，精确度的标准度量(Acc)和Matthews相关系数(MCC)来评估单个股票预测，结果如图4所示。我们可以发现，结合专家投资意见可以在这两个指标上始终保持最佳表现。对于一些股票，准确率相当高，如苏宁67.78%，cypc 65.38%。</w:t>
      </w:r>
    </w:p>
    <w:p w14:paraId="0D7D7C2D" w14:textId="77777777" w:rsidR="00864239" w:rsidRDefault="00864239" w:rsidP="00864239">
      <w:r>
        <w:rPr>
          <w:rFonts w:hint="eastAsia"/>
        </w:rPr>
        <w:t>比较fs_allr和fs_pc，它证明了在大多数情况下，前者的性能更好。然而，有时使用所有的公共投资建议而不进行挑选会带来负面影响(例如左图的China Union)。我们认为，这是因为一些由非专家生成的低质量评论会在训练和测试阶段给预测模型引入大量的噪声和误导性的交易信号。此外，立场检测模块和基于专家的聚合模块对于最终的股票预测都是非常重要的。</w:t>
      </w:r>
    </w:p>
    <w:p w14:paraId="22117BCD" w14:textId="77777777" w:rsidR="00864239" w:rsidRDefault="00864239" w:rsidP="00864239"/>
    <w:p w14:paraId="13C73CD2" w14:textId="77777777" w:rsidR="00864239" w:rsidRDefault="00864239" w:rsidP="00864239">
      <w:r>
        <w:rPr>
          <w:rFonts w:hint="eastAsia"/>
        </w:rPr>
        <w:t>实验三：loss的选择</w:t>
      </w:r>
    </w:p>
    <w:p w14:paraId="5D74F37E" w14:textId="581CCC36" w:rsidR="00864239" w:rsidRDefault="00864239" w:rsidP="00864239">
      <w:r>
        <w:rPr>
          <w:noProof/>
        </w:rPr>
        <w:drawing>
          <wp:inline distT="0" distB="0" distL="0" distR="0" wp14:anchorId="7044EDDF" wp14:editId="2C807BDE">
            <wp:extent cx="3802380" cy="2034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2380" cy="2034540"/>
                    </a:xfrm>
                    <a:prstGeom prst="rect">
                      <a:avLst/>
                    </a:prstGeom>
                    <a:noFill/>
                    <a:ln>
                      <a:noFill/>
                    </a:ln>
                  </pic:spPr>
                </pic:pic>
              </a:graphicData>
            </a:graphic>
          </wp:inline>
        </w:drawing>
      </w:r>
    </w:p>
    <w:p w14:paraId="6AAE133F" w14:textId="77777777" w:rsidR="00864239" w:rsidRDefault="00864239" w:rsidP="00864239">
      <w:r>
        <w:rPr>
          <w:rFonts w:hint="eastAsia"/>
        </w:rPr>
        <w:t>结论：Dynamic效果最好。说明即使GRU有能力从输入序列中选择有用的信息，并通过其门机制将它们积累到最终状态，时间注意力机制仍然有助于提高该任务的性能。</w:t>
      </w:r>
    </w:p>
    <w:p w14:paraId="43A69895" w14:textId="0F2C1927" w:rsidR="00DC64E5" w:rsidRPr="00F764DD" w:rsidRDefault="00DC64E5" w:rsidP="00864239"/>
    <w:sectPr w:rsidR="00DC64E5" w:rsidRPr="00F76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2DE8A" w14:textId="77777777" w:rsidR="00FF0357" w:rsidRDefault="00FF0357" w:rsidP="002F7376">
      <w:r>
        <w:separator/>
      </w:r>
    </w:p>
  </w:endnote>
  <w:endnote w:type="continuationSeparator" w:id="0">
    <w:p w14:paraId="10846A77" w14:textId="77777777" w:rsidR="00FF0357" w:rsidRDefault="00FF0357" w:rsidP="002F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E2F3" w14:textId="77777777" w:rsidR="00FF0357" w:rsidRDefault="00FF0357" w:rsidP="002F7376">
      <w:r>
        <w:separator/>
      </w:r>
    </w:p>
  </w:footnote>
  <w:footnote w:type="continuationSeparator" w:id="0">
    <w:p w14:paraId="4F73B8E6" w14:textId="77777777" w:rsidR="00FF0357" w:rsidRDefault="00FF0357" w:rsidP="002F7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BC6"/>
    <w:multiLevelType w:val="hybridMultilevel"/>
    <w:tmpl w:val="FE907C60"/>
    <w:lvl w:ilvl="0" w:tplc="441EA07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EDD6C35"/>
    <w:multiLevelType w:val="hybridMultilevel"/>
    <w:tmpl w:val="14823C4E"/>
    <w:lvl w:ilvl="0" w:tplc="5CE099BA">
      <w:start w:val="1"/>
      <w:numFmt w:val="decimal"/>
      <w:lvlText w:val="%1."/>
      <w:lvlJc w:val="left"/>
      <w:pPr>
        <w:ind w:left="360" w:hanging="360"/>
      </w:pPr>
    </w:lvl>
    <w:lvl w:ilvl="1" w:tplc="DEB427EE">
      <w:start w:val="1"/>
      <w:numFmt w:val="decimal"/>
      <w:lvlText w:val="（%2）"/>
      <w:lvlJc w:val="left"/>
      <w:pPr>
        <w:ind w:left="1140" w:hanging="7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79652A8"/>
    <w:multiLevelType w:val="hybridMultilevel"/>
    <w:tmpl w:val="767270CC"/>
    <w:lvl w:ilvl="0" w:tplc="0468540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7002C63"/>
    <w:multiLevelType w:val="hybridMultilevel"/>
    <w:tmpl w:val="504CF164"/>
    <w:lvl w:ilvl="0" w:tplc="D53CD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A25CAE"/>
    <w:multiLevelType w:val="multilevel"/>
    <w:tmpl w:val="0142B244"/>
    <w:lvl w:ilvl="0">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B6826AF"/>
    <w:multiLevelType w:val="hybridMultilevel"/>
    <w:tmpl w:val="C520D054"/>
    <w:lvl w:ilvl="0" w:tplc="602CDC18">
      <w:start w:val="1"/>
      <w:numFmt w:val="decimal"/>
      <w:lvlText w:val="%1."/>
      <w:lvlJc w:val="left"/>
      <w:pPr>
        <w:ind w:left="360" w:hanging="360"/>
      </w:pPr>
    </w:lvl>
    <w:lvl w:ilvl="1" w:tplc="A0B83DEE">
      <w:start w:val="1"/>
      <w:numFmt w:val="decimal"/>
      <w:lvlText w:val="（%2）"/>
      <w:lvlJc w:val="left"/>
      <w:pPr>
        <w:ind w:left="1140" w:hanging="7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50825C5C"/>
    <w:multiLevelType w:val="hybridMultilevel"/>
    <w:tmpl w:val="36863C8C"/>
    <w:lvl w:ilvl="0" w:tplc="4A1688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597572B"/>
    <w:multiLevelType w:val="hybridMultilevel"/>
    <w:tmpl w:val="82323020"/>
    <w:lvl w:ilvl="0" w:tplc="C9D45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60585A"/>
    <w:multiLevelType w:val="hybridMultilevel"/>
    <w:tmpl w:val="F332766C"/>
    <w:lvl w:ilvl="0" w:tplc="6C58D8D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5AD727C5"/>
    <w:multiLevelType w:val="hybridMultilevel"/>
    <w:tmpl w:val="22DEFDF2"/>
    <w:lvl w:ilvl="0" w:tplc="BBFC49D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7CA52A30"/>
    <w:multiLevelType w:val="hybridMultilevel"/>
    <w:tmpl w:val="EF866950"/>
    <w:lvl w:ilvl="0" w:tplc="08BC5D0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7"/>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122"/>
    <w:rsid w:val="002F7376"/>
    <w:rsid w:val="00603DE6"/>
    <w:rsid w:val="006C6D3D"/>
    <w:rsid w:val="00725F07"/>
    <w:rsid w:val="00824097"/>
    <w:rsid w:val="00864239"/>
    <w:rsid w:val="00944D1A"/>
    <w:rsid w:val="009C6F95"/>
    <w:rsid w:val="00A10D66"/>
    <w:rsid w:val="00A628E0"/>
    <w:rsid w:val="00AB1EBB"/>
    <w:rsid w:val="00B50F35"/>
    <w:rsid w:val="00B920CF"/>
    <w:rsid w:val="00BD7C19"/>
    <w:rsid w:val="00DC64E5"/>
    <w:rsid w:val="00ED2AE0"/>
    <w:rsid w:val="00F764DD"/>
    <w:rsid w:val="00FC0122"/>
    <w:rsid w:val="00FF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21E6C"/>
  <w15:chartTrackingRefBased/>
  <w15:docId w15:val="{C5ACBD01-B728-4191-852A-363E9E7F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37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7376"/>
    <w:rPr>
      <w:sz w:val="18"/>
      <w:szCs w:val="18"/>
    </w:rPr>
  </w:style>
  <w:style w:type="paragraph" w:styleId="Footer">
    <w:name w:val="footer"/>
    <w:basedOn w:val="Normal"/>
    <w:link w:val="FooterChar"/>
    <w:uiPriority w:val="99"/>
    <w:unhideWhenUsed/>
    <w:rsid w:val="002F737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7376"/>
    <w:rPr>
      <w:sz w:val="18"/>
      <w:szCs w:val="18"/>
    </w:rPr>
  </w:style>
  <w:style w:type="paragraph" w:styleId="ListParagraph">
    <w:name w:val="List Paragraph"/>
    <w:basedOn w:val="Normal"/>
    <w:uiPriority w:val="34"/>
    <w:qFormat/>
    <w:rsid w:val="002F7376"/>
    <w:pPr>
      <w:ind w:firstLineChars="200" w:firstLine="420"/>
    </w:pPr>
  </w:style>
  <w:style w:type="character" w:styleId="PlaceholderText">
    <w:name w:val="Placeholder Text"/>
    <w:basedOn w:val="DefaultParagraphFont"/>
    <w:uiPriority w:val="99"/>
    <w:semiHidden/>
    <w:rsid w:val="00725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2910">
      <w:bodyDiv w:val="1"/>
      <w:marLeft w:val="0"/>
      <w:marRight w:val="0"/>
      <w:marTop w:val="0"/>
      <w:marBottom w:val="0"/>
      <w:divBdr>
        <w:top w:val="none" w:sz="0" w:space="0" w:color="auto"/>
        <w:left w:val="none" w:sz="0" w:space="0" w:color="auto"/>
        <w:bottom w:val="none" w:sz="0" w:space="0" w:color="auto"/>
        <w:right w:val="none" w:sz="0" w:space="0" w:color="auto"/>
      </w:divBdr>
    </w:div>
    <w:div w:id="821583059">
      <w:bodyDiv w:val="1"/>
      <w:marLeft w:val="0"/>
      <w:marRight w:val="0"/>
      <w:marTop w:val="0"/>
      <w:marBottom w:val="0"/>
      <w:divBdr>
        <w:top w:val="none" w:sz="0" w:space="0" w:color="auto"/>
        <w:left w:val="none" w:sz="0" w:space="0" w:color="auto"/>
        <w:bottom w:val="none" w:sz="0" w:space="0" w:color="auto"/>
        <w:right w:val="none" w:sz="0" w:space="0" w:color="auto"/>
      </w:divBdr>
      <w:divsChild>
        <w:div w:id="884760374">
          <w:marLeft w:val="0"/>
          <w:marRight w:val="0"/>
          <w:marTop w:val="0"/>
          <w:marBottom w:val="0"/>
          <w:divBdr>
            <w:top w:val="none" w:sz="0" w:space="0" w:color="auto"/>
            <w:left w:val="none" w:sz="0" w:space="0" w:color="auto"/>
            <w:bottom w:val="none" w:sz="0" w:space="0" w:color="auto"/>
            <w:right w:val="none" w:sz="0" w:space="0" w:color="auto"/>
          </w:divBdr>
        </w:div>
      </w:divsChild>
    </w:div>
    <w:div w:id="1203708605">
      <w:bodyDiv w:val="1"/>
      <w:marLeft w:val="0"/>
      <w:marRight w:val="0"/>
      <w:marTop w:val="0"/>
      <w:marBottom w:val="0"/>
      <w:divBdr>
        <w:top w:val="none" w:sz="0" w:space="0" w:color="auto"/>
        <w:left w:val="none" w:sz="0" w:space="0" w:color="auto"/>
        <w:bottom w:val="none" w:sz="0" w:space="0" w:color="auto"/>
        <w:right w:val="none" w:sz="0" w:space="0" w:color="auto"/>
      </w:divBdr>
    </w:div>
    <w:div w:id="1424186771">
      <w:bodyDiv w:val="1"/>
      <w:marLeft w:val="0"/>
      <w:marRight w:val="0"/>
      <w:marTop w:val="0"/>
      <w:marBottom w:val="0"/>
      <w:divBdr>
        <w:top w:val="none" w:sz="0" w:space="0" w:color="auto"/>
        <w:left w:val="none" w:sz="0" w:space="0" w:color="auto"/>
        <w:bottom w:val="none" w:sz="0" w:space="0" w:color="auto"/>
        <w:right w:val="none" w:sz="0" w:space="0" w:color="auto"/>
      </w:divBdr>
      <w:divsChild>
        <w:div w:id="171141857">
          <w:marLeft w:val="0"/>
          <w:marRight w:val="0"/>
          <w:marTop w:val="0"/>
          <w:marBottom w:val="0"/>
          <w:divBdr>
            <w:top w:val="none" w:sz="0" w:space="0" w:color="auto"/>
            <w:left w:val="none" w:sz="0" w:space="0" w:color="auto"/>
            <w:bottom w:val="none" w:sz="0" w:space="0" w:color="auto"/>
            <w:right w:val="none" w:sz="0" w:space="0" w:color="auto"/>
          </w:divBdr>
        </w:div>
      </w:divsChild>
    </w:div>
    <w:div w:id="1584072965">
      <w:bodyDiv w:val="1"/>
      <w:marLeft w:val="0"/>
      <w:marRight w:val="0"/>
      <w:marTop w:val="0"/>
      <w:marBottom w:val="0"/>
      <w:divBdr>
        <w:top w:val="none" w:sz="0" w:space="0" w:color="auto"/>
        <w:left w:val="none" w:sz="0" w:space="0" w:color="auto"/>
        <w:bottom w:val="none" w:sz="0" w:space="0" w:color="auto"/>
        <w:right w:val="none" w:sz="0" w:space="0" w:color="auto"/>
      </w:divBdr>
    </w:div>
    <w:div w:id="1646544178">
      <w:bodyDiv w:val="1"/>
      <w:marLeft w:val="0"/>
      <w:marRight w:val="0"/>
      <w:marTop w:val="0"/>
      <w:marBottom w:val="0"/>
      <w:divBdr>
        <w:top w:val="none" w:sz="0" w:space="0" w:color="auto"/>
        <w:left w:val="none" w:sz="0" w:space="0" w:color="auto"/>
        <w:bottom w:val="none" w:sz="0" w:space="0" w:color="auto"/>
        <w:right w:val="none" w:sz="0" w:space="0" w:color="auto"/>
      </w:divBdr>
    </w:div>
    <w:div w:id="1802796779">
      <w:bodyDiv w:val="1"/>
      <w:marLeft w:val="0"/>
      <w:marRight w:val="0"/>
      <w:marTop w:val="0"/>
      <w:marBottom w:val="0"/>
      <w:divBdr>
        <w:top w:val="none" w:sz="0" w:space="0" w:color="auto"/>
        <w:left w:val="none" w:sz="0" w:space="0" w:color="auto"/>
        <w:bottom w:val="none" w:sz="0" w:space="0" w:color="auto"/>
        <w:right w:val="none" w:sz="0" w:space="0" w:color="auto"/>
      </w:divBdr>
      <w:divsChild>
        <w:div w:id="1174029743">
          <w:marLeft w:val="0"/>
          <w:marRight w:val="0"/>
          <w:marTop w:val="0"/>
          <w:marBottom w:val="0"/>
          <w:divBdr>
            <w:top w:val="none" w:sz="0" w:space="0" w:color="auto"/>
            <w:left w:val="none" w:sz="0" w:space="0" w:color="auto"/>
            <w:bottom w:val="none" w:sz="0" w:space="0" w:color="auto"/>
            <w:right w:val="none" w:sz="0" w:space="0" w:color="auto"/>
          </w:divBdr>
        </w:div>
      </w:divsChild>
    </w:div>
    <w:div w:id="1870484306">
      <w:bodyDiv w:val="1"/>
      <w:marLeft w:val="0"/>
      <w:marRight w:val="0"/>
      <w:marTop w:val="0"/>
      <w:marBottom w:val="0"/>
      <w:divBdr>
        <w:top w:val="none" w:sz="0" w:space="0" w:color="auto"/>
        <w:left w:val="none" w:sz="0" w:space="0" w:color="auto"/>
        <w:bottom w:val="none" w:sz="0" w:space="0" w:color="auto"/>
        <w:right w:val="none" w:sz="0" w:space="0" w:color="auto"/>
      </w:divBdr>
    </w:div>
    <w:div w:id="201028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吴文翰</dc:creator>
  <cp:keywords/>
  <dc:description/>
  <cp:lastModifiedBy>Wenhan Wu</cp:lastModifiedBy>
  <cp:revision>7</cp:revision>
  <dcterms:created xsi:type="dcterms:W3CDTF">2021-10-19T09:49:00Z</dcterms:created>
  <dcterms:modified xsi:type="dcterms:W3CDTF">2021-10-28T07:47:00Z</dcterms:modified>
</cp:coreProperties>
</file>