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C6EF6" w14:textId="194906FC" w:rsidR="00D8697F" w:rsidRDefault="00D8697F">
      <w:r w:rsidRPr="00D8697F">
        <w:rPr>
          <w:noProof/>
        </w:rPr>
        <w:drawing>
          <wp:inline distT="0" distB="0" distL="0" distR="0" wp14:anchorId="219DB522" wp14:editId="44425301">
            <wp:extent cx="5274310" cy="2178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D0EE" w14:textId="1186A638" w:rsidR="00D8697F" w:rsidRDefault="00D8697F">
      <w:r>
        <w:rPr>
          <w:rFonts w:hint="eastAsia"/>
        </w:rPr>
        <w:t>RecSys</w:t>
      </w:r>
      <w:r>
        <w:t>2020</w:t>
      </w:r>
    </w:p>
    <w:p w14:paraId="664E737B" w14:textId="2FBDA9A6" w:rsidR="00D96A02" w:rsidRDefault="00D8697F">
      <w:r>
        <w:rPr>
          <w:rFonts w:hint="eastAsia"/>
        </w:rPr>
        <w:t>拍卖系统的推荐（已知的第一个将推荐系统用于拍卖的）</w:t>
      </w:r>
    </w:p>
    <w:p w14:paraId="3F18C2ED" w14:textId="1A220885" w:rsidR="00D8697F" w:rsidRDefault="00D8697F"/>
    <w:p w14:paraId="26AD872C" w14:textId="2443B692" w:rsidR="00D8697F" w:rsidRDefault="00D8697F">
      <w:r>
        <w:rPr>
          <w:rFonts w:hint="eastAsia"/>
        </w:rPr>
        <w:t>数据定义：</w:t>
      </w:r>
    </w:p>
    <w:p w14:paraId="54BFC83E" w14:textId="19BA7575" w:rsidR="00D8697F" w:rsidRDefault="00D8697F">
      <w:r>
        <w:rPr>
          <w:rFonts w:hint="eastAsia"/>
        </w:rPr>
        <w:t>R</w:t>
      </w:r>
      <w:r>
        <w:t>B</w:t>
      </w:r>
      <w:r>
        <w:rPr>
          <w:rFonts w:hint="eastAsia"/>
        </w:rPr>
        <w:t>表示</w:t>
      </w:r>
      <w:r>
        <w:rPr>
          <w:rFonts w:hint="eastAsia"/>
        </w:rPr>
        <w:t>Bid</w:t>
      </w:r>
      <w:r>
        <w:rPr>
          <w:rFonts w:hint="eastAsia"/>
        </w:rPr>
        <w:t>（出价）矩阵，</w:t>
      </w:r>
      <w:r>
        <w:rPr>
          <w:rFonts w:hint="eastAsia"/>
        </w:rPr>
        <w:t>R</w:t>
      </w:r>
      <w:r>
        <w:t>S</w:t>
      </w:r>
      <w:r>
        <w:rPr>
          <w:rFonts w:hint="eastAsia"/>
        </w:rPr>
        <w:t>表示售卖出的价格矩阵，</w:t>
      </w:r>
      <w:r>
        <w:rPr>
          <w:rFonts w:hint="eastAsia"/>
        </w:rPr>
        <w:t>R</w:t>
      </w:r>
      <w:r>
        <w:t>P</w:t>
      </w:r>
      <w:r>
        <w:rPr>
          <w:rFonts w:hint="eastAsia"/>
        </w:rPr>
        <w:t>表示是否付费矩阵</w:t>
      </w:r>
    </w:p>
    <w:p w14:paraId="2138D509" w14:textId="60D9B307" w:rsidR="00D8697F" w:rsidRDefault="00D8697F">
      <w:r w:rsidRPr="00D8697F">
        <w:rPr>
          <w:noProof/>
        </w:rPr>
        <w:drawing>
          <wp:inline distT="0" distB="0" distL="0" distR="0" wp14:anchorId="1AB601FD" wp14:editId="7BB11C21">
            <wp:extent cx="2468880" cy="620630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452" cy="6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7BC0" w14:textId="54911C51" w:rsidR="00D8697F" w:rsidRDefault="00D8697F">
      <w:r w:rsidRPr="00D8697F">
        <w:rPr>
          <w:noProof/>
        </w:rPr>
        <w:drawing>
          <wp:inline distT="0" distB="0" distL="0" distR="0" wp14:anchorId="7067ABA8" wp14:editId="49E6547A">
            <wp:extent cx="3001328" cy="10439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3453" cy="104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32DB" w14:textId="63D46D28" w:rsidR="00D8697F" w:rsidRDefault="00D8697F">
      <w:r>
        <w:rPr>
          <w:rFonts w:hint="eastAsia"/>
        </w:rPr>
        <w:t>注意到这些产品都只能卖一次，而且是动态添加的。</w:t>
      </w:r>
    </w:p>
    <w:p w14:paraId="676C8AD8" w14:textId="64CF4ABB" w:rsidR="00D8697F" w:rsidRDefault="00D8697F">
      <w:r>
        <w:rPr>
          <w:rFonts w:hint="eastAsia"/>
        </w:rPr>
        <w:t>为了简化，</w:t>
      </w:r>
      <w:r>
        <w:rPr>
          <w:rFonts w:hint="eastAsia"/>
        </w:rPr>
        <w:t>R</w:t>
      </w:r>
      <w:r>
        <w:t>B</w:t>
      </w:r>
      <w:r>
        <w:rPr>
          <w:rFonts w:hint="eastAsia"/>
        </w:rPr>
        <w:t>仅仅是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矩阵，但后面会看到，可以预测</w:t>
      </w:r>
      <w:r>
        <w:rPr>
          <w:rFonts w:hint="eastAsia"/>
        </w:rPr>
        <w:t>bid</w:t>
      </w:r>
      <w:r>
        <w:rPr>
          <w:rFonts w:hint="eastAsia"/>
        </w:rPr>
        <w:t>的价格。</w:t>
      </w:r>
    </w:p>
    <w:p w14:paraId="7F72E2F6" w14:textId="77777777" w:rsidR="00D8697F" w:rsidRDefault="00D8697F"/>
    <w:p w14:paraId="2E115E3D" w14:textId="77777777" w:rsidR="00D8697F" w:rsidRDefault="00D8697F">
      <w:r>
        <w:rPr>
          <w:rFonts w:hint="eastAsia"/>
        </w:rPr>
        <w:t>目标：</w:t>
      </w:r>
    </w:p>
    <w:p w14:paraId="178BD846" w14:textId="6316BE7A" w:rsidR="00D8697F" w:rsidRDefault="00D8697F">
      <w:r>
        <w:rPr>
          <w:rFonts w:hint="eastAsia"/>
        </w:rPr>
        <w:t>基于</w:t>
      </w:r>
      <w:r>
        <w:rPr>
          <w:rFonts w:hint="eastAsia"/>
        </w:rPr>
        <w:t>R</w:t>
      </w:r>
      <w:r>
        <w:t>P</w:t>
      </w:r>
      <w:r>
        <w:rPr>
          <w:rFonts w:hint="eastAsia"/>
        </w:rPr>
        <w:t>、</w:t>
      </w:r>
      <w:r>
        <w:t>RB</w:t>
      </w:r>
      <w:r>
        <w:rPr>
          <w:rFonts w:hint="eastAsia"/>
        </w:rPr>
        <w:t>、</w:t>
      </w:r>
      <w:r>
        <w:t>RS</w:t>
      </w:r>
      <w:r>
        <w:rPr>
          <w:rFonts w:hint="eastAsia"/>
        </w:rPr>
        <w:t>预测</w:t>
      </w:r>
      <w:r>
        <w:rPr>
          <w:rFonts w:hint="eastAsia"/>
        </w:rPr>
        <w:t>R</w:t>
      </w:r>
      <w:r>
        <w:t>P</w:t>
      </w:r>
      <w:r>
        <w:rPr>
          <w:rFonts w:hint="eastAsia"/>
        </w:rPr>
        <w:t>（因为这代表了用户对产品最强烈的欲望）</w:t>
      </w:r>
    </w:p>
    <w:p w14:paraId="7A963139" w14:textId="6EEB4EEA" w:rsidR="00D8697F" w:rsidRDefault="00D8697F"/>
    <w:p w14:paraId="543F66E9" w14:textId="2D95F5BE" w:rsidR="00D8697F" w:rsidRDefault="00D8697F">
      <w:r>
        <w:rPr>
          <w:rFonts w:hint="eastAsia"/>
        </w:rPr>
        <w:t>方法：</w:t>
      </w:r>
    </w:p>
    <w:p w14:paraId="6D013ECE" w14:textId="30B83D94" w:rsidR="00D8697F" w:rsidRDefault="00D8697F">
      <w:r w:rsidRPr="00D8697F">
        <w:rPr>
          <w:noProof/>
        </w:rPr>
        <w:drawing>
          <wp:inline distT="0" distB="0" distL="0" distR="0" wp14:anchorId="15D30CF2" wp14:editId="6B763410">
            <wp:extent cx="3697693" cy="2026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8535" cy="202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AF6F" w14:textId="1A63A6C2" w:rsidR="00D02C06" w:rsidRDefault="00D02C06">
      <w:r>
        <w:rPr>
          <w:rFonts w:hint="eastAsia"/>
        </w:rPr>
        <w:lastRenderedPageBreak/>
        <w:t>对用户和产品做嵌入（左：用户首先有一个独热码，右：产品没有）：</w:t>
      </w:r>
    </w:p>
    <w:p w14:paraId="44313E6D" w14:textId="7C011B5E" w:rsidR="00D02C06" w:rsidRDefault="00D02C06">
      <w:r w:rsidRPr="00D02C06">
        <w:rPr>
          <w:noProof/>
        </w:rPr>
        <w:drawing>
          <wp:inline distT="0" distB="0" distL="0" distR="0" wp14:anchorId="72916759" wp14:editId="150A4A8D">
            <wp:extent cx="2640715" cy="4648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105" cy="46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DC82" w14:textId="4E212922" w:rsidR="00D02C06" w:rsidRDefault="00D02C06">
      <w:pPr>
        <w:rPr>
          <w:noProof/>
        </w:rPr>
      </w:pPr>
      <w:r w:rsidRPr="00D02C06">
        <w:rPr>
          <w:noProof/>
        </w:rPr>
        <w:drawing>
          <wp:inline distT="0" distB="0" distL="0" distR="0" wp14:anchorId="4947A7D5" wp14:editId="320E75EC">
            <wp:extent cx="1386840" cy="182479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5963" cy="18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C06">
        <w:rPr>
          <w:noProof/>
        </w:rPr>
        <w:t xml:space="preserve"> </w:t>
      </w:r>
      <w:r>
        <w:rPr>
          <w:noProof/>
        </w:rPr>
        <w:t xml:space="preserve">   </w:t>
      </w:r>
      <w:r w:rsidRPr="00D02C06">
        <w:rPr>
          <w:noProof/>
        </w:rPr>
        <w:drawing>
          <wp:inline distT="0" distB="0" distL="0" distR="0" wp14:anchorId="42817CAD" wp14:editId="40C057C8">
            <wp:extent cx="200786" cy="226695"/>
            <wp:effectExtent l="0" t="0" r="889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482" cy="2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C06">
        <w:rPr>
          <w:noProof/>
        </w:rPr>
        <w:drawing>
          <wp:inline distT="0" distB="0" distL="0" distR="0" wp14:anchorId="6214FF2E" wp14:editId="53BD6399">
            <wp:extent cx="944880" cy="2362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5016" cy="23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D910" w14:textId="1B90BD01" w:rsidR="00D02C06" w:rsidRDefault="00D02C06">
      <w:pPr>
        <w:rPr>
          <w:noProof/>
        </w:rPr>
      </w:pPr>
    </w:p>
    <w:p w14:paraId="1AAF91E7" w14:textId="5C6CCAEE" w:rsidR="00D02C06" w:rsidRPr="00D02C06" w:rsidRDefault="00D02C06">
      <w:r>
        <w:rPr>
          <w:rFonts w:hint="eastAsia"/>
          <w:noProof/>
        </w:rPr>
        <w:t>神经网络（类似矩阵分解，</w:t>
      </w:r>
      <w:r>
        <w:rPr>
          <w:rFonts w:hint="eastAsia"/>
          <w:noProof/>
        </w:rPr>
        <w:t>g</w:t>
      </w:r>
      <w:r>
        <w:rPr>
          <w:rFonts w:hint="eastAsia"/>
          <w:noProof/>
        </w:rPr>
        <w:t>表示一系列</w:t>
      </w:r>
      <w:r>
        <w:rPr>
          <w:rFonts w:hint="eastAsia"/>
          <w:noProof/>
        </w:rPr>
        <w:t>F</w:t>
      </w:r>
      <w:r>
        <w:rPr>
          <w:noProof/>
        </w:rPr>
        <w:t>C</w:t>
      </w:r>
      <w:r>
        <w:rPr>
          <w:rFonts w:hint="eastAsia"/>
          <w:noProof/>
        </w:rPr>
        <w:t>非线性层）：</w:t>
      </w:r>
    </w:p>
    <w:p w14:paraId="271F22AB" w14:textId="36AB5272" w:rsidR="00D8697F" w:rsidRDefault="00D02C06">
      <w:r w:rsidRPr="00D02C06">
        <w:rPr>
          <w:noProof/>
        </w:rPr>
        <w:drawing>
          <wp:inline distT="0" distB="0" distL="0" distR="0" wp14:anchorId="63E61BCF" wp14:editId="5839A63D">
            <wp:extent cx="1350057" cy="967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6439" cy="97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A28C" w14:textId="7916CB78" w:rsidR="00D02C06" w:rsidRDefault="00D02C06"/>
    <w:p w14:paraId="7A88A909" w14:textId="0DCD241D" w:rsidR="00D02C06" w:rsidRDefault="00D02C06">
      <w:r>
        <w:rPr>
          <w:rFonts w:hint="eastAsia"/>
        </w:rPr>
        <w:t>损失函数（交叉熵</w:t>
      </w:r>
      <w:r>
        <w:rPr>
          <w:rFonts w:hint="eastAsia"/>
        </w:rPr>
        <w:t>+</w:t>
      </w:r>
      <w:r>
        <w:t>MSE</w:t>
      </w:r>
      <w:r>
        <w:rPr>
          <w:rFonts w:hint="eastAsia"/>
        </w:rPr>
        <w:t>+weighted</w:t>
      </w:r>
      <w:r>
        <w:rPr>
          <w:rFonts w:hint="eastAsia"/>
        </w:rPr>
        <w:t>）：</w:t>
      </w:r>
    </w:p>
    <w:p w14:paraId="6BD92094" w14:textId="0F27E83D" w:rsidR="00D02C06" w:rsidRDefault="00D02C06">
      <w:r w:rsidRPr="00D02C06">
        <w:rPr>
          <w:noProof/>
        </w:rPr>
        <w:drawing>
          <wp:inline distT="0" distB="0" distL="0" distR="0" wp14:anchorId="135A6E26" wp14:editId="2AA821DD">
            <wp:extent cx="2661277" cy="11811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4975" cy="118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348B" w14:textId="11EF208A" w:rsidR="00D02C06" w:rsidRDefault="00D02C06">
      <w:r w:rsidRPr="00D02C06">
        <w:rPr>
          <w:noProof/>
        </w:rPr>
        <w:drawing>
          <wp:inline distT="0" distB="0" distL="0" distR="0" wp14:anchorId="153E72ED" wp14:editId="2C9AA86F">
            <wp:extent cx="1136859" cy="373380"/>
            <wp:effectExtent l="0" t="0" r="635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397" cy="37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03DC" w14:textId="097DD9FF" w:rsidR="00D02C06" w:rsidRDefault="00D02C06">
      <w:r>
        <w:rPr>
          <w:rFonts w:hint="eastAsia"/>
        </w:rPr>
        <w:t>L</w:t>
      </w:r>
      <w:r>
        <w:t>P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B</w:t>
      </w:r>
      <w:r>
        <w:rPr>
          <w:rFonts w:hint="eastAsia"/>
        </w:rPr>
        <w:t>有正负，表示为</w:t>
      </w:r>
      <w:r>
        <w:rPr>
          <w:rFonts w:hint="eastAsia"/>
        </w:rPr>
        <w:t>0</w:t>
      </w:r>
      <w:r>
        <w:rPr>
          <w:rFonts w:hint="eastAsia"/>
        </w:rPr>
        <w:t>和为</w:t>
      </w:r>
      <w:r>
        <w:rPr>
          <w:rFonts w:hint="eastAsia"/>
        </w:rPr>
        <w:t>1</w:t>
      </w:r>
      <w:r>
        <w:rPr>
          <w:rFonts w:hint="eastAsia"/>
        </w:rPr>
        <w:t>的点</w:t>
      </w:r>
    </w:p>
    <w:p w14:paraId="3C20D059" w14:textId="1D0B72CA" w:rsidR="00D02C06" w:rsidRDefault="00D02C06">
      <w:r>
        <w:rPr>
          <w:rFonts w:hint="eastAsia"/>
        </w:rPr>
        <w:t>L</w:t>
      </w:r>
      <w:r>
        <w:t>S</w:t>
      </w:r>
      <w:r>
        <w:rPr>
          <w:rFonts w:hint="eastAsia"/>
        </w:rPr>
        <w:t>没有，因为它只表示价格，为</w:t>
      </w:r>
      <w:r>
        <w:rPr>
          <w:rFonts w:hint="eastAsia"/>
        </w:rPr>
        <w:t>0</w:t>
      </w:r>
      <w:r>
        <w:rPr>
          <w:rFonts w:hint="eastAsia"/>
        </w:rPr>
        <w:t>则表示未出价</w:t>
      </w:r>
    </w:p>
    <w:p w14:paraId="5B3F760A" w14:textId="2CA0427D" w:rsidR="00D02C06" w:rsidRDefault="00D02C06"/>
    <w:p w14:paraId="1B237B9F" w14:textId="2BB35D08" w:rsidR="00D02C06" w:rsidRDefault="00D02C06">
      <w:r>
        <w:rPr>
          <w:rFonts w:hint="eastAsia"/>
        </w:rPr>
        <w:t>完整代码：</w:t>
      </w:r>
    </w:p>
    <w:p w14:paraId="1B04B3CE" w14:textId="7A8E88A1" w:rsidR="00D02C06" w:rsidRDefault="00D02C06">
      <w:r w:rsidRPr="00D02C06">
        <w:rPr>
          <w:noProof/>
        </w:rPr>
        <w:drawing>
          <wp:inline distT="0" distB="0" distL="0" distR="0" wp14:anchorId="2DDB4935" wp14:editId="754887CC">
            <wp:extent cx="2875651" cy="32004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8265" cy="320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7B81" w14:textId="46F75D89" w:rsidR="00D02C06" w:rsidRDefault="00D02C06"/>
    <w:p w14:paraId="1ACC3494" w14:textId="272D0C36" w:rsidR="00D02C06" w:rsidRDefault="00DF1BF3">
      <w:r>
        <w:rPr>
          <w:rFonts w:hint="eastAsia"/>
        </w:rPr>
        <w:t>数据集</w:t>
      </w:r>
      <w:r w:rsidR="00D02C06">
        <w:rPr>
          <w:rFonts w:hint="eastAsia"/>
        </w:rPr>
        <w:t>：</w:t>
      </w:r>
    </w:p>
    <w:p w14:paraId="063A2B71" w14:textId="5A657CAD" w:rsidR="00DF1BF3" w:rsidRDefault="00DF1BF3">
      <w:r>
        <w:rPr>
          <w:rFonts w:hint="eastAsia"/>
        </w:rPr>
        <w:t>V</w:t>
      </w:r>
      <w:r>
        <w:t>WFS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数据集，二手车拍卖</w:t>
      </w:r>
    </w:p>
    <w:p w14:paraId="026CEA25" w14:textId="1276606B" w:rsidR="00DF1BF3" w:rsidRDefault="00DF1BF3" w:rsidP="00DF1BF3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t>E</w:t>
      </w:r>
      <w:r>
        <w:rPr>
          <w:rFonts w:hint="eastAsia"/>
        </w:rPr>
        <w:t>bay</w:t>
      </w:r>
      <w:r>
        <w:rPr>
          <w:rFonts w:hint="eastAsia"/>
        </w:rPr>
        <w:t>：</w:t>
      </w:r>
      <w:r>
        <w:rPr>
          <w:rFonts w:ascii="LinLibertineT" w:eastAsia="LinLibertineT" w:cs="LinLibertineT"/>
          <w:kern w:val="0"/>
          <w:sz w:val="18"/>
          <w:szCs w:val="18"/>
        </w:rPr>
        <w:t>Cartier wristwatches, Palm Pilot M515 PDAs, Xbox game consoles, and Swarowski beads.</w:t>
      </w:r>
    </w:p>
    <w:p w14:paraId="625DA782" w14:textId="3DF020BC" w:rsidR="00DF1BF3" w:rsidRDefault="00DF1BF3" w:rsidP="00DF1BF3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</w:p>
    <w:p w14:paraId="0280D8DE" w14:textId="77777777" w:rsidR="00DF1BF3" w:rsidRDefault="00DF1BF3" w:rsidP="00DF1BF3">
      <w:r>
        <w:rPr>
          <w:rFonts w:hint="eastAsia"/>
        </w:rPr>
        <w:t>推荐系统指标：</w:t>
      </w:r>
    </w:p>
    <w:p w14:paraId="240C742C" w14:textId="77777777" w:rsidR="00DF1BF3" w:rsidRDefault="00DF1BF3" w:rsidP="00DF1BF3">
      <w:r>
        <w:t>Hit Ratio (HR)</w:t>
      </w:r>
      <w:r>
        <w:rPr>
          <w:rFonts w:hint="eastAsia"/>
        </w:rPr>
        <w:t>：命中率</w:t>
      </w:r>
    </w:p>
    <w:p w14:paraId="0CD18652" w14:textId="77777777" w:rsidR="00DF1BF3" w:rsidRDefault="00DF1BF3" w:rsidP="00DF1BF3">
      <w:r>
        <w:t>Normalized Discounted Cumulative Gain (NDCG)</w:t>
      </w:r>
      <w:r>
        <w:rPr>
          <w:rFonts w:hint="eastAsia"/>
        </w:rPr>
        <w:t>：</w:t>
      </w:r>
    </w:p>
    <w:p w14:paraId="5D1AA319" w14:textId="77777777" w:rsidR="00DF1BF3" w:rsidRDefault="00DF1BF3" w:rsidP="00DF1BF3">
      <w:r>
        <w:rPr>
          <w:rFonts w:hint="eastAsia"/>
        </w:rPr>
        <w:t>给定相关性（即结果是否相关）：</w:t>
      </w:r>
      <w:r>
        <w:rPr>
          <w:rFonts w:hint="eastAsia"/>
        </w:rPr>
        <w:t>[</w:t>
      </w:r>
      <w:r>
        <w:t>1,2,3]</w:t>
      </w:r>
    </w:p>
    <w:p w14:paraId="61EFCF78" w14:textId="77777777" w:rsidR="00DF1BF3" w:rsidRDefault="00DF1BF3" w:rsidP="00DF1BF3">
      <w:r>
        <w:rPr>
          <w:rFonts w:hint="eastAsia"/>
        </w:rPr>
        <w:t>累计增益（</w:t>
      </w:r>
      <w:r>
        <w:rPr>
          <w:rFonts w:hint="eastAsia"/>
        </w:rPr>
        <w:t>C</w:t>
      </w:r>
      <w:r>
        <w:t>G</w:t>
      </w:r>
      <w:r>
        <w:rPr>
          <w:rFonts w:hint="eastAsia"/>
        </w:rPr>
        <w:t>）：</w:t>
      </w:r>
      <w:r>
        <w:rPr>
          <w:rFonts w:hint="eastAsia"/>
        </w:rPr>
        <w:t>1</w:t>
      </w:r>
      <w:r>
        <w:t>+2+3</w:t>
      </w:r>
    </w:p>
    <w:p w14:paraId="47F7232F" w14:textId="77777777" w:rsidR="00DF1BF3" w:rsidRDefault="00DF1BF3" w:rsidP="00DF1BF3">
      <w:r>
        <w:rPr>
          <w:rFonts w:hint="eastAsia"/>
        </w:rPr>
        <w:t>折损累计增益（</w:t>
      </w:r>
      <w:r>
        <w:rPr>
          <w:rFonts w:hint="eastAsia"/>
        </w:rPr>
        <w:t>D</w:t>
      </w:r>
      <w:r>
        <w:t>CG</w:t>
      </w:r>
      <w:r>
        <w:rPr>
          <w:rFonts w:hint="eastAsia"/>
        </w:rPr>
        <w:t>）：排名</w:t>
      </w:r>
      <w:r>
        <w:rPr>
          <w:rFonts w:hint="eastAsia"/>
        </w:rPr>
        <w:t>i</w:t>
      </w:r>
      <w:r>
        <w:rPr>
          <w:rFonts w:hint="eastAsia"/>
        </w:rPr>
        <w:t>越靠后，越不重要</w:t>
      </w:r>
    </w:p>
    <w:p w14:paraId="6F0D8DD3" w14:textId="77777777" w:rsidR="00DF1BF3" w:rsidRDefault="00DF1BF3" w:rsidP="00DF1BF3">
      <w:r>
        <w:rPr>
          <w:noProof/>
        </w:rPr>
        <w:drawing>
          <wp:inline distT="0" distB="0" distL="0" distR="0" wp14:anchorId="3118F0DE" wp14:editId="24DD4918">
            <wp:extent cx="1399379" cy="396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163" cy="40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C9FD" w14:textId="77777777" w:rsidR="00DF1BF3" w:rsidRDefault="00DF1BF3" w:rsidP="00DF1BF3">
      <w:r>
        <w:rPr>
          <w:rFonts w:hint="eastAsia"/>
        </w:rPr>
        <w:t>N</w:t>
      </w:r>
      <w:r>
        <w:t>DCG</w:t>
      </w:r>
      <w:r>
        <w:rPr>
          <w:rFonts w:hint="eastAsia"/>
        </w:rPr>
        <w:t>=</w:t>
      </w:r>
      <w:r>
        <w:t>DCG</w:t>
      </w:r>
      <w:r>
        <w:rPr>
          <w:rFonts w:hint="eastAsia"/>
        </w:rPr>
        <w:t>/</w:t>
      </w:r>
      <w:r>
        <w:t>IDCG</w:t>
      </w:r>
    </w:p>
    <w:p w14:paraId="7D7FF64D" w14:textId="77777777" w:rsidR="00DF1BF3" w:rsidRPr="00C30E75" w:rsidRDefault="00DF1BF3" w:rsidP="00DF1BF3">
      <w:r>
        <w:rPr>
          <w:rFonts w:hint="eastAsia"/>
        </w:rPr>
        <w:t>其中，</w:t>
      </w:r>
      <w:r>
        <w:rPr>
          <w:rFonts w:hint="eastAsia"/>
        </w:rPr>
        <w:t>I</w:t>
      </w:r>
      <w:r>
        <w:t>DCG</w:t>
      </w:r>
      <w:r>
        <w:rPr>
          <w:rFonts w:hint="eastAsia"/>
        </w:rPr>
        <w:t>指在最正确情况下（上例则为</w:t>
      </w:r>
      <w:r>
        <w:rPr>
          <w:rFonts w:hint="eastAsia"/>
        </w:rPr>
        <w:t>[</w:t>
      </w:r>
      <w:r>
        <w:t>3,2,1</w:t>
      </w:r>
      <w:r>
        <w:rPr>
          <w:rFonts w:hint="eastAsia"/>
        </w:rPr>
        <w:t>]</w:t>
      </w:r>
      <w:r>
        <w:rPr>
          <w:rFonts w:hint="eastAsia"/>
        </w:rPr>
        <w:t>）的</w:t>
      </w:r>
      <w:r>
        <w:rPr>
          <w:rFonts w:hint="eastAsia"/>
        </w:rPr>
        <w:t>D</w:t>
      </w:r>
      <w:r>
        <w:t>CG</w:t>
      </w:r>
      <w:r>
        <w:rPr>
          <w:rFonts w:hint="eastAsia"/>
        </w:rPr>
        <w:t>值。</w:t>
      </w:r>
    </w:p>
    <w:p w14:paraId="5B24632F" w14:textId="1361DD72" w:rsidR="00DF1BF3" w:rsidRDefault="00DF1BF3" w:rsidP="00DF1BF3">
      <w:pPr>
        <w:autoSpaceDE w:val="0"/>
        <w:autoSpaceDN w:val="0"/>
        <w:adjustRightInd w:val="0"/>
        <w:jc w:val="left"/>
      </w:pPr>
    </w:p>
    <w:p w14:paraId="2C791B2F" w14:textId="34AAFC2C" w:rsidR="00DF1BF3" w:rsidRDefault="00DF1BF3" w:rsidP="00DF1BF3">
      <w:pPr>
        <w:autoSpaceDE w:val="0"/>
        <w:autoSpaceDN w:val="0"/>
        <w:adjustRightInd w:val="0"/>
        <w:jc w:val="left"/>
      </w:pPr>
      <w:r>
        <w:rPr>
          <w:rFonts w:hint="eastAsia"/>
        </w:rPr>
        <w:t>比较：</w:t>
      </w:r>
      <w:r>
        <w:rPr>
          <w:rFonts w:hint="eastAsia"/>
        </w:rPr>
        <w:t>Random</w:t>
      </w:r>
      <w:r>
        <w:rPr>
          <w:rFonts w:hint="eastAsia"/>
        </w:rPr>
        <w:t>、</w:t>
      </w:r>
      <w:r>
        <w:rPr>
          <w:rFonts w:hint="eastAsia"/>
        </w:rPr>
        <w:t>TopPopular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SSM</w:t>
      </w:r>
      <w:r>
        <w:rPr>
          <w:rFonts w:hint="eastAsia"/>
        </w:rPr>
        <w:t>、</w:t>
      </w:r>
      <w:r>
        <w:rPr>
          <w:rFonts w:hint="eastAsia"/>
        </w:rPr>
        <w:t>Deep</w:t>
      </w:r>
      <w:r>
        <w:t>FM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AN</w:t>
      </w:r>
      <w:r>
        <w:rPr>
          <w:rFonts w:hint="eastAsia"/>
        </w:rPr>
        <w:t>eu</w:t>
      </w:r>
      <w:r>
        <w:t>MF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t>2R</w:t>
      </w:r>
    </w:p>
    <w:p w14:paraId="1E98E82C" w14:textId="5D9E75C5" w:rsidR="00DF1BF3" w:rsidRDefault="00DF1BF3" w:rsidP="00DF1BF3">
      <w:pPr>
        <w:autoSpaceDE w:val="0"/>
        <w:autoSpaceDN w:val="0"/>
        <w:adjustRightInd w:val="0"/>
        <w:jc w:val="left"/>
      </w:pPr>
      <w:r w:rsidRPr="00DF1BF3">
        <w:rPr>
          <w:noProof/>
        </w:rPr>
        <w:drawing>
          <wp:inline distT="0" distB="0" distL="0" distR="0" wp14:anchorId="3BB6B74F" wp14:editId="5433ADC6">
            <wp:extent cx="5274310" cy="48196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F58A" w14:textId="110757AA" w:rsidR="00DF1BF3" w:rsidRDefault="00DF1BF3" w:rsidP="00DF1BF3">
      <w:pPr>
        <w:autoSpaceDE w:val="0"/>
        <w:autoSpaceDN w:val="0"/>
        <w:adjustRightInd w:val="0"/>
        <w:jc w:val="left"/>
      </w:pPr>
    </w:p>
    <w:p w14:paraId="61BAD6D8" w14:textId="50EFFD2C" w:rsidR="00DF1BF3" w:rsidRDefault="00890EB3" w:rsidP="00DF1BF3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加入关系数据后（黄线），不管是</w:t>
      </w:r>
      <w:r>
        <w:rPr>
          <w:rFonts w:hint="eastAsia"/>
        </w:rPr>
        <w:t>N</w:t>
      </w:r>
      <w:r>
        <w:t>DCG</w:t>
      </w:r>
      <w:r>
        <w:rPr>
          <w:rFonts w:hint="eastAsia"/>
        </w:rPr>
        <w:t>还是</w:t>
      </w:r>
      <w:r>
        <w:rPr>
          <w:rFonts w:hint="eastAsia"/>
        </w:rPr>
        <w:t>A</w:t>
      </w:r>
      <w:r>
        <w:t>UC</w:t>
      </w:r>
      <w:r>
        <w:rPr>
          <w:rFonts w:hint="eastAsia"/>
        </w:rPr>
        <w:t>，效果都更好了。</w:t>
      </w:r>
    </w:p>
    <w:p w14:paraId="4F85C8FA" w14:textId="21D06577" w:rsidR="00DF1BF3" w:rsidRDefault="00DF1BF3" w:rsidP="00DF1BF3">
      <w:pPr>
        <w:autoSpaceDE w:val="0"/>
        <w:autoSpaceDN w:val="0"/>
        <w:adjustRightInd w:val="0"/>
        <w:jc w:val="left"/>
      </w:pPr>
      <w:r w:rsidRPr="00DF1BF3">
        <w:rPr>
          <w:noProof/>
        </w:rPr>
        <w:drawing>
          <wp:inline distT="0" distB="0" distL="0" distR="0" wp14:anchorId="713C8620" wp14:editId="14B8CFC4">
            <wp:extent cx="2705100" cy="36394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1505" cy="364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4FF6" w14:textId="42F56004" w:rsidR="00890EB3" w:rsidRDefault="00890EB3" w:rsidP="00DF1BF3">
      <w:pPr>
        <w:autoSpaceDE w:val="0"/>
        <w:autoSpaceDN w:val="0"/>
        <w:adjustRightInd w:val="0"/>
        <w:jc w:val="left"/>
      </w:pPr>
    </w:p>
    <w:p w14:paraId="5A715683" w14:textId="0C3FBC27" w:rsidR="00890EB3" w:rsidRDefault="00890EB3" w:rsidP="00DF1BF3">
      <w:pPr>
        <w:autoSpaceDE w:val="0"/>
        <w:autoSpaceDN w:val="0"/>
        <w:adjustRightInd w:val="0"/>
        <w:jc w:val="left"/>
      </w:pPr>
      <w:r>
        <w:rPr>
          <w:rFonts w:hint="eastAsia"/>
        </w:rPr>
        <w:t>敏感性：</w:t>
      </w:r>
      <w:r>
        <w:rPr>
          <w:rFonts w:hint="eastAsia"/>
        </w:rPr>
        <w:t>Ebay</w:t>
      </w:r>
      <w:r>
        <w:rPr>
          <w:rFonts w:hint="eastAsia"/>
        </w:rPr>
        <w:t>比</w:t>
      </w:r>
      <w:r>
        <w:rPr>
          <w:rFonts w:hint="eastAsia"/>
        </w:rPr>
        <w:t>V</w:t>
      </w:r>
      <w:r>
        <w:t>WFS</w:t>
      </w:r>
      <w:r>
        <w:rPr>
          <w:rFonts w:hint="eastAsia"/>
        </w:rPr>
        <w:t>更敏感，因为很容易从极值点落下。</w:t>
      </w:r>
    </w:p>
    <w:p w14:paraId="4EA59F21" w14:textId="64CD0F49" w:rsidR="00890EB3" w:rsidRDefault="00890EB3" w:rsidP="00DF1BF3">
      <w:pPr>
        <w:autoSpaceDE w:val="0"/>
        <w:autoSpaceDN w:val="0"/>
        <w:adjustRightInd w:val="0"/>
        <w:jc w:val="left"/>
      </w:pPr>
      <w:r w:rsidRPr="00890EB3">
        <w:rPr>
          <w:noProof/>
        </w:rPr>
        <w:drawing>
          <wp:inline distT="0" distB="0" distL="0" distR="0" wp14:anchorId="20DE5BD1" wp14:editId="1319DE89">
            <wp:extent cx="5274310" cy="40049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61C6" w14:textId="3A43C53E" w:rsidR="00362EB3" w:rsidRDefault="00362EB3" w:rsidP="00DF1BF3">
      <w:pPr>
        <w:autoSpaceDE w:val="0"/>
        <w:autoSpaceDN w:val="0"/>
        <w:adjustRightInd w:val="0"/>
        <w:jc w:val="left"/>
      </w:pPr>
    </w:p>
    <w:p w14:paraId="54F2ACF8" w14:textId="7CE290F0" w:rsidR="00362EB3" w:rsidRDefault="00362EB3" w:rsidP="00DF1BF3">
      <w:pPr>
        <w:autoSpaceDE w:val="0"/>
        <w:autoSpaceDN w:val="0"/>
        <w:adjustRightInd w:val="0"/>
        <w:jc w:val="left"/>
      </w:pPr>
    </w:p>
    <w:p w14:paraId="1ADF4824" w14:textId="4552562E" w:rsidR="00362EB3" w:rsidRDefault="00362EB3" w:rsidP="00DF1BF3">
      <w:pPr>
        <w:autoSpaceDE w:val="0"/>
        <w:autoSpaceDN w:val="0"/>
        <w:adjustRightInd w:val="0"/>
        <w:jc w:val="left"/>
      </w:pPr>
      <w:r>
        <w:rPr>
          <w:rFonts w:hint="eastAsia"/>
        </w:rPr>
        <w:t>通用性</w:t>
      </w:r>
    </w:p>
    <w:p w14:paraId="02C0EF5E" w14:textId="3EAB95A8" w:rsidR="000273FF" w:rsidRDefault="000273FF" w:rsidP="00DF1BF3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实际应用</w:t>
      </w:r>
    </w:p>
    <w:p w14:paraId="0D6498F3" w14:textId="77777777" w:rsidR="009A52F8" w:rsidRPr="009A52F8" w:rsidRDefault="009A52F8" w:rsidP="00DF1BF3">
      <w:pPr>
        <w:autoSpaceDE w:val="0"/>
        <w:autoSpaceDN w:val="0"/>
        <w:adjustRightInd w:val="0"/>
        <w:jc w:val="left"/>
      </w:pPr>
    </w:p>
    <w:sectPr w:rsidR="009A52F8" w:rsidRPr="009A52F8" w:rsidSect="00157FEE">
      <w:pgSz w:w="11906" w:h="16838" w:code="9"/>
      <w:pgMar w:top="1440" w:right="1800" w:bottom="1440" w:left="1800" w:header="850" w:footer="99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D2BCF" w14:textId="77777777" w:rsidR="005F554F" w:rsidRDefault="005F554F" w:rsidP="00D8697F">
      <w:r>
        <w:separator/>
      </w:r>
    </w:p>
  </w:endnote>
  <w:endnote w:type="continuationSeparator" w:id="0">
    <w:p w14:paraId="0D7D07D8" w14:textId="77777777" w:rsidR="005F554F" w:rsidRDefault="005F554F" w:rsidP="00D86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LibertineT">
    <w:altName w:val="微软雅黑"/>
    <w:panose1 w:val="00000000000000000000"/>
    <w:charset w:val="86"/>
    <w:family w:val="auto"/>
    <w:notTrueType/>
    <w:pitch w:val="default"/>
    <w:sig w:usb0="00000001" w:usb1="080F0000" w:usb2="00000010" w:usb3="00000000" w:csb0="0006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9D0F5" w14:textId="77777777" w:rsidR="005F554F" w:rsidRDefault="005F554F" w:rsidP="00D8697F">
      <w:r>
        <w:separator/>
      </w:r>
    </w:p>
  </w:footnote>
  <w:footnote w:type="continuationSeparator" w:id="0">
    <w:p w14:paraId="7CBBE60D" w14:textId="77777777" w:rsidR="005F554F" w:rsidRDefault="005F554F" w:rsidP="00D869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7E"/>
    <w:rsid w:val="000273FF"/>
    <w:rsid w:val="00157FEE"/>
    <w:rsid w:val="003472EE"/>
    <w:rsid w:val="00362EB3"/>
    <w:rsid w:val="004D1231"/>
    <w:rsid w:val="005F554F"/>
    <w:rsid w:val="00890EB3"/>
    <w:rsid w:val="009A52F8"/>
    <w:rsid w:val="00B0277E"/>
    <w:rsid w:val="00BD3E0A"/>
    <w:rsid w:val="00C9723C"/>
    <w:rsid w:val="00D02C06"/>
    <w:rsid w:val="00D8697F"/>
    <w:rsid w:val="00D96A02"/>
    <w:rsid w:val="00DF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18544"/>
  <w15:chartTrackingRefBased/>
  <w15:docId w15:val="{226D3391-6440-41DE-AA02-7D0018DA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2F8"/>
  </w:style>
  <w:style w:type="paragraph" w:styleId="Heading1">
    <w:name w:val="heading 1"/>
    <w:aliases w:val="标题样式一"/>
    <w:next w:val="Normal"/>
    <w:link w:val="Heading1Char"/>
    <w:uiPriority w:val="9"/>
    <w:qFormat/>
    <w:rsid w:val="004D1231"/>
    <w:pPr>
      <w:keepNext/>
      <w:keepLines/>
      <w:widowControl/>
      <w:pBdr>
        <w:bottom w:val="single" w:sz="8" w:space="0" w:color="D9E2F3" w:themeColor="accent1" w:themeTint="33"/>
      </w:pBdr>
      <w:spacing w:after="200" w:line="300" w:lineRule="auto"/>
      <w:jc w:val="left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Heading2">
    <w:name w:val="heading 2"/>
    <w:aliases w:val="标题样式二"/>
    <w:next w:val="Normal"/>
    <w:link w:val="Heading2Char"/>
    <w:uiPriority w:val="9"/>
    <w:unhideWhenUsed/>
    <w:qFormat/>
    <w:rsid w:val="004D1231"/>
    <w:pPr>
      <w:keepNext/>
      <w:keepLines/>
      <w:widowControl/>
      <w:spacing w:before="120" w:after="120"/>
      <w:jc w:val="left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标题样式一 Char"/>
    <w:basedOn w:val="DefaultParagraphFont"/>
    <w:link w:val="Heading1"/>
    <w:uiPriority w:val="9"/>
    <w:rsid w:val="004D1231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Heading2Char">
    <w:name w:val="Heading 2 Char"/>
    <w:aliases w:val="标题样式二 Char"/>
    <w:basedOn w:val="DefaultParagraphFont"/>
    <w:link w:val="Heading2"/>
    <w:uiPriority w:val="9"/>
    <w:rsid w:val="004D1231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62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62EB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62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62E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Wu</dc:creator>
  <cp:keywords/>
  <dc:description/>
  <cp:lastModifiedBy>Wenhan Wu</cp:lastModifiedBy>
  <cp:revision>7</cp:revision>
  <dcterms:created xsi:type="dcterms:W3CDTF">2021-05-11T18:49:00Z</dcterms:created>
  <dcterms:modified xsi:type="dcterms:W3CDTF">2021-05-20T10:43:00Z</dcterms:modified>
</cp:coreProperties>
</file>