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18" w:rsidRDefault="008C2618">
      <w:pPr>
        <w:rPr>
          <w:rFonts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0435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618" w:rsidRPr="008C2618" w:rsidRDefault="008C2618">
          <w:pPr>
            <w:pStyle w:val="a6"/>
            <w:rPr>
              <w:rFonts w:ascii="Times New Roman" w:hAnsi="Times New Roman" w:cs="Times New Roman"/>
              <w:color w:val="7030A0"/>
            </w:rPr>
          </w:pPr>
          <w:r w:rsidRPr="008C2618">
            <w:rPr>
              <w:rFonts w:ascii="Times New Roman" w:hAnsi="Times New Roman" w:cs="Times New Roman"/>
              <w:color w:val="7030A0"/>
            </w:rPr>
            <w:t>Оглавление</w:t>
          </w:r>
        </w:p>
        <w:p w:rsidR="002C2312" w:rsidRDefault="008C261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0411" w:history="1">
            <w:r w:rsidR="002C2312" w:rsidRPr="007E6B28">
              <w:rPr>
                <w:rStyle w:val="a7"/>
                <w:noProof/>
              </w:rPr>
              <w:t>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Больцмана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_Toc89240411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47ED1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2" w:history="1">
            <w:r w:rsidR="002C2312" w:rsidRPr="007E6B28">
              <w:rPr>
                <w:rStyle w:val="a7"/>
                <w:noProof/>
              </w:rPr>
              <w:t>1.1.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Фазовый объем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_Toc89240412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47ED1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3" w:history="1">
            <w:r w:rsidR="002C2312" w:rsidRPr="007E6B28">
              <w:rPr>
                <w:rStyle w:val="a7"/>
                <w:noProof/>
              </w:rPr>
              <w:t>1.2.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Сокращение циклических переменных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_Toc89240413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47ED1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4" w:history="1">
            <w:r w:rsidR="002C2312" w:rsidRPr="007E6B28">
              <w:rPr>
                <w:rStyle w:val="a7"/>
                <w:noProof/>
              </w:rPr>
              <w:t>1.3.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движения в потенциале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_Toc89240414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3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47ED1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5" w:history="1">
            <w:r w:rsidR="002C2312" w:rsidRPr="007E6B28">
              <w:rPr>
                <w:rStyle w:val="a7"/>
                <w:noProof/>
              </w:rPr>
              <w:t>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Интеграл столкновений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_Toc89240415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5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47ED1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6" w:history="1">
            <w:r w:rsidR="002C2312" w:rsidRPr="007E6B28">
              <w:rPr>
                <w:rStyle w:val="a7"/>
                <w:noProof/>
              </w:rPr>
              <w:t>2.1.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Полная скорость захвата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_Toc89240416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8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8C2618" w:rsidRDefault="008C2618">
          <w:r>
            <w:rPr>
              <w:b/>
              <w:bCs/>
            </w:rPr>
            <w:fldChar w:fldCharType="end"/>
          </w:r>
        </w:p>
      </w:sdtContent>
    </w:sdt>
    <w:p w:rsidR="008C2618" w:rsidRDefault="008C261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23E54" w:rsidRDefault="00F23E54">
      <w:pPr>
        <w:rPr>
          <w:rFonts w:cs="Times New Roman"/>
          <w:sz w:val="32"/>
          <w:szCs w:val="32"/>
        </w:rPr>
      </w:pPr>
    </w:p>
    <w:p w:rsidR="00CB7558" w:rsidRDefault="00F23E54" w:rsidP="00F23E54">
      <w:pPr>
        <w:pStyle w:val="1"/>
        <w:numPr>
          <w:ilvl w:val="0"/>
          <w:numId w:val="1"/>
        </w:numPr>
      </w:pPr>
      <w:bookmarkStart w:id="0" w:name="_Toc89240411"/>
      <w:r>
        <w:t>Уравнение Больцмана</w:t>
      </w:r>
      <w:bookmarkEnd w:id="0"/>
    </w:p>
    <w:p w:rsidR="00F23E54" w:rsidRDefault="00F23E54" w:rsidP="00F23E54">
      <w:pPr>
        <w:pStyle w:val="2"/>
        <w:numPr>
          <w:ilvl w:val="1"/>
          <w:numId w:val="1"/>
        </w:numPr>
      </w:pPr>
      <w:bookmarkStart w:id="1" w:name="_Toc89240412"/>
      <w:r>
        <w:t>Фазовый объем</w:t>
      </w:r>
      <w:bookmarkEnd w:id="1"/>
    </w:p>
    <w:p w:rsidR="00545002" w:rsidRPr="00545002" w:rsidRDefault="00545002" w:rsidP="00545002"/>
    <w:p w:rsidR="00F23E54" w:rsidRDefault="00545002" w:rsidP="00545002">
      <w:pPr>
        <w:ind w:left="360" w:firstLine="348"/>
        <w:rPr>
          <w:rFonts w:eastAsiaTheme="minorEastAsia"/>
          <w:szCs w:val="28"/>
        </w:rPr>
      </w:pPr>
      <w:r w:rsidRPr="00545002">
        <w:rPr>
          <w:szCs w:val="28"/>
        </w:rPr>
        <w:t xml:space="preserve">Мы не будем учитывать неоднородности сферического тела по угловым координатам, поэтому уравнения движения и фазовая плотность зависит только от трех переменных: скорость </w:t>
      </w:r>
      <w:r w:rsidRPr="00545002">
        <w:rPr>
          <w:rFonts w:ascii="Cambria Math" w:hAnsi="Cambria Math" w:cs="Cambria Math"/>
          <w:szCs w:val="28"/>
        </w:rPr>
        <w:t>𝑣</w:t>
      </w:r>
      <w:r w:rsidRPr="00545002">
        <w:rPr>
          <w:szCs w:val="28"/>
        </w:rPr>
        <w:t xml:space="preserve">, радиус </w:t>
      </w:r>
      <m:oMath>
        <m:r>
          <w:rPr>
            <w:rFonts w:ascii="Cambria Math" w:hAnsi="Cambria Math" w:cs="Cambria Math"/>
            <w:szCs w:val="28"/>
          </w:rPr>
          <m:t>r</m:t>
        </m:r>
      </m:oMath>
      <w:r w:rsidRPr="00545002">
        <w:rPr>
          <w:rFonts w:ascii="Cambria Math" w:hAnsi="Cambria Math" w:cs="Cambria Math"/>
          <w:szCs w:val="28"/>
        </w:rPr>
        <w:t xml:space="preserve"> </w:t>
      </w:r>
      <w:r w:rsidRPr="00545002">
        <w:rPr>
          <w:szCs w:val="28"/>
        </w:rPr>
        <w:t xml:space="preserve">и </w:t>
      </w:r>
      <w:r>
        <w:rPr>
          <w:szCs w:val="28"/>
        </w:rPr>
        <w:t xml:space="preserve">орбитальный момент </w:t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rv</m:t>
        </m:r>
      </m:oMath>
      <w:r>
        <w:rPr>
          <w:rFonts w:eastAsiaTheme="minorEastAsia"/>
          <w:szCs w:val="28"/>
        </w:rPr>
        <w:t>.</w:t>
      </w:r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>Фазовый объем в новых переменных выглядит следующим образом:</w:t>
      </w:r>
    </w:p>
    <w:p w:rsidR="00545002" w:rsidRPr="00545002" w:rsidRDefault="00545002" w:rsidP="00545002">
      <w:pPr>
        <w:ind w:left="360" w:firstLine="348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2πvdvd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45002" w:rsidRDefault="00525985" w:rsidP="00545002">
      <w:pPr>
        <w:ind w:left="360" w:firstLine="348"/>
        <w:rPr>
          <w:rFonts w:eastAsiaTheme="minorEastAsia"/>
        </w:rPr>
      </w:pPr>
      <w:r w:rsidRPr="00525985">
        <w:rPr>
          <w:rFonts w:eastAsiaTheme="minorEastAsia"/>
          <w:szCs w:val="28"/>
        </w:rPr>
        <w:t xml:space="preserve">Можно взять вместо скорости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радиальную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и тогда фазовый объем станет следующим:</w:t>
      </w:r>
    </w:p>
    <w:p w:rsidR="00525985" w:rsidRPr="001F4340" w:rsidRDefault="00525985" w:rsidP="00545002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Однородный </w:t>
      </w:r>
      <w:r>
        <w:t xml:space="preserve">потенциал </w:t>
      </w:r>
      <m:oMath>
        <m:r>
          <w:rPr>
            <w:rFonts w:ascii="Cambria Math" w:hAnsi="Cambria Math"/>
          </w:rPr>
          <m:t>ϕ(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возьмем положительным. Тогда уравнение движения и закон сохранения энергии будут следующими:</w:t>
      </w:r>
    </w:p>
    <w:p w:rsidR="00545002" w:rsidRPr="00545002" w:rsidRDefault="00447ED1" w:rsidP="00545002">
      <w:pPr>
        <w:ind w:left="360" w:firstLine="348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545002" w:rsidRPr="001509EF" w:rsidRDefault="00545002" w:rsidP="00545002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1509EF" w:rsidRPr="00545002" w:rsidRDefault="001509EF" w:rsidP="00545002">
      <w:pPr>
        <w:ind w:left="360" w:firstLine="348"/>
        <w:rPr>
          <w:rFonts w:eastAsiaTheme="minorEastAsia"/>
        </w:rPr>
      </w:pPr>
    </w:p>
    <w:p w:rsidR="001509EF" w:rsidRDefault="00834B1A" w:rsidP="001509EF">
      <w:pPr>
        <w:pStyle w:val="2"/>
        <w:numPr>
          <w:ilvl w:val="1"/>
          <w:numId w:val="1"/>
        </w:numPr>
      </w:pPr>
      <w:bookmarkStart w:id="2" w:name="_Toc89240413"/>
      <w:r>
        <w:t>Сокращение циклических переменных</w:t>
      </w:r>
      <w:bookmarkEnd w:id="2"/>
    </w:p>
    <w:p w:rsidR="00834B1A" w:rsidRDefault="007D6CA6" w:rsidP="00F23E5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F23E54" w:rsidRDefault="00834B1A" w:rsidP="00834B1A">
      <w:pPr>
        <w:ind w:firstLine="360"/>
        <w:rPr>
          <w:rFonts w:eastAsiaTheme="minorEastAsia"/>
        </w:rPr>
      </w:pPr>
      <w:r>
        <w:t xml:space="preserve">Если ТМ взаимодействует с собой слабо, то можно не учитывать ее столкновения, и уравнение Больцмана станет линейным. Поскольку планету мы считаем изотропной, то ни интеграл столкновений, ни левая часть не будут зависеть от направления радиус вектора. Тогда по телесному углу в пространстве можно усреднить. Таким же образом можно усреднить по углу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скорости. Останется только переменные </w:t>
      </w:r>
      <m:oMath>
        <m:r>
          <w:rPr>
            <w:rFonts w:ascii="Cambria Math" w:eastAsiaTheme="minorEastAsia" w:hAnsi="Cambria Math"/>
          </w:rPr>
          <m:t>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,L</m:t>
        </m:r>
      </m:oMath>
      <w:r>
        <w:rPr>
          <w:rFonts w:eastAsiaTheme="minorEastAsia"/>
        </w:rPr>
        <w:t>.</w:t>
      </w:r>
    </w:p>
    <w:p w:rsidR="00834B1A" w:rsidRDefault="00834B1A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Уравнение Больцмана примет вид:</w:t>
      </w:r>
    </w:p>
    <w:p w:rsidR="00834B1A" w:rsidRPr="00834B1A" w:rsidRDefault="00447ED1" w:rsidP="00834B1A">
      <w:pPr>
        <w:ind w:firstLine="36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+St[f(r,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)](r,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:rsidR="00834B1A" w:rsidRDefault="00834B1A" w:rsidP="00834B1A">
      <w:pPr>
        <w:ind w:firstLine="360"/>
        <w:rPr>
          <w:rFonts w:eastAsiaTheme="minorEastAsia"/>
        </w:rPr>
      </w:pPr>
      <w:r>
        <w:t xml:space="preserve">Еще одной циклической переменной, от которой нужно избавится, является параметр обиты (любая орбита определяется переменными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,L</m:t>
        </m:r>
      </m:oMath>
      <w:r>
        <w:t xml:space="preserve">). Это </w:t>
      </w:r>
      <w:r w:rsidR="005D25F7">
        <w:t>может быть</w:t>
      </w:r>
      <w:r>
        <w:t xml:space="preserve"> угол в полярных координатах либо </w:t>
      </w:r>
      <w:r w:rsidR="005D25F7">
        <w:t>время траектории</w:t>
      </w:r>
      <w:r w:rsidR="00CC7FB7">
        <w:t xml:space="preserve"> </w:t>
      </w:r>
      <m:oMath>
        <m:r>
          <w:rPr>
            <w:rFonts w:ascii="Cambria Math" w:hAnsi="Cambria Math"/>
          </w:rPr>
          <m:t>τ</m:t>
        </m:r>
      </m:oMath>
      <w:r w:rsidR="005D25F7">
        <w:t>.</w:t>
      </w:r>
      <w:r w:rsidR="00CC7FB7" w:rsidRPr="00CC7FB7">
        <w:t xml:space="preserve"> </w:t>
      </w:r>
      <w:r w:rsidR="00CC7FB7">
        <w:t xml:space="preserve">Тогда </w:t>
      </w:r>
      <m:oMath>
        <m:r>
          <w:rPr>
            <w:rFonts w:ascii="Cambria Math" w:hAnsi="Cambria Math"/>
          </w:rPr>
          <m:t>f</m:t>
        </m:r>
      </m:oMath>
      <w:r w:rsidR="00CC7FB7">
        <w:rPr>
          <w:rFonts w:eastAsiaTheme="minorEastAsia"/>
        </w:rPr>
        <w:t xml:space="preserve"> выражается следующим образом</w:t>
      </w:r>
    </w:p>
    <w:p w:rsidR="00CC7FB7" w:rsidRPr="00CC7FB7" w:rsidRDefault="00CC7FB7" w:rsidP="00834B1A">
      <w:pPr>
        <w:ind w:firstLine="36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E,L,τ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hAnsi="Cambria Math"/>
            </w:rPr>
            <m:t>r(E,L,τ),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(E,L,τ),L)</m:t>
          </m:r>
        </m:oMath>
      </m:oMathPara>
    </w:p>
    <w:p w:rsidR="00CC7FB7" w:rsidRDefault="00CC7FB7" w:rsidP="00834B1A">
      <w:pPr>
        <w:ind w:firstLine="360"/>
        <w:rPr>
          <w:rFonts w:eastAsiaTheme="minorEastAsia"/>
        </w:rPr>
      </w:pPr>
      <w:r>
        <w:lastRenderedPageBreak/>
        <w:t xml:space="preserve">Введем также операцию усреднения по периоду </w:t>
      </w:r>
      <m:oMath>
        <m:r>
          <w:rPr>
            <w:rFonts w:ascii="Cambria Math" w:hAnsi="Cambria Math"/>
          </w:rPr>
          <m:t>T</m:t>
        </m:r>
      </m:oMath>
      <w:r w:rsidRPr="00CC7F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(или большому промежутку времени) и проведем циклическое интегрирование по времени </w:t>
      </w:r>
      <m:oMath>
        <m:r>
          <w:rPr>
            <w:rFonts w:ascii="Cambria Math" w:hAnsi="Cambria Math"/>
            <w:lang w:val="en-US"/>
          </w:rPr>
          <m:t>τ</m:t>
        </m:r>
      </m:oMath>
      <w:r>
        <w:rPr>
          <w:rFonts w:eastAsiaTheme="minorEastAsia"/>
        </w:rPr>
        <w:t xml:space="preserve"> (т.е. по траектории)</w:t>
      </w:r>
    </w:p>
    <w:p w:rsidR="00CC7FB7" w:rsidRPr="00CC7FB7" w:rsidRDefault="00447ED1" w:rsidP="00834B1A">
      <w:pPr>
        <w:ind w:firstLine="360"/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t+T,r,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  <m:r>
                <w:rPr>
                  <w:rFonts w:ascii="Cambria Math" w:eastAsiaTheme="minorEastAsia" w:hAnsi="Cambria Math"/>
                </w:rPr>
                <m:t>-f(t,r,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,L)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CC7FB7" w:rsidRDefault="009437F2" w:rsidP="00834B1A">
      <w:pPr>
        <w:ind w:firstLine="360"/>
        <w:rPr>
          <w:rFonts w:eastAsiaTheme="minorEastAsia"/>
        </w:rPr>
      </w:pPr>
      <w:r>
        <w:t xml:space="preserve">Теперь ни правая ни левая части не зависят от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и уравнение принимает вид</w:t>
      </w:r>
    </w:p>
    <w:p w:rsidR="009437F2" w:rsidRPr="009437F2" w:rsidRDefault="00447ED1" w:rsidP="00834B1A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+St[f](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,L)</m:t>
          </m:r>
        </m:oMath>
      </m:oMathPara>
    </w:p>
    <w:p w:rsidR="009437F2" w:rsidRDefault="009437F2" w:rsidP="00834B1A">
      <w:pPr>
        <w:ind w:firstLine="360"/>
        <w:rPr>
          <w:rFonts w:eastAsiaTheme="minorEastAsia"/>
        </w:rPr>
      </w:pPr>
    </w:p>
    <w:p w:rsidR="009437F2" w:rsidRDefault="009437F2" w:rsidP="009437F2">
      <w:pPr>
        <w:pStyle w:val="2"/>
        <w:numPr>
          <w:ilvl w:val="1"/>
          <w:numId w:val="1"/>
        </w:numPr>
      </w:pPr>
      <w:bookmarkStart w:id="3" w:name="_Toc89240414"/>
      <w:r>
        <w:t>Уравнение движения в потенциале</w:t>
      </w:r>
      <w:bookmarkEnd w:id="3"/>
    </w:p>
    <w:p w:rsidR="0060575F" w:rsidRDefault="0060575F" w:rsidP="00834B1A">
      <w:pPr>
        <w:ind w:firstLine="360"/>
      </w:pPr>
    </w:p>
    <w:p w:rsidR="009437F2" w:rsidRDefault="0060575F" w:rsidP="00834B1A">
      <w:pPr>
        <w:ind w:firstLine="360"/>
      </w:pPr>
      <w:r>
        <w:t>Сразу запишем в полярных координатах.</w:t>
      </w:r>
    </w:p>
    <w:p w:rsidR="0060575F" w:rsidRPr="0060575F" w:rsidRDefault="00447ED1" w:rsidP="00834B1A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</m:oMath>
      </m:oMathPara>
    </w:p>
    <w:p w:rsidR="0060575F" w:rsidRPr="0060575F" w:rsidRDefault="00447ED1" w:rsidP="00834B1A">
      <w:pPr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=L=const</m:t>
          </m:r>
        </m:oMath>
      </m:oMathPara>
    </w:p>
    <w:p w:rsidR="0060575F" w:rsidRPr="0060575F" w:rsidRDefault="0060575F" w:rsidP="00834B1A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:rsidR="0060575F" w:rsidRDefault="0060575F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</w:t>
      </w:r>
    </w:p>
    <w:p w:rsidR="0060575F" w:rsidRPr="0060575F" w:rsidRDefault="00447ED1" w:rsidP="00834B1A">
      <w:pPr>
        <w:ind w:firstLine="360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0575F" w:rsidRPr="0060575F" w:rsidRDefault="00447ED1" w:rsidP="00834B1A">
      <w:pPr>
        <w:ind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60575F" w:rsidRPr="0060575F" w:rsidRDefault="0060575F" w:rsidP="0060575F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(L,r)</m:t>
          </m:r>
        </m:oMath>
      </m:oMathPara>
    </w:p>
    <w:p w:rsidR="0060575F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условия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находятся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- максимум и минимум отдаления от центра.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038C" w:rsidRP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=∆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=4πρ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 учитывая, что при замене </w:t>
      </w:r>
      <m:oMath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оператор Лапласа переходит в</w:t>
      </w:r>
    </w:p>
    <w:p w:rsidR="0072038C" w:rsidRPr="0072038C" w:rsidRDefault="0072038C" w:rsidP="00834B1A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Получим, что </w:t>
      </w:r>
    </w:p>
    <w:p w:rsidR="0072038C" w:rsidRDefault="00447ED1" w:rsidP="0072038C">
      <w:pPr>
        <w:ind w:firstLine="36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2100BE" w:rsidRPr="006006D2" w:rsidRDefault="0072038C" w:rsidP="002100BE">
      <w:pPr>
        <w:ind w:firstLine="36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Что говорит о выпуклости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</m:oMath>
      <w:r w:rsidR="002100BE">
        <w:rPr>
          <w:rFonts w:eastAsiaTheme="minorEastAsia"/>
        </w:rPr>
        <w:t xml:space="preserve">, существовании единственного экстремума (глобального минимума) и только двух решений уравнения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2038C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ЗСЭ можно выразить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rFonts w:eastAsiaTheme="minorEastAsia"/>
        </w:rPr>
        <w:t xml:space="preserve"> и найти период</w:t>
      </w:r>
    </w:p>
    <w:p w:rsidR="008969A9" w:rsidRPr="008969A9" w:rsidRDefault="00447ED1" w:rsidP="0072038C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eff</m:t>
                      </m:r>
                    </m:sub>
                  </m:sSub>
                </m:e>
              </m:d>
            </m:e>
          </m:rad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eff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⇒T=2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замену, которая улучшит сходимость интеграла</w:t>
      </w:r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dr=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Default="008F207C" w:rsidP="0072038C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Прейдем к переменной </w:t>
      </w:r>
      <m:oMath>
        <m:r>
          <w:rPr>
            <w:rFonts w:ascii="Cambria Math" w:hAnsi="Cambria Math"/>
            <w:lang w:val="en-US"/>
          </w:rPr>
          <m:t>τ</m:t>
        </m:r>
      </m:oMath>
    </w:p>
    <w:p w:rsidR="008F207C" w:rsidRPr="007545C3" w:rsidRDefault="00447ED1" w:rsidP="0072038C">
      <w:pPr>
        <w:ind w:firstLine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T,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7545C3" w:rsidRPr="007545C3" w:rsidRDefault="007545C3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459C7" w:rsidRPr="00F459C7" w:rsidRDefault="00F459C7" w:rsidP="007545C3">
      <w:pPr>
        <w:ind w:firstLine="360"/>
        <w:rPr>
          <w:rFonts w:eastAsiaTheme="minorEastAsia"/>
          <w:lang w:val="en-US"/>
        </w:rPr>
      </w:pPr>
    </w:p>
    <w:p w:rsidR="00F459C7" w:rsidRDefault="00F459C7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Якобиан перехода от координат </w:t>
      </w:r>
      <m:oMath>
        <m: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F459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координатам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,τ</m:t>
        </m:r>
      </m:oMath>
      <w:r>
        <w:rPr>
          <w:rFonts w:eastAsiaTheme="minorEastAsia"/>
        </w:rPr>
        <w:t xml:space="preserve"> обозначим как</w:t>
      </w:r>
    </w:p>
    <w:p w:rsidR="00F459C7" w:rsidRPr="000A436F" w:rsidRDefault="00F459C7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</m:oMath>
      </m:oMathPara>
    </w:p>
    <w:p w:rsidR="000A436F" w:rsidRPr="00416699" w:rsidRDefault="000A436F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dτ</m:t>
          </m:r>
        </m:oMath>
      </m:oMathPara>
    </w:p>
    <w:p w:rsidR="00416699" w:rsidRDefault="00416699" w:rsidP="00416699">
      <w:pPr>
        <w:ind w:firstLine="360"/>
      </w:pPr>
      <w:r>
        <w:rPr>
          <w:rFonts w:eastAsiaTheme="minorEastAsia"/>
        </w:rPr>
        <w:t xml:space="preserve">Здесь нужно заметить, что в гамильтоновой системе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>
        <w:t>можно сделать промежуточную замену</w:t>
      </w:r>
    </w:p>
    <w:p w:rsidR="00416699" w:rsidRPr="00416699" w:rsidRDefault="00416699" w:rsidP="00416699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dpdq=dq⋅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dtdE</m:t>
          </m:r>
        </m:oMath>
      </m:oMathPara>
    </w:p>
    <w:p w:rsidR="00416699" w:rsidRDefault="00416699" w:rsidP="00416699">
      <w:r>
        <w:t>Но исходя из уравнений движения</w:t>
      </w:r>
    </w:p>
    <w:p w:rsidR="00416699" w:rsidRPr="00416699" w:rsidRDefault="00447ED1" w:rsidP="0041669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den>
          </m:f>
        </m:oMath>
      </m:oMathPara>
    </w:p>
    <w:p w:rsidR="00416699" w:rsidRDefault="00416699" w:rsidP="00416699">
      <w:pPr>
        <w:rPr>
          <w:rFonts w:eastAsiaTheme="minorEastAsia"/>
        </w:rPr>
      </w:pPr>
      <w:r>
        <w:rPr>
          <w:rFonts w:eastAsiaTheme="minorEastAsia"/>
        </w:rPr>
        <w:t>Поэтому якобиан преобразования – единица.</w:t>
      </w:r>
    </w:p>
    <w:p w:rsidR="00416699" w:rsidRPr="00416699" w:rsidRDefault="00416699" w:rsidP="00416699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dpdq=dtdE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T⋅dτdE</m:t>
          </m:r>
        </m:oMath>
      </m:oMathPara>
    </w:p>
    <w:p w:rsidR="000A436F" w:rsidRDefault="000A436F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После интегрирования по переменной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получаем урезанный якобиан и выражаем фазовый объем</w:t>
      </w:r>
    </w:p>
    <w:p w:rsidR="000A436F" w:rsidRDefault="000A436F" w:rsidP="007545C3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E,L,τ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0A436F" w:rsidRPr="00123644" w:rsidRDefault="000A436F" w:rsidP="00123644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A436F" w:rsidRPr="00F459C7" w:rsidRDefault="000A436F" w:rsidP="007545C3">
      <w:pPr>
        <w:ind w:firstLine="360"/>
        <w:rPr>
          <w:rFonts w:eastAsiaTheme="minorEastAsia"/>
          <w:i/>
        </w:rPr>
      </w:pPr>
    </w:p>
    <w:p w:rsidR="007545C3" w:rsidRDefault="004233AF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>Последнее, что нужно тут найти – это максимальный угловой момент в зависимости от энергии.</w:t>
      </w:r>
      <w:r w:rsidR="00A0494B" w:rsidRPr="00A0494B">
        <w:rPr>
          <w:rFonts w:eastAsiaTheme="minorEastAsia"/>
        </w:rPr>
        <w:t xml:space="preserve"> </w:t>
      </w:r>
      <w:r w:rsidR="00A0494B">
        <w:rPr>
          <w:rFonts w:eastAsiaTheme="minorEastAsia"/>
        </w:rPr>
        <w:t xml:space="preserve">Он определяется наличием решения </w:t>
      </w:r>
    </w:p>
    <w:p w:rsidR="00A0494B" w:rsidRPr="00A0494B" w:rsidRDefault="00A0494B" w:rsidP="008F207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+ϕ(r)</m:t>
          </m:r>
        </m:oMath>
      </m:oMathPara>
    </w:p>
    <w:p w:rsidR="00A0494B" w:rsidRPr="00460A7C" w:rsidRDefault="00A0494B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Поэтому </w:t>
      </w:r>
      <w:r w:rsidR="00460A7C">
        <w:rPr>
          <w:rFonts w:eastAsiaTheme="minorEastAsia"/>
        </w:rPr>
        <w:t>определяется соотношением</w:t>
      </w:r>
    </w:p>
    <w:p w:rsidR="00A0494B" w:rsidRPr="00460A7C" w:rsidRDefault="00460A7C" w:rsidP="00A0494B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d>
            </m:e>
          </m:func>
        </m:oMath>
      </m:oMathPara>
    </w:p>
    <w:p w:rsidR="00A0494B" w:rsidRDefault="00A0494B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Максимальная энергия равна нулю, минимальная равна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(0)</m:t>
        </m:r>
      </m:oMath>
      <w:r w:rsidR="00615632">
        <w:rPr>
          <w:rFonts w:eastAsiaTheme="minorEastAsia"/>
        </w:rPr>
        <w:t>.</w:t>
      </w:r>
    </w:p>
    <w:p w:rsidR="006F34F9" w:rsidRDefault="006F34F9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Также нужно учесть, что в распределении нет траекторий, которые не касаются небесного тела. Это означает, что, начиная с энергии, при которой существуют орбиты, не касающиеся небесного тела, эффективный потенциал на границе тела должен быть меньше энергии.</w:t>
      </w:r>
    </w:p>
    <w:p w:rsidR="006F34F9" w:rsidRPr="006F34F9" w:rsidRDefault="006F34F9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</m:oMath>
      </m:oMathPara>
    </w:p>
    <w:p w:rsidR="00615632" w:rsidRDefault="00460A7C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В таком случае энергия равна</w:t>
      </w:r>
    </w:p>
    <w:p w:rsidR="00460A7C" w:rsidRPr="00460A7C" w:rsidRDefault="00460A7C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A3013E" w:rsidRDefault="00A3013E" w:rsidP="00A3013E">
      <w:pPr>
        <w:pStyle w:val="1"/>
        <w:numPr>
          <w:ilvl w:val="0"/>
          <w:numId w:val="1"/>
        </w:numPr>
      </w:pPr>
      <w:bookmarkStart w:id="4" w:name="_Toc89240415"/>
      <w:r>
        <w:t>Интеграл столкновений</w:t>
      </w:r>
      <w:bookmarkEnd w:id="4"/>
    </w:p>
    <w:p w:rsidR="00A3013E" w:rsidRPr="00A3013E" w:rsidRDefault="00A3013E" w:rsidP="00A3013E"/>
    <w:p w:rsidR="00A3013E" w:rsidRDefault="006006D2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Количество столкнувшихся частиц в объеме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dt</m:t>
        </m:r>
      </m:oMath>
      <w:r w:rsidRPr="006006D2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матричным элементом</w:t>
      </w:r>
    </w:p>
    <w:p w:rsidR="006006D2" w:rsidRPr="006006D2" w:rsidRDefault="006006D2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dt⋅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sub>
              </m:sSub>
            </m:den>
          </m:f>
        </m:oMath>
      </m:oMathPara>
    </w:p>
    <w:p w:rsidR="006006D2" w:rsidRPr="006006D2" w:rsidRDefault="006006D2" w:rsidP="006006D2">
      <w:pPr>
        <w:pStyle w:val="a5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Количество уходящих частиц</w:t>
      </w:r>
    </w:p>
    <w:p w:rsidR="006006D2" w:rsidRPr="006006D2" w:rsidRDefault="00447ED1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06D2" w:rsidRPr="00D84DAD" w:rsidRDefault="00447ED1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84DAD" w:rsidRPr="00D84DAD" w:rsidRDefault="00447ED1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84DAD" w:rsidRPr="00D84DAD" w:rsidRDefault="00447ED1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r>
            <w:rPr>
              <w:rFonts w:ascii="Cambria Math" w:eastAsiaTheme="minorEastAsia" w:hAnsi="Cambria Math"/>
            </w:rPr>
            <m:t>(E,L)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745FAF" w:rsidRPr="00745FAF" w:rsidRDefault="00745FAF" w:rsidP="00745FAF">
      <w:pPr>
        <w:pStyle w:val="a5"/>
        <w:numPr>
          <w:ilvl w:val="0"/>
          <w:numId w:val="2"/>
        </w:numPr>
        <w:rPr>
          <w:rFonts w:eastAsiaTheme="minorEastAsia"/>
        </w:rPr>
      </w:pPr>
      <w:r w:rsidRPr="00745FAF">
        <w:rPr>
          <w:rFonts w:eastAsiaTheme="minorEastAsia"/>
        </w:rPr>
        <w:t>Количество приходящих частиц</w:t>
      </w:r>
      <w:r>
        <w:rPr>
          <w:rFonts w:eastAsiaTheme="minorEastAsia"/>
        </w:rPr>
        <w:t xml:space="preserve"> (так как матричный элемент инвариантен относительно замены штрихованных скоростей с не штрихованными)</w:t>
      </w:r>
    </w:p>
    <w:p w:rsidR="00745FAF" w:rsidRPr="00F572CA" w:rsidRDefault="00447ED1" w:rsidP="0060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F62BF0" w:rsidRPr="00235A2A" w:rsidRDefault="00447ED1" w:rsidP="006006D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⋅dσ(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235A2A" w:rsidRDefault="008300B2" w:rsidP="006006D2">
      <w:pPr>
        <w:rPr>
          <w:rFonts w:eastAsiaTheme="minorEastAsia"/>
        </w:rPr>
      </w:pPr>
      <w:r>
        <w:rPr>
          <w:rFonts w:eastAsiaTheme="minorEastAsia"/>
        </w:rPr>
        <w:t xml:space="preserve">Тут необходимо выразить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через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</w:t>
      </w:r>
      <w:r w:rsidR="009B4824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. </w:t>
      </w:r>
      <w:r w:rsidR="009B4824">
        <w:rPr>
          <w:rFonts w:eastAsiaTheme="minorEastAsia"/>
        </w:rPr>
        <w:t xml:space="preserve">Делать это можно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9B4824">
        <w:rPr>
          <w:rFonts w:eastAsiaTheme="minorEastAsia"/>
        </w:rPr>
        <w:t>.</w:t>
      </w:r>
    </w:p>
    <w:p w:rsidR="009B4824" w:rsidRPr="003524D4" w:rsidRDefault="00447ED1" w:rsidP="006006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087CCF" w:rsidRDefault="00087CCF" w:rsidP="00087CCF">
      <w:pPr>
        <w:rPr>
          <w:rFonts w:eastAsiaTheme="minorEastAsia"/>
        </w:rPr>
      </w:pPr>
      <w:r>
        <w:rPr>
          <w:rFonts w:eastAsiaTheme="minorEastAsia"/>
        </w:rPr>
        <w:t xml:space="preserve">В случае неупругого рассеяния мы не можем так просто обращать сечение во времени. Начнем с начала, предположив, что матричный элемент неупругого рассеяния выражается через упругое с </w:t>
      </w:r>
      <w:r w:rsidR="00BB74CF">
        <w:rPr>
          <w:rFonts w:eastAsiaTheme="minorEastAsia"/>
        </w:rPr>
        <w:t>некоторым дифференциальным фактором.</w:t>
      </w:r>
    </w:p>
    <w:p w:rsidR="00BB74CF" w:rsidRPr="00BB74CF" w:rsidRDefault="00447ED1" w:rsidP="00087C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BB74CF" w:rsidRPr="00BB74CF" w:rsidRDefault="00447ED1" w:rsidP="00087C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BB74CF" w:rsidRDefault="00447ED1" w:rsidP="00BB74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5B4C20" w:rsidRPr="00DE2CA8" w:rsidRDefault="00447ED1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DE2CA8" w:rsidRPr="00DE2CA8" w:rsidRDefault="00447ED1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8D259E" w:rsidRDefault="00447ED1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8D259E" w:rsidRPr="007A0099" w:rsidRDefault="00447ED1" w:rsidP="00BB74C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7A0099" w:rsidRPr="00235A2A" w:rsidRDefault="00447ED1" w:rsidP="00BB74C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235A2A" w:rsidRDefault="00235A2A" w:rsidP="00BB74CF">
      <w:pPr>
        <w:rPr>
          <w:rFonts w:eastAsiaTheme="minorEastAsia"/>
        </w:rPr>
      </w:pPr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Сначала все считается при известных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B5292">
        <w:rPr>
          <w:rFonts w:eastAsiaTheme="minorEastAsia"/>
        </w:rPr>
        <w:t xml:space="preserve">. </w:t>
      </w:r>
      <w:r>
        <w:rPr>
          <w:rFonts w:eastAsiaTheme="minorEastAsia"/>
        </w:rPr>
        <w:t>Тогда в штрихованном интеграле нужна замена:</w:t>
      </w:r>
    </w:p>
    <w:p w:rsidR="00DB5292" w:rsidRPr="00DB5292" w:rsidRDefault="00447ED1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dφ</m:t>
          </m:r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DB5292" w:rsidRPr="00DB5292" w:rsidRDefault="00447ED1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</w:t>
      </w:r>
    </w:p>
    <w:p w:rsidR="00DB5292" w:rsidRPr="00DB5292" w:rsidRDefault="00DB5292" w:rsidP="00BB74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</m:oMath>
      </m:oMathPara>
    </w:p>
    <w:p w:rsidR="00DB5292" w:rsidRPr="00DB5292" w:rsidRDefault="00DB5292" w:rsidP="00BB74C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</m:oMath>
      </m:oMathPara>
    </w:p>
    <w:p w:rsidR="00DB5292" w:rsidRPr="00F654C6" w:rsidRDefault="00447ED1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F654C6" w:rsidRPr="00373A46" w:rsidRDefault="00373A46" w:rsidP="00BB74CF">
      <w:pPr>
        <w:rPr>
          <w:rFonts w:eastAsiaTheme="minorEastAsia"/>
        </w:rPr>
      </w:pPr>
      <w:r w:rsidRPr="00373A46">
        <w:rPr>
          <w:rFonts w:eastAsiaTheme="minorEastAsia"/>
        </w:rPr>
        <w:t xml:space="preserve">Якобиан имеет корневую особенность при приближении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</m:oMath>
      <w:r>
        <w:rPr>
          <w:rFonts w:eastAsiaTheme="minorEastAsia"/>
        </w:rPr>
        <w:t xml:space="preserve"> к верхнему пределу</w:t>
      </w:r>
    </w:p>
    <w:p w:rsidR="00F654C6" w:rsidRDefault="00F654C6" w:rsidP="00F654C6">
      <w:pPr>
        <w:rPr>
          <w:rFonts w:eastAsiaTheme="minorEastAsia"/>
        </w:rPr>
      </w:pPr>
      <w:r>
        <w:t xml:space="preserve">При этом необходимо, чтобы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654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находились на траектории, значит </w:t>
      </w:r>
    </w:p>
    <w:p w:rsidR="00F654C6" w:rsidRPr="00F654C6" w:rsidRDefault="00447ED1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,r</m:t>
              </m:r>
            </m:e>
          </m:d>
          <m:r>
            <w:rPr>
              <w:rFonts w:ascii="Cambria Math" w:hAnsi="Cambria Math"/>
              <w:lang w:val="en-US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F654C6" w:rsidRPr="00F654C6" w:rsidRDefault="00447ED1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2(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654C6" w:rsidRPr="004D2A43" w:rsidRDefault="00447ED1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4D2A43" w:rsidRPr="004D2A43" w:rsidRDefault="004D2A43" w:rsidP="00F654C6">
      <w:pPr>
        <w:rPr>
          <w:rFonts w:eastAsiaTheme="minorEastAsia"/>
          <w:lang w:val="en-US"/>
        </w:rPr>
      </w:pPr>
    </w:p>
    <w:p w:rsidR="00942CB2" w:rsidRPr="004D2A43" w:rsidRDefault="00447ED1" w:rsidP="00942CB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D2A43" w:rsidRPr="00973C0F" w:rsidRDefault="00447ED1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973C0F" w:rsidRPr="00751912" w:rsidRDefault="00447ED1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751912" w:rsidRPr="00751912" w:rsidRDefault="00447ED1" w:rsidP="0075191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751912" w:rsidRPr="00751912" w:rsidRDefault="00447ED1" w:rsidP="0075191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751912" w:rsidRPr="00751912" w:rsidRDefault="00751912" w:rsidP="00751912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распределено изотропно, то для этой скорости можно перейти в систему отсчета, связанную</w:t>
      </w:r>
      <w:r w:rsidR="00F45850" w:rsidRPr="00F45850">
        <w:rPr>
          <w:rFonts w:eastAsiaTheme="minorEastAsia"/>
        </w:rPr>
        <w:t xml:space="preserve"> </w:t>
      </w:r>
      <w:r w:rsidR="00F45850">
        <w:rPr>
          <w:rFonts w:eastAsiaTheme="minorEastAsia"/>
        </w:rPr>
        <w:t>с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</w:p>
    <w:p w:rsidR="00751912" w:rsidRPr="00A30E8B" w:rsidRDefault="00447ED1" w:rsidP="00751912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A30E8B" w:rsidRPr="00A30E8B" w:rsidRDefault="00447ED1" w:rsidP="00751912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30E8B" w:rsidRDefault="00A30E8B" w:rsidP="00751912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зависит только от переданного импульса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то по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можно проинтегрировать</w:t>
      </w:r>
      <w:r w:rsidR="00B6045E">
        <w:rPr>
          <w:rFonts w:eastAsiaTheme="minorEastAsia"/>
        </w:rPr>
        <w:t>, учитывая распределение по скоростям</w:t>
      </w:r>
      <w:r>
        <w:rPr>
          <w:rFonts w:eastAsiaTheme="minorEastAsia"/>
        </w:rPr>
        <w:t>.</w:t>
      </w:r>
    </w:p>
    <w:p w:rsidR="00B6045E" w:rsidRPr="00B6045E" w:rsidRDefault="00447ED1" w:rsidP="0075191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A30E8B" w:rsidRPr="0014144F" w:rsidRDefault="00447ED1" w:rsidP="00751912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14144F" w:rsidRDefault="0014144F" w:rsidP="00751912">
      <w:pPr>
        <w:rPr>
          <w:rFonts w:eastAsiaTheme="minorEastAsia"/>
          <w:lang w:val="en-US"/>
        </w:rPr>
      </w:pPr>
    </w:p>
    <w:p w:rsidR="0014144F" w:rsidRDefault="0014144F" w:rsidP="0014144F">
      <w:pPr>
        <w:pStyle w:val="2"/>
        <w:numPr>
          <w:ilvl w:val="1"/>
          <w:numId w:val="1"/>
        </w:numPr>
      </w:pPr>
      <w:bookmarkStart w:id="5" w:name="_Toc89240416"/>
      <w:r>
        <w:t>Полная скорость захвата</w:t>
      </w:r>
      <w:bookmarkEnd w:id="5"/>
    </w:p>
    <w:p w:rsidR="0014144F" w:rsidRPr="0014144F" w:rsidRDefault="0014144F" w:rsidP="0014144F"/>
    <w:p w:rsidR="0014144F" w:rsidRPr="006F2891" w:rsidRDefault="00447ED1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,r)</m:t>
              </m:r>
            </m:e>
          </m:nary>
        </m:oMath>
      </m:oMathPara>
    </w:p>
    <w:p w:rsidR="006F2891" w:rsidRPr="006F2891" w:rsidRDefault="00447ED1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6F2891" w:rsidRPr="00A974EB" w:rsidRDefault="00447ED1" w:rsidP="0075191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A974EB" w:rsidRPr="000E73C1" w:rsidRDefault="00A974EB" w:rsidP="007519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elastic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dn,  migdal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ionization</m:t>
                  </m:r>
                </m:e>
              </m:eqArr>
            </m:e>
          </m:d>
        </m:oMath>
      </m:oMathPara>
    </w:p>
    <w:p w:rsidR="000E73C1" w:rsidRPr="000E73C1" w:rsidRDefault="000E73C1" w:rsidP="0075191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or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s5s or 5ss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5s5s</m:t>
                  </m:r>
                </m:e>
              </m:eqArr>
            </m:e>
          </m:d>
        </m:oMath>
      </m:oMathPara>
    </w:p>
    <w:p w:rsidR="00A11BF4" w:rsidRPr="00A974EB" w:rsidRDefault="00A11BF4" w:rsidP="00751912">
      <w:pPr>
        <w:rPr>
          <w:rFonts w:eastAsiaTheme="minorEastAsia"/>
          <w:lang w:val="en-US"/>
        </w:rPr>
      </w:pPr>
    </w:p>
    <w:p w:rsidR="006F2891" w:rsidRPr="00A11BF4" w:rsidRDefault="00A11BF4" w:rsidP="00A11BF4">
      <w:pPr>
        <w:pStyle w:val="a5"/>
        <w:numPr>
          <w:ilvl w:val="0"/>
          <w:numId w:val="4"/>
        </w:numPr>
        <w:rPr>
          <w:rFonts w:eastAsiaTheme="minorEastAsia"/>
        </w:rPr>
      </w:pPr>
      <w:r w:rsidRPr="00A11BF4">
        <w:rPr>
          <w:rFonts w:eastAsiaTheme="minorEastAsia"/>
        </w:rPr>
        <w:t xml:space="preserve">Берем безразмерный </w:t>
      </w:r>
      <w:r>
        <w:rPr>
          <w:rFonts w:eastAsiaTheme="minorEastAsia"/>
        </w:rPr>
        <w:t>случайный параметр, характеризующий радиус</w:t>
      </w:r>
    </w:p>
    <w:p w:rsidR="00A11BF4" w:rsidRPr="00A11BF4" w:rsidRDefault="00A11BF4" w:rsidP="00A11BF4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r=R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=Vdξ</m:t>
          </m:r>
        </m:oMath>
      </m:oMathPara>
    </w:p>
    <w:p w:rsidR="00A11BF4" w:rsidRPr="00A11BF4" w:rsidRDefault="00A11BF4" w:rsidP="00A11BF4">
      <w:pPr>
        <w:pStyle w:val="a5"/>
        <w:numPr>
          <w:ilvl w:val="0"/>
          <w:numId w:val="4"/>
        </w:numPr>
        <w:rPr>
          <w:lang w:val="en-US"/>
        </w:rPr>
      </w:pPr>
      <w:r>
        <w:t>Для скорости</w:t>
      </w:r>
      <m:oMath>
        <m:r>
          <w:rPr>
            <w:rFonts w:ascii="Cambria Math" w:eastAsiaTheme="minorEastAsia" w:hAnsi="Cambria Math"/>
            <w:lang w:val="en-US"/>
          </w:rPr>
          <m:t xml:space="preserve"> u</m:t>
        </m:r>
      </m:oMath>
    </w:p>
    <w:p w:rsidR="00A11BF4" w:rsidRPr="00A11BF4" w:rsidRDefault="00447ED1" w:rsidP="00A11B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</m:t>
          </m:r>
        </m:oMath>
      </m:oMathPara>
    </w:p>
    <w:p w:rsidR="00A11BF4" w:rsidRPr="000F0388" w:rsidRDefault="00447ED1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thc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thc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0F0388" w:rsidRPr="005E4B8C" w:rsidRDefault="00447ED1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rad>
        </m:oMath>
      </m:oMathPara>
    </w:p>
    <w:p w:rsidR="005E4B8C" w:rsidRPr="005E4B8C" w:rsidRDefault="00447ED1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ϑ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5E4B8C" w:rsidRPr="005E4B8C" w:rsidRDefault="00447ED1" w:rsidP="00A11BF4">
      <w:pPr>
        <w:rPr>
          <w:rFonts w:ascii="Cambria Math" w:hAnsi="Cambria Math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func>
            </m:e>
          </m:rad>
        </m:oMath>
      </m:oMathPara>
    </w:p>
    <w:p w:rsidR="005E4B8C" w:rsidRPr="005E4B8C" w:rsidRDefault="005E4B8C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5E4B8C" w:rsidRPr="001C5E2C" w:rsidRDefault="00447ED1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sup>
              </m:sSup>
            </m:e>
          </m:d>
        </m:oMath>
      </m:oMathPara>
    </w:p>
    <w:p w:rsidR="001C5E2C" w:rsidRPr="00912B69" w:rsidRDefault="001C5E2C" w:rsidP="00A11BF4">
      <w:pPr>
        <w:rPr>
          <w:rFonts w:eastAsiaTheme="minorEastAsia"/>
          <w:lang w:val="en-US"/>
        </w:rPr>
      </w:pPr>
    </w:p>
    <w:p w:rsidR="001C5E2C" w:rsidRPr="001C5E2C" w:rsidRDefault="001C5E2C" w:rsidP="001C5E2C">
      <w:pPr>
        <w:pStyle w:val="a5"/>
        <w:numPr>
          <w:ilvl w:val="0"/>
          <w:numId w:val="4"/>
        </w:numPr>
        <w:rPr>
          <w:lang w:val="en-US"/>
        </w:rPr>
      </w:pPr>
      <w:r>
        <w:t>Для неупругой энергии</w:t>
      </w:r>
    </w:p>
    <w:p w:rsidR="001C5E2C" w:rsidRPr="001C5E2C" w:rsidRDefault="00447ED1" w:rsidP="001C5E2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dn=0.7165877840⋅dε,  n=n(ε)</m:t>
          </m:r>
        </m:oMath>
      </m:oMathPara>
    </w:p>
    <w:p w:rsidR="001C5E2C" w:rsidRPr="001C5E2C" w:rsidRDefault="00447ED1" w:rsidP="001C5E2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C5E2C" w:rsidRPr="001C5E2C" w:rsidRDefault="00447ED1" w:rsidP="001C5E2C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⋅dε,  </m:t>
          </m:r>
          <m:r>
            <w:rPr>
              <w:rFonts w:ascii="Cambria Math" w:eastAsiaTheme="minorEastAsia" w:hAnsi="Cambria Math" w:cs="Times New Roman"/>
            </w:rPr>
            <m:t>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912B69" w:rsidRPr="009C2860" w:rsidRDefault="00447ED1" w:rsidP="00A11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9C2860" w:rsidRPr="008F26B9" w:rsidRDefault="009C2860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dp</m:t>
          </m:r>
        </m:oMath>
      </m:oMathPara>
    </w:p>
    <w:p w:rsidR="008F26B9" w:rsidRPr="004B1AFF" w:rsidRDefault="004B1AFF" w:rsidP="008F26B9">
      <w:pPr>
        <w:pStyle w:val="a5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Термальные скорости ядер</w:t>
      </w:r>
    </w:p>
    <w:p w:rsidR="004B1AFF" w:rsidRPr="004B1AFF" w:rsidRDefault="00447ED1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B1AFF" w:rsidRPr="002C2312" w:rsidRDefault="00447ED1" w:rsidP="004B1AF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func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2C2312" w:rsidRPr="002C2312" w:rsidRDefault="00447ED1" w:rsidP="004B1AF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C2312" w:rsidRPr="002C2312" w:rsidRDefault="00447ED1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</m:oMath>
      </m:oMathPara>
    </w:p>
    <w:p w:rsidR="002C2312" w:rsidRPr="00E314C3" w:rsidRDefault="00447ED1" w:rsidP="004B1AF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314C3" w:rsidRDefault="0073633B" w:rsidP="004B1AFF">
      <w:pPr>
        <w:rPr>
          <w:rFonts w:eastAsiaTheme="minorEastAsia"/>
        </w:rPr>
      </w:pPr>
      <w:r>
        <w:rPr>
          <w:rFonts w:eastAsiaTheme="minorEastAsia"/>
        </w:rPr>
        <w:tab/>
        <w:t>Минимальная скорость ядер находится из соотношения</w:t>
      </w:r>
    </w:p>
    <w:p w:rsidR="00AC4CD1" w:rsidRPr="00A30E8B" w:rsidRDefault="00447ED1" w:rsidP="00AC4C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C4CD1" w:rsidRDefault="00EE72BB" w:rsidP="004B1AF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В этой формуле свободные параметры –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Сначала фиксируем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EE72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Тогда, если </w:t>
      </w:r>
      <m:oMath>
        <m:r>
          <w:rPr>
            <w:rFonts w:ascii="Cambria Math" w:eastAsiaTheme="minorEastAsia" w:hAnsi="Cambria Math"/>
          </w:rPr>
          <m:t>∆E(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esc</m:t>
            </m:r>
          </m:sub>
        </m:sSub>
        <m:r>
          <w:rPr>
            <w:rFonts w:ascii="Cambria Math" w:eastAsiaTheme="minorEastAsia" w:hAnsi="Cambria Math"/>
          </w:rPr>
          <m:t>)&lt;0</m:t>
        </m:r>
      </m:oMath>
      <w:r w:rsidRPr="00920A7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(q)</m:t>
        </m:r>
      </m:oMath>
      <w:r>
        <w:rPr>
          <w:rFonts w:eastAsiaTheme="minorEastAsia"/>
        </w:rPr>
        <w:t xml:space="preserve"> – возрастает, тогда </w:t>
      </w:r>
    </w:p>
    <w:p w:rsidR="00EE72BB" w:rsidRPr="00920A7D" w:rsidRDefault="00447ED1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20A7D" w:rsidRPr="00920A7D" w:rsidRDefault="00447ED1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mn,mx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920A7D" w:rsidRPr="00920A7D" w:rsidRDefault="00920A7D" w:rsidP="004B1AFF">
      <w:pPr>
        <w:rPr>
          <w:rFonts w:eastAsiaTheme="minorEastAsia"/>
        </w:rPr>
      </w:pPr>
    </w:p>
    <w:p w:rsidR="00D85406" w:rsidRPr="00920A7D" w:rsidRDefault="00447ED1" w:rsidP="004B1AF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esc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</m:den>
              </m:f>
            </m:e>
          </m:d>
        </m:oMath>
      </m:oMathPara>
    </w:p>
    <w:p w:rsidR="00920A7D" w:rsidRDefault="00920A7D" w:rsidP="004B1AFF">
      <w:pPr>
        <w:rPr>
          <w:rFonts w:eastAsiaTheme="minorEastAsia"/>
        </w:rPr>
      </w:pPr>
      <w:r>
        <w:rPr>
          <w:rFonts w:eastAsiaTheme="minorEastAsia"/>
        </w:rPr>
        <w:tab/>
        <w:t>В этом отрезке находится минимальное по модулю число.</w:t>
      </w:r>
    </w:p>
    <w:p w:rsidR="00920A7D" w:rsidRPr="005B359A" w:rsidRDefault="00920A7D" w:rsidP="005B359A">
      <w:pPr>
        <w:rPr>
          <w:rFonts w:eastAsiaTheme="minorEastAsia"/>
        </w:rPr>
      </w:pPr>
      <w:r>
        <w:rPr>
          <w:rFonts w:eastAsiaTheme="minorEastAsia"/>
        </w:rPr>
        <w:t xml:space="preserve"> 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5B359A" w:rsidRPr="005B359A">
        <w:rPr>
          <w:rFonts w:eastAsiaTheme="minorEastAsia"/>
        </w:rPr>
        <w:t xml:space="preserve"> </w:t>
      </w:r>
      <w:r w:rsidR="005B359A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:rsidR="00920A7D" w:rsidRPr="005B359A" w:rsidRDefault="00447ED1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5B359A" w:rsidRDefault="005B359A" w:rsidP="005B359A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не будем вставлять ограничения.</w:t>
      </w:r>
    </w:p>
    <w:p w:rsidR="00984E13" w:rsidRDefault="00984E13" w:rsidP="005B359A">
      <w:pPr>
        <w:rPr>
          <w:rFonts w:eastAsiaTheme="minorEastAsia"/>
        </w:rPr>
      </w:pPr>
    </w:p>
    <w:p w:rsidR="00984E13" w:rsidRDefault="00984E13" w:rsidP="005B359A">
      <w:pPr>
        <w:rPr>
          <w:rFonts w:eastAsiaTheme="minorEastAsia"/>
        </w:rPr>
      </w:pPr>
    </w:p>
    <w:p w:rsidR="00984E13" w:rsidRPr="006F2891" w:rsidRDefault="00447ED1" w:rsidP="00984E1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984E13" w:rsidRDefault="00405867" w:rsidP="005B359A">
      <w:pPr>
        <w:rPr>
          <w:rFonts w:eastAsiaTheme="minorEastAsia"/>
        </w:rPr>
      </w:pPr>
      <w:r>
        <w:rPr>
          <w:rFonts w:eastAsiaTheme="minorEastAsia"/>
        </w:rPr>
        <w:t>В системе центра масс</w:t>
      </w:r>
    </w:p>
    <w:p w:rsidR="00405867" w:rsidRPr="00405867" w:rsidRDefault="00447ED1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5D1915" w:rsidRPr="00405867" w:rsidRDefault="00447ED1" w:rsidP="005D191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D1915" w:rsidRDefault="005D1915" w:rsidP="005B359A">
      <w:pPr>
        <w:rPr>
          <w:rFonts w:eastAsiaTheme="minorEastAsia"/>
        </w:rPr>
      </w:pPr>
      <w:r>
        <w:rPr>
          <w:rFonts w:eastAsiaTheme="minorEastAsia"/>
        </w:rPr>
        <w:t>Разность равна</w:t>
      </w:r>
    </w:p>
    <w:p w:rsidR="005D1915" w:rsidRPr="005D1915" w:rsidRDefault="00447ED1" w:rsidP="005B359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405867" w:rsidRPr="0081052F" w:rsidRDefault="00447ED1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1052F" w:rsidRPr="0081052F" w:rsidRDefault="0081052F" w:rsidP="005B359A">
      <w:pPr>
        <w:rPr>
          <w:rFonts w:eastAsiaTheme="minorEastAsia"/>
        </w:rPr>
      </w:pPr>
    </w:p>
    <w:p w:rsidR="0081052F" w:rsidRPr="0081052F" w:rsidRDefault="00447ED1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1052F" w:rsidRPr="00A94BBE" w:rsidRDefault="00447ED1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 xml:space="preserve">dF </m:t>
          </m:r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</w:rPr>
        <w:tab/>
        <w:t xml:space="preserve">Интеграл идет по телесному углу, в котором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esc</m:t>
            </m:r>
          </m:sub>
        </m:sSub>
      </m:oMath>
      <w:r w:rsidRPr="00A94BBE">
        <w:rPr>
          <w:rFonts w:eastAsiaTheme="minorEastAsia"/>
        </w:rPr>
        <w:t xml:space="preserve">, </w:t>
      </w:r>
      <w:r>
        <w:rPr>
          <w:rFonts w:eastAsiaTheme="minorEastAsia"/>
        </w:rPr>
        <w:t>что означает</w:t>
      </w:r>
    </w:p>
    <w:p w:rsidR="00A94BBE" w:rsidRPr="00A94BBE" w:rsidRDefault="00447ED1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 xml:space="preserve">Телесный угол будем отмерять от оси, параллельной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V</m:t>
        </m:r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компонента скорости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равна нулю,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A94BBE">
        <w:rPr>
          <w:rFonts w:eastAsiaTheme="minorEastAsia"/>
        </w:rPr>
        <w:t>.</w:t>
      </w:r>
      <w:r>
        <w:rPr>
          <w:rFonts w:eastAsiaTheme="minorEastAsia"/>
        </w:rPr>
        <w:t xml:space="preserve"> Последний единичный вектор тогда равен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,0,-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>Конечная скорость равна</w:t>
      </w:r>
      <w:r w:rsidR="00631F90">
        <w:rPr>
          <w:rFonts w:eastAsiaTheme="minorEastAsia"/>
        </w:rPr>
        <w:tab/>
      </w:r>
    </w:p>
    <w:p w:rsidR="00A94BBE" w:rsidRPr="00A94BBE" w:rsidRDefault="00447ED1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e>
              </m:d>
            </m:e>
          </m:d>
        </m:oMath>
      </m:oMathPara>
    </w:p>
    <w:p w:rsidR="00A94BBE" w:rsidRPr="00A94BBE" w:rsidRDefault="00447ED1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+2V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Pr="00A637A0" w:rsidRDefault="00447ED1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A637A0" w:rsidRPr="00A637A0" w:rsidRDefault="00447ED1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esc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A637A0" w:rsidRPr="00A637A0" w:rsidRDefault="00A637A0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A637A0" w:rsidRPr="009C2860" w:rsidRDefault="00447ED1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9C2860" w:rsidRDefault="009C2860" w:rsidP="005B359A">
      <w:pPr>
        <w:rPr>
          <w:rFonts w:eastAsiaTheme="minorEastAsia"/>
          <w:i/>
          <w:lang w:val="en-US"/>
        </w:rPr>
      </w:pPr>
    </w:p>
    <w:p w:rsidR="009C2860" w:rsidRDefault="009C2860" w:rsidP="005B359A">
      <w:pPr>
        <w:rPr>
          <w:rFonts w:eastAsiaTheme="minorEastAsia"/>
        </w:rPr>
      </w:pPr>
      <w:r>
        <w:rPr>
          <w:rFonts w:eastAsiaTheme="minorEastAsia"/>
        </w:rPr>
        <w:t>В итоге получаем</w:t>
      </w:r>
    </w:p>
    <w:p w:rsidR="009C2860" w:rsidRPr="00842B9C" w:rsidRDefault="00447ED1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dξ⋅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dF=</m:t>
          </m:r>
        </m:oMath>
      </m:oMathPara>
    </w:p>
    <w:p w:rsidR="00842B9C" w:rsidRPr="00643194" w:rsidRDefault="00842B9C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643194" w:rsidRPr="008D69AC" w:rsidRDefault="00447ED1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8D69AC" w:rsidRDefault="00E5347B" w:rsidP="008D69AC">
      <w:pPr>
        <w:rPr>
          <w:rFonts w:eastAsiaTheme="minorEastAsia"/>
        </w:rPr>
      </w:pPr>
      <w:r>
        <w:rPr>
          <w:rFonts w:eastAsiaTheme="minorEastAsia"/>
        </w:rPr>
        <w:t>Безразмерный ф</w:t>
      </w:r>
      <w:r w:rsidR="008D69AC">
        <w:rPr>
          <w:rFonts w:eastAsiaTheme="minorEastAsia"/>
        </w:rPr>
        <w:t>актор подавления будет таким:</w:t>
      </w:r>
    </w:p>
    <w:p w:rsidR="008D69AC" w:rsidRPr="00CC4A31" w:rsidRDefault="00CC4A31" w:rsidP="008D69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Sup=</m:t>
          </m:r>
          <m:r>
            <w:rPr>
              <w:rFonts w:ascii="Cambria Math" w:eastAsiaTheme="minorEastAsia" w:hAnsi="Cambria Math"/>
              <w:lang w:val="en-US"/>
            </w:rPr>
            <m:t>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CC4A31" w:rsidRPr="00447ED1" w:rsidRDefault="00CC4A31" w:rsidP="008D69AC">
      <w:pPr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⋅Sup</m:t>
          </m:r>
        </m:oMath>
      </m:oMathPara>
    </w:p>
    <w:p w:rsidR="00447ED1" w:rsidRPr="00447ED1" w:rsidRDefault="00447ED1" w:rsidP="008D69AC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χ</m:t>
            </m:r>
          </m:sub>
        </m:sSub>
      </m:oMath>
      <w:r>
        <w:rPr>
          <w:rFonts w:eastAsiaTheme="minorEastAsia"/>
          <w:color w:val="000000" w:themeColor="text1"/>
        </w:rPr>
        <w:t xml:space="preserve"> – концентрация </w:t>
      </w:r>
      <w:r>
        <w:rPr>
          <w:rFonts w:eastAsiaTheme="minorEastAsia"/>
          <w:color w:val="000000" w:themeColor="text1"/>
          <w:lang w:val="en-US"/>
        </w:rPr>
        <w:t>WIMP</w:t>
      </w:r>
      <w:r w:rsidRPr="00447ED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в гало,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p</m:t>
            </m:r>
          </m:sub>
        </m:sSub>
      </m:oMath>
      <w:r>
        <w:rPr>
          <w:rFonts w:eastAsiaTheme="minorEastAsia"/>
          <w:color w:val="000000" w:themeColor="text1"/>
        </w:rPr>
        <w:t xml:space="preserve"> – средняя концентрация атомов водорода,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k</m:t>
            </m:r>
          </m:sub>
        </m:sSub>
      </m:oMath>
      <w:r>
        <w:rPr>
          <w:rFonts w:eastAsiaTheme="minorEastAsia"/>
          <w:color w:val="000000" w:themeColor="text1"/>
        </w:rPr>
        <w:t xml:space="preserve"> – масса </w:t>
      </w:r>
      <w:r>
        <w:rPr>
          <w:rFonts w:eastAsiaTheme="minorEastAsia"/>
          <w:color w:val="000000" w:themeColor="text1"/>
          <w:lang w:val="en-US"/>
        </w:rPr>
        <w:t>WIMP</w:t>
      </w:r>
      <w:r>
        <w:rPr>
          <w:rFonts w:eastAsiaTheme="minorEastAsia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p</m:t>
            </m:r>
          </m:sub>
        </m:sSub>
      </m:oMath>
      <w:r w:rsidRPr="00447ED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–</w:t>
      </w:r>
      <w:r w:rsidRPr="00447ED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масса протона,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F</m:t>
            </m:r>
          </m:sub>
        </m:sSub>
      </m:oMath>
      <w:r>
        <w:rPr>
          <w:rFonts w:eastAsiaTheme="minorEastAsia"/>
          <w:color w:val="000000" w:themeColor="text1"/>
        </w:rPr>
        <w:t xml:space="preserve"> – константа взаимодействия.</w:t>
      </w:r>
      <w:bookmarkStart w:id="6" w:name="_GoBack"/>
      <w:bookmarkEnd w:id="6"/>
    </w:p>
    <w:p w:rsidR="007E6631" w:rsidRPr="00447ED1" w:rsidRDefault="007E6631" w:rsidP="008D69AC">
      <w:pPr>
        <w:rPr>
          <w:rFonts w:eastAsiaTheme="minorEastAsia"/>
        </w:rPr>
      </w:pPr>
    </w:p>
    <w:p w:rsidR="007E6631" w:rsidRDefault="007E6631" w:rsidP="008D69AC">
      <w:pPr>
        <w:rPr>
          <w:rFonts w:eastAsiaTheme="minorEastAsia"/>
        </w:rPr>
      </w:pPr>
      <w:r>
        <w:rPr>
          <w:rFonts w:eastAsiaTheme="minorEastAsia"/>
        </w:rPr>
        <w:tab/>
      </w:r>
      <w:r w:rsidR="00E5347B">
        <w:rPr>
          <w:rFonts w:eastAsiaTheme="minorEastAsia"/>
        </w:rPr>
        <w:t>Его график:</w:t>
      </w:r>
    </w:p>
    <w:p w:rsidR="008D69AC" w:rsidRDefault="00260058" w:rsidP="007E6631">
      <w:pPr>
        <w:jc w:val="center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noProof/>
          <w:color w:val="000000" w:themeColor="text1"/>
          <w:lang w:eastAsia="ru-RU"/>
        </w:rPr>
        <w:drawing>
          <wp:inline distT="0" distB="0" distL="0" distR="0">
            <wp:extent cx="6638925" cy="484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A1" w:rsidRDefault="004776A1" w:rsidP="007E6631">
      <w:pPr>
        <w:jc w:val="center"/>
        <w:rPr>
          <w:rFonts w:eastAsiaTheme="minorEastAsia"/>
          <w:i/>
          <w:color w:val="000000" w:themeColor="text1"/>
        </w:rPr>
      </w:pPr>
    </w:p>
    <w:p w:rsidR="004776A1" w:rsidRPr="00842B9C" w:rsidRDefault="004776A1" w:rsidP="007E6631">
      <w:pPr>
        <w:jc w:val="center"/>
        <w:rPr>
          <w:rFonts w:eastAsiaTheme="minorEastAsia"/>
          <w:i/>
          <w:color w:val="000000" w:themeColor="text1"/>
        </w:rPr>
      </w:pPr>
    </w:p>
    <w:sectPr w:rsidR="004776A1" w:rsidRPr="00842B9C" w:rsidSect="00F2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FA1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884"/>
    <w:multiLevelType w:val="multilevel"/>
    <w:tmpl w:val="D5FA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E61356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57DFA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07B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8F"/>
    <w:rsid w:val="00050B62"/>
    <w:rsid w:val="00087CCF"/>
    <w:rsid w:val="000A436F"/>
    <w:rsid w:val="000D45B7"/>
    <w:rsid w:val="000E73C1"/>
    <w:rsid w:val="000F0388"/>
    <w:rsid w:val="00123644"/>
    <w:rsid w:val="0014144F"/>
    <w:rsid w:val="001509EF"/>
    <w:rsid w:val="00177487"/>
    <w:rsid w:val="001C5E2C"/>
    <w:rsid w:val="001F4340"/>
    <w:rsid w:val="002100BE"/>
    <w:rsid w:val="00235A2A"/>
    <w:rsid w:val="002524CE"/>
    <w:rsid w:val="00260058"/>
    <w:rsid w:val="002A17C1"/>
    <w:rsid w:val="002C2312"/>
    <w:rsid w:val="002D5B7B"/>
    <w:rsid w:val="00315229"/>
    <w:rsid w:val="003524D4"/>
    <w:rsid w:val="0036004C"/>
    <w:rsid w:val="0036008B"/>
    <w:rsid w:val="00363340"/>
    <w:rsid w:val="00373A46"/>
    <w:rsid w:val="00383E99"/>
    <w:rsid w:val="003B1D17"/>
    <w:rsid w:val="003B4CD4"/>
    <w:rsid w:val="00405867"/>
    <w:rsid w:val="00416699"/>
    <w:rsid w:val="004233AF"/>
    <w:rsid w:val="00447ED1"/>
    <w:rsid w:val="00460A7C"/>
    <w:rsid w:val="00462E66"/>
    <w:rsid w:val="004776A1"/>
    <w:rsid w:val="004B1AFF"/>
    <w:rsid w:val="004D2A43"/>
    <w:rsid w:val="004F30C7"/>
    <w:rsid w:val="0050418C"/>
    <w:rsid w:val="00525985"/>
    <w:rsid w:val="005276C3"/>
    <w:rsid w:val="00540369"/>
    <w:rsid w:val="00545002"/>
    <w:rsid w:val="0058076C"/>
    <w:rsid w:val="0059214A"/>
    <w:rsid w:val="005A6ABE"/>
    <w:rsid w:val="005B359A"/>
    <w:rsid w:val="005B4C20"/>
    <w:rsid w:val="005D1915"/>
    <w:rsid w:val="005D25F7"/>
    <w:rsid w:val="005E4B8C"/>
    <w:rsid w:val="006006D2"/>
    <w:rsid w:val="0060575F"/>
    <w:rsid w:val="00615632"/>
    <w:rsid w:val="00631F90"/>
    <w:rsid w:val="00643194"/>
    <w:rsid w:val="006618A0"/>
    <w:rsid w:val="006A2D1C"/>
    <w:rsid w:val="006F2891"/>
    <w:rsid w:val="006F34F9"/>
    <w:rsid w:val="0072038C"/>
    <w:rsid w:val="00724150"/>
    <w:rsid w:val="0073633B"/>
    <w:rsid w:val="00745FAF"/>
    <w:rsid w:val="00745FE1"/>
    <w:rsid w:val="00751912"/>
    <w:rsid w:val="007545C3"/>
    <w:rsid w:val="007A0099"/>
    <w:rsid w:val="007D6CA6"/>
    <w:rsid w:val="007E6631"/>
    <w:rsid w:val="0081052F"/>
    <w:rsid w:val="008300B2"/>
    <w:rsid w:val="00831E15"/>
    <w:rsid w:val="00834B1A"/>
    <w:rsid w:val="00842B9C"/>
    <w:rsid w:val="00846085"/>
    <w:rsid w:val="008825CE"/>
    <w:rsid w:val="008969A9"/>
    <w:rsid w:val="008A0D3F"/>
    <w:rsid w:val="008C2618"/>
    <w:rsid w:val="008C2C73"/>
    <w:rsid w:val="008D259E"/>
    <w:rsid w:val="008D69AC"/>
    <w:rsid w:val="008F207C"/>
    <w:rsid w:val="008F26B9"/>
    <w:rsid w:val="0090527E"/>
    <w:rsid w:val="00906456"/>
    <w:rsid w:val="00912B69"/>
    <w:rsid w:val="00920A7D"/>
    <w:rsid w:val="00942CB2"/>
    <w:rsid w:val="009437F2"/>
    <w:rsid w:val="00954477"/>
    <w:rsid w:val="0096578F"/>
    <w:rsid w:val="00973C0F"/>
    <w:rsid w:val="00984E13"/>
    <w:rsid w:val="00987666"/>
    <w:rsid w:val="009A16F5"/>
    <w:rsid w:val="009B4824"/>
    <w:rsid w:val="009C2860"/>
    <w:rsid w:val="009D5CF9"/>
    <w:rsid w:val="00A0494B"/>
    <w:rsid w:val="00A11BF4"/>
    <w:rsid w:val="00A3013E"/>
    <w:rsid w:val="00A30E8B"/>
    <w:rsid w:val="00A637A0"/>
    <w:rsid w:val="00A94BBE"/>
    <w:rsid w:val="00A974EB"/>
    <w:rsid w:val="00AC4CD1"/>
    <w:rsid w:val="00AC656A"/>
    <w:rsid w:val="00AF7EB5"/>
    <w:rsid w:val="00B569EA"/>
    <w:rsid w:val="00B6045E"/>
    <w:rsid w:val="00B76F1A"/>
    <w:rsid w:val="00BA344B"/>
    <w:rsid w:val="00BB74CF"/>
    <w:rsid w:val="00C678A0"/>
    <w:rsid w:val="00CB7558"/>
    <w:rsid w:val="00CC4A31"/>
    <w:rsid w:val="00CC7FB7"/>
    <w:rsid w:val="00CE7F69"/>
    <w:rsid w:val="00D427A3"/>
    <w:rsid w:val="00D56B0B"/>
    <w:rsid w:val="00D84DAD"/>
    <w:rsid w:val="00D85406"/>
    <w:rsid w:val="00DA41F9"/>
    <w:rsid w:val="00DB5292"/>
    <w:rsid w:val="00DE2CA8"/>
    <w:rsid w:val="00DF4B7D"/>
    <w:rsid w:val="00E24CE2"/>
    <w:rsid w:val="00E26508"/>
    <w:rsid w:val="00E314C3"/>
    <w:rsid w:val="00E5347B"/>
    <w:rsid w:val="00EE72BB"/>
    <w:rsid w:val="00F23E54"/>
    <w:rsid w:val="00F437F0"/>
    <w:rsid w:val="00F45850"/>
    <w:rsid w:val="00F459C7"/>
    <w:rsid w:val="00F572CA"/>
    <w:rsid w:val="00F62BF0"/>
    <w:rsid w:val="00F654C6"/>
    <w:rsid w:val="00FB2651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C788"/>
  <w15:chartTrackingRefBased/>
  <w15:docId w15:val="{74C1B2FD-DBB9-4B4E-87C3-8A70564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A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3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E5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3E5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3E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3E54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a4">
    <w:name w:val="Placeholder Text"/>
    <w:basedOn w:val="a0"/>
    <w:uiPriority w:val="99"/>
    <w:semiHidden/>
    <w:rsid w:val="00F23E54"/>
    <w:rPr>
      <w:color w:val="808080"/>
    </w:rPr>
  </w:style>
  <w:style w:type="paragraph" w:styleId="a5">
    <w:name w:val="List Paragraph"/>
    <w:basedOn w:val="a"/>
    <w:uiPriority w:val="34"/>
    <w:qFormat/>
    <w:rsid w:val="0054500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2618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6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61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2F0A-0004-4C20-85FE-5FD78009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18570</TotalTime>
  <Pages>12</Pages>
  <Words>1465</Words>
  <Characters>13406</Characters>
  <Application>Microsoft Office Word</Application>
  <DocSecurity>0</DocSecurity>
  <Lines>446</Lines>
  <Paragraphs>362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93</cp:revision>
  <dcterms:created xsi:type="dcterms:W3CDTF">2021-10-15T17:57:00Z</dcterms:created>
  <dcterms:modified xsi:type="dcterms:W3CDTF">2022-04-25T15:59:00Z</dcterms:modified>
</cp:coreProperties>
</file>